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and Team-based Change Management</w:t>
      </w:r>
    </w:p>
    <w:p w:rsidR="00CC554E" w:rsidRDefault="00CC554E" w:rsidP="00CC554E"/>
    <w:p w:rsidR="00CC554E" w:rsidRDefault="00CC554E" w:rsidP="00CC554E"/>
    <w:p w:rsidR="00956762" w:rsidRDefault="00CC554E" w:rsidP="00CC554E">
      <w:pPr>
        <w:jc w:val="center"/>
      </w:pPr>
      <w:r>
        <w:rPr>
          <w:noProof/>
        </w:rPr>
        <w:drawing>
          <wp:inline distT="0" distB="0" distL="0" distR="0">
            <wp:extent cx="3620770" cy="2531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620770" cy="2531110"/>
                    </a:xfrm>
                    <a:prstGeom prst="roundRect">
                      <a:avLst/>
                    </a:prstGeom>
                    <a:noFill/>
                    <a:ln w="9525">
                      <a:noFill/>
                      <a:miter lim="800000"/>
                      <a:headEnd/>
                      <a:tailEnd/>
                    </a:ln>
                  </pic:spPr>
                </pic:pic>
              </a:graphicData>
            </a:graphic>
          </wp:inline>
        </w:drawing>
      </w:r>
    </w:p>
    <w:p w:rsidR="00CC554E" w:rsidRDefault="00CC554E">
      <w:pPr>
        <w:rPr>
          <w:rFonts w:asciiTheme="majorHAnsi" w:eastAsiaTheme="majorEastAsia" w:hAnsiTheme="majorHAnsi" w:cstheme="majorBidi"/>
          <w:b/>
          <w:bCs/>
          <w:color w:val="365F91" w:themeColor="accent1" w:themeShade="BF"/>
          <w:sz w:val="28"/>
          <w:szCs w:val="28"/>
        </w:rPr>
      </w:pPr>
    </w:p>
    <w:p w:rsidR="0046024B" w:rsidRDefault="00586D5F" w:rsidP="00604315">
      <w:pPr>
        <w:pStyle w:val="Heading1"/>
      </w:pPr>
      <w:r>
        <w:t>Introducing The Game</w:t>
      </w:r>
    </w:p>
    <w:p w:rsidR="00586D5F" w:rsidRP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p>
    <w:p w:rsidR="00462C63" w:rsidRDefault="00462C63">
      <w:pPr>
        <w:rPr>
          <w:rFonts w:asciiTheme="majorHAnsi" w:eastAsiaTheme="majorEastAsia" w:hAnsiTheme="majorHAnsi" w:cstheme="majorBidi"/>
          <w:b/>
          <w:bCs/>
          <w:color w:val="365F91" w:themeColor="accent1" w:themeShade="BF"/>
          <w:sz w:val="28"/>
          <w:szCs w:val="28"/>
        </w:rPr>
      </w:pPr>
      <w:r>
        <w:br w:type="page"/>
      </w:r>
    </w:p>
    <w:p w:rsidR="00604315" w:rsidRDefault="00604315" w:rsidP="00604315">
      <w:pPr>
        <w:pStyle w:val="Heading1"/>
      </w:pPr>
      <w:r>
        <w:lastRenderedPageBreak/>
        <w:t>Setting Up</w:t>
      </w:r>
      <w:r w:rsidR="00586D5F">
        <w:t xml:space="preserve"> The Game</w:t>
      </w:r>
    </w:p>
    <w:p w:rsidR="00C65BCF" w:rsidRDefault="00C65BCF" w:rsidP="00C65BCF"/>
    <w:p w:rsidR="00115933" w:rsidRDefault="00115933" w:rsidP="00115933">
      <w:pPr>
        <w:pStyle w:val="Heading2"/>
      </w:pPr>
      <w:r>
        <w:t>The Facilitator</w:t>
      </w:r>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115933" w:rsidRDefault="00115933" w:rsidP="00C65BCF"/>
    <w:p w:rsidR="00C65BCF" w:rsidRPr="00C65BCF" w:rsidRDefault="00C65BCF" w:rsidP="00C65BCF">
      <w:pPr>
        <w:pStyle w:val="Heading2"/>
      </w:pPr>
      <w:r>
        <w:t>The Participants</w:t>
      </w:r>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586D5F"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r>
        <w:t>Once the participants have such an understanding</w:t>
      </w:r>
      <w:r w:rsidR="002A5233">
        <w:t>, you can set up the basic playing area for the game.</w:t>
      </w:r>
    </w:p>
    <w:p w:rsidR="00022609" w:rsidRDefault="00022609" w:rsidP="00604315"/>
    <w:p w:rsidR="002A5233" w:rsidRDefault="002A5233" w:rsidP="002A5233">
      <w:pPr>
        <w:pStyle w:val="Heading2"/>
      </w:pPr>
      <w:r>
        <w:t>The Game Board</w:t>
      </w:r>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xml:space="preserve">: the first ‘work’ step of the game. Represents anything from requirements gathering to analysis, and any other task that may be involved in understanding the problem to </w:t>
      </w:r>
      <w:r>
        <w:lastRenderedPageBreak/>
        <w:t>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BB2DA0" w:rsidP="00866095">
      <w:r w:rsidRPr="00BB2DA0">
        <w:rPr>
          <w:noProof/>
        </w:rPr>
        <w:drawing>
          <wp:inline distT="0" distB="0" distL="0" distR="0">
            <wp:extent cx="5715000" cy="281940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35" name="Group 34"/>
                      <a:cNvGrpSpPr/>
                    </a:nvGrpSpPr>
                    <a:grpSpPr>
                      <a:xfrm>
                        <a:off x="1143000" y="1447800"/>
                        <a:ext cx="5715000" cy="2819400"/>
                        <a:chOff x="1143000" y="1447800"/>
                        <a:chExt cx="5715000" cy="2819400"/>
                      </a:xfrm>
                    </a:grpSpPr>
                    <a:grpSp>
                      <a:nvGrpSpPr>
                        <a:cNvPr id="3" name="Group 7"/>
                        <a:cNvGrpSpPr/>
                      </a:nvGrpSpPr>
                      <a:grpSpPr>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Ideation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nvGrpSpPr>
                      <a:grpSpPr>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Delivered</a:t>
                              </a:r>
                              <a:endParaRPr lang="en-US" sz="16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nvGrpSpPr>
                      <a:grpSpPr>
                        <a:xfrm>
                          <a:off x="2286000" y="1447800"/>
                          <a:ext cx="1143000" cy="2819400"/>
                          <a:chOff x="1981200" y="1447800"/>
                          <a:chExt cx="1143000" cy="2819400"/>
                        </a:xfrm>
                      </a:grpSpPr>
                      <a:grpSp>
                        <a:nvGrpSpPr>
                          <a:cNvPr id="19" name="Group 10"/>
                          <a:cNvGrpSpPr/>
                        </a:nvGrpSpPr>
                        <a:grpSpPr>
                          <a:xfrm>
                            <a:off x="1981200" y="1447800"/>
                            <a:ext cx="1143000" cy="2819400"/>
                            <a:chOff x="2057400" y="1447800"/>
                            <a:chExt cx="1066800" cy="2819400"/>
                          </a:xfrm>
                        </a:grpSpPr>
                        <a:sp>
                          <a:nvSpPr>
                            <a:cNvPr id="12" name="Rectangle 11"/>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Problem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2" name="Rectangle 12"/>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nvGrpSpPr>
                      <a:grpSpPr>
                        <a:xfrm>
                          <a:off x="3429000" y="1447800"/>
                          <a:ext cx="1143000" cy="2819400"/>
                          <a:chOff x="3048000" y="1447800"/>
                          <a:chExt cx="1143000" cy="2819400"/>
                        </a:xfrm>
                      </a:grpSpPr>
                      <a:grpSp>
                        <a:nvGrpSpPr>
                          <a:cNvPr id="13" name="Group 14"/>
                          <a:cNvGrpSpPr/>
                        </a:nvGrpSpPr>
                        <a:grpSpPr>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Solution Definition</a:t>
                                </a:r>
                                <a:endParaRPr lang="en-US" sz="16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nvGrpSpPr>
                      <a:grpSpPr>
                        <a:xfrm>
                          <a:off x="4572000" y="1447800"/>
                          <a:ext cx="1143000" cy="2819400"/>
                          <a:chOff x="4572000" y="1447800"/>
                          <a:chExt cx="1143000" cy="2819400"/>
                        </a:xfrm>
                      </a:grpSpPr>
                      <a:grpSp>
                        <a:nvGrpSpPr>
                          <a:cNvPr id="8" name="Group 18"/>
                          <a:cNvGrpSpPr/>
                        </a:nvGrpSpPr>
                        <a:grpSpPr>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Demo &amp; Delivery</a:t>
                                </a:r>
                                <a:endParaRPr lang="en-US" sz="1600" dirty="0"/>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1143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dk1"/>
                            </a:lnRef>
                            <a:fillRef idx="2">
                              <a:schemeClr val="dk1"/>
                            </a:fillRef>
                            <a:effectRef idx="1">
                              <a:schemeClr val="dk1"/>
                            </a:effectRef>
                            <a:fontRef idx="minor">
                              <a:schemeClr val="dk1"/>
                            </a:fontRef>
                          </a:style>
                        </a:sp>
                        <a:sp>
                          <a:nvSpPr>
                            <a:cNvPr id="22" name="Rectangle 21"/>
                            <a:cNvSpPr/>
                          </a:nvSpPr>
                          <a:spPr>
                            <a:xfrm>
                              <a:off x="2057400" y="3124200"/>
                              <a:ext cx="1066800" cy="1143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Done</a:t>
                                </a:r>
                                <a:endParaRPr lang="en-US" sz="1200"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DA6DBE" w:rsidRDefault="00DA6DBE">
      <w:pPr>
        <w:rPr>
          <w:rFonts w:asciiTheme="majorHAnsi" w:eastAsiaTheme="majorEastAsia" w:hAnsiTheme="majorHAnsi" w:cstheme="majorBidi"/>
          <w:b/>
          <w:bCs/>
          <w:color w:val="4F81BD" w:themeColor="accent1"/>
          <w:sz w:val="26"/>
          <w:szCs w:val="26"/>
        </w:rPr>
      </w:pPr>
      <w:r>
        <w:br w:type="page"/>
      </w:r>
    </w:p>
    <w:p w:rsidR="00492F8E" w:rsidRDefault="00492F8E" w:rsidP="001420FD">
      <w:pPr>
        <w:pStyle w:val="Heading2"/>
      </w:pPr>
      <w:r>
        <w:lastRenderedPageBreak/>
        <w:t>Tracking Round And Roll Order</w:t>
      </w:r>
    </w:p>
    <w:p w:rsidR="001420FD" w:rsidRDefault="001420FD" w:rsidP="001420FD">
      <w:r>
        <w:t xml:space="preserve">Beside the Kanban board, an area should be marked off to keep track of the round number and the order of dice rolls for the participants. The purpose of the round # and dice roll order will be explained later, in </w:t>
      </w:r>
      <w:r>
        <w:rPr>
          <w:b/>
        </w:rPr>
        <w:t>Th</w:t>
      </w:r>
      <w:r w:rsidRPr="001420FD">
        <w:rPr>
          <w:b/>
        </w:rPr>
        <w:t>e Rules Of The Game</w:t>
      </w:r>
      <w:r>
        <w:t>.</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1420FD">
      <w:pPr>
        <w:pStyle w:val="Heading2"/>
      </w:pPr>
      <w:r>
        <w:t>Tracking 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P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04315" w:rsidRDefault="00604315" w:rsidP="00604315">
      <w:pPr>
        <w:pStyle w:val="Heading1"/>
      </w:pPr>
      <w:r>
        <w:t>The Rules</w:t>
      </w:r>
      <w:r w:rsidR="00586D5F">
        <w:t xml:space="preserve"> Of The Game</w:t>
      </w:r>
    </w:p>
    <w:p w:rsidR="00604315" w:rsidRDefault="00604315" w:rsidP="00604315"/>
    <w:p w:rsidR="00604315" w:rsidRDefault="00604315" w:rsidP="00604315">
      <w:pPr>
        <w:pStyle w:val="Heading1"/>
      </w:pPr>
      <w:r>
        <w:t>Playing The Game</w:t>
      </w:r>
    </w:p>
    <w:p w:rsidR="00604315" w:rsidRDefault="00604315" w:rsidP="00604315"/>
    <w:p w:rsidR="00604315" w:rsidRDefault="00604315" w:rsidP="00604315"/>
    <w:p w:rsidR="00D7716E" w:rsidRDefault="00D7716E">
      <w:pPr>
        <w:rPr>
          <w:rFonts w:asciiTheme="majorHAnsi" w:eastAsiaTheme="majorEastAsia" w:hAnsiTheme="majorHAnsi" w:cstheme="majorBidi"/>
          <w:b/>
          <w:bCs/>
          <w:color w:val="365F91" w:themeColor="accent1" w:themeShade="BF"/>
          <w:sz w:val="28"/>
          <w:szCs w:val="28"/>
        </w:rPr>
      </w:pPr>
      <w:r>
        <w:br w:type="page"/>
      </w:r>
    </w:p>
    <w:p w:rsidR="00D7716E" w:rsidRDefault="00D7716E" w:rsidP="00D7716E">
      <w:pPr>
        <w:pStyle w:val="Heading1"/>
      </w:pPr>
      <w:r>
        <w:lastRenderedPageBreak/>
        <w:t>Copyright and License Information</w:t>
      </w:r>
    </w:p>
    <w:p w:rsidR="00D7716E" w:rsidRDefault="00D7716E" w:rsidP="00D7716E">
      <w:r>
        <w:t>Copyright ©2009 Derick Bailey. All Rights Reserved.</w:t>
      </w:r>
    </w:p>
    <w:p w:rsidR="00B868E7" w:rsidRDefault="00B868E7" w:rsidP="00D7716E"/>
    <w:p w:rsidR="00B868E7" w:rsidRDefault="00B868E7" w:rsidP="00D7716E">
      <w:r w:rsidRPr="00B868E7">
        <w:drawing>
          <wp:inline distT="0" distB="0" distL="0" distR="0">
            <wp:extent cx="838200" cy="2952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p>
    <w:p w:rsidR="00D7716E" w:rsidRDefault="00656F66" w:rsidP="00D7716E">
      <w:r>
        <w:t>The Kanban Game by Derick Bailey</w:t>
      </w:r>
      <w:r w:rsidR="00B868E7">
        <w:t xml:space="preserve"> is licensed under a </w:t>
      </w:r>
      <w:hyperlink r:id="rId9" w:history="1">
        <w:r w:rsidR="00B868E7">
          <w:rPr>
            <w:rStyle w:val="Hyperlink"/>
          </w:rPr>
          <w:t>Creative Commons Attribution-Share Alike 3.0 United States License</w:t>
        </w:r>
      </w:hyperlink>
      <w:r w:rsidR="00B868E7">
        <w:t>.</w:t>
      </w:r>
    </w:p>
    <w:p w:rsidR="00B868E7" w:rsidRPr="00D7716E" w:rsidRDefault="00B868E7" w:rsidP="00D7716E"/>
    <w:sectPr w:rsidR="00B868E7" w:rsidRPr="00D7716E" w:rsidSect="009F22E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75A" w:rsidRDefault="0047775A" w:rsidP="009F22EC">
      <w:pPr>
        <w:spacing w:after="0" w:line="240" w:lineRule="auto"/>
      </w:pPr>
      <w:r>
        <w:separator/>
      </w:r>
    </w:p>
  </w:endnote>
  <w:endnote w:type="continuationSeparator" w:id="1">
    <w:p w:rsidR="0047775A" w:rsidRDefault="0047775A"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0526B4" w:rsidP="009F22EC">
          <w:pPr>
            <w:pStyle w:val="Footer"/>
            <w:jc w:val="right"/>
          </w:pPr>
          <w:sdt>
            <w:sdtPr>
              <w:alias w:val="Company"/>
              <w:id w:val="75971759"/>
              <w:placeholder>
                <w:docPart w:val="D69A72C497AA49A8A3E95B91B4CBE6CA"/>
              </w:placeholder>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656F66">
              <w:rPr>
                <w:noProof/>
              </w:rPr>
              <w:t>Copyright and License Information</w:t>
            </w:r>
          </w:fldSimple>
        </w:p>
      </w:tc>
      <w:tc>
        <w:tcPr>
          <w:tcW w:w="500" w:type="pct"/>
          <w:tcBorders>
            <w:top w:val="single" w:sz="4" w:space="0" w:color="C0504D" w:themeColor="accent2"/>
          </w:tcBorders>
          <w:shd w:val="clear" w:color="auto" w:fill="943634" w:themeFill="accent2" w:themeFillShade="BF"/>
        </w:tcPr>
        <w:p w:rsidR="009F22EC" w:rsidRDefault="000526B4">
          <w:pPr>
            <w:pStyle w:val="Header"/>
            <w:rPr>
              <w:color w:val="FFFFFF" w:themeColor="background1"/>
            </w:rPr>
          </w:pPr>
          <w:fldSimple w:instr=" PAGE   \* MERGEFORMAT ">
            <w:r w:rsidR="00656F66" w:rsidRPr="00656F66">
              <w:rPr>
                <w:noProof/>
                <w:color w:val="FFFFFF" w:themeColor="background1"/>
              </w:rPr>
              <w:t>5</w:t>
            </w:r>
          </w:fldSimple>
        </w:p>
      </w:tc>
    </w:tr>
  </w:tbl>
  <w:p w:rsidR="009F22EC" w:rsidRDefault="009F22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75A" w:rsidRDefault="0047775A" w:rsidP="009F22EC">
      <w:pPr>
        <w:spacing w:after="0" w:line="240" w:lineRule="auto"/>
      </w:pPr>
      <w:r>
        <w:separator/>
      </w:r>
    </w:p>
  </w:footnote>
  <w:footnote w:type="continuationSeparator" w:id="1">
    <w:p w:rsidR="0047775A" w:rsidRDefault="0047775A"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22609"/>
    <w:rsid w:val="000526B4"/>
    <w:rsid w:val="000615F5"/>
    <w:rsid w:val="00115933"/>
    <w:rsid w:val="001420FD"/>
    <w:rsid w:val="002A5233"/>
    <w:rsid w:val="002D6FB1"/>
    <w:rsid w:val="002D7F84"/>
    <w:rsid w:val="00352D19"/>
    <w:rsid w:val="0046024B"/>
    <w:rsid w:val="00462C63"/>
    <w:rsid w:val="0047775A"/>
    <w:rsid w:val="00492F8E"/>
    <w:rsid w:val="00586D5F"/>
    <w:rsid w:val="00604315"/>
    <w:rsid w:val="00656F66"/>
    <w:rsid w:val="006E3262"/>
    <w:rsid w:val="00820AFD"/>
    <w:rsid w:val="00866095"/>
    <w:rsid w:val="00956762"/>
    <w:rsid w:val="00983931"/>
    <w:rsid w:val="009F22EC"/>
    <w:rsid w:val="00A73CAB"/>
    <w:rsid w:val="00B048D7"/>
    <w:rsid w:val="00B868E7"/>
    <w:rsid w:val="00BB2DA0"/>
    <w:rsid w:val="00BC6EF1"/>
    <w:rsid w:val="00C52236"/>
    <w:rsid w:val="00C65BCF"/>
    <w:rsid w:val="00C80CAE"/>
    <w:rsid w:val="00CC554E"/>
    <w:rsid w:val="00D7716E"/>
    <w:rsid w:val="00D91BE9"/>
    <w:rsid w:val="00D938FE"/>
    <w:rsid w:val="00DA0792"/>
    <w:rsid w:val="00DA6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semiHidden/>
    <w:unhideWhenUsed/>
    <w:rsid w:val="00B868E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vecommons.org/licenses/by-sa/3.0/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9A72C497AA49A8A3E95B91B4CBE6CA"/>
        <w:category>
          <w:name w:val="General"/>
          <w:gallery w:val="placeholder"/>
        </w:category>
        <w:types>
          <w:type w:val="bbPlcHdr"/>
        </w:types>
        <w:behaviors>
          <w:behavior w:val="content"/>
        </w:behaviors>
        <w:guid w:val="{27A92515-514A-427A-9B78-305407BFEDB9}"/>
      </w:docPartPr>
      <w:docPartBody>
        <w:p w:rsidR="00BB0495" w:rsidRDefault="00C82802" w:rsidP="00C82802">
          <w:pPr>
            <w:pStyle w:val="D69A72C497AA49A8A3E95B91B4CBE6CA"/>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2802"/>
    <w:rsid w:val="006B23CB"/>
    <w:rsid w:val="00BB0495"/>
    <w:rsid w:val="00C82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9A72C497AA49A8A3E95B91B4CBE6CA">
    <w:name w:val="D69A72C497AA49A8A3E95B91B4CBE6CA"/>
    <w:rsid w:val="00C82802"/>
  </w:style>
  <w:style w:type="paragraph" w:customStyle="1" w:styleId="9E9D4FD71631445C825524C49F4E438F">
    <w:name w:val="9E9D4FD71631445C825524C49F4E438F"/>
    <w:rsid w:val="00C828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Kanban Game</Company>
  <LinksUpToDate>false</LinksUpToDate>
  <CharactersWithSpaces>4751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39</cp:revision>
  <dcterms:created xsi:type="dcterms:W3CDTF">2009-09-10T14:24:00Z</dcterms:created>
  <dcterms:modified xsi:type="dcterms:W3CDTF">2009-09-10T15:35:00Z</dcterms:modified>
</cp:coreProperties>
</file>