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before="200" w:lineRule="auto"/>
        <w:ind w:left="0" w:firstLine="0"/>
        <w:jc w:val="center"/>
        <w:rPr>
          <w:rFonts w:ascii="Bebas Neue" w:cs="Bebas Neue" w:eastAsia="Bebas Neue" w:hAnsi="Bebas Neue"/>
          <w:sz w:val="48"/>
          <w:szCs w:val="48"/>
        </w:rPr>
      </w:pPr>
      <w:bookmarkStart w:colFirst="0" w:colLast="0" w:name="_kt23ywfyr031" w:id="0"/>
      <w:bookmarkEnd w:id="0"/>
      <w:r w:rsidDel="00000000" w:rsidR="00000000" w:rsidRPr="00000000">
        <w:rPr>
          <w:rFonts w:ascii="Bebas Neue" w:cs="Bebas Neue" w:eastAsia="Bebas Neue" w:hAnsi="Bebas Neue"/>
          <w:sz w:val="48"/>
          <w:szCs w:val="48"/>
          <w:rtl w:val="0"/>
        </w:rPr>
        <w:t xml:space="preserve">Cartões CRC</w:t>
      </w:r>
    </w:p>
    <w:p w:rsidR="00000000" w:rsidDel="00000000" w:rsidP="00000000" w:rsidRDefault="00000000" w:rsidRPr="00000000" w14:paraId="00000002">
      <w:pPr>
        <w:pStyle w:val="Title"/>
        <w:spacing w:after="0" w:before="200" w:line="276" w:lineRule="auto"/>
        <w:jc w:val="center"/>
        <w:rPr>
          <w:rFonts w:ascii="Bebas Neue" w:cs="Bebas Neue" w:eastAsia="Bebas Neue" w:hAnsi="Bebas Neue"/>
          <w:sz w:val="48"/>
          <w:szCs w:val="48"/>
        </w:rPr>
      </w:pPr>
      <w:bookmarkStart w:colFirst="0" w:colLast="0" w:name="_5giwglyijer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/>
      </w:pPr>
      <w:bookmarkStart w:colFirst="0" w:colLast="0" w:name="_1pc5nd8jslin" w:id="2"/>
      <w:bookmarkEnd w:id="2"/>
      <w:r w:rsidDel="00000000" w:rsidR="00000000" w:rsidRPr="00000000">
        <w:rPr>
          <w:rtl w:val="0"/>
        </w:rPr>
        <w:t xml:space="preserve">Portões do Céu - Sistema Hospitalar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Daniel Gomes Rolando</w:t>
        <w:br w:type="textWrapping"/>
        <w:t xml:space="preserve">Guilherme Luiz Chebile</w:t>
        <w:br w:type="textWrapping"/>
        <w:t xml:space="preserve">Leonardo Federici Pettersen</w:t>
        <w:br w:type="textWrapping"/>
        <w:t xml:space="preserve">Lucca Campos Xavier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Rafael Ferreira Torres Modesto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Vitor Augusto de Souza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10"/>
        </w:numPr>
        <w:ind w:left="720" w:hanging="360"/>
        <w:rPr>
          <w:sz w:val="36"/>
          <w:szCs w:val="36"/>
        </w:rPr>
      </w:pPr>
      <w:bookmarkStart w:colFirst="0" w:colLast="0" w:name="_rsaq2qh036oc" w:id="3"/>
      <w:bookmarkEnd w:id="3"/>
      <w:r w:rsidDel="00000000" w:rsidR="00000000" w:rsidRPr="00000000">
        <w:rPr>
          <w:sz w:val="36"/>
          <w:szCs w:val="36"/>
          <w:rtl w:val="0"/>
        </w:rPr>
        <w:t xml:space="preserve">Cartões CRC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cartões CRC (Classe – Responsabilidade – Colaboração)</w:t>
      </w:r>
      <w:r w:rsidDel="00000000" w:rsidR="00000000" w:rsidRPr="00000000">
        <w:rPr>
          <w:rtl w:val="0"/>
        </w:rP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240" w:lineRule="auto"/>
        <w:ind w:left="144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Classe</w:t>
      </w:r>
      <w:r w:rsidDel="00000000" w:rsidR="00000000" w:rsidRPr="00000000">
        <w:rPr>
          <w:rtl w:val="0"/>
        </w:rPr>
        <w:t xml:space="preserve">: define o nome da entidade e seu papel no sistema.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Responsabilidade</w:t>
      </w:r>
      <w:r w:rsidDel="00000000" w:rsidR="00000000" w:rsidRPr="00000000">
        <w:rPr>
          <w:rtl w:val="0"/>
        </w:rPr>
        <w:t xml:space="preserve">: descreve as funções ou comportamentos que a classe deve executar.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lineRule="auto"/>
        <w:ind w:left="1440" w:firstLine="108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Colaboração</w:t>
      </w:r>
      <w:r w:rsidDel="00000000" w:rsidR="00000000" w:rsidRPr="00000000">
        <w:rPr>
          <w:rtl w:val="0"/>
        </w:rPr>
        <w:t xml:space="preserve">: indica com quais outras classes a classe em questão precisa interagir para cumprir suas responsabilidades.</w:t>
      </w:r>
    </w:p>
    <w:p w:rsidR="00000000" w:rsidDel="00000000" w:rsidP="00000000" w:rsidRDefault="00000000" w:rsidRPr="00000000" w14:paraId="0000001E">
      <w:pPr>
        <w:spacing w:after="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:rsidR="00000000" w:rsidDel="00000000" w:rsidP="00000000" w:rsidRDefault="00000000" w:rsidRPr="00000000" w14:paraId="0000001F">
      <w:pPr>
        <w:spacing w:after="240" w:before="0" w:lineRule="auto"/>
        <w:ind w:left="720" w:firstLine="720"/>
        <w:rPr/>
      </w:pPr>
      <w:r w:rsidDel="00000000" w:rsidR="00000000" w:rsidRPr="00000000">
        <w:rPr>
          <w:rtl w:val="0"/>
        </w:rPr>
        <w:t xml:space="preserve"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:rsidR="00000000" w:rsidDel="00000000" w:rsidP="00000000" w:rsidRDefault="00000000" w:rsidRPr="00000000" w14:paraId="00000020">
      <w:pPr>
        <w:pStyle w:val="Heading2"/>
        <w:numPr>
          <w:ilvl w:val="1"/>
          <w:numId w:val="10"/>
        </w:numPr>
        <w:ind w:left="1440" w:hanging="360"/>
        <w:rPr/>
      </w:pPr>
      <w:bookmarkStart w:colFirst="0" w:colLast="0" w:name="_1mb3uomjtpu4" w:id="4"/>
      <w:bookmarkEnd w:id="4"/>
      <w:r w:rsidDel="00000000" w:rsidR="00000000" w:rsidRPr="00000000">
        <w:rPr>
          <w:rtl w:val="0"/>
        </w:rPr>
        <w:t xml:space="preserve">Cartões CRC - Caso de Uso: Cadastrar Profissional</w:t>
      </w:r>
    </w:p>
    <w:tbl>
      <w:tblPr>
        <w:tblStyle w:val="Table1"/>
        <w:tblW w:w="7559.0" w:type="dxa"/>
        <w:jc w:val="left"/>
        <w:tblInd w:w="1340.0" w:type="dxa"/>
        <w:tblLayout w:type="fixed"/>
        <w:tblLook w:val="0600"/>
      </w:tblPr>
      <w:tblGrid>
        <w:gridCol w:w="5775"/>
        <w:gridCol w:w="1784"/>
        <w:tblGridChange w:id="0">
          <w:tblGrid>
            <w:gridCol w:w="5775"/>
            <w:gridCol w:w="178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Profissional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os dados do profissional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Garantir a unicidade do registro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Disponibilizar os dados para consulta e alteração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Manter o vínculo com a agenda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Agenda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Roboto Light" w:cs="Roboto Light" w:eastAsia="Roboto Light" w:hAnsi="Roboto Light"/>
          <w:sz w:val="28"/>
          <w:szCs w:val="28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tbl>
      <w:tblPr>
        <w:tblStyle w:val="Table2"/>
        <w:tblW w:w="7559.000000000001" w:type="dxa"/>
        <w:jc w:val="left"/>
        <w:tblInd w:w="1340.0" w:type="dxa"/>
        <w:tblLayout w:type="fixed"/>
        <w:tblLook w:val="0600"/>
      </w:tblPr>
      <w:tblGrid>
        <w:gridCol w:w="5716"/>
        <w:gridCol w:w="1843"/>
        <w:tblGridChange w:id="0">
          <w:tblGrid>
            <w:gridCol w:w="5716"/>
            <w:gridCol w:w="1843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a relação de horários e atendimentos do profissional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Receber e armazenar um atendimento em uma data e hora determinadas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Disponibilizar a grade de horários da semana para exibição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Atendimento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Profissional</w:t>
            </w:r>
          </w:p>
        </w:tc>
      </w:tr>
    </w:tbl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0"/>
        </w:numPr>
        <w:ind w:left="1440" w:hanging="360"/>
        <w:rPr/>
      </w:pPr>
      <w:bookmarkStart w:colFirst="0" w:colLast="0" w:name="_3mgmxuwk6l93" w:id="5"/>
      <w:bookmarkEnd w:id="5"/>
      <w:r w:rsidDel="00000000" w:rsidR="00000000" w:rsidRPr="00000000">
        <w:rPr>
          <w:rtl w:val="0"/>
        </w:rPr>
        <w:t xml:space="preserve">Cartões CRC - Caso de Uso: Agendar Consulta</w:t>
      </w:r>
    </w:p>
    <w:tbl>
      <w:tblPr>
        <w:tblStyle w:val="Table3"/>
        <w:tblW w:w="7559.0" w:type="dxa"/>
        <w:jc w:val="left"/>
        <w:tblInd w:w="1340.0" w:type="dxa"/>
        <w:tblLayout w:type="fixed"/>
        <w:tblLook w:val="0600"/>
      </w:tblPr>
      <w:tblGrid>
        <w:gridCol w:w="5775"/>
        <w:gridCol w:w="1784"/>
        <w:tblGridChange w:id="0">
          <w:tblGrid>
            <w:gridCol w:w="5775"/>
            <w:gridCol w:w="178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Manter a relação de horários e atendimentos do profissional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Receber e armazenar um atendimento em uma data e hora determinadas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Disponibilizar a grade de horários da semana para exibição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Informar quais horários já estão ocupados e quais estão livres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Atendimento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</w:t>
              <w:br w:type="textWrapping"/>
              <w:t xml:space="preserve">Paciente</w:t>
              <w:br w:type="textWrapping"/>
              <w:t xml:space="preserve">Profissional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ind w:left="0" w:firstLine="0"/>
        <w:rPr/>
      </w:pPr>
      <w:bookmarkStart w:colFirst="0" w:colLast="0" w:name="_m16tukic2i3c" w:id="6"/>
      <w:bookmarkEnd w:id="6"/>
      <w:r w:rsidDel="00000000" w:rsidR="00000000" w:rsidRPr="00000000">
        <w:rPr>
          <w:rtl w:val="0"/>
        </w:rPr>
      </w:r>
    </w:p>
    <w:tbl>
      <w:tblPr>
        <w:tblStyle w:val="Table4"/>
        <w:tblW w:w="7559.0" w:type="dxa"/>
        <w:jc w:val="left"/>
        <w:tblInd w:w="1340.0" w:type="dxa"/>
        <w:tblLayout w:type="fixed"/>
        <w:tblLook w:val="0600"/>
      </w:tblPr>
      <w:tblGrid>
        <w:gridCol w:w="5775"/>
        <w:gridCol w:w="1784"/>
        <w:tblGridChange w:id="0">
          <w:tblGrid>
            <w:gridCol w:w="5775"/>
            <w:gridCol w:w="178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o motivo da consulta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Conhecer o paciente e o profissional atender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Conhecer a data e o horário do atendimento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Registrar observações sobre o atendimento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Saber se é uma consulta ou internação (Subclasse de atendimento)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Atendimento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Profissional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10"/>
        </w:numPr>
        <w:ind w:left="1440" w:hanging="360"/>
        <w:rPr/>
      </w:pPr>
      <w:bookmarkStart w:colFirst="0" w:colLast="0" w:name="_fw8xjyn6tksp" w:id="7"/>
      <w:bookmarkEnd w:id="7"/>
      <w:r w:rsidDel="00000000" w:rsidR="00000000" w:rsidRPr="00000000">
        <w:rPr>
          <w:rtl w:val="0"/>
        </w:rPr>
        <w:t xml:space="preserve">Cartões CRC - Caso de Uso: Internar Paciente</w:t>
      </w:r>
    </w:p>
    <w:tbl>
      <w:tblPr>
        <w:tblStyle w:val="Table5"/>
        <w:tblW w:w="7559.0" w:type="dxa"/>
        <w:jc w:val="left"/>
        <w:tblInd w:w="1340.0" w:type="dxa"/>
        <w:tblLayout w:type="fixed"/>
        <w:tblLook w:val="0600"/>
      </w:tblPr>
      <w:tblGrid>
        <w:gridCol w:w="5775"/>
        <w:gridCol w:w="1784"/>
        <w:tblGridChange w:id="0">
          <w:tblGrid>
            <w:gridCol w:w="5775"/>
            <w:gridCol w:w="178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Informar a data prevista de alta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Registar a data efetiva de alta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Saber o quarto em que o paciente está instalado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Saber o paciente, profissional responsável, e horário de entrada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Registrar observações sobre a internação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Atendimento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Quarto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Profissional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ind w:left="0" w:firstLine="0"/>
        <w:rPr/>
      </w:pPr>
      <w:bookmarkStart w:colFirst="0" w:colLast="0" w:name="_6d67p9wmk92d" w:id="8"/>
      <w:bookmarkEnd w:id="8"/>
      <w:r w:rsidDel="00000000" w:rsidR="00000000" w:rsidRPr="00000000">
        <w:rPr>
          <w:rtl w:val="0"/>
        </w:rPr>
      </w:r>
    </w:p>
    <w:tbl>
      <w:tblPr>
        <w:tblStyle w:val="Table6"/>
        <w:tblW w:w="7559.0" w:type="dxa"/>
        <w:jc w:val="left"/>
        <w:tblInd w:w="1340.0" w:type="dxa"/>
        <w:tblLayout w:type="fixed"/>
        <w:tblLook w:val="0600"/>
      </w:tblPr>
      <w:tblGrid>
        <w:gridCol w:w="5775"/>
        <w:gridCol w:w="1784"/>
        <w:tblGridChange w:id="0">
          <w:tblGrid>
            <w:gridCol w:w="5775"/>
            <w:gridCol w:w="178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Saber o número identificador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Saber sua capacidade máxima de leitos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Saber sua situação atual (Disponível ou ocupado)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Saber a internação que está ocupando o quarto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Internação</w:t>
            </w:r>
          </w:p>
        </w:tc>
      </w:tr>
    </w:tbl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10"/>
        </w:numPr>
        <w:ind w:left="1440" w:hanging="360"/>
        <w:rPr/>
      </w:pPr>
      <w:bookmarkStart w:colFirst="0" w:colLast="0" w:name="_n5bemopdc5ut" w:id="9"/>
      <w:bookmarkEnd w:id="9"/>
      <w:r w:rsidDel="00000000" w:rsidR="00000000" w:rsidRPr="00000000">
        <w:rPr>
          <w:rtl w:val="0"/>
        </w:rPr>
        <w:t xml:space="preserve">Cartões CRC - Caso de Uso: Cadastrar Paciente</w:t>
      </w:r>
    </w:p>
    <w:tbl>
      <w:tblPr>
        <w:tblStyle w:val="Table7"/>
        <w:tblW w:w="7559.0" w:type="dxa"/>
        <w:jc w:val="left"/>
        <w:tblInd w:w="1340.0" w:type="dxa"/>
        <w:tblLayout w:type="fixed"/>
        <w:tblLook w:val="0600"/>
      </w:tblPr>
      <w:tblGrid>
        <w:gridCol w:w="5775"/>
        <w:gridCol w:w="1784"/>
        <w:tblGridChange w:id="0">
          <w:tblGrid>
            <w:gridCol w:w="5775"/>
            <w:gridCol w:w="178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Registar os dados do paciente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Garantir a unicidade do CPF, usado como identificador da entidade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Disponibilizar os dados para consulta e alteração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Manter vínculo com o próprio historico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ind w:left="0" w:firstLine="0"/>
        <w:rPr/>
      </w:pPr>
      <w:bookmarkStart w:colFirst="0" w:colLast="0" w:name="_t4hsm3y2kxwo" w:id="10"/>
      <w:bookmarkEnd w:id="10"/>
      <w:r w:rsidDel="00000000" w:rsidR="00000000" w:rsidRPr="00000000">
        <w:rPr>
          <w:rtl w:val="0"/>
        </w:rPr>
      </w:r>
    </w:p>
    <w:tbl>
      <w:tblPr>
        <w:tblStyle w:val="Table8"/>
        <w:tblW w:w="7559.0" w:type="dxa"/>
        <w:jc w:val="left"/>
        <w:tblInd w:w="1340.0" w:type="dxa"/>
        <w:tblLayout w:type="fixed"/>
        <w:tblLook w:val="0600"/>
      </w:tblPr>
      <w:tblGrid>
        <w:gridCol w:w="5775"/>
        <w:gridCol w:w="1784"/>
        <w:tblGridChange w:id="0">
          <w:tblGrid>
            <w:gridCol w:w="5775"/>
            <w:gridCol w:w="178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Registar os atendimentos do paciente ao longo do tempo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Armazenar informações relevantes do paciente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Fornecer a consulta do histórico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Atendimento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</w:t>
            </w:r>
          </w:p>
        </w:tc>
      </w:tr>
    </w:tbl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type w:val="nextPage"/>
      <w:pgSz w:h="16838" w:w="11906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aira SemiCondensed Medium">
    <w:embedRegular w:fontKey="{00000000-0000-0000-0000-000000000000}" r:id="rId5" w:subsetted="0"/>
    <w:embedBold w:fontKey="{00000000-0000-0000-0000-000000000000}" r:id="rId6" w:subsetted="0"/>
  </w:font>
  <w:font w:name="Bebas Neue">
    <w:embedRegular w:fontKey="{00000000-0000-0000-0000-000000000000}" r:id="rId7" w:subsetted="0"/>
  </w:font>
  <w:font w:name="Roboto Light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to Sans Symbols">
    <w:embedRegular w:fontKey="{00000000-0000-0000-0000-000000000000}" r:id="rId12" w:subsetted="0"/>
    <w:embedBold w:fontKey="{00000000-0000-0000-0000-000000000000}" r:id="rId13" w:subsetted="0"/>
  </w:font>
  <w:font w:name="Open Sans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440" w:right="0" w:firstLine="72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spacing w:line="240" w:lineRule="auto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440" w:right="0" w:firstLine="72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spacing w:line="240" w:lineRule="auto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440" w:right="0" w:firstLine="72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spacing w:line="240" w:lineRule="auto"/>
      <w:rPr/>
    </w:pPr>
    <w:r w:rsidDel="00000000" w:rsidR="00000000" w:rsidRPr="00000000">
      <w:rPr>
        <w:rtl w:val="0"/>
      </w:rPr>
    </w:r>
  </w:p>
  <w:tbl>
    <w:tblPr>
      <w:tblStyle w:val="Table9"/>
      <w:tblW w:w="9000.0" w:type="dxa"/>
      <w:jc w:val="left"/>
      <w:tblInd w:w="-100.0" w:type="dxa"/>
      <w:tblLayout w:type="fixed"/>
      <w:tblLook w:val="0600"/>
    </w:tblPr>
    <w:tblGrid>
      <w:gridCol w:w="4950"/>
      <w:gridCol w:w="1050"/>
      <w:gridCol w:w="3000"/>
      <w:tblGridChange w:id="0">
        <w:tblGrid>
          <w:gridCol w:w="4950"/>
          <w:gridCol w:w="1050"/>
          <w:gridCol w:w="300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000000" w:space="0" w:sz="24" w:val="single"/>
            <w:right w:color="ffffff" w:space="0" w:sz="8" w:val="single"/>
          </w:tcBorders>
        </w:tcPr>
        <w:p w:rsidR="00000000" w:rsidDel="00000000" w:rsidP="00000000" w:rsidRDefault="00000000" w:rsidRPr="00000000" w14:paraId="0000008B">
          <w:pPr>
            <w:widowControl w:val="0"/>
            <w:spacing w:line="240" w:lineRule="auto"/>
            <w:ind w:left="0" w:firstLine="0"/>
            <w:jc w:val="left"/>
            <w:rPr>
              <w:rFonts w:ascii="Saira SemiCondensed Medium" w:cs="Saira SemiCondensed Medium" w:eastAsia="Saira SemiCondensed Medium" w:hAnsi="Saira SemiCondensed Medium"/>
            </w:rPr>
          </w:pPr>
          <w:r w:rsidDel="00000000" w:rsidR="00000000" w:rsidRPr="00000000">
            <w:rPr>
              <w:rFonts w:ascii="Saira SemiCondensed Medium" w:cs="Saira SemiCondensed Medium" w:eastAsia="Saira SemiCondensed Medium" w:hAnsi="Saira SemiCondensed Medium"/>
              <w:rtl w:val="0"/>
            </w:rPr>
            <w:t xml:space="preserve">Classe – Responsabilidade – Colaborador (CRC)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000000" w:space="0" w:sz="8" w:val="single"/>
            <w:right w:color="ffffff" w:space="0" w:sz="8" w:val="single"/>
          </w:tcBorders>
        </w:tcPr>
        <w:p w:rsidR="00000000" w:rsidDel="00000000" w:rsidP="00000000" w:rsidRDefault="00000000" w:rsidRPr="00000000" w14:paraId="0000008C">
          <w:pPr>
            <w:widowControl w:val="0"/>
            <w:spacing w:line="240" w:lineRule="auto"/>
            <w:ind w:lef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000000" w:space="0" w:sz="8" w:val="single"/>
            <w:right w:color="ffffff" w:space="0" w:sz="8" w:val="single"/>
          </w:tcBorders>
        </w:tcPr>
        <w:p w:rsidR="00000000" w:rsidDel="00000000" w:rsidP="00000000" w:rsidRDefault="00000000" w:rsidRPr="00000000" w14:paraId="0000008D">
          <w:pPr>
            <w:widowControl w:val="0"/>
            <w:spacing w:line="240" w:lineRule="auto"/>
            <w:ind w:left="0" w:firstLine="0"/>
            <w:jc w:val="right"/>
            <w:rPr>
              <w:rFonts w:ascii="Saira SemiCondensed Medium" w:cs="Saira SemiCondensed Medium" w:eastAsia="Saira SemiCondensed Medium" w:hAnsi="Saira SemiCondensed Medium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spacing w:line="24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1440" w:right="0" w:firstLine="720"/>
      <w:jc w:val="both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spacing w:line="240" w:lineRule="auto"/>
      <w:rPr/>
    </w:pPr>
    <w:r w:rsidDel="00000000" w:rsidR="00000000" w:rsidRPr="00000000">
      <w:rPr>
        <w:rtl w:val="0"/>
      </w:rPr>
    </w:r>
  </w:p>
  <w:tbl>
    <w:tblPr>
      <w:tblStyle w:val="Table10"/>
      <w:tblW w:w="9000.0" w:type="dxa"/>
      <w:jc w:val="left"/>
      <w:tblInd w:w="-100.0" w:type="dxa"/>
      <w:tblLayout w:type="fixed"/>
      <w:tblLook w:val="0600"/>
    </w:tblPr>
    <w:tblGrid>
      <w:gridCol w:w="4950"/>
      <w:gridCol w:w="1050"/>
      <w:gridCol w:w="3000"/>
      <w:tblGridChange w:id="0">
        <w:tblGrid>
          <w:gridCol w:w="4950"/>
          <w:gridCol w:w="1050"/>
          <w:gridCol w:w="300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000000" w:space="0" w:sz="24" w:val="single"/>
            <w:right w:color="ffffff" w:space="0" w:sz="8" w:val="single"/>
          </w:tcBorders>
        </w:tcPr>
        <w:p w:rsidR="00000000" w:rsidDel="00000000" w:rsidP="00000000" w:rsidRDefault="00000000" w:rsidRPr="00000000" w14:paraId="00000091">
          <w:pPr>
            <w:widowControl w:val="0"/>
            <w:spacing w:line="240" w:lineRule="auto"/>
            <w:ind w:left="0" w:firstLine="0"/>
            <w:jc w:val="left"/>
            <w:rPr>
              <w:rFonts w:ascii="Saira SemiCondensed Medium" w:cs="Saira SemiCondensed Medium" w:eastAsia="Saira SemiCondensed Medium" w:hAnsi="Saira SemiCondensed Medium"/>
            </w:rPr>
          </w:pPr>
          <w:r w:rsidDel="00000000" w:rsidR="00000000" w:rsidRPr="00000000">
            <w:rPr>
              <w:rFonts w:ascii="Saira SemiCondensed Medium" w:cs="Saira SemiCondensed Medium" w:eastAsia="Saira SemiCondensed Medium" w:hAnsi="Saira SemiCondensed Medium"/>
              <w:rtl w:val="0"/>
            </w:rPr>
            <w:t xml:space="preserve">Classe – Responsabilidade – Colaborador (CRC)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000000" w:space="0" w:sz="8" w:val="single"/>
            <w:right w:color="ffffff" w:space="0" w:sz="8" w:val="single"/>
          </w:tcBorders>
        </w:tcPr>
        <w:p w:rsidR="00000000" w:rsidDel="00000000" w:rsidP="00000000" w:rsidRDefault="00000000" w:rsidRPr="00000000" w14:paraId="00000092">
          <w:pPr>
            <w:widowControl w:val="0"/>
            <w:spacing w:line="240" w:lineRule="auto"/>
            <w:ind w:lef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000000" w:space="0" w:sz="8" w:val="single"/>
            <w:right w:color="ffffff" w:space="0" w:sz="8" w:val="single"/>
          </w:tcBorders>
        </w:tcPr>
        <w:p w:rsidR="00000000" w:rsidDel="00000000" w:rsidP="00000000" w:rsidRDefault="00000000" w:rsidRPr="00000000" w14:paraId="00000093">
          <w:pPr>
            <w:widowControl w:val="0"/>
            <w:spacing w:line="240" w:lineRule="auto"/>
            <w:ind w:left="0" w:firstLine="0"/>
            <w:jc w:val="right"/>
            <w:rPr>
              <w:rFonts w:ascii="Saira SemiCondensed Medium" w:cs="Saira SemiCondensed Medium" w:eastAsia="Saira SemiCondensed Medium" w:hAnsi="Saira SemiCondensed Medium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spacing w:line="240" w:lineRule="auto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lang w:val="pt_BR"/>
      </w:rPr>
    </w:rPrDefault>
    <w:pPrDefault>
      <w:pPr>
        <w:spacing w:line="360" w:lineRule="auto"/>
        <w:ind w:left="1440"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0" w:lineRule="auto"/>
      <w:ind w:left="720" w:hanging="360"/>
    </w:pPr>
    <w:rPr>
      <w:rFonts w:ascii="Roboto" w:cs="Roboto" w:eastAsia="Roboto" w:hAnsi="Robot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0" w:lineRule="auto"/>
      <w:ind w:hanging="360"/>
    </w:pPr>
    <w:rPr>
      <w:rFonts w:ascii="Roboto Light" w:cs="Roboto Light" w:eastAsia="Roboto Light" w:hAnsi="Roboto Light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3" Type="http://schemas.openxmlformats.org/officeDocument/2006/relationships/header" Target="header5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boldItalic.ttf"/><Relationship Id="rId10" Type="http://schemas.openxmlformats.org/officeDocument/2006/relationships/font" Target="fonts/RobotoLight-italic.ttf"/><Relationship Id="rId13" Type="http://schemas.openxmlformats.org/officeDocument/2006/relationships/font" Target="fonts/NotoSansSymbols-bold.ttf"/><Relationship Id="rId12" Type="http://schemas.openxmlformats.org/officeDocument/2006/relationships/font" Target="fonts/NotoSansSymbols-regular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Light-bold.ttf"/><Relationship Id="rId15" Type="http://schemas.openxmlformats.org/officeDocument/2006/relationships/font" Target="fonts/OpenSans-bold.ttf"/><Relationship Id="rId14" Type="http://schemas.openxmlformats.org/officeDocument/2006/relationships/font" Target="fonts/OpenSans-regular.ttf"/><Relationship Id="rId17" Type="http://schemas.openxmlformats.org/officeDocument/2006/relationships/font" Target="fonts/OpenSans-boldItalic.ttf"/><Relationship Id="rId16" Type="http://schemas.openxmlformats.org/officeDocument/2006/relationships/font" Target="fonts/OpenSans-italic.ttf"/><Relationship Id="rId5" Type="http://schemas.openxmlformats.org/officeDocument/2006/relationships/font" Target="fonts/SairaSemiCondensedMedium-regular.ttf"/><Relationship Id="rId6" Type="http://schemas.openxmlformats.org/officeDocument/2006/relationships/font" Target="fonts/SairaSemiCondensedMedium-bold.ttf"/><Relationship Id="rId7" Type="http://schemas.openxmlformats.org/officeDocument/2006/relationships/font" Target="fonts/BebasNeue-regular.ttf"/><Relationship Id="rId8" Type="http://schemas.openxmlformats.org/officeDocument/2006/relationships/font" Target="fonts/RobotoLigh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