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717"/>
        <w:gridCol w:w="5639"/>
      </w:tblGrid>
      <w:tr w:rsidR="00C8586A" w:rsidRPr="00050403" w14:paraId="1D8F963B" w14:textId="77777777" w:rsidTr="00233075">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17550C" w:rsidRDefault="00C8586A" w:rsidP="005E1A9C">
            <w:pPr>
              <w:spacing w:after="0" w:line="240" w:lineRule="auto"/>
              <w:rPr>
                <w:b/>
                <w:color w:val="000000" w:themeColor="text1"/>
                <w:sz w:val="28"/>
                <w:szCs w:val="28"/>
              </w:rPr>
            </w:pPr>
          </w:p>
          <w:p w14:paraId="141B904D" w14:textId="77777777" w:rsidR="00C8586A" w:rsidRPr="00E93B98" w:rsidRDefault="00C8586A" w:rsidP="00164BEE">
            <w:pPr>
              <w:spacing w:after="0" w:line="240" w:lineRule="auto"/>
              <w:jc w:val="center"/>
              <w:rPr>
                <w:b/>
                <w:color w:val="000000" w:themeColor="text1"/>
                <w:sz w:val="32"/>
                <w:szCs w:val="28"/>
              </w:rPr>
            </w:pPr>
            <w:r w:rsidRPr="00E93B98">
              <w:rPr>
                <w:b/>
                <w:color w:val="000000" w:themeColor="text1"/>
                <w:sz w:val="32"/>
                <w:szCs w:val="28"/>
              </w:rPr>
              <w:t>БРОШЮРА ИССЛЕДОВАТЕЛЯ</w:t>
            </w:r>
          </w:p>
          <w:p w14:paraId="007B8450" w14:textId="77777777" w:rsidR="00C8586A" w:rsidRPr="00050403" w:rsidRDefault="00C8586A" w:rsidP="005E1A9C">
            <w:pPr>
              <w:spacing w:after="0" w:line="240" w:lineRule="auto"/>
              <w:rPr>
                <w:b/>
                <w:color w:val="000000" w:themeColor="text1"/>
                <w:sz w:val="28"/>
                <w:szCs w:val="28"/>
                <w:highlight w:val="yellow"/>
                <w:lang w:eastAsia="en-US"/>
              </w:rPr>
            </w:pPr>
          </w:p>
        </w:tc>
      </w:tr>
      <w:tr w:rsidR="00C8586A" w:rsidRPr="00050403" w14:paraId="440EA7B7" w14:textId="77777777" w:rsidTr="00233075">
        <w:trPr>
          <w:trHeight w:val="177"/>
        </w:trPr>
        <w:tc>
          <w:tcPr>
            <w:tcW w:w="3717" w:type="dxa"/>
            <w:tcBorders>
              <w:top w:val="thinThickSmallGap" w:sz="24" w:space="0" w:color="auto"/>
              <w:left w:val="thinThickSmallGap" w:sz="24" w:space="0" w:color="auto"/>
              <w:bottom w:val="nil"/>
              <w:right w:val="nil"/>
            </w:tcBorders>
          </w:tcPr>
          <w:p w14:paraId="28830C82" w14:textId="77777777" w:rsidR="00C8586A" w:rsidRPr="00050403" w:rsidRDefault="00C8586A" w:rsidP="005E1A9C">
            <w:pPr>
              <w:spacing w:after="0" w:line="240" w:lineRule="auto"/>
              <w:rPr>
                <w:b/>
                <w:color w:val="000000" w:themeColor="text1"/>
                <w:sz w:val="14"/>
                <w:highlight w:val="yellow"/>
                <w:lang w:val="en-US"/>
              </w:rPr>
            </w:pPr>
          </w:p>
        </w:tc>
        <w:tc>
          <w:tcPr>
            <w:tcW w:w="5639" w:type="dxa"/>
            <w:tcBorders>
              <w:top w:val="thinThickSmallGap" w:sz="24" w:space="0" w:color="auto"/>
              <w:left w:val="nil"/>
              <w:bottom w:val="nil"/>
              <w:right w:val="thickThinSmallGap" w:sz="24" w:space="0" w:color="auto"/>
            </w:tcBorders>
          </w:tcPr>
          <w:p w14:paraId="4683A99C" w14:textId="77777777" w:rsidR="00C8586A" w:rsidRPr="00290DB5" w:rsidRDefault="00C8586A" w:rsidP="005E1A9C">
            <w:pPr>
              <w:spacing w:after="0" w:line="240" w:lineRule="auto"/>
              <w:rPr>
                <w:b/>
                <w:color w:val="FF0000"/>
                <w:sz w:val="14"/>
                <w:highlight w:val="yellow"/>
                <w:lang w:val="en-US"/>
              </w:rPr>
            </w:pPr>
          </w:p>
        </w:tc>
      </w:tr>
      <w:tr w:rsidR="00C8586A" w:rsidRPr="00050403" w14:paraId="14553450" w14:textId="77777777" w:rsidTr="00233075">
        <w:trPr>
          <w:trHeight w:val="439"/>
        </w:trPr>
        <w:tc>
          <w:tcPr>
            <w:tcW w:w="3717" w:type="dxa"/>
            <w:tcBorders>
              <w:top w:val="nil"/>
              <w:left w:val="thinThickSmallGap" w:sz="24" w:space="0" w:color="auto"/>
              <w:bottom w:val="nil"/>
              <w:right w:val="nil"/>
            </w:tcBorders>
          </w:tcPr>
          <w:p w14:paraId="0144F824" w14:textId="3998A042" w:rsidR="002D2787" w:rsidRPr="002D2787" w:rsidRDefault="00BF01A9" w:rsidP="005E1A9C">
            <w:pPr>
              <w:spacing w:after="0" w:line="240" w:lineRule="auto"/>
              <w:rPr>
                <w:b/>
                <w:color w:val="000000" w:themeColor="text1"/>
              </w:rPr>
            </w:pPr>
            <w:r w:rsidRPr="00DB4906">
              <w:rPr>
                <w:b/>
                <w:color w:val="000000" w:themeColor="text1"/>
              </w:rPr>
              <w:t>Код п</w:t>
            </w:r>
            <w:r w:rsidR="00C8586A" w:rsidRPr="00DB4906">
              <w:rPr>
                <w:b/>
                <w:color w:val="000000" w:themeColor="text1"/>
              </w:rPr>
              <w:t>родукт</w:t>
            </w:r>
            <w:r w:rsidRPr="00DB4906">
              <w:rPr>
                <w:b/>
                <w:color w:val="000000" w:themeColor="text1"/>
              </w:rPr>
              <w:t>а</w:t>
            </w:r>
            <w:r w:rsidR="00C8586A" w:rsidRPr="00DB4906">
              <w:rPr>
                <w:b/>
                <w:color w:val="000000" w:themeColor="text1"/>
              </w:rPr>
              <w:t>:</w:t>
            </w:r>
          </w:p>
        </w:tc>
        <w:tc>
          <w:tcPr>
            <w:tcW w:w="5639" w:type="dxa"/>
            <w:tcBorders>
              <w:top w:val="nil"/>
              <w:left w:val="nil"/>
              <w:bottom w:val="nil"/>
              <w:right w:val="thickThinSmallGap" w:sz="24" w:space="0" w:color="auto"/>
            </w:tcBorders>
          </w:tcPr>
          <w:p w14:paraId="4DF03CB1" w14:textId="2177556E" w:rsidR="00C8586A" w:rsidRPr="00290DB5" w:rsidRDefault="004A64F5" w:rsidP="005E1A9C">
            <w:pPr>
              <w:spacing w:after="0" w:line="240" w:lineRule="auto"/>
              <w:rPr>
                <w:color w:val="FF0000"/>
                <w:highlight w:val="yellow"/>
                <w:lang w:eastAsia="en-US"/>
              </w:rPr>
            </w:pPr>
            <w:r>
              <w:rPr>
                <w:color w:val="000000"/>
              </w:rPr>
              <w:t>DT-GREL</w:t>
            </w:r>
          </w:p>
        </w:tc>
      </w:tr>
      <w:tr w:rsidR="00C8586A" w:rsidRPr="00050403" w14:paraId="2792A7AE" w14:textId="77777777" w:rsidTr="00233075">
        <w:trPr>
          <w:trHeight w:val="391"/>
        </w:trPr>
        <w:tc>
          <w:tcPr>
            <w:tcW w:w="3717" w:type="dxa"/>
            <w:tcBorders>
              <w:top w:val="nil"/>
              <w:left w:val="thinThickSmallGap" w:sz="24" w:space="0" w:color="auto"/>
              <w:bottom w:val="nil"/>
              <w:right w:val="nil"/>
            </w:tcBorders>
          </w:tcPr>
          <w:p w14:paraId="23C4901F" w14:textId="77777777" w:rsidR="00C8586A" w:rsidRPr="00DB4906" w:rsidRDefault="00C8586A" w:rsidP="005E1A9C">
            <w:pPr>
              <w:spacing w:after="0" w:line="240" w:lineRule="auto"/>
              <w:rPr>
                <w:b/>
                <w:color w:val="000000" w:themeColor="text1"/>
                <w:highlight w:val="yellow"/>
              </w:rPr>
            </w:pPr>
            <w:r w:rsidRPr="00DB4906">
              <w:rPr>
                <w:b/>
                <w:color w:val="000000" w:themeColor="text1"/>
              </w:rPr>
              <w:t>МНН:</w:t>
            </w:r>
          </w:p>
        </w:tc>
        <w:tc>
          <w:tcPr>
            <w:tcW w:w="5639" w:type="dxa"/>
            <w:tcBorders>
              <w:top w:val="nil"/>
              <w:left w:val="nil"/>
              <w:bottom w:val="nil"/>
              <w:right w:val="thickThinSmallGap" w:sz="24" w:space="0" w:color="auto"/>
            </w:tcBorders>
          </w:tcPr>
          <w:p w14:paraId="46D9AB6F" w14:textId="47F2220E" w:rsidR="00C8586A" w:rsidRPr="00040674" w:rsidRDefault="006C0DA7" w:rsidP="005E1A9C">
            <w:pPr>
              <w:spacing w:after="0" w:line="240" w:lineRule="auto"/>
              <w:rPr>
                <w:bCs/>
                <w:color w:val="FF0000"/>
                <w:highlight w:val="yellow"/>
              </w:rPr>
            </w:pPr>
            <w:r w:rsidRPr="00040674">
              <w:rPr>
                <w:rFonts w:eastAsia="Times New Roman"/>
              </w:rPr>
              <w:t>гразопревир+элбасвир</w:t>
            </w:r>
          </w:p>
        </w:tc>
      </w:tr>
      <w:tr w:rsidR="00C8586A" w:rsidRPr="00050403" w14:paraId="27A96549" w14:textId="77777777" w:rsidTr="00233075">
        <w:trPr>
          <w:trHeight w:val="394"/>
        </w:trPr>
        <w:tc>
          <w:tcPr>
            <w:tcW w:w="3717" w:type="dxa"/>
            <w:tcBorders>
              <w:top w:val="nil"/>
              <w:left w:val="thinThickSmallGap" w:sz="24" w:space="0" w:color="auto"/>
              <w:bottom w:val="nil"/>
              <w:right w:val="nil"/>
            </w:tcBorders>
          </w:tcPr>
          <w:p w14:paraId="40377655" w14:textId="77777777" w:rsidR="00C8586A" w:rsidRPr="00DB4906" w:rsidRDefault="00C8586A" w:rsidP="005E1A9C">
            <w:pPr>
              <w:spacing w:after="0" w:line="240" w:lineRule="auto"/>
              <w:rPr>
                <w:b/>
                <w:color w:val="000000" w:themeColor="text1"/>
              </w:rPr>
            </w:pPr>
            <w:r w:rsidRPr="00DB4906">
              <w:rPr>
                <w:b/>
                <w:color w:val="000000" w:themeColor="text1"/>
              </w:rPr>
              <w:t>Торговое название</w:t>
            </w:r>
          </w:p>
        </w:tc>
        <w:tc>
          <w:tcPr>
            <w:tcW w:w="5639" w:type="dxa"/>
            <w:tcBorders>
              <w:top w:val="nil"/>
              <w:left w:val="nil"/>
              <w:bottom w:val="nil"/>
              <w:right w:val="thickThinSmallGap" w:sz="24" w:space="0" w:color="auto"/>
            </w:tcBorders>
          </w:tcPr>
          <w:p w14:paraId="2AC37698" w14:textId="1B877EF2" w:rsidR="00C8586A" w:rsidRPr="00290DB5" w:rsidRDefault="00233075">
            <w:pPr>
              <w:spacing w:after="0" w:line="240" w:lineRule="auto"/>
              <w:rPr>
                <w:rFonts w:eastAsia="Calibri"/>
                <w:color w:val="FF0000"/>
              </w:rPr>
            </w:pPr>
            <w:r>
              <w:rPr>
                <w:rFonts w:eastAsia="Calibri"/>
              </w:rPr>
              <w:t>нет</w:t>
            </w:r>
          </w:p>
        </w:tc>
      </w:tr>
      <w:tr w:rsidR="00284823" w:rsidRPr="00050403" w14:paraId="0691A925" w14:textId="77777777" w:rsidTr="00233075">
        <w:trPr>
          <w:trHeight w:val="319"/>
        </w:trPr>
        <w:tc>
          <w:tcPr>
            <w:tcW w:w="3717" w:type="dxa"/>
            <w:tcBorders>
              <w:top w:val="nil"/>
              <w:left w:val="thinThickSmallGap" w:sz="24" w:space="0" w:color="auto"/>
              <w:bottom w:val="nil"/>
              <w:right w:val="nil"/>
            </w:tcBorders>
            <w:hideMark/>
          </w:tcPr>
          <w:p w14:paraId="289F609C" w14:textId="77777777" w:rsidR="00C8586A" w:rsidRPr="00DB4906" w:rsidRDefault="00C8586A" w:rsidP="005E1A9C">
            <w:pPr>
              <w:spacing w:after="0" w:line="240" w:lineRule="auto"/>
              <w:rPr>
                <w:b/>
                <w:color w:val="000000" w:themeColor="text1"/>
              </w:rPr>
            </w:pPr>
            <w:r w:rsidRPr="00DB4906">
              <w:rPr>
                <w:b/>
                <w:color w:val="000000" w:themeColor="text1"/>
              </w:rPr>
              <w:t>Лекарственная форма:</w:t>
            </w:r>
          </w:p>
        </w:tc>
        <w:tc>
          <w:tcPr>
            <w:tcW w:w="5639" w:type="dxa"/>
            <w:tcBorders>
              <w:top w:val="nil"/>
              <w:left w:val="nil"/>
              <w:bottom w:val="nil"/>
              <w:right w:val="thickThinSmallGap" w:sz="24" w:space="0" w:color="auto"/>
            </w:tcBorders>
            <w:hideMark/>
          </w:tcPr>
          <w:p w14:paraId="054A1844" w14:textId="7648CD35" w:rsidR="004541CE" w:rsidRPr="00290DB5" w:rsidRDefault="00040674">
            <w:pPr>
              <w:spacing w:after="0" w:line="240" w:lineRule="auto"/>
              <w:rPr>
                <w:bCs/>
                <w:color w:val="FF0000"/>
              </w:rPr>
            </w:pPr>
            <w:r>
              <w:t>таблетки, покрытые пленочной оболочкой</w:t>
            </w:r>
          </w:p>
        </w:tc>
      </w:tr>
      <w:tr w:rsidR="00284823" w:rsidRPr="00050403" w14:paraId="7A7CDD29" w14:textId="77777777" w:rsidTr="00233075">
        <w:trPr>
          <w:trHeight w:val="988"/>
        </w:trPr>
        <w:tc>
          <w:tcPr>
            <w:tcW w:w="3717" w:type="dxa"/>
            <w:tcBorders>
              <w:top w:val="nil"/>
              <w:left w:val="thinThickSmallGap" w:sz="24" w:space="0" w:color="auto"/>
              <w:bottom w:val="nil"/>
              <w:right w:val="nil"/>
            </w:tcBorders>
          </w:tcPr>
          <w:p w14:paraId="1D12AC03" w14:textId="77777777" w:rsidR="00C8586A" w:rsidRPr="00DB4906" w:rsidRDefault="00C8586A" w:rsidP="005E1A9C">
            <w:pPr>
              <w:spacing w:after="0" w:line="240" w:lineRule="auto"/>
              <w:rPr>
                <w:rFonts w:eastAsia="Times New Roman"/>
                <w:b/>
                <w:color w:val="000000" w:themeColor="text1"/>
                <w:lang w:eastAsia="en-US"/>
              </w:rPr>
            </w:pPr>
            <w:r w:rsidRPr="00DB4906">
              <w:rPr>
                <w:b/>
                <w:color w:val="000000" w:themeColor="text1"/>
              </w:rPr>
              <w:t>Показание:</w:t>
            </w:r>
          </w:p>
          <w:p w14:paraId="705DB213" w14:textId="77777777" w:rsidR="00C8586A" w:rsidRPr="00DB4906" w:rsidRDefault="00C8586A" w:rsidP="005E1A9C">
            <w:pPr>
              <w:spacing w:after="0" w:line="240" w:lineRule="auto"/>
              <w:rPr>
                <w:color w:val="000000" w:themeColor="text1"/>
                <w:lang w:eastAsia="en-US"/>
              </w:rPr>
            </w:pPr>
          </w:p>
        </w:tc>
        <w:tc>
          <w:tcPr>
            <w:tcW w:w="5639" w:type="dxa"/>
            <w:tcBorders>
              <w:top w:val="nil"/>
              <w:left w:val="nil"/>
              <w:bottom w:val="nil"/>
              <w:right w:val="thickThinSmallGap" w:sz="24" w:space="0" w:color="auto"/>
            </w:tcBorders>
          </w:tcPr>
          <w:p w14:paraId="55856B94" w14:textId="75C768C3" w:rsidR="00C8586A" w:rsidRPr="00A1562F" w:rsidRDefault="00C60F9A">
            <w:pPr>
              <w:spacing w:after="0" w:line="240" w:lineRule="auto"/>
              <w:rPr>
                <w:bCs/>
              </w:rPr>
            </w:pPr>
            <w:r>
              <w:t>Лечение хронического гепатита С генотипов 1, 3 или 4 у взрослых пациентов.</w:t>
            </w:r>
          </w:p>
        </w:tc>
      </w:tr>
      <w:tr w:rsidR="00C8586A" w:rsidRPr="00050403" w14:paraId="04F85B15" w14:textId="77777777" w:rsidTr="00233075">
        <w:trPr>
          <w:trHeight w:val="987"/>
        </w:trPr>
        <w:tc>
          <w:tcPr>
            <w:tcW w:w="3717" w:type="dxa"/>
            <w:tcBorders>
              <w:top w:val="nil"/>
              <w:left w:val="thinThickSmallGap" w:sz="24" w:space="0" w:color="auto"/>
              <w:bottom w:val="nil"/>
              <w:right w:val="nil"/>
            </w:tcBorders>
          </w:tcPr>
          <w:p w14:paraId="233D6A47" w14:textId="77777777" w:rsidR="00C8586A" w:rsidRPr="00DB4906" w:rsidRDefault="00C8586A" w:rsidP="00164BEE">
            <w:pPr>
              <w:spacing w:after="0" w:line="240" w:lineRule="auto"/>
              <w:jc w:val="left"/>
              <w:rPr>
                <w:rFonts w:eastAsia="Calibri"/>
                <w:b/>
                <w:color w:val="000000" w:themeColor="text1"/>
                <w:highlight w:val="yellow"/>
                <w:lang w:eastAsia="en-US"/>
              </w:rPr>
            </w:pPr>
            <w:r w:rsidRPr="00DB4906">
              <w:rPr>
                <w:rFonts w:eastAsia="Calibri"/>
                <w:b/>
                <w:color w:val="000000" w:themeColor="text1"/>
              </w:rPr>
              <w:t>Идентификационный номер протокола клинического исследования:</w:t>
            </w:r>
          </w:p>
        </w:tc>
        <w:tc>
          <w:tcPr>
            <w:tcW w:w="5639" w:type="dxa"/>
            <w:tcBorders>
              <w:top w:val="nil"/>
              <w:left w:val="nil"/>
              <w:bottom w:val="nil"/>
              <w:right w:val="thickThinSmallGap" w:sz="24" w:space="0" w:color="auto"/>
            </w:tcBorders>
            <w:hideMark/>
          </w:tcPr>
          <w:p w14:paraId="0622ED5A" w14:textId="36E77860" w:rsidR="00452862" w:rsidRPr="00680EA8" w:rsidRDefault="00452862">
            <w:pPr>
              <w:spacing w:after="0" w:line="240" w:lineRule="auto"/>
              <w:rPr>
                <w:rFonts w:eastAsia="Calibri"/>
                <w:color w:val="000000" w:themeColor="text1"/>
                <w:highlight w:val="yellow"/>
                <w:lang w:eastAsia="en-US"/>
              </w:rPr>
            </w:pPr>
          </w:p>
          <w:p w14:paraId="6901D2B0" w14:textId="7526556F" w:rsidR="00C8586A" w:rsidRPr="00904040" w:rsidRDefault="00680EA8">
            <w:pPr>
              <w:rPr>
                <w:rFonts w:eastAsia="Calibri"/>
                <w:highlight w:val="yellow"/>
                <w:lang w:eastAsia="en-US"/>
              </w:rPr>
            </w:pPr>
            <w:r w:rsidRPr="00680EA8">
              <w:rPr>
                <w:rFonts w:eastAsia="Times New Roman"/>
                <w:color w:val="000000"/>
              </w:rPr>
              <w:t>CJ051125282</w:t>
            </w:r>
          </w:p>
        </w:tc>
      </w:tr>
      <w:tr w:rsidR="00C8586A" w:rsidRPr="00050403" w14:paraId="5BB3E9EB" w14:textId="77777777" w:rsidTr="00233075">
        <w:trPr>
          <w:trHeight w:val="461"/>
        </w:trPr>
        <w:tc>
          <w:tcPr>
            <w:tcW w:w="3717" w:type="dxa"/>
            <w:tcBorders>
              <w:top w:val="nil"/>
              <w:left w:val="thinThickSmallGap" w:sz="24" w:space="0" w:color="auto"/>
              <w:bottom w:val="nil"/>
              <w:right w:val="nil"/>
            </w:tcBorders>
          </w:tcPr>
          <w:p w14:paraId="46CAEFBF" w14:textId="77777777" w:rsidR="00C8586A" w:rsidRPr="00DB4906" w:rsidRDefault="00C8586A" w:rsidP="005E1A9C">
            <w:pPr>
              <w:spacing w:after="0" w:line="240" w:lineRule="auto"/>
              <w:rPr>
                <w:rFonts w:eastAsia="Times New Roman"/>
                <w:b/>
                <w:bCs/>
                <w:iCs/>
                <w:color w:val="000000" w:themeColor="text1"/>
                <w:lang w:eastAsia="en-US"/>
              </w:rPr>
            </w:pPr>
            <w:r w:rsidRPr="00DB4906">
              <w:rPr>
                <w:b/>
                <w:color w:val="000000" w:themeColor="text1"/>
              </w:rPr>
              <w:t>Номер версии:</w:t>
            </w:r>
          </w:p>
        </w:tc>
        <w:tc>
          <w:tcPr>
            <w:tcW w:w="5639" w:type="dxa"/>
            <w:tcBorders>
              <w:top w:val="nil"/>
              <w:left w:val="nil"/>
              <w:bottom w:val="nil"/>
              <w:right w:val="thickThinSmallGap" w:sz="24" w:space="0" w:color="auto"/>
            </w:tcBorders>
            <w:hideMark/>
          </w:tcPr>
          <w:p w14:paraId="725C5849" w14:textId="77777777" w:rsidR="00C8586A" w:rsidRPr="00DB4906" w:rsidRDefault="00D927FE" w:rsidP="005E1A9C">
            <w:pPr>
              <w:spacing w:after="0" w:line="240" w:lineRule="auto"/>
              <w:rPr>
                <w:b/>
                <w:bCs/>
                <w:iCs/>
                <w:color w:val="000000" w:themeColor="text1"/>
                <w:lang w:eastAsia="en-US"/>
              </w:rPr>
            </w:pPr>
            <w:r w:rsidRPr="00DB4906">
              <w:rPr>
                <w:color w:val="000000" w:themeColor="text1"/>
              </w:rPr>
              <w:t>1.0</w:t>
            </w:r>
          </w:p>
        </w:tc>
      </w:tr>
      <w:tr w:rsidR="00C8586A" w:rsidRPr="00050403" w14:paraId="4E07BC59" w14:textId="77777777" w:rsidTr="00233075">
        <w:trPr>
          <w:trHeight w:val="425"/>
        </w:trPr>
        <w:tc>
          <w:tcPr>
            <w:tcW w:w="3717" w:type="dxa"/>
            <w:tcBorders>
              <w:top w:val="nil"/>
              <w:left w:val="thinThickSmallGap" w:sz="24" w:space="0" w:color="auto"/>
              <w:bottom w:val="nil"/>
              <w:right w:val="nil"/>
            </w:tcBorders>
            <w:hideMark/>
          </w:tcPr>
          <w:p w14:paraId="2021D0E3" w14:textId="77777777" w:rsidR="00C8586A" w:rsidRPr="00DB4906" w:rsidRDefault="00C8586A">
            <w:pPr>
              <w:spacing w:after="0" w:line="240" w:lineRule="auto"/>
              <w:rPr>
                <w:rFonts w:eastAsia="Calibri"/>
                <w:b/>
                <w:color w:val="000000" w:themeColor="text1"/>
                <w:lang w:eastAsia="en-US"/>
              </w:rPr>
            </w:pPr>
            <w:r w:rsidRPr="00DB4906">
              <w:rPr>
                <w:rFonts w:eastAsia="Calibri"/>
                <w:b/>
                <w:color w:val="000000" w:themeColor="text1"/>
              </w:rPr>
              <w:t>Дата версии:</w:t>
            </w:r>
          </w:p>
        </w:tc>
        <w:tc>
          <w:tcPr>
            <w:tcW w:w="5639" w:type="dxa"/>
            <w:tcBorders>
              <w:top w:val="nil"/>
              <w:left w:val="nil"/>
              <w:bottom w:val="nil"/>
              <w:right w:val="thickThinSmallGap" w:sz="24" w:space="0" w:color="auto"/>
            </w:tcBorders>
            <w:hideMark/>
          </w:tcPr>
          <w:p w14:paraId="4C575940" w14:textId="62652358" w:rsidR="00C8586A" w:rsidRPr="003828CB" w:rsidRDefault="007354AE">
            <w:pPr>
              <w:spacing w:after="0" w:line="240" w:lineRule="auto"/>
              <w:rPr>
                <w:rFonts w:eastAsia="Calibri"/>
                <w:color w:val="000000" w:themeColor="text1"/>
                <w:highlight w:val="yellow"/>
                <w:lang w:eastAsia="en-US"/>
              </w:rPr>
            </w:pPr>
            <w:r>
              <w:rPr>
                <w:rFonts w:eastAsia="Calibri"/>
              </w:rPr>
              <w:t>03</w:t>
            </w:r>
            <w:r w:rsidR="007D5382" w:rsidRPr="005E1A9C">
              <w:rPr>
                <w:rFonts w:eastAsia="Calibri"/>
              </w:rPr>
              <w:t xml:space="preserve"> </w:t>
            </w:r>
            <w:r>
              <w:rPr>
                <w:rFonts w:eastAsia="Calibri"/>
              </w:rPr>
              <w:t>октября</w:t>
            </w:r>
            <w:r w:rsidR="003828CB" w:rsidRPr="005E1A9C">
              <w:rPr>
                <w:rFonts w:eastAsia="Calibri"/>
              </w:rPr>
              <w:t xml:space="preserve"> 202</w:t>
            </w:r>
            <w:r w:rsidR="003828CB">
              <w:rPr>
                <w:rFonts w:eastAsia="Calibri"/>
              </w:rPr>
              <w:t>3</w:t>
            </w:r>
            <w:r w:rsidR="003828CB" w:rsidRPr="005E1A9C">
              <w:rPr>
                <w:rFonts w:eastAsia="Calibri"/>
              </w:rPr>
              <w:t xml:space="preserve"> </w:t>
            </w:r>
            <w:r w:rsidR="00C8586A" w:rsidRPr="005E1A9C">
              <w:rPr>
                <w:rFonts w:eastAsia="Calibri"/>
              </w:rPr>
              <w:t>г.</w:t>
            </w:r>
            <w:r w:rsidR="00C6443E">
              <w:rPr>
                <w:rFonts w:eastAsia="Calibri"/>
              </w:rPr>
              <w:t xml:space="preserve"> </w:t>
            </w:r>
          </w:p>
        </w:tc>
      </w:tr>
      <w:tr w:rsidR="00A1562F" w:rsidRPr="00050403" w14:paraId="17E7EFCC" w14:textId="77777777" w:rsidTr="00233075">
        <w:trPr>
          <w:trHeight w:val="425"/>
        </w:trPr>
        <w:tc>
          <w:tcPr>
            <w:tcW w:w="3717" w:type="dxa"/>
            <w:tcBorders>
              <w:top w:val="nil"/>
              <w:left w:val="thinThickSmallGap" w:sz="24" w:space="0" w:color="auto"/>
              <w:bottom w:val="nil"/>
              <w:right w:val="nil"/>
            </w:tcBorders>
          </w:tcPr>
          <w:p w14:paraId="420D4F32" w14:textId="66AA6E67" w:rsidR="00A1562F" w:rsidRPr="005E1A9C" w:rsidRDefault="00A1562F">
            <w:pPr>
              <w:spacing w:after="0" w:line="240" w:lineRule="auto"/>
              <w:rPr>
                <w:rFonts w:eastAsia="Calibri"/>
                <w:b/>
                <w:color w:val="000000" w:themeColor="text1"/>
              </w:rPr>
            </w:pPr>
            <w:r w:rsidRPr="005E1A9C">
              <w:rPr>
                <w:rFonts w:eastAsia="Calibri"/>
                <w:b/>
                <w:color w:val="000000" w:themeColor="text1"/>
              </w:rPr>
              <w:t xml:space="preserve">Дата окончания сбора </w:t>
            </w:r>
            <w:r w:rsidR="0017550C" w:rsidRPr="005E1A9C">
              <w:rPr>
                <w:rFonts w:eastAsia="Calibri"/>
                <w:b/>
                <w:color w:val="000000" w:themeColor="text1"/>
              </w:rPr>
              <w:t>данных</w:t>
            </w:r>
          </w:p>
        </w:tc>
        <w:tc>
          <w:tcPr>
            <w:tcW w:w="5639" w:type="dxa"/>
            <w:tcBorders>
              <w:top w:val="nil"/>
              <w:left w:val="nil"/>
              <w:bottom w:val="nil"/>
              <w:right w:val="thickThinSmallGap" w:sz="24" w:space="0" w:color="auto"/>
            </w:tcBorders>
          </w:tcPr>
          <w:p w14:paraId="13A40F34" w14:textId="5CC5A7F8" w:rsidR="00A1562F" w:rsidRPr="005E1A9C" w:rsidRDefault="0073028B">
            <w:pPr>
              <w:spacing w:after="0" w:line="240" w:lineRule="auto"/>
              <w:rPr>
                <w:rFonts w:eastAsia="Calibri"/>
                <w:color w:val="000000" w:themeColor="text1"/>
              </w:rPr>
            </w:pPr>
            <w:r>
              <w:rPr>
                <w:rFonts w:eastAsia="Calibri"/>
                <w:color w:val="000000" w:themeColor="text1"/>
              </w:rPr>
              <w:t>20 сентября</w:t>
            </w:r>
            <w:r w:rsidR="00A1562F" w:rsidRPr="005E1A9C">
              <w:rPr>
                <w:rFonts w:eastAsia="Calibri"/>
                <w:color w:val="000000" w:themeColor="text1"/>
              </w:rPr>
              <w:t xml:space="preserve"> </w:t>
            </w:r>
            <w:r w:rsidR="003828CB" w:rsidRPr="005E1A9C">
              <w:rPr>
                <w:rFonts w:eastAsia="Calibri"/>
                <w:color w:val="000000" w:themeColor="text1"/>
              </w:rPr>
              <w:t xml:space="preserve">2023 </w:t>
            </w:r>
            <w:r w:rsidR="00A1562F" w:rsidRPr="005E1A9C">
              <w:rPr>
                <w:rFonts w:eastAsia="Calibri"/>
                <w:color w:val="000000" w:themeColor="text1"/>
              </w:rPr>
              <w:t>г.</w:t>
            </w:r>
          </w:p>
        </w:tc>
      </w:tr>
      <w:tr w:rsidR="00C8586A" w:rsidRPr="00050403" w14:paraId="1B4A57B1" w14:textId="77777777" w:rsidTr="00233075">
        <w:trPr>
          <w:trHeight w:val="697"/>
        </w:trPr>
        <w:tc>
          <w:tcPr>
            <w:tcW w:w="3717" w:type="dxa"/>
            <w:tcBorders>
              <w:top w:val="nil"/>
              <w:left w:val="thinThickSmallGap" w:sz="24" w:space="0" w:color="auto"/>
              <w:bottom w:val="nil"/>
              <w:right w:val="nil"/>
            </w:tcBorders>
            <w:hideMark/>
          </w:tcPr>
          <w:p w14:paraId="19D182D8" w14:textId="77777777" w:rsidR="00C8586A" w:rsidRPr="00DB4906" w:rsidRDefault="00C8586A" w:rsidP="005E1A9C">
            <w:pPr>
              <w:spacing w:after="0" w:line="240" w:lineRule="auto"/>
              <w:rPr>
                <w:b/>
                <w:bCs/>
                <w:iCs/>
                <w:color w:val="000000" w:themeColor="text1"/>
                <w:lang w:eastAsia="en-US"/>
              </w:rPr>
            </w:pPr>
            <w:r w:rsidRPr="00DB4906">
              <w:rPr>
                <w:b/>
                <w:color w:val="000000" w:themeColor="text1"/>
              </w:rPr>
              <w:t>Заменяет предыдущую версию номер:</w:t>
            </w:r>
          </w:p>
        </w:tc>
        <w:tc>
          <w:tcPr>
            <w:tcW w:w="5639" w:type="dxa"/>
            <w:tcBorders>
              <w:top w:val="nil"/>
              <w:left w:val="nil"/>
              <w:bottom w:val="nil"/>
              <w:right w:val="thickThinSmallGap" w:sz="24" w:space="0" w:color="auto"/>
            </w:tcBorders>
            <w:hideMark/>
          </w:tcPr>
          <w:p w14:paraId="15954A26" w14:textId="77777777" w:rsidR="00C8586A" w:rsidRPr="00DB4906" w:rsidRDefault="008812B3" w:rsidP="005E1A9C">
            <w:pPr>
              <w:spacing w:after="0" w:line="240" w:lineRule="auto"/>
              <w:rPr>
                <w:b/>
                <w:bCs/>
                <w:iCs/>
                <w:color w:val="000000" w:themeColor="text1"/>
                <w:lang w:eastAsia="en-US"/>
              </w:rPr>
            </w:pPr>
            <w:r w:rsidRPr="00DB4906">
              <w:rPr>
                <w:color w:val="000000" w:themeColor="text1"/>
              </w:rPr>
              <w:t xml:space="preserve">Не применимо </w:t>
            </w:r>
          </w:p>
        </w:tc>
      </w:tr>
      <w:tr w:rsidR="00C8586A" w:rsidRPr="00050403" w14:paraId="58F17C69" w14:textId="77777777" w:rsidTr="00233075">
        <w:trPr>
          <w:trHeight w:val="407"/>
        </w:trPr>
        <w:tc>
          <w:tcPr>
            <w:tcW w:w="3717" w:type="dxa"/>
            <w:tcBorders>
              <w:top w:val="nil"/>
              <w:left w:val="thinThickSmallGap" w:sz="24" w:space="0" w:color="auto"/>
              <w:bottom w:val="nil"/>
              <w:right w:val="nil"/>
            </w:tcBorders>
          </w:tcPr>
          <w:p w14:paraId="0E12EA82" w14:textId="77777777" w:rsidR="00C8586A" w:rsidRPr="00DB4906" w:rsidRDefault="00C8586A" w:rsidP="005E1A9C">
            <w:pPr>
              <w:spacing w:after="0" w:line="240" w:lineRule="auto"/>
              <w:rPr>
                <w:b/>
                <w:color w:val="000000" w:themeColor="text1"/>
              </w:rPr>
            </w:pPr>
            <w:r w:rsidRPr="00DB4906">
              <w:rPr>
                <w:b/>
                <w:color w:val="000000" w:themeColor="text1"/>
              </w:rPr>
              <w:t>Дата предыдущей версии:</w:t>
            </w:r>
          </w:p>
        </w:tc>
        <w:tc>
          <w:tcPr>
            <w:tcW w:w="5639" w:type="dxa"/>
            <w:tcBorders>
              <w:top w:val="nil"/>
              <w:left w:val="nil"/>
              <w:bottom w:val="nil"/>
              <w:right w:val="thickThinSmallGap" w:sz="24" w:space="0" w:color="auto"/>
            </w:tcBorders>
          </w:tcPr>
          <w:p w14:paraId="06BB4277" w14:textId="77777777" w:rsidR="00C8586A" w:rsidRPr="00DB4906" w:rsidRDefault="008812B3" w:rsidP="005E1A9C">
            <w:pPr>
              <w:spacing w:after="0" w:line="240" w:lineRule="auto"/>
              <w:rPr>
                <w:color w:val="000000" w:themeColor="text1"/>
                <w:lang w:val="en-US"/>
              </w:rPr>
            </w:pPr>
            <w:r w:rsidRPr="00DB4906">
              <w:rPr>
                <w:color w:val="000000" w:themeColor="text1"/>
              </w:rPr>
              <w:t>Не применимо</w:t>
            </w:r>
          </w:p>
        </w:tc>
      </w:tr>
      <w:tr w:rsidR="00C8586A" w:rsidRPr="00050403" w14:paraId="637103B6" w14:textId="77777777" w:rsidTr="00233075">
        <w:trPr>
          <w:trHeight w:val="1635"/>
        </w:trPr>
        <w:tc>
          <w:tcPr>
            <w:tcW w:w="3717" w:type="dxa"/>
            <w:tcBorders>
              <w:top w:val="single" w:sz="4" w:space="0" w:color="auto"/>
              <w:left w:val="thinThickSmallGap" w:sz="24" w:space="0" w:color="auto"/>
              <w:bottom w:val="nil"/>
              <w:right w:val="nil"/>
            </w:tcBorders>
            <w:vAlign w:val="center"/>
          </w:tcPr>
          <w:p w14:paraId="433EB64A" w14:textId="77777777" w:rsidR="00C8586A" w:rsidRPr="00DB4906" w:rsidRDefault="00C8586A" w:rsidP="005E1A9C">
            <w:pPr>
              <w:spacing w:before="120" w:after="0" w:line="240" w:lineRule="auto"/>
              <w:rPr>
                <w:rFonts w:eastAsia="Calibri"/>
                <w:b/>
                <w:color w:val="000000" w:themeColor="text1"/>
              </w:rPr>
            </w:pPr>
            <w:r w:rsidRPr="00DB4906">
              <w:rPr>
                <w:rFonts w:eastAsia="Calibri"/>
                <w:b/>
                <w:color w:val="000000" w:themeColor="text1"/>
              </w:rPr>
              <w:t>Наименование/имя и адрес спонсора (монитора) клинического исследования:</w:t>
            </w:r>
          </w:p>
          <w:p w14:paraId="57E40F2C" w14:textId="77777777" w:rsidR="00C8586A" w:rsidRPr="00DB4906" w:rsidRDefault="00C8586A">
            <w:pPr>
              <w:spacing w:before="120" w:after="0" w:line="240" w:lineRule="auto"/>
              <w:rPr>
                <w:rFonts w:eastAsia="Calibri"/>
                <w:color w:val="000000" w:themeColor="text1"/>
                <w:lang w:eastAsia="en-US"/>
              </w:rPr>
            </w:pPr>
          </w:p>
        </w:tc>
        <w:tc>
          <w:tcPr>
            <w:tcW w:w="5639" w:type="dxa"/>
            <w:tcBorders>
              <w:top w:val="single" w:sz="4" w:space="0" w:color="auto"/>
              <w:left w:val="nil"/>
              <w:bottom w:val="nil"/>
              <w:right w:val="thickThinSmallGap" w:sz="24" w:space="0" w:color="auto"/>
            </w:tcBorders>
            <w:vAlign w:val="center"/>
            <w:hideMark/>
          </w:tcPr>
          <w:p w14:paraId="3882C1DE" w14:textId="77777777" w:rsidR="00FE28B3" w:rsidRPr="0017550C" w:rsidRDefault="00FE28B3">
            <w:pPr>
              <w:spacing w:after="0" w:line="240" w:lineRule="auto"/>
              <w:rPr>
                <w:rFonts w:eastAsia="Calibri"/>
              </w:rPr>
            </w:pPr>
            <w:r w:rsidRPr="0017550C">
              <w:rPr>
                <w:rFonts w:eastAsia="Calibri"/>
              </w:rPr>
              <w:t xml:space="preserve">АО «Р-Фарм», Россия </w:t>
            </w:r>
          </w:p>
          <w:p w14:paraId="0B542D54" w14:textId="77777777" w:rsidR="00FE28B3" w:rsidRPr="0017550C" w:rsidRDefault="00FE28B3">
            <w:pPr>
              <w:spacing w:after="0" w:line="240" w:lineRule="auto"/>
              <w:rPr>
                <w:rFonts w:eastAsia="Calibri"/>
              </w:rPr>
            </w:pPr>
            <w:r w:rsidRPr="0017550C">
              <w:rPr>
                <w:rFonts w:eastAsia="Calibri"/>
              </w:rPr>
              <w:t xml:space="preserve">Юридический адрес: </w:t>
            </w:r>
            <w:r w:rsidRPr="0017550C">
              <w:t>123154, Москва, ул.  Берзарина, д. 19, корп. 1.</w:t>
            </w:r>
          </w:p>
          <w:p w14:paraId="375BB487" w14:textId="77777777" w:rsidR="00FE28B3" w:rsidRPr="0017550C" w:rsidRDefault="00FE28B3">
            <w:pPr>
              <w:spacing w:after="0" w:line="240" w:lineRule="auto"/>
              <w:rPr>
                <w:rFonts w:eastAsia="Calibri"/>
              </w:rPr>
            </w:pPr>
            <w:r w:rsidRPr="0017550C">
              <w:rPr>
                <w:rFonts w:eastAsia="Calibri"/>
              </w:rPr>
              <w:t>Тел.: +7 (495) 956-79-37, факс: +7 (495) 956-79-38.</w:t>
            </w:r>
          </w:p>
          <w:p w14:paraId="56D5CEF2" w14:textId="23562012" w:rsidR="00C8586A" w:rsidRPr="00DB4906" w:rsidRDefault="00FE28B3">
            <w:pPr>
              <w:spacing w:after="0" w:line="240" w:lineRule="auto"/>
              <w:rPr>
                <w:rFonts w:eastAsia="Calibri"/>
                <w:color w:val="000000" w:themeColor="text1"/>
                <w:lang w:eastAsia="en-US"/>
              </w:rPr>
            </w:pPr>
            <w:r w:rsidRPr="0017550C">
              <w:rPr>
                <w:rFonts w:eastAsia="Calibri"/>
              </w:rPr>
              <w:t xml:space="preserve">Эл. почта: </w:t>
            </w:r>
            <w:r w:rsidRPr="0017550C">
              <w:rPr>
                <w:lang w:val="en-US"/>
              </w:rPr>
              <w:t>info</w:t>
            </w:r>
            <w:r w:rsidRPr="0017550C">
              <w:t>@</w:t>
            </w:r>
            <w:proofErr w:type="spellStart"/>
            <w:r w:rsidRPr="0017550C">
              <w:rPr>
                <w:lang w:val="en-US"/>
              </w:rPr>
              <w:t>rpharm</w:t>
            </w:r>
            <w:proofErr w:type="spellEnd"/>
            <w:r w:rsidRPr="0017550C">
              <w:t>.</w:t>
            </w:r>
            <w:proofErr w:type="spellStart"/>
            <w:r w:rsidRPr="0017550C">
              <w:rPr>
                <w:lang w:val="en-US"/>
              </w:rPr>
              <w:t>ru</w:t>
            </w:r>
            <w:proofErr w:type="spellEnd"/>
          </w:p>
        </w:tc>
      </w:tr>
      <w:tr w:rsidR="00BA7325" w:rsidRPr="00050403" w14:paraId="5FEE16C7" w14:textId="77777777" w:rsidTr="00233075">
        <w:trPr>
          <w:trHeight w:val="2438"/>
        </w:trPr>
        <w:tc>
          <w:tcPr>
            <w:tcW w:w="3717" w:type="dxa"/>
            <w:tcBorders>
              <w:top w:val="single" w:sz="4" w:space="0" w:color="auto"/>
              <w:left w:val="thinThickSmallGap" w:sz="24" w:space="0" w:color="auto"/>
              <w:bottom w:val="nil"/>
              <w:right w:val="nil"/>
            </w:tcBorders>
            <w:vAlign w:val="center"/>
          </w:tcPr>
          <w:p w14:paraId="01A8493E" w14:textId="1D3C4828" w:rsidR="00BA7325" w:rsidRPr="00DB4906" w:rsidRDefault="00BA7325" w:rsidP="005E1A9C">
            <w:pPr>
              <w:spacing w:before="120" w:after="0" w:line="240" w:lineRule="auto"/>
              <w:rPr>
                <w:rFonts w:eastAsia="Calibri"/>
                <w:color w:val="000000" w:themeColor="text1"/>
                <w:lang w:eastAsia="en-US"/>
              </w:rPr>
            </w:pPr>
            <w:r w:rsidRPr="00DB4906">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639" w:type="dxa"/>
            <w:tcBorders>
              <w:top w:val="single" w:sz="4" w:space="0" w:color="auto"/>
              <w:left w:val="nil"/>
              <w:bottom w:val="nil"/>
              <w:right w:val="thickThinSmallGap" w:sz="24" w:space="0" w:color="auto"/>
            </w:tcBorders>
            <w:vAlign w:val="center"/>
          </w:tcPr>
          <w:p w14:paraId="015F6BCA" w14:textId="77777777" w:rsidR="00480434" w:rsidRPr="00480434" w:rsidRDefault="00480434" w:rsidP="005E1A9C">
            <w:pPr>
              <w:spacing w:after="0" w:line="240" w:lineRule="auto"/>
              <w:rPr>
                <w:rFonts w:eastAsia="Times New Roman"/>
                <w:b/>
                <w:lang w:eastAsia="en-US"/>
              </w:rPr>
            </w:pPr>
            <w:r w:rsidRPr="00480434">
              <w:rPr>
                <w:rFonts w:eastAsia="Times New Roman"/>
                <w:b/>
                <w:lang w:eastAsia="en-US"/>
              </w:rPr>
              <w:t>Отпущенникова Мария Викторовна</w:t>
            </w:r>
          </w:p>
          <w:p w14:paraId="44B6C56D" w14:textId="77777777" w:rsidR="00480434" w:rsidRPr="00480434" w:rsidRDefault="00480434" w:rsidP="005E1A9C">
            <w:pPr>
              <w:spacing w:after="0" w:line="240" w:lineRule="auto"/>
              <w:rPr>
                <w:rFonts w:eastAsia="Times New Roman"/>
                <w:sz w:val="20"/>
                <w:szCs w:val="20"/>
                <w:lang w:eastAsia="en-US"/>
              </w:rPr>
            </w:pPr>
            <w:r w:rsidRPr="00480434">
              <w:rPr>
                <w:rFonts w:eastAsia="Times New Roman"/>
                <w:sz w:val="20"/>
                <w:szCs w:val="20"/>
                <w:lang w:eastAsia="en-US"/>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32C0C469" w14:textId="77777777" w:rsidR="00480434" w:rsidRPr="00480434" w:rsidRDefault="00480434" w:rsidP="005E1A9C">
            <w:pPr>
              <w:spacing w:after="0" w:line="240" w:lineRule="auto"/>
              <w:rPr>
                <w:rFonts w:eastAsia="Times New Roman"/>
                <w:sz w:val="20"/>
                <w:szCs w:val="20"/>
                <w:lang w:eastAsia="en-US"/>
              </w:rPr>
            </w:pPr>
            <w:r w:rsidRPr="00480434">
              <w:rPr>
                <w:rFonts w:eastAsia="Times New Roman"/>
                <w:sz w:val="20"/>
                <w:szCs w:val="20"/>
                <w:lang w:eastAsia="en-US"/>
              </w:rPr>
              <w:t>Адрес: Россия, 123154, Москва, Ленинский проспект, д.111, к.1.</w:t>
            </w:r>
          </w:p>
          <w:p w14:paraId="283BBEF9" w14:textId="77777777" w:rsidR="00480434" w:rsidRPr="00480434" w:rsidRDefault="00480434" w:rsidP="005E1A9C">
            <w:pPr>
              <w:spacing w:after="0" w:line="240" w:lineRule="auto"/>
              <w:rPr>
                <w:rFonts w:eastAsia="Times New Roman"/>
                <w:sz w:val="20"/>
                <w:szCs w:val="20"/>
                <w:lang w:eastAsia="en-US"/>
              </w:rPr>
            </w:pPr>
            <w:r w:rsidRPr="00480434">
              <w:rPr>
                <w:rFonts w:eastAsia="Times New Roman"/>
                <w:sz w:val="20"/>
                <w:szCs w:val="20"/>
                <w:lang w:eastAsia="en-US"/>
              </w:rPr>
              <w:t>Тел.: +7 (967) 532-86-43.</w:t>
            </w:r>
          </w:p>
          <w:p w14:paraId="1E167E0A" w14:textId="57FCC4F0" w:rsidR="00BA7325" w:rsidRPr="00DB4906" w:rsidRDefault="00480434">
            <w:pPr>
              <w:spacing w:after="0" w:line="240" w:lineRule="auto"/>
              <w:rPr>
                <w:rFonts w:eastAsia="Calibri"/>
                <w:color w:val="000000" w:themeColor="text1"/>
                <w:lang w:val="de-DE" w:eastAsia="en-US"/>
              </w:rPr>
            </w:pPr>
            <w:r w:rsidRPr="00480434">
              <w:rPr>
                <w:rFonts w:eastAsia="Times New Roman"/>
                <w:sz w:val="22"/>
                <w:szCs w:val="22"/>
                <w:lang w:eastAsia="en-US"/>
              </w:rPr>
              <w:t>Эл. почта: mv.</w:t>
            </w:r>
            <w:proofErr w:type="spellStart"/>
            <w:r w:rsidRPr="00480434">
              <w:rPr>
                <w:rFonts w:eastAsia="Times New Roman"/>
                <w:sz w:val="22"/>
                <w:szCs w:val="22"/>
                <w:lang w:val="en-US" w:eastAsia="en-US"/>
              </w:rPr>
              <w:t>otpuschennikova</w:t>
            </w:r>
            <w:proofErr w:type="spellEnd"/>
            <w:r w:rsidRPr="00480434">
              <w:rPr>
                <w:rFonts w:eastAsia="Times New Roman"/>
                <w:sz w:val="22"/>
                <w:szCs w:val="22"/>
                <w:lang w:eastAsia="en-US"/>
              </w:rPr>
              <w:t>@rpharm.ru</w:t>
            </w:r>
            <w:r w:rsidR="00BA7325" w:rsidRPr="00DB4906">
              <w:rPr>
                <w:rFonts w:eastAsia="Calibri"/>
                <w:lang w:val="de-DE" w:eastAsia="en-US"/>
              </w:rPr>
              <w:tab/>
            </w:r>
          </w:p>
        </w:tc>
      </w:tr>
      <w:tr w:rsidR="00284823" w:rsidRPr="00050403" w14:paraId="55669C8F" w14:textId="77777777" w:rsidTr="00233075">
        <w:trPr>
          <w:trHeight w:val="1723"/>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414EC75" w:rsidR="00C8586A" w:rsidRPr="002E30B9" w:rsidRDefault="00BA7325" w:rsidP="00164BEE">
            <w:pPr>
              <w:spacing w:after="0" w:line="240" w:lineRule="auto"/>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C910971" w14:textId="77777777" w:rsidR="00E30437" w:rsidRPr="00D512A4" w:rsidRDefault="00E30437">
      <w:pPr>
        <w:pStyle w:val="Heading1"/>
        <w:spacing w:line="240" w:lineRule="auto"/>
        <w:rPr>
          <w:rFonts w:cs="Times New Roman"/>
          <w:color w:val="000000" w:themeColor="text1"/>
          <w:szCs w:val="24"/>
        </w:rPr>
      </w:pPr>
      <w:bookmarkStart w:id="0" w:name="_Hlk484253716"/>
      <w:bookmarkStart w:id="1" w:name="_Toc147301834"/>
      <w:bookmarkEnd w:id="0"/>
      <w:r w:rsidRPr="00D512A4">
        <w:rPr>
          <w:rFonts w:cs="Times New Roman"/>
          <w:color w:val="000000" w:themeColor="text1"/>
          <w:szCs w:val="24"/>
        </w:rPr>
        <w:lastRenderedPageBreak/>
        <w:t>СОДЕРЖАНИЕ</w:t>
      </w:r>
      <w:bookmarkEnd w:id="1"/>
    </w:p>
    <w:p w14:paraId="0CE78301" w14:textId="7BDE9904" w:rsidR="006B6159" w:rsidRPr="00F708EB" w:rsidRDefault="004B5CC9" w:rsidP="006B6159">
      <w:pPr>
        <w:pStyle w:val="TOC1"/>
        <w:rPr>
          <w:rFonts w:eastAsiaTheme="minorEastAsia"/>
          <w:noProof/>
          <w:lang w:eastAsia="ru-RU"/>
        </w:rPr>
      </w:pPr>
      <w:r w:rsidRPr="006B6159">
        <w:rPr>
          <w:bCs/>
          <w:color w:val="000000" w:themeColor="text1"/>
        </w:rPr>
        <w:fldChar w:fldCharType="begin"/>
      </w:r>
      <w:r w:rsidRPr="006B6159">
        <w:rPr>
          <w:bCs/>
          <w:color w:val="000000" w:themeColor="text1"/>
        </w:rPr>
        <w:instrText xml:space="preserve"> TOC \o "1-5" \h \z \u </w:instrText>
      </w:r>
      <w:r w:rsidRPr="006B6159">
        <w:rPr>
          <w:bCs/>
          <w:color w:val="000000" w:themeColor="text1"/>
        </w:rPr>
        <w:fldChar w:fldCharType="separate"/>
      </w:r>
      <w:hyperlink w:anchor="_Toc147301834" w:history="1">
        <w:r w:rsidR="006B6159" w:rsidRPr="00F708EB">
          <w:rPr>
            <w:rStyle w:val="Hyperlink"/>
            <w:noProof/>
          </w:rPr>
          <w:t>СОДЕРЖАНИЕ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_Toc147301834 \h </w:instrText>
        </w:r>
        <w:r w:rsidR="006B6159" w:rsidRPr="00F708EB">
          <w:rPr>
            <w:noProof/>
            <w:webHidden/>
          </w:rPr>
        </w:r>
        <w:r w:rsidR="006B6159" w:rsidRPr="00F708EB">
          <w:rPr>
            <w:noProof/>
            <w:webHidden/>
          </w:rPr>
          <w:fldChar w:fldCharType="separate"/>
        </w:r>
        <w:r w:rsidR="006B6159" w:rsidRPr="00F708EB">
          <w:rPr>
            <w:noProof/>
            <w:webHidden/>
          </w:rPr>
          <w:t>2</w:t>
        </w:r>
        <w:r w:rsidR="006B6159" w:rsidRPr="00F708EB">
          <w:rPr>
            <w:noProof/>
            <w:webHidden/>
          </w:rPr>
          <w:fldChar w:fldCharType="end"/>
        </w:r>
      </w:hyperlink>
    </w:p>
    <w:p w14:paraId="28997393" w14:textId="31123107" w:rsidR="006B6159" w:rsidRPr="00F708EB" w:rsidRDefault="009F09BD" w:rsidP="006B6159">
      <w:pPr>
        <w:pStyle w:val="TOC1"/>
        <w:rPr>
          <w:rFonts w:eastAsiaTheme="minorEastAsia"/>
          <w:noProof/>
          <w:lang w:eastAsia="ru-RU"/>
        </w:rPr>
      </w:pPr>
      <w:hyperlink w:anchor="_Toc147301835" w:history="1">
        <w:r w:rsidR="006B6159" w:rsidRPr="00F708EB">
          <w:rPr>
            <w:rStyle w:val="Hyperlink"/>
            <w:noProof/>
          </w:rPr>
          <w:t>ЛИСТ СОГЛАСОВАНИЯ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_Toc147301835 \h </w:instrText>
        </w:r>
        <w:r w:rsidR="006B6159" w:rsidRPr="00F708EB">
          <w:rPr>
            <w:noProof/>
            <w:webHidden/>
          </w:rPr>
        </w:r>
        <w:r w:rsidR="006B6159" w:rsidRPr="00F708EB">
          <w:rPr>
            <w:noProof/>
            <w:webHidden/>
          </w:rPr>
          <w:fldChar w:fldCharType="separate"/>
        </w:r>
        <w:r w:rsidR="006B6159" w:rsidRPr="00F708EB">
          <w:rPr>
            <w:noProof/>
            <w:webHidden/>
          </w:rPr>
          <w:t>5</w:t>
        </w:r>
        <w:r w:rsidR="006B6159" w:rsidRPr="00F708EB">
          <w:rPr>
            <w:noProof/>
            <w:webHidden/>
          </w:rPr>
          <w:fldChar w:fldCharType="end"/>
        </w:r>
      </w:hyperlink>
    </w:p>
    <w:p w14:paraId="21F3A50F" w14:textId="00F5C87B" w:rsidR="006B6159" w:rsidRPr="00F708EB" w:rsidRDefault="009F09BD" w:rsidP="006B6159">
      <w:pPr>
        <w:pStyle w:val="TOC1"/>
        <w:rPr>
          <w:rFonts w:eastAsiaTheme="minorEastAsia"/>
          <w:noProof/>
          <w:lang w:eastAsia="ru-RU"/>
        </w:rPr>
      </w:pPr>
      <w:hyperlink w:anchor="_Toc147301836" w:history="1">
        <w:r w:rsidR="006B6159" w:rsidRPr="00F708EB">
          <w:rPr>
            <w:rStyle w:val="Hyperlink"/>
            <w:noProof/>
          </w:rPr>
          <w:t>ИСТОРИЯ ДОКУМЕНТА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_Toc147301836 \h </w:instrText>
        </w:r>
        <w:r w:rsidR="006B6159" w:rsidRPr="00F708EB">
          <w:rPr>
            <w:noProof/>
            <w:webHidden/>
          </w:rPr>
        </w:r>
        <w:r w:rsidR="006B6159" w:rsidRPr="00F708EB">
          <w:rPr>
            <w:noProof/>
            <w:webHidden/>
          </w:rPr>
          <w:fldChar w:fldCharType="separate"/>
        </w:r>
        <w:r w:rsidR="006B6159" w:rsidRPr="00F708EB">
          <w:rPr>
            <w:noProof/>
            <w:webHidden/>
          </w:rPr>
          <w:t>8</w:t>
        </w:r>
        <w:r w:rsidR="006B6159" w:rsidRPr="00F708EB">
          <w:rPr>
            <w:noProof/>
            <w:webHidden/>
          </w:rPr>
          <w:fldChar w:fldCharType="end"/>
        </w:r>
      </w:hyperlink>
    </w:p>
    <w:p w14:paraId="1B0FF9B2" w14:textId="008C4A08" w:rsidR="006B6159" w:rsidRPr="00F708EB" w:rsidRDefault="009F09BD" w:rsidP="006B6159">
      <w:pPr>
        <w:pStyle w:val="TOC1"/>
        <w:rPr>
          <w:rFonts w:eastAsiaTheme="minorEastAsia"/>
          <w:noProof/>
          <w:lang w:eastAsia="ru-RU"/>
        </w:rPr>
      </w:pPr>
      <w:hyperlink w:anchor="_Toc147301837" w:history="1">
        <w:r w:rsidR="006B6159" w:rsidRPr="00F708EB">
          <w:rPr>
            <w:rStyle w:val="Hyperlink"/>
            <w:noProof/>
          </w:rPr>
          <w:t>РЕЗЮМЕ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_Toc147301837 \h </w:instrText>
        </w:r>
        <w:r w:rsidR="006B6159" w:rsidRPr="00F708EB">
          <w:rPr>
            <w:noProof/>
            <w:webHidden/>
          </w:rPr>
        </w:r>
        <w:r w:rsidR="006B6159" w:rsidRPr="00F708EB">
          <w:rPr>
            <w:noProof/>
            <w:webHidden/>
          </w:rPr>
          <w:fldChar w:fldCharType="separate"/>
        </w:r>
        <w:r w:rsidR="006B6159" w:rsidRPr="00F708EB">
          <w:rPr>
            <w:noProof/>
            <w:webHidden/>
          </w:rPr>
          <w:t>9</w:t>
        </w:r>
        <w:r w:rsidR="006B6159" w:rsidRPr="00F708EB">
          <w:rPr>
            <w:noProof/>
            <w:webHidden/>
          </w:rPr>
          <w:fldChar w:fldCharType="end"/>
        </w:r>
      </w:hyperlink>
    </w:p>
    <w:p w14:paraId="4EEAD733" w14:textId="34E376FC" w:rsidR="006B6159" w:rsidRPr="00F708EB" w:rsidRDefault="009F09BD" w:rsidP="006B6159">
      <w:pPr>
        <w:pStyle w:val="TOC1"/>
        <w:rPr>
          <w:rFonts w:eastAsiaTheme="minorEastAsia"/>
          <w:noProof/>
          <w:lang w:eastAsia="ru-RU"/>
        </w:rPr>
      </w:pPr>
      <w:hyperlink w:anchor="_Toc147301838" w:history="1">
        <w:r w:rsidR="006B6159" w:rsidRPr="00F708EB">
          <w:rPr>
            <w:rStyle w:val="Hyperlink"/>
            <w:noProof/>
          </w:rPr>
          <w:t>1. ВВЕДЕНИЕ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_Toc147301838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224EA432" w14:textId="7CA3BC2B" w:rsidR="006B6159" w:rsidRPr="00F708EB" w:rsidRDefault="009F09BD" w:rsidP="006B6159">
      <w:pPr>
        <w:pStyle w:val="TOC2"/>
        <w:rPr>
          <w:rFonts w:eastAsiaTheme="minorEastAsia"/>
          <w:noProof/>
          <w:lang w:eastAsia="ru-RU"/>
        </w:rPr>
      </w:pPr>
      <w:hyperlink w:anchor="_Toc147301839" w:history="1">
        <w:r w:rsidR="006B6159" w:rsidRPr="00F708EB">
          <w:rPr>
            <w:rStyle w:val="Hyperlink"/>
            <w:noProof/>
          </w:rPr>
          <w:t>1.1. Химическое название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_Toc147301839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3DFDDA18" w14:textId="52C3D2E2" w:rsidR="006B6159" w:rsidRPr="00F708EB" w:rsidRDefault="009F09BD" w:rsidP="006B6159">
      <w:pPr>
        <w:pStyle w:val="TOC2"/>
        <w:rPr>
          <w:rFonts w:eastAsiaTheme="minorEastAsia"/>
          <w:noProof/>
          <w:lang w:eastAsia="ru-RU"/>
        </w:rPr>
      </w:pPr>
      <w:hyperlink w:anchor="_Toc147301840" w:history="1">
        <w:r w:rsidR="006B6159" w:rsidRPr="00F708EB">
          <w:rPr>
            <w:rStyle w:val="Hyperlink"/>
            <w:noProof/>
          </w:rPr>
          <w:t>1.2. Международное непатентованное название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_Toc147301840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4EA4B2F2" w14:textId="2A13FE92" w:rsidR="006B6159" w:rsidRPr="00F708EB" w:rsidRDefault="009F09BD" w:rsidP="006B6159">
      <w:pPr>
        <w:pStyle w:val="TOC2"/>
        <w:rPr>
          <w:rFonts w:eastAsiaTheme="minorEastAsia"/>
          <w:noProof/>
          <w:lang w:eastAsia="ru-RU"/>
        </w:rPr>
      </w:pPr>
      <w:hyperlink w:anchor="_Toc147301841" w:history="1">
        <w:r w:rsidR="006B6159" w:rsidRPr="00F708EB">
          <w:rPr>
            <w:rStyle w:val="Hyperlink"/>
            <w:noProof/>
          </w:rPr>
          <w:t>1.3. Торговое название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_Toc147301841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1F71BACB" w14:textId="6D0524E2" w:rsidR="006B6159" w:rsidRPr="00F708EB" w:rsidRDefault="009F09BD" w:rsidP="006B6159">
      <w:pPr>
        <w:pStyle w:val="TOC2"/>
        <w:rPr>
          <w:rFonts w:eastAsiaTheme="minorEastAsia"/>
          <w:noProof/>
          <w:lang w:eastAsia="ru-RU"/>
        </w:rPr>
      </w:pPr>
      <w:hyperlink w:anchor="_Toc147301842" w:history="1">
        <w:r w:rsidR="006B6159" w:rsidRPr="00F708EB">
          <w:rPr>
            <w:rStyle w:val="Hyperlink"/>
            <w:noProof/>
          </w:rPr>
          <w:t>1.4. Активные ингредиенты</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_Toc147301842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6917BF28" w14:textId="2C40FF18" w:rsidR="006B6159" w:rsidRPr="00F708EB" w:rsidRDefault="009F09BD" w:rsidP="006B6159">
      <w:pPr>
        <w:pStyle w:val="TOC2"/>
        <w:rPr>
          <w:rFonts w:eastAsiaTheme="minorEastAsia"/>
          <w:noProof/>
          <w:lang w:eastAsia="ru-RU"/>
        </w:rPr>
      </w:pPr>
      <w:hyperlink w:anchor="_Toc147301843" w:history="1">
        <w:r w:rsidR="006B6159" w:rsidRPr="00F708EB">
          <w:rPr>
            <w:rStyle w:val="Hyperlink"/>
            <w:noProof/>
          </w:rPr>
          <w:t>1.5. Фармакологическая группа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_Toc147301843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4F0D5153" w14:textId="5A0006E6" w:rsidR="006B6159" w:rsidRPr="00F708EB" w:rsidRDefault="009F09BD" w:rsidP="006B6159">
      <w:pPr>
        <w:pStyle w:val="TOC2"/>
        <w:rPr>
          <w:rFonts w:eastAsiaTheme="minorEastAsia"/>
          <w:noProof/>
          <w:lang w:eastAsia="ru-RU"/>
        </w:rPr>
      </w:pPr>
      <w:hyperlink w:anchor="_Toc147301844" w:history="1">
        <w:r w:rsidR="006B6159" w:rsidRPr="00F708EB">
          <w:rPr>
            <w:rStyle w:val="Hyperlink"/>
            <w:noProof/>
          </w:rPr>
          <w:t>1.6. Код по АТХ</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_Toc147301844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4CF5B74A" w14:textId="2E48A360" w:rsidR="006B6159" w:rsidRPr="00F708EB" w:rsidRDefault="009F09BD" w:rsidP="006B6159">
      <w:pPr>
        <w:pStyle w:val="TOC2"/>
        <w:rPr>
          <w:rFonts w:eastAsiaTheme="minorEastAsia"/>
          <w:noProof/>
          <w:lang w:eastAsia="ru-RU"/>
        </w:rPr>
      </w:pPr>
      <w:hyperlink w:anchor="_Toc147301845" w:history="1">
        <w:r w:rsidR="006B6159" w:rsidRPr="00F708EB">
          <w:rPr>
            <w:rStyle w:val="Hyperlink"/>
            <w:noProof/>
          </w:rPr>
          <w:t>1.7.</w:t>
        </w:r>
        <w:r w:rsidR="006B6159" w:rsidRPr="00F708EB">
          <w:rPr>
            <w:rFonts w:eastAsiaTheme="minorEastAsia"/>
            <w:noProof/>
            <w:lang w:eastAsia="ru-RU"/>
          </w:rPr>
          <w:tab/>
        </w:r>
        <w:r w:rsidR="006B6159" w:rsidRPr="00F708EB">
          <w:rPr>
            <w:rStyle w:val="Hyperlink"/>
            <w:noProof/>
          </w:rPr>
          <w:t>Обоснование для изучения исследуемого препарата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_Toc147301845 \h </w:instrText>
        </w:r>
        <w:r w:rsidR="006B6159" w:rsidRPr="00F708EB">
          <w:rPr>
            <w:noProof/>
            <w:webHidden/>
          </w:rPr>
        </w:r>
        <w:r w:rsidR="006B6159" w:rsidRPr="00F708EB">
          <w:rPr>
            <w:noProof/>
            <w:webHidden/>
          </w:rPr>
          <w:fldChar w:fldCharType="separate"/>
        </w:r>
        <w:r w:rsidR="006B6159" w:rsidRPr="00F708EB">
          <w:rPr>
            <w:noProof/>
            <w:webHidden/>
          </w:rPr>
          <w:t>11</w:t>
        </w:r>
        <w:r w:rsidR="006B6159" w:rsidRPr="00F708EB">
          <w:rPr>
            <w:noProof/>
            <w:webHidden/>
          </w:rPr>
          <w:fldChar w:fldCharType="end"/>
        </w:r>
      </w:hyperlink>
    </w:p>
    <w:p w14:paraId="09857F6E" w14:textId="12349217" w:rsidR="006B6159" w:rsidRPr="00F708EB" w:rsidRDefault="009F09BD" w:rsidP="006B6159">
      <w:pPr>
        <w:pStyle w:val="TOC3"/>
        <w:rPr>
          <w:rFonts w:eastAsiaTheme="minorEastAsia"/>
          <w:lang w:eastAsia="ru-RU"/>
        </w:rPr>
      </w:pPr>
      <w:hyperlink w:anchor="_Toc147301846" w:history="1">
        <w:r w:rsidR="006B6159" w:rsidRPr="00F708EB">
          <w:rPr>
            <w:rStyle w:val="Hyperlink"/>
          </w:rPr>
          <w:t>1.7.1. Общие сведения о заболевании</w:t>
        </w:r>
        <w:r w:rsidR="006B6159" w:rsidRPr="00F708EB">
          <w:rPr>
            <w:webHidden/>
          </w:rPr>
          <w:tab/>
        </w:r>
        <w:r w:rsidR="006B6159" w:rsidRPr="00F708EB">
          <w:rPr>
            <w:webHidden/>
          </w:rPr>
          <w:fldChar w:fldCharType="begin"/>
        </w:r>
        <w:r w:rsidR="006B6159" w:rsidRPr="00F708EB">
          <w:rPr>
            <w:webHidden/>
          </w:rPr>
          <w:instrText xml:space="preserve"> PAGEREF _Toc147301846 \h </w:instrText>
        </w:r>
        <w:r w:rsidR="006B6159" w:rsidRPr="00F708EB">
          <w:rPr>
            <w:webHidden/>
          </w:rPr>
        </w:r>
        <w:r w:rsidR="006B6159" w:rsidRPr="00F708EB">
          <w:rPr>
            <w:webHidden/>
          </w:rPr>
          <w:fldChar w:fldCharType="separate"/>
        </w:r>
        <w:r w:rsidR="006B6159" w:rsidRPr="00F708EB">
          <w:rPr>
            <w:webHidden/>
          </w:rPr>
          <w:t>11</w:t>
        </w:r>
        <w:r w:rsidR="006B6159" w:rsidRPr="00F708EB">
          <w:rPr>
            <w:webHidden/>
          </w:rPr>
          <w:fldChar w:fldCharType="end"/>
        </w:r>
      </w:hyperlink>
    </w:p>
    <w:p w14:paraId="617667DD" w14:textId="5D0C21E5" w:rsidR="006B6159" w:rsidRPr="00F708EB" w:rsidRDefault="009F09BD" w:rsidP="006B6159">
      <w:pPr>
        <w:pStyle w:val="TOC3"/>
        <w:rPr>
          <w:rFonts w:eastAsiaTheme="minorEastAsia"/>
          <w:lang w:eastAsia="ru-RU"/>
        </w:rPr>
      </w:pPr>
      <w:hyperlink w:anchor="_Toc147301847" w:history="1">
        <w:r w:rsidR="006B6159" w:rsidRPr="00F708EB">
          <w:rPr>
            <w:rStyle w:val="Hyperlink"/>
          </w:rPr>
          <w:t>1.7.2. Существующие варианты терапии</w:t>
        </w:r>
        <w:r w:rsidR="006B6159" w:rsidRPr="00F708EB">
          <w:rPr>
            <w:webHidden/>
          </w:rPr>
          <w:tab/>
        </w:r>
        <w:r w:rsidR="006B6159" w:rsidRPr="00F708EB">
          <w:rPr>
            <w:webHidden/>
          </w:rPr>
          <w:fldChar w:fldCharType="begin"/>
        </w:r>
        <w:r w:rsidR="006B6159" w:rsidRPr="00F708EB">
          <w:rPr>
            <w:webHidden/>
          </w:rPr>
          <w:instrText xml:space="preserve"> PAGEREF _Toc147301847 \h </w:instrText>
        </w:r>
        <w:r w:rsidR="006B6159" w:rsidRPr="00F708EB">
          <w:rPr>
            <w:webHidden/>
          </w:rPr>
        </w:r>
        <w:r w:rsidR="006B6159" w:rsidRPr="00F708EB">
          <w:rPr>
            <w:webHidden/>
          </w:rPr>
          <w:fldChar w:fldCharType="separate"/>
        </w:r>
        <w:r w:rsidR="006B6159" w:rsidRPr="00F708EB">
          <w:rPr>
            <w:webHidden/>
          </w:rPr>
          <w:t>13</w:t>
        </w:r>
        <w:r w:rsidR="006B6159" w:rsidRPr="00F708EB">
          <w:rPr>
            <w:webHidden/>
          </w:rPr>
          <w:fldChar w:fldCharType="end"/>
        </w:r>
      </w:hyperlink>
    </w:p>
    <w:p w14:paraId="167B7F60" w14:textId="222156C8" w:rsidR="006B6159" w:rsidRPr="00F708EB" w:rsidRDefault="009F09BD" w:rsidP="006B6159">
      <w:pPr>
        <w:pStyle w:val="TOC3"/>
        <w:rPr>
          <w:rFonts w:eastAsiaTheme="minorEastAsia"/>
          <w:lang w:eastAsia="ru-RU"/>
        </w:rPr>
      </w:pPr>
      <w:hyperlink w:anchor="_Toc147301848" w:history="1">
        <w:r w:rsidR="006B6159" w:rsidRPr="00F708EB">
          <w:rPr>
            <w:rStyle w:val="Hyperlink"/>
          </w:rPr>
          <w:t>1.7.3.</w:t>
        </w:r>
        <w:r w:rsidR="006B6159" w:rsidRPr="00F708EB">
          <w:rPr>
            <w:rFonts w:eastAsiaTheme="minorEastAsia"/>
            <w:lang w:eastAsia="ru-RU"/>
          </w:rPr>
          <w:tab/>
        </w:r>
        <w:r w:rsidR="006B6159" w:rsidRPr="00F708EB">
          <w:rPr>
            <w:rStyle w:val="Hyperlink"/>
          </w:rPr>
          <w:t>Вводная информация по исследуемой терапии</w:t>
        </w:r>
        <w:r w:rsidR="006B6159" w:rsidRPr="00F708EB">
          <w:rPr>
            <w:webHidden/>
          </w:rPr>
          <w:tab/>
        </w:r>
        <w:r w:rsidR="006B6159" w:rsidRPr="00F708EB">
          <w:rPr>
            <w:webHidden/>
          </w:rPr>
          <w:fldChar w:fldCharType="begin"/>
        </w:r>
        <w:r w:rsidR="006B6159" w:rsidRPr="00F708EB">
          <w:rPr>
            <w:webHidden/>
          </w:rPr>
          <w:instrText xml:space="preserve"> PAGEREF _Toc147301848 \h </w:instrText>
        </w:r>
        <w:r w:rsidR="006B6159" w:rsidRPr="00F708EB">
          <w:rPr>
            <w:webHidden/>
          </w:rPr>
        </w:r>
        <w:r w:rsidR="006B6159" w:rsidRPr="00F708EB">
          <w:rPr>
            <w:webHidden/>
          </w:rPr>
          <w:fldChar w:fldCharType="separate"/>
        </w:r>
        <w:r w:rsidR="006B6159" w:rsidRPr="00F708EB">
          <w:rPr>
            <w:webHidden/>
          </w:rPr>
          <w:t>14</w:t>
        </w:r>
        <w:r w:rsidR="006B6159" w:rsidRPr="00F708EB">
          <w:rPr>
            <w:webHidden/>
          </w:rPr>
          <w:fldChar w:fldCharType="end"/>
        </w:r>
      </w:hyperlink>
    </w:p>
    <w:p w14:paraId="1AD2438B" w14:textId="637F981B" w:rsidR="006B6159" w:rsidRPr="00F708EB" w:rsidRDefault="009F09BD" w:rsidP="006B6159">
      <w:pPr>
        <w:pStyle w:val="TOC2"/>
        <w:rPr>
          <w:rFonts w:eastAsiaTheme="minorEastAsia"/>
          <w:noProof/>
          <w:lang w:eastAsia="ru-RU"/>
        </w:rPr>
      </w:pPr>
      <w:hyperlink w:anchor="_Toc147301849" w:history="1">
        <w:r w:rsidR="006B6159" w:rsidRPr="00F708EB">
          <w:rPr>
            <w:rStyle w:val="Hyperlink"/>
            <w:noProof/>
          </w:rPr>
          <w:t>1.8.</w:t>
        </w:r>
        <w:r w:rsidR="006B6159" w:rsidRPr="00F708EB">
          <w:rPr>
            <w:rFonts w:eastAsiaTheme="minorEastAsia"/>
            <w:noProof/>
            <w:lang w:eastAsia="ru-RU"/>
          </w:rPr>
          <w:tab/>
        </w:r>
        <w:r w:rsidR="006B6159" w:rsidRPr="00F708EB">
          <w:rPr>
            <w:rStyle w:val="Hyperlink"/>
            <w:noProof/>
          </w:rPr>
          <w:t>Ожидаемые показания к применению</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_Toc147301849 \h </w:instrText>
        </w:r>
        <w:r w:rsidR="006B6159" w:rsidRPr="00F708EB">
          <w:rPr>
            <w:noProof/>
            <w:webHidden/>
          </w:rPr>
        </w:r>
        <w:r w:rsidR="006B6159" w:rsidRPr="00F708EB">
          <w:rPr>
            <w:noProof/>
            <w:webHidden/>
          </w:rPr>
          <w:fldChar w:fldCharType="separate"/>
        </w:r>
        <w:r w:rsidR="006B6159" w:rsidRPr="00F708EB">
          <w:rPr>
            <w:noProof/>
            <w:webHidden/>
          </w:rPr>
          <w:t>16</w:t>
        </w:r>
        <w:r w:rsidR="006B6159" w:rsidRPr="00F708EB">
          <w:rPr>
            <w:noProof/>
            <w:webHidden/>
          </w:rPr>
          <w:fldChar w:fldCharType="end"/>
        </w:r>
      </w:hyperlink>
    </w:p>
    <w:p w14:paraId="0F75F1C8" w14:textId="2F3C9D7E" w:rsidR="006B6159" w:rsidRPr="00F708EB" w:rsidRDefault="009F09BD" w:rsidP="006B6159">
      <w:pPr>
        <w:pStyle w:val="TOC2"/>
        <w:rPr>
          <w:rFonts w:eastAsiaTheme="minorEastAsia"/>
          <w:noProof/>
          <w:lang w:eastAsia="ru-RU"/>
        </w:rPr>
      </w:pPr>
      <w:hyperlink w:anchor="_Toc147301850" w:history="1">
        <w:r w:rsidR="006B6159" w:rsidRPr="00F708EB">
          <w:rPr>
            <w:rStyle w:val="Hyperlink"/>
            <w:noProof/>
          </w:rPr>
          <w:t>Список литературы</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_Toc147301850 \h </w:instrText>
        </w:r>
        <w:r w:rsidR="006B6159" w:rsidRPr="00F708EB">
          <w:rPr>
            <w:noProof/>
            <w:webHidden/>
          </w:rPr>
        </w:r>
        <w:r w:rsidR="006B6159" w:rsidRPr="00F708EB">
          <w:rPr>
            <w:noProof/>
            <w:webHidden/>
          </w:rPr>
          <w:fldChar w:fldCharType="separate"/>
        </w:r>
        <w:r w:rsidR="006B6159" w:rsidRPr="00F708EB">
          <w:rPr>
            <w:noProof/>
            <w:webHidden/>
          </w:rPr>
          <w:t>16</w:t>
        </w:r>
        <w:r w:rsidR="006B6159" w:rsidRPr="00F708EB">
          <w:rPr>
            <w:noProof/>
            <w:webHidden/>
          </w:rPr>
          <w:fldChar w:fldCharType="end"/>
        </w:r>
      </w:hyperlink>
    </w:p>
    <w:p w14:paraId="3AC947AB" w14:textId="2207EE13" w:rsidR="006B6159" w:rsidRPr="00F708EB" w:rsidRDefault="009F09BD" w:rsidP="006B6159">
      <w:pPr>
        <w:pStyle w:val="TOC1"/>
        <w:rPr>
          <w:rFonts w:eastAsiaTheme="minorEastAsia"/>
          <w:noProof/>
          <w:lang w:eastAsia="ru-RU"/>
        </w:rPr>
      </w:pPr>
      <w:hyperlink w:anchor="_Toc147301851" w:history="1">
        <w:r w:rsidR="006B6159" w:rsidRPr="00F708EB">
          <w:rPr>
            <w:rStyle w:val="Hyperlink"/>
            <w:noProof/>
          </w:rPr>
          <w:t>2.</w:t>
        </w:r>
        <w:r w:rsidR="006B6159" w:rsidRPr="00F708EB">
          <w:rPr>
            <w:rFonts w:eastAsiaTheme="minorEastAsia"/>
            <w:noProof/>
            <w:lang w:eastAsia="ru-RU"/>
          </w:rPr>
          <w:tab/>
        </w:r>
        <w:r w:rsidR="006B6159" w:rsidRPr="00F708EB">
          <w:rPr>
            <w:rStyle w:val="Hyperlink"/>
            <w:noProof/>
          </w:rPr>
          <w:t>ФИЗИЧЕСКИЕ, ХИМИЧЕСКИЕ И ФАРМАЦЕВТИЧЕСКИЕ СВОЙСТВА И ЛЕКАРСТВЕННАЯ ФОРМА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_Toc147301851 \h </w:instrText>
        </w:r>
        <w:r w:rsidR="006B6159" w:rsidRPr="00F708EB">
          <w:rPr>
            <w:noProof/>
            <w:webHidden/>
          </w:rPr>
        </w:r>
        <w:r w:rsidR="006B6159" w:rsidRPr="00F708EB">
          <w:rPr>
            <w:noProof/>
            <w:webHidden/>
          </w:rPr>
          <w:fldChar w:fldCharType="separate"/>
        </w:r>
        <w:r w:rsidR="006B6159" w:rsidRPr="00F708EB">
          <w:rPr>
            <w:noProof/>
            <w:webHidden/>
          </w:rPr>
          <w:t>17</w:t>
        </w:r>
        <w:r w:rsidR="006B6159" w:rsidRPr="00F708EB">
          <w:rPr>
            <w:noProof/>
            <w:webHidden/>
          </w:rPr>
          <w:fldChar w:fldCharType="end"/>
        </w:r>
      </w:hyperlink>
    </w:p>
    <w:p w14:paraId="56CF45EF" w14:textId="6783E65A" w:rsidR="006B6159" w:rsidRPr="00F708EB" w:rsidRDefault="009F09BD" w:rsidP="006B6159">
      <w:pPr>
        <w:pStyle w:val="TOC2"/>
        <w:rPr>
          <w:rFonts w:eastAsiaTheme="minorEastAsia"/>
          <w:noProof/>
          <w:lang w:eastAsia="ru-RU"/>
        </w:rPr>
      </w:pPr>
      <w:hyperlink w:anchor="_Toc147301852" w:history="1">
        <w:r w:rsidR="006B6159" w:rsidRPr="00F708EB">
          <w:rPr>
            <w:rStyle w:val="Hyperlink"/>
            <w:noProof/>
          </w:rPr>
          <w:t>2.1. Описание свойств исследуемого препарата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_Toc147301852 \h </w:instrText>
        </w:r>
        <w:r w:rsidR="006B6159" w:rsidRPr="00F708EB">
          <w:rPr>
            <w:noProof/>
            <w:webHidden/>
          </w:rPr>
        </w:r>
        <w:r w:rsidR="006B6159" w:rsidRPr="00F708EB">
          <w:rPr>
            <w:noProof/>
            <w:webHidden/>
          </w:rPr>
          <w:fldChar w:fldCharType="separate"/>
        </w:r>
        <w:r w:rsidR="006B6159" w:rsidRPr="00F708EB">
          <w:rPr>
            <w:noProof/>
            <w:webHidden/>
          </w:rPr>
          <w:t>17</w:t>
        </w:r>
        <w:r w:rsidR="006B6159" w:rsidRPr="00F708EB">
          <w:rPr>
            <w:noProof/>
            <w:webHidden/>
          </w:rPr>
          <w:fldChar w:fldCharType="end"/>
        </w:r>
      </w:hyperlink>
    </w:p>
    <w:p w14:paraId="68BAC15B" w14:textId="1FA5D87E" w:rsidR="006B6159" w:rsidRPr="00F708EB" w:rsidRDefault="009F09BD" w:rsidP="006B6159">
      <w:pPr>
        <w:pStyle w:val="TOC3"/>
        <w:rPr>
          <w:rFonts w:eastAsiaTheme="minorEastAsia"/>
          <w:lang w:eastAsia="ru-RU"/>
        </w:rPr>
      </w:pPr>
      <w:hyperlink w:anchor="_Toc147301853" w:history="1">
        <w:r w:rsidR="006B6159" w:rsidRPr="00F708EB">
          <w:rPr>
            <w:rStyle w:val="Hyperlink"/>
          </w:rPr>
          <w:t>2.1.1. Химическая формула</w:t>
        </w:r>
        <w:r w:rsidR="006B6159" w:rsidRPr="00F708EB">
          <w:rPr>
            <w:webHidden/>
          </w:rPr>
          <w:tab/>
        </w:r>
        <w:r w:rsidR="006B6159" w:rsidRPr="00F708EB">
          <w:rPr>
            <w:webHidden/>
          </w:rPr>
          <w:fldChar w:fldCharType="begin"/>
        </w:r>
        <w:r w:rsidR="006B6159" w:rsidRPr="00F708EB">
          <w:rPr>
            <w:webHidden/>
          </w:rPr>
          <w:instrText xml:space="preserve"> PAGEREF _Toc147301853 \h </w:instrText>
        </w:r>
        <w:r w:rsidR="006B6159" w:rsidRPr="00F708EB">
          <w:rPr>
            <w:webHidden/>
          </w:rPr>
        </w:r>
        <w:r w:rsidR="006B6159" w:rsidRPr="00F708EB">
          <w:rPr>
            <w:webHidden/>
          </w:rPr>
          <w:fldChar w:fldCharType="separate"/>
        </w:r>
        <w:r w:rsidR="006B6159" w:rsidRPr="00F708EB">
          <w:rPr>
            <w:webHidden/>
          </w:rPr>
          <w:t>17</w:t>
        </w:r>
        <w:r w:rsidR="006B6159" w:rsidRPr="00F708EB">
          <w:rPr>
            <w:webHidden/>
          </w:rPr>
          <w:fldChar w:fldCharType="end"/>
        </w:r>
      </w:hyperlink>
    </w:p>
    <w:p w14:paraId="5F98B099" w14:textId="1ABA7B20" w:rsidR="006B6159" w:rsidRPr="00F708EB" w:rsidRDefault="009F09BD" w:rsidP="006B6159">
      <w:pPr>
        <w:pStyle w:val="TOC3"/>
        <w:rPr>
          <w:rFonts w:eastAsiaTheme="minorEastAsia"/>
          <w:lang w:eastAsia="ru-RU"/>
        </w:rPr>
      </w:pPr>
      <w:hyperlink w:anchor="_Toc147301854" w:history="1">
        <w:r w:rsidR="006B6159" w:rsidRPr="00F708EB">
          <w:rPr>
            <w:rStyle w:val="Hyperlink"/>
          </w:rPr>
          <w:t>2.1.2. Структурная формула</w:t>
        </w:r>
        <w:r w:rsidR="006B6159" w:rsidRPr="00F708EB">
          <w:rPr>
            <w:webHidden/>
          </w:rPr>
          <w:tab/>
        </w:r>
        <w:r w:rsidR="006B6159" w:rsidRPr="00F708EB">
          <w:rPr>
            <w:webHidden/>
          </w:rPr>
          <w:fldChar w:fldCharType="begin"/>
        </w:r>
        <w:r w:rsidR="006B6159" w:rsidRPr="00F708EB">
          <w:rPr>
            <w:webHidden/>
          </w:rPr>
          <w:instrText xml:space="preserve"> PAGEREF _Toc147301854 \h </w:instrText>
        </w:r>
        <w:r w:rsidR="006B6159" w:rsidRPr="00F708EB">
          <w:rPr>
            <w:webHidden/>
          </w:rPr>
        </w:r>
        <w:r w:rsidR="006B6159" w:rsidRPr="00F708EB">
          <w:rPr>
            <w:webHidden/>
          </w:rPr>
          <w:fldChar w:fldCharType="separate"/>
        </w:r>
        <w:r w:rsidR="006B6159" w:rsidRPr="00F708EB">
          <w:rPr>
            <w:webHidden/>
          </w:rPr>
          <w:t>17</w:t>
        </w:r>
        <w:r w:rsidR="006B6159" w:rsidRPr="00F708EB">
          <w:rPr>
            <w:webHidden/>
          </w:rPr>
          <w:fldChar w:fldCharType="end"/>
        </w:r>
      </w:hyperlink>
    </w:p>
    <w:p w14:paraId="7FBBD70A" w14:textId="7BE07AAD" w:rsidR="006B6159" w:rsidRPr="00F708EB" w:rsidRDefault="009F09BD" w:rsidP="006B6159">
      <w:pPr>
        <w:pStyle w:val="TOC3"/>
        <w:rPr>
          <w:rFonts w:eastAsiaTheme="minorEastAsia"/>
          <w:lang w:eastAsia="ru-RU"/>
        </w:rPr>
      </w:pPr>
      <w:hyperlink w:anchor="_Toc147301855" w:history="1">
        <w:r w:rsidR="006B6159" w:rsidRPr="00F708EB">
          <w:rPr>
            <w:rStyle w:val="Hyperlink"/>
          </w:rPr>
          <w:t>2.1.3. Физико-химические и фармацевтические свойства</w:t>
        </w:r>
        <w:r w:rsidR="006B6159" w:rsidRPr="00F708EB">
          <w:rPr>
            <w:webHidden/>
          </w:rPr>
          <w:tab/>
        </w:r>
        <w:r w:rsidR="006B6159" w:rsidRPr="00F708EB">
          <w:rPr>
            <w:webHidden/>
          </w:rPr>
          <w:fldChar w:fldCharType="begin"/>
        </w:r>
        <w:r w:rsidR="006B6159" w:rsidRPr="00F708EB">
          <w:rPr>
            <w:webHidden/>
          </w:rPr>
          <w:instrText xml:space="preserve"> PAGEREF _Toc147301855 \h </w:instrText>
        </w:r>
        <w:r w:rsidR="006B6159" w:rsidRPr="00F708EB">
          <w:rPr>
            <w:webHidden/>
          </w:rPr>
        </w:r>
        <w:r w:rsidR="006B6159" w:rsidRPr="00F708EB">
          <w:rPr>
            <w:webHidden/>
          </w:rPr>
          <w:fldChar w:fldCharType="separate"/>
        </w:r>
        <w:r w:rsidR="006B6159" w:rsidRPr="00F708EB">
          <w:rPr>
            <w:webHidden/>
          </w:rPr>
          <w:t>18</w:t>
        </w:r>
        <w:r w:rsidR="006B6159" w:rsidRPr="00F708EB">
          <w:rPr>
            <w:webHidden/>
          </w:rPr>
          <w:fldChar w:fldCharType="end"/>
        </w:r>
      </w:hyperlink>
    </w:p>
    <w:p w14:paraId="64358554" w14:textId="433CA143" w:rsidR="006B6159" w:rsidRPr="00F708EB" w:rsidRDefault="009F09BD" w:rsidP="006B6159">
      <w:pPr>
        <w:pStyle w:val="TOC2"/>
        <w:rPr>
          <w:rFonts w:eastAsiaTheme="minorEastAsia"/>
          <w:noProof/>
          <w:lang w:eastAsia="ru-RU"/>
        </w:rPr>
      </w:pPr>
      <w:hyperlink w:anchor="_Toc147301856" w:history="1">
        <w:r w:rsidR="006B6159" w:rsidRPr="00F708EB">
          <w:rPr>
            <w:rStyle w:val="Hyperlink"/>
            <w:noProof/>
          </w:rPr>
          <w:t>2.2. Лекарственная форма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_Toc147301856 \h </w:instrText>
        </w:r>
        <w:r w:rsidR="006B6159" w:rsidRPr="00F708EB">
          <w:rPr>
            <w:noProof/>
            <w:webHidden/>
          </w:rPr>
        </w:r>
        <w:r w:rsidR="006B6159" w:rsidRPr="00F708EB">
          <w:rPr>
            <w:noProof/>
            <w:webHidden/>
          </w:rPr>
          <w:fldChar w:fldCharType="separate"/>
        </w:r>
        <w:r w:rsidR="006B6159" w:rsidRPr="00F708EB">
          <w:rPr>
            <w:noProof/>
            <w:webHidden/>
          </w:rPr>
          <w:t>19</w:t>
        </w:r>
        <w:r w:rsidR="006B6159" w:rsidRPr="00F708EB">
          <w:rPr>
            <w:noProof/>
            <w:webHidden/>
          </w:rPr>
          <w:fldChar w:fldCharType="end"/>
        </w:r>
      </w:hyperlink>
    </w:p>
    <w:p w14:paraId="7448DA87" w14:textId="04CAF25A" w:rsidR="006B6159" w:rsidRPr="00F708EB" w:rsidRDefault="009F09BD" w:rsidP="006B6159">
      <w:pPr>
        <w:pStyle w:val="TOC3"/>
        <w:rPr>
          <w:rFonts w:eastAsiaTheme="minorEastAsia"/>
          <w:lang w:eastAsia="ru-RU"/>
        </w:rPr>
      </w:pPr>
      <w:hyperlink w:anchor="_Toc147301857" w:history="1">
        <w:r w:rsidR="006B6159" w:rsidRPr="00F708EB">
          <w:rPr>
            <w:rStyle w:val="Hyperlink"/>
          </w:rPr>
          <w:t>2.2.1. Название лекарственной формы</w:t>
        </w:r>
        <w:r w:rsidR="006B6159" w:rsidRPr="00F708EB">
          <w:rPr>
            <w:webHidden/>
          </w:rPr>
          <w:tab/>
        </w:r>
        <w:r w:rsidR="006B6159" w:rsidRPr="00F708EB">
          <w:rPr>
            <w:webHidden/>
          </w:rPr>
          <w:fldChar w:fldCharType="begin"/>
        </w:r>
        <w:r w:rsidR="006B6159" w:rsidRPr="00F708EB">
          <w:rPr>
            <w:webHidden/>
          </w:rPr>
          <w:instrText xml:space="preserve"> PAGEREF _Toc147301857 \h </w:instrText>
        </w:r>
        <w:r w:rsidR="006B6159" w:rsidRPr="00F708EB">
          <w:rPr>
            <w:webHidden/>
          </w:rPr>
        </w:r>
        <w:r w:rsidR="006B6159" w:rsidRPr="00F708EB">
          <w:rPr>
            <w:webHidden/>
          </w:rPr>
          <w:fldChar w:fldCharType="separate"/>
        </w:r>
        <w:r w:rsidR="006B6159" w:rsidRPr="00F708EB">
          <w:rPr>
            <w:webHidden/>
          </w:rPr>
          <w:t>19</w:t>
        </w:r>
        <w:r w:rsidR="006B6159" w:rsidRPr="00F708EB">
          <w:rPr>
            <w:webHidden/>
          </w:rPr>
          <w:fldChar w:fldCharType="end"/>
        </w:r>
      </w:hyperlink>
    </w:p>
    <w:p w14:paraId="29F46647" w14:textId="7D76931E" w:rsidR="006B6159" w:rsidRPr="00F708EB" w:rsidRDefault="009F09BD" w:rsidP="006B6159">
      <w:pPr>
        <w:pStyle w:val="TOC3"/>
        <w:rPr>
          <w:rFonts w:eastAsiaTheme="minorEastAsia"/>
          <w:lang w:eastAsia="ru-RU"/>
        </w:rPr>
      </w:pPr>
      <w:hyperlink w:anchor="_Toc147301858" w:history="1">
        <w:r w:rsidR="006B6159" w:rsidRPr="00F708EB">
          <w:rPr>
            <w:rStyle w:val="Hyperlink"/>
          </w:rPr>
          <w:t>2.2.2. Описание лекарственной формы</w:t>
        </w:r>
        <w:r w:rsidR="006B6159" w:rsidRPr="00F708EB">
          <w:rPr>
            <w:webHidden/>
          </w:rPr>
          <w:tab/>
        </w:r>
        <w:r w:rsidR="006B6159" w:rsidRPr="00F708EB">
          <w:rPr>
            <w:webHidden/>
          </w:rPr>
          <w:fldChar w:fldCharType="begin"/>
        </w:r>
        <w:r w:rsidR="006B6159" w:rsidRPr="00F708EB">
          <w:rPr>
            <w:webHidden/>
          </w:rPr>
          <w:instrText xml:space="preserve"> PAGEREF _Toc147301858 \h </w:instrText>
        </w:r>
        <w:r w:rsidR="006B6159" w:rsidRPr="00F708EB">
          <w:rPr>
            <w:webHidden/>
          </w:rPr>
        </w:r>
        <w:r w:rsidR="006B6159" w:rsidRPr="00F708EB">
          <w:rPr>
            <w:webHidden/>
          </w:rPr>
          <w:fldChar w:fldCharType="separate"/>
        </w:r>
        <w:r w:rsidR="006B6159" w:rsidRPr="00F708EB">
          <w:rPr>
            <w:webHidden/>
          </w:rPr>
          <w:t>19</w:t>
        </w:r>
        <w:r w:rsidR="006B6159" w:rsidRPr="00F708EB">
          <w:rPr>
            <w:webHidden/>
          </w:rPr>
          <w:fldChar w:fldCharType="end"/>
        </w:r>
      </w:hyperlink>
    </w:p>
    <w:p w14:paraId="200487BD" w14:textId="4250CBEB" w:rsidR="006B6159" w:rsidRPr="00F708EB" w:rsidRDefault="009F09BD" w:rsidP="006B6159">
      <w:pPr>
        <w:pStyle w:val="TOC3"/>
        <w:rPr>
          <w:rFonts w:eastAsiaTheme="minorEastAsia"/>
          <w:lang w:eastAsia="ru-RU"/>
        </w:rPr>
      </w:pPr>
      <w:hyperlink w:anchor="_Toc147301859" w:history="1">
        <w:r w:rsidR="006B6159" w:rsidRPr="00F708EB">
          <w:rPr>
            <w:rStyle w:val="Hyperlink"/>
          </w:rPr>
          <w:t>2.2.3. Состав лекарственной формы</w:t>
        </w:r>
        <w:r w:rsidR="006B6159" w:rsidRPr="00F708EB">
          <w:rPr>
            <w:webHidden/>
          </w:rPr>
          <w:tab/>
        </w:r>
        <w:r w:rsidR="006B6159" w:rsidRPr="00F708EB">
          <w:rPr>
            <w:webHidden/>
          </w:rPr>
          <w:fldChar w:fldCharType="begin"/>
        </w:r>
        <w:r w:rsidR="006B6159" w:rsidRPr="00F708EB">
          <w:rPr>
            <w:webHidden/>
          </w:rPr>
          <w:instrText xml:space="preserve"> PAGEREF _Toc147301859 \h </w:instrText>
        </w:r>
        <w:r w:rsidR="006B6159" w:rsidRPr="00F708EB">
          <w:rPr>
            <w:webHidden/>
          </w:rPr>
        </w:r>
        <w:r w:rsidR="006B6159" w:rsidRPr="00F708EB">
          <w:rPr>
            <w:webHidden/>
          </w:rPr>
          <w:fldChar w:fldCharType="separate"/>
        </w:r>
        <w:r w:rsidR="006B6159" w:rsidRPr="00F708EB">
          <w:rPr>
            <w:webHidden/>
          </w:rPr>
          <w:t>19</w:t>
        </w:r>
        <w:r w:rsidR="006B6159" w:rsidRPr="00F708EB">
          <w:rPr>
            <w:webHidden/>
          </w:rPr>
          <w:fldChar w:fldCharType="end"/>
        </w:r>
      </w:hyperlink>
    </w:p>
    <w:p w14:paraId="68D81E3F" w14:textId="48F82974" w:rsidR="006B6159" w:rsidRPr="00F708EB" w:rsidRDefault="009F09BD" w:rsidP="006B6159">
      <w:pPr>
        <w:pStyle w:val="TOC3"/>
        <w:rPr>
          <w:rFonts w:eastAsiaTheme="minorEastAsia"/>
          <w:lang w:eastAsia="ru-RU"/>
        </w:rPr>
      </w:pPr>
      <w:hyperlink w:anchor="_Toc147301860" w:history="1">
        <w:r w:rsidR="006B6159" w:rsidRPr="00F708EB">
          <w:rPr>
            <w:rStyle w:val="Hyperlink"/>
          </w:rPr>
          <w:t>2.2.4 Форма выпуска</w:t>
        </w:r>
        <w:r w:rsidR="006B6159" w:rsidRPr="00F708EB">
          <w:rPr>
            <w:webHidden/>
          </w:rPr>
          <w:tab/>
        </w:r>
        <w:r w:rsidR="006B6159" w:rsidRPr="00F708EB">
          <w:rPr>
            <w:webHidden/>
          </w:rPr>
          <w:fldChar w:fldCharType="begin"/>
        </w:r>
        <w:r w:rsidR="006B6159" w:rsidRPr="00F708EB">
          <w:rPr>
            <w:webHidden/>
          </w:rPr>
          <w:instrText xml:space="preserve"> PAGEREF _Toc147301860 \h </w:instrText>
        </w:r>
        <w:r w:rsidR="006B6159" w:rsidRPr="00F708EB">
          <w:rPr>
            <w:webHidden/>
          </w:rPr>
        </w:r>
        <w:r w:rsidR="006B6159" w:rsidRPr="00F708EB">
          <w:rPr>
            <w:webHidden/>
          </w:rPr>
          <w:fldChar w:fldCharType="separate"/>
        </w:r>
        <w:r w:rsidR="006B6159" w:rsidRPr="00F708EB">
          <w:rPr>
            <w:webHidden/>
          </w:rPr>
          <w:t>21</w:t>
        </w:r>
        <w:r w:rsidR="006B6159" w:rsidRPr="00F708EB">
          <w:rPr>
            <w:webHidden/>
          </w:rPr>
          <w:fldChar w:fldCharType="end"/>
        </w:r>
      </w:hyperlink>
    </w:p>
    <w:p w14:paraId="460D46C1" w14:textId="0C715350" w:rsidR="006B6159" w:rsidRPr="00F708EB" w:rsidRDefault="009F09BD" w:rsidP="006B6159">
      <w:pPr>
        <w:pStyle w:val="TOC2"/>
        <w:rPr>
          <w:rFonts w:eastAsiaTheme="minorEastAsia"/>
          <w:noProof/>
          <w:lang w:eastAsia="ru-RU"/>
        </w:rPr>
      </w:pPr>
      <w:hyperlink w:anchor="_Toc147301861" w:history="1">
        <w:r w:rsidR="006B6159" w:rsidRPr="00F708EB">
          <w:rPr>
            <w:rStyle w:val="Hyperlink"/>
            <w:noProof/>
          </w:rPr>
          <w:t>2.3. Правила хранения и обращения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_Toc147301861 \h </w:instrText>
        </w:r>
        <w:r w:rsidR="006B6159" w:rsidRPr="00F708EB">
          <w:rPr>
            <w:noProof/>
            <w:webHidden/>
          </w:rPr>
        </w:r>
        <w:r w:rsidR="006B6159" w:rsidRPr="00F708EB">
          <w:rPr>
            <w:noProof/>
            <w:webHidden/>
          </w:rPr>
          <w:fldChar w:fldCharType="separate"/>
        </w:r>
        <w:r w:rsidR="006B6159" w:rsidRPr="00F708EB">
          <w:rPr>
            <w:noProof/>
            <w:webHidden/>
          </w:rPr>
          <w:t>21</w:t>
        </w:r>
        <w:r w:rsidR="006B6159" w:rsidRPr="00F708EB">
          <w:rPr>
            <w:noProof/>
            <w:webHidden/>
          </w:rPr>
          <w:fldChar w:fldCharType="end"/>
        </w:r>
      </w:hyperlink>
    </w:p>
    <w:p w14:paraId="06603B39" w14:textId="7A1B938F" w:rsidR="006B6159" w:rsidRPr="00F708EB" w:rsidRDefault="009F09BD" w:rsidP="006B6159">
      <w:pPr>
        <w:pStyle w:val="TOC3"/>
        <w:rPr>
          <w:rFonts w:eastAsiaTheme="minorEastAsia"/>
          <w:lang w:eastAsia="ru-RU"/>
        </w:rPr>
      </w:pPr>
      <w:hyperlink w:anchor="_Toc147301862" w:history="1">
        <w:r w:rsidR="006B6159" w:rsidRPr="00F708EB">
          <w:rPr>
            <w:rStyle w:val="Hyperlink"/>
          </w:rPr>
          <w:t>2.3.1. Условия хранения</w:t>
        </w:r>
        <w:r w:rsidR="006B6159" w:rsidRPr="00F708EB">
          <w:rPr>
            <w:webHidden/>
          </w:rPr>
          <w:tab/>
        </w:r>
        <w:r w:rsidR="006B6159" w:rsidRPr="00F708EB">
          <w:rPr>
            <w:webHidden/>
          </w:rPr>
          <w:fldChar w:fldCharType="begin"/>
        </w:r>
        <w:r w:rsidR="006B6159" w:rsidRPr="00F708EB">
          <w:rPr>
            <w:webHidden/>
          </w:rPr>
          <w:instrText xml:space="preserve"> PAGEREF _Toc147301862 \h </w:instrText>
        </w:r>
        <w:r w:rsidR="006B6159" w:rsidRPr="00F708EB">
          <w:rPr>
            <w:webHidden/>
          </w:rPr>
        </w:r>
        <w:r w:rsidR="006B6159" w:rsidRPr="00F708EB">
          <w:rPr>
            <w:webHidden/>
          </w:rPr>
          <w:fldChar w:fldCharType="separate"/>
        </w:r>
        <w:r w:rsidR="006B6159" w:rsidRPr="00F708EB">
          <w:rPr>
            <w:webHidden/>
          </w:rPr>
          <w:t>21</w:t>
        </w:r>
        <w:r w:rsidR="006B6159" w:rsidRPr="00F708EB">
          <w:rPr>
            <w:webHidden/>
          </w:rPr>
          <w:fldChar w:fldCharType="end"/>
        </w:r>
      </w:hyperlink>
    </w:p>
    <w:p w14:paraId="34CCBCC5" w14:textId="7AF38C77" w:rsidR="006B6159" w:rsidRPr="00F708EB" w:rsidRDefault="009F09BD" w:rsidP="006B6159">
      <w:pPr>
        <w:pStyle w:val="TOC3"/>
        <w:rPr>
          <w:rFonts w:eastAsiaTheme="minorEastAsia"/>
          <w:lang w:eastAsia="ru-RU"/>
        </w:rPr>
      </w:pPr>
      <w:hyperlink w:anchor="_Toc147301863" w:history="1">
        <w:r w:rsidR="006B6159" w:rsidRPr="00F708EB">
          <w:rPr>
            <w:rStyle w:val="Hyperlink"/>
          </w:rPr>
          <w:t>2.3.2. Срок годности</w:t>
        </w:r>
        <w:r w:rsidR="006B6159" w:rsidRPr="00F708EB">
          <w:rPr>
            <w:webHidden/>
          </w:rPr>
          <w:tab/>
        </w:r>
        <w:r w:rsidR="006B6159" w:rsidRPr="00F708EB">
          <w:rPr>
            <w:webHidden/>
          </w:rPr>
          <w:fldChar w:fldCharType="begin"/>
        </w:r>
        <w:r w:rsidR="006B6159" w:rsidRPr="00F708EB">
          <w:rPr>
            <w:webHidden/>
          </w:rPr>
          <w:instrText xml:space="preserve"> PAGEREF _Toc147301863 \h </w:instrText>
        </w:r>
        <w:r w:rsidR="006B6159" w:rsidRPr="00F708EB">
          <w:rPr>
            <w:webHidden/>
          </w:rPr>
        </w:r>
        <w:r w:rsidR="006B6159" w:rsidRPr="00F708EB">
          <w:rPr>
            <w:webHidden/>
          </w:rPr>
          <w:fldChar w:fldCharType="separate"/>
        </w:r>
        <w:r w:rsidR="006B6159" w:rsidRPr="00F708EB">
          <w:rPr>
            <w:webHidden/>
          </w:rPr>
          <w:t>21</w:t>
        </w:r>
        <w:r w:rsidR="006B6159" w:rsidRPr="00F708EB">
          <w:rPr>
            <w:webHidden/>
          </w:rPr>
          <w:fldChar w:fldCharType="end"/>
        </w:r>
      </w:hyperlink>
    </w:p>
    <w:p w14:paraId="2D729AD9" w14:textId="516784F8" w:rsidR="006B6159" w:rsidRPr="00F708EB" w:rsidRDefault="009F09BD" w:rsidP="006B6159">
      <w:pPr>
        <w:pStyle w:val="TOC3"/>
        <w:rPr>
          <w:rFonts w:eastAsiaTheme="minorEastAsia"/>
          <w:lang w:eastAsia="ru-RU"/>
        </w:rPr>
      </w:pPr>
      <w:hyperlink w:anchor="_Toc147301864" w:history="1">
        <w:r w:rsidR="006B6159" w:rsidRPr="00F708EB">
          <w:rPr>
            <w:rStyle w:val="Hyperlink"/>
          </w:rPr>
          <w:t>2.3.3. Правила по обращению с препаратом</w:t>
        </w:r>
        <w:r w:rsidR="006B6159" w:rsidRPr="00F708EB">
          <w:rPr>
            <w:webHidden/>
          </w:rPr>
          <w:tab/>
        </w:r>
        <w:r w:rsidR="006B6159" w:rsidRPr="00F708EB">
          <w:rPr>
            <w:webHidden/>
          </w:rPr>
          <w:fldChar w:fldCharType="begin"/>
        </w:r>
        <w:r w:rsidR="006B6159" w:rsidRPr="00F708EB">
          <w:rPr>
            <w:webHidden/>
          </w:rPr>
          <w:instrText xml:space="preserve"> PAGEREF _Toc147301864 \h </w:instrText>
        </w:r>
        <w:r w:rsidR="006B6159" w:rsidRPr="00F708EB">
          <w:rPr>
            <w:webHidden/>
          </w:rPr>
        </w:r>
        <w:r w:rsidR="006B6159" w:rsidRPr="00F708EB">
          <w:rPr>
            <w:webHidden/>
          </w:rPr>
          <w:fldChar w:fldCharType="separate"/>
        </w:r>
        <w:r w:rsidR="006B6159" w:rsidRPr="00F708EB">
          <w:rPr>
            <w:webHidden/>
          </w:rPr>
          <w:t>21</w:t>
        </w:r>
        <w:r w:rsidR="006B6159" w:rsidRPr="00F708EB">
          <w:rPr>
            <w:webHidden/>
          </w:rPr>
          <w:fldChar w:fldCharType="end"/>
        </w:r>
      </w:hyperlink>
    </w:p>
    <w:p w14:paraId="20AB4309" w14:textId="3C295641" w:rsidR="006B6159" w:rsidRPr="00F708EB" w:rsidRDefault="009F09BD" w:rsidP="006B6159">
      <w:pPr>
        <w:pStyle w:val="TOC1"/>
        <w:rPr>
          <w:rFonts w:eastAsiaTheme="minorEastAsia"/>
          <w:noProof/>
          <w:lang w:eastAsia="ru-RU"/>
        </w:rPr>
      </w:pPr>
      <w:hyperlink w:anchor="_Toc147301865" w:history="1">
        <w:r w:rsidR="006B6159" w:rsidRPr="00F708EB">
          <w:rPr>
            <w:rStyle w:val="Hyperlink"/>
            <w:noProof/>
          </w:rPr>
          <w:t>3. РЕЗУЛЬТАТЫ ДОКЛИНИЧЕСКИХ ИССЛЕДОВАНИЙ</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_Toc147301865 \h </w:instrText>
        </w:r>
        <w:r w:rsidR="006B6159" w:rsidRPr="00F708EB">
          <w:rPr>
            <w:noProof/>
            <w:webHidden/>
          </w:rPr>
        </w:r>
        <w:r w:rsidR="006B6159" w:rsidRPr="00F708EB">
          <w:rPr>
            <w:noProof/>
            <w:webHidden/>
          </w:rPr>
          <w:fldChar w:fldCharType="separate"/>
        </w:r>
        <w:r w:rsidR="006B6159" w:rsidRPr="00F708EB">
          <w:rPr>
            <w:noProof/>
            <w:webHidden/>
          </w:rPr>
          <w:t>21</w:t>
        </w:r>
        <w:r w:rsidR="006B6159" w:rsidRPr="00F708EB">
          <w:rPr>
            <w:noProof/>
            <w:webHidden/>
          </w:rPr>
          <w:fldChar w:fldCharType="end"/>
        </w:r>
      </w:hyperlink>
    </w:p>
    <w:p w14:paraId="65377FB1" w14:textId="378756A0" w:rsidR="006B6159" w:rsidRPr="00F708EB" w:rsidRDefault="009F09BD" w:rsidP="006B6159">
      <w:pPr>
        <w:pStyle w:val="TOC2"/>
        <w:rPr>
          <w:rFonts w:eastAsiaTheme="minorEastAsia"/>
          <w:noProof/>
          <w:lang w:eastAsia="ru-RU"/>
        </w:rPr>
      </w:pPr>
      <w:hyperlink w:anchor="_Toc147301866" w:history="1">
        <w:r w:rsidR="006B6159" w:rsidRPr="00F708EB">
          <w:rPr>
            <w:rStyle w:val="Hyperlink"/>
            <w:noProof/>
          </w:rPr>
          <w:t>Введение и резюме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_Toc147301866 \h </w:instrText>
        </w:r>
        <w:r w:rsidR="006B6159" w:rsidRPr="00F708EB">
          <w:rPr>
            <w:noProof/>
            <w:webHidden/>
          </w:rPr>
        </w:r>
        <w:r w:rsidR="006B6159" w:rsidRPr="00F708EB">
          <w:rPr>
            <w:noProof/>
            <w:webHidden/>
          </w:rPr>
          <w:fldChar w:fldCharType="separate"/>
        </w:r>
        <w:r w:rsidR="006B6159" w:rsidRPr="00F708EB">
          <w:rPr>
            <w:noProof/>
            <w:webHidden/>
          </w:rPr>
          <w:t>21</w:t>
        </w:r>
        <w:r w:rsidR="006B6159" w:rsidRPr="00F708EB">
          <w:rPr>
            <w:noProof/>
            <w:webHidden/>
          </w:rPr>
          <w:fldChar w:fldCharType="end"/>
        </w:r>
      </w:hyperlink>
    </w:p>
    <w:p w14:paraId="1D2A97D3" w14:textId="19B9A408" w:rsidR="006B6159" w:rsidRPr="00F708EB" w:rsidRDefault="009F09BD" w:rsidP="006B6159">
      <w:pPr>
        <w:pStyle w:val="TOC2"/>
        <w:rPr>
          <w:rFonts w:eastAsiaTheme="minorEastAsia"/>
          <w:noProof/>
          <w:lang w:eastAsia="ru-RU"/>
        </w:rPr>
      </w:pPr>
      <w:hyperlink w:anchor="_Toc147301867" w:history="1">
        <w:r w:rsidR="006B6159" w:rsidRPr="00F708EB">
          <w:rPr>
            <w:rStyle w:val="Hyperlink"/>
            <w:noProof/>
          </w:rPr>
          <w:t>3.1 Доклиническая фармакология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_Toc147301867 \h </w:instrText>
        </w:r>
        <w:r w:rsidR="006B6159" w:rsidRPr="00F708EB">
          <w:rPr>
            <w:noProof/>
            <w:webHidden/>
          </w:rPr>
        </w:r>
        <w:r w:rsidR="006B6159" w:rsidRPr="00F708EB">
          <w:rPr>
            <w:noProof/>
            <w:webHidden/>
          </w:rPr>
          <w:fldChar w:fldCharType="separate"/>
        </w:r>
        <w:r w:rsidR="006B6159" w:rsidRPr="00F708EB">
          <w:rPr>
            <w:noProof/>
            <w:webHidden/>
          </w:rPr>
          <w:t>23</w:t>
        </w:r>
        <w:r w:rsidR="006B6159" w:rsidRPr="00F708EB">
          <w:rPr>
            <w:noProof/>
            <w:webHidden/>
          </w:rPr>
          <w:fldChar w:fldCharType="end"/>
        </w:r>
      </w:hyperlink>
    </w:p>
    <w:p w14:paraId="060F2A0F" w14:textId="1BA918B5" w:rsidR="006B6159" w:rsidRPr="00F708EB" w:rsidRDefault="009F09BD" w:rsidP="006B6159">
      <w:pPr>
        <w:pStyle w:val="TOC3"/>
        <w:rPr>
          <w:rFonts w:eastAsiaTheme="minorEastAsia"/>
          <w:lang w:eastAsia="ru-RU"/>
        </w:rPr>
      </w:pPr>
      <w:hyperlink w:anchor="_Toc147301868" w:history="1">
        <w:r w:rsidR="006B6159" w:rsidRPr="00F708EB">
          <w:rPr>
            <w:rStyle w:val="Hyperlink"/>
          </w:rPr>
          <w:t>3.1.1. Механизм действия</w:t>
        </w:r>
        <w:r w:rsidR="006B6159" w:rsidRPr="00F708EB">
          <w:rPr>
            <w:webHidden/>
          </w:rPr>
          <w:tab/>
        </w:r>
        <w:r w:rsidR="006B6159" w:rsidRPr="00F708EB">
          <w:rPr>
            <w:webHidden/>
          </w:rPr>
          <w:fldChar w:fldCharType="begin"/>
        </w:r>
        <w:r w:rsidR="006B6159" w:rsidRPr="00F708EB">
          <w:rPr>
            <w:webHidden/>
          </w:rPr>
          <w:instrText xml:space="preserve"> PAGEREF _Toc147301868 \h </w:instrText>
        </w:r>
        <w:r w:rsidR="006B6159" w:rsidRPr="00F708EB">
          <w:rPr>
            <w:webHidden/>
          </w:rPr>
        </w:r>
        <w:r w:rsidR="006B6159" w:rsidRPr="00F708EB">
          <w:rPr>
            <w:webHidden/>
          </w:rPr>
          <w:fldChar w:fldCharType="separate"/>
        </w:r>
        <w:r w:rsidR="006B6159" w:rsidRPr="00F708EB">
          <w:rPr>
            <w:webHidden/>
          </w:rPr>
          <w:t>23</w:t>
        </w:r>
        <w:r w:rsidR="006B6159" w:rsidRPr="00F708EB">
          <w:rPr>
            <w:webHidden/>
          </w:rPr>
          <w:fldChar w:fldCharType="end"/>
        </w:r>
      </w:hyperlink>
    </w:p>
    <w:p w14:paraId="0ECD41F7" w14:textId="5B3B1E00" w:rsidR="006B6159" w:rsidRPr="00F708EB" w:rsidRDefault="009F09BD" w:rsidP="006B6159">
      <w:pPr>
        <w:pStyle w:val="TOC3"/>
        <w:rPr>
          <w:rFonts w:eastAsiaTheme="minorEastAsia"/>
          <w:lang w:eastAsia="ru-RU"/>
        </w:rPr>
      </w:pPr>
      <w:hyperlink w:anchor="_Toc147301869" w:history="1">
        <w:r w:rsidR="006B6159" w:rsidRPr="00F708EB">
          <w:rPr>
            <w:rStyle w:val="Hyperlink"/>
            <w:rFonts w:eastAsia="Times New Roman"/>
            <w:lang w:eastAsia="en-US"/>
          </w:rPr>
          <w:t xml:space="preserve">3.1.2. </w:t>
        </w:r>
        <w:r w:rsidR="006B6159" w:rsidRPr="00F708EB">
          <w:rPr>
            <w:rStyle w:val="Hyperlink"/>
          </w:rPr>
          <w:t>Первичная фармакодинамика</w:t>
        </w:r>
        <w:r w:rsidR="006B6159" w:rsidRPr="00F708EB">
          <w:rPr>
            <w:webHidden/>
          </w:rPr>
          <w:tab/>
        </w:r>
        <w:r w:rsidR="006B6159" w:rsidRPr="00F708EB">
          <w:rPr>
            <w:webHidden/>
          </w:rPr>
          <w:fldChar w:fldCharType="begin"/>
        </w:r>
        <w:r w:rsidR="006B6159" w:rsidRPr="00F708EB">
          <w:rPr>
            <w:webHidden/>
          </w:rPr>
          <w:instrText xml:space="preserve"> PAGEREF _Toc147301869 \h </w:instrText>
        </w:r>
        <w:r w:rsidR="006B6159" w:rsidRPr="00F708EB">
          <w:rPr>
            <w:webHidden/>
          </w:rPr>
        </w:r>
        <w:r w:rsidR="006B6159" w:rsidRPr="00F708EB">
          <w:rPr>
            <w:webHidden/>
          </w:rPr>
          <w:fldChar w:fldCharType="separate"/>
        </w:r>
        <w:r w:rsidR="006B6159" w:rsidRPr="00F708EB">
          <w:rPr>
            <w:webHidden/>
          </w:rPr>
          <w:t>24</w:t>
        </w:r>
        <w:r w:rsidR="006B6159" w:rsidRPr="00F708EB">
          <w:rPr>
            <w:webHidden/>
          </w:rPr>
          <w:fldChar w:fldCharType="end"/>
        </w:r>
      </w:hyperlink>
    </w:p>
    <w:p w14:paraId="73686344" w14:textId="01113C19" w:rsidR="006B6159" w:rsidRPr="00F708EB" w:rsidRDefault="009F09BD" w:rsidP="006B6159">
      <w:pPr>
        <w:pStyle w:val="TOC3"/>
        <w:rPr>
          <w:rFonts w:eastAsiaTheme="minorEastAsia"/>
          <w:lang w:eastAsia="ru-RU"/>
        </w:rPr>
      </w:pPr>
      <w:hyperlink w:anchor="_Toc147301870" w:history="1">
        <w:r w:rsidR="006B6159" w:rsidRPr="00F708EB">
          <w:rPr>
            <w:rStyle w:val="Hyperlink"/>
          </w:rPr>
          <w:t>3.1.3. Вторичная фармакодинамика</w:t>
        </w:r>
        <w:r w:rsidR="006B6159" w:rsidRPr="00F708EB">
          <w:rPr>
            <w:webHidden/>
          </w:rPr>
          <w:tab/>
        </w:r>
        <w:r w:rsidR="006B6159" w:rsidRPr="00F708EB">
          <w:rPr>
            <w:webHidden/>
          </w:rPr>
          <w:fldChar w:fldCharType="begin"/>
        </w:r>
        <w:r w:rsidR="006B6159" w:rsidRPr="00F708EB">
          <w:rPr>
            <w:webHidden/>
          </w:rPr>
          <w:instrText xml:space="preserve"> PAGEREF _Toc147301870 \h </w:instrText>
        </w:r>
        <w:r w:rsidR="006B6159" w:rsidRPr="00F708EB">
          <w:rPr>
            <w:webHidden/>
          </w:rPr>
        </w:r>
        <w:r w:rsidR="006B6159" w:rsidRPr="00F708EB">
          <w:rPr>
            <w:webHidden/>
          </w:rPr>
          <w:fldChar w:fldCharType="separate"/>
        </w:r>
        <w:r w:rsidR="006B6159" w:rsidRPr="00F708EB">
          <w:rPr>
            <w:webHidden/>
          </w:rPr>
          <w:t>27</w:t>
        </w:r>
        <w:r w:rsidR="006B6159" w:rsidRPr="00F708EB">
          <w:rPr>
            <w:webHidden/>
          </w:rPr>
          <w:fldChar w:fldCharType="end"/>
        </w:r>
      </w:hyperlink>
    </w:p>
    <w:p w14:paraId="06B50CEF" w14:textId="359C5CF5" w:rsidR="006B6159" w:rsidRPr="00F708EB" w:rsidRDefault="009F09BD" w:rsidP="006B6159">
      <w:pPr>
        <w:pStyle w:val="TOC3"/>
        <w:rPr>
          <w:rFonts w:eastAsiaTheme="minorEastAsia"/>
          <w:lang w:eastAsia="ru-RU"/>
        </w:rPr>
      </w:pPr>
      <w:hyperlink w:anchor="_Toc147301871" w:history="1">
        <w:r w:rsidR="006B6159" w:rsidRPr="00F708EB">
          <w:rPr>
            <w:rStyle w:val="Hyperlink"/>
          </w:rPr>
          <w:t>3.1.4. Фармакологическая безопасность</w:t>
        </w:r>
        <w:r w:rsidR="006B6159" w:rsidRPr="00F708EB">
          <w:rPr>
            <w:webHidden/>
          </w:rPr>
          <w:tab/>
        </w:r>
        <w:r w:rsidR="006B6159" w:rsidRPr="00F708EB">
          <w:rPr>
            <w:webHidden/>
          </w:rPr>
          <w:fldChar w:fldCharType="begin"/>
        </w:r>
        <w:r w:rsidR="006B6159" w:rsidRPr="00F708EB">
          <w:rPr>
            <w:webHidden/>
          </w:rPr>
          <w:instrText xml:space="preserve"> PAGEREF _Toc147301871 \h </w:instrText>
        </w:r>
        <w:r w:rsidR="006B6159" w:rsidRPr="00F708EB">
          <w:rPr>
            <w:webHidden/>
          </w:rPr>
        </w:r>
        <w:r w:rsidR="006B6159" w:rsidRPr="00F708EB">
          <w:rPr>
            <w:webHidden/>
          </w:rPr>
          <w:fldChar w:fldCharType="separate"/>
        </w:r>
        <w:r w:rsidR="006B6159" w:rsidRPr="00F708EB">
          <w:rPr>
            <w:webHidden/>
          </w:rPr>
          <w:t>29</w:t>
        </w:r>
        <w:r w:rsidR="006B6159" w:rsidRPr="00F708EB">
          <w:rPr>
            <w:webHidden/>
          </w:rPr>
          <w:fldChar w:fldCharType="end"/>
        </w:r>
      </w:hyperlink>
    </w:p>
    <w:p w14:paraId="6ABDEF95" w14:textId="03C46618" w:rsidR="006B6159" w:rsidRPr="00F708EB" w:rsidRDefault="009F09BD" w:rsidP="006B6159">
      <w:pPr>
        <w:pStyle w:val="TOC3"/>
        <w:rPr>
          <w:rFonts w:eastAsiaTheme="minorEastAsia"/>
          <w:lang w:eastAsia="ru-RU"/>
        </w:rPr>
      </w:pPr>
      <w:hyperlink w:anchor="_Toc147301872" w:history="1">
        <w:r w:rsidR="006B6159" w:rsidRPr="00F708EB">
          <w:rPr>
            <w:rStyle w:val="Hyperlink"/>
          </w:rPr>
          <w:t>3.1.5. Фармакодинамические лекарственные взаимодействия</w:t>
        </w:r>
        <w:r w:rsidR="006B6159" w:rsidRPr="00F708EB">
          <w:rPr>
            <w:webHidden/>
          </w:rPr>
          <w:tab/>
        </w:r>
        <w:r w:rsidR="006B6159" w:rsidRPr="00F708EB">
          <w:rPr>
            <w:webHidden/>
          </w:rPr>
          <w:fldChar w:fldCharType="begin"/>
        </w:r>
        <w:r w:rsidR="006B6159" w:rsidRPr="00F708EB">
          <w:rPr>
            <w:webHidden/>
          </w:rPr>
          <w:instrText xml:space="preserve"> PAGEREF _Toc147301872 \h </w:instrText>
        </w:r>
        <w:r w:rsidR="006B6159" w:rsidRPr="00F708EB">
          <w:rPr>
            <w:webHidden/>
          </w:rPr>
        </w:r>
        <w:r w:rsidR="006B6159" w:rsidRPr="00F708EB">
          <w:rPr>
            <w:webHidden/>
          </w:rPr>
          <w:fldChar w:fldCharType="separate"/>
        </w:r>
        <w:r w:rsidR="006B6159" w:rsidRPr="00F708EB">
          <w:rPr>
            <w:webHidden/>
          </w:rPr>
          <w:t>31</w:t>
        </w:r>
        <w:r w:rsidR="006B6159" w:rsidRPr="00F708EB">
          <w:rPr>
            <w:webHidden/>
          </w:rPr>
          <w:fldChar w:fldCharType="end"/>
        </w:r>
      </w:hyperlink>
    </w:p>
    <w:p w14:paraId="139D2144" w14:textId="693A484D" w:rsidR="006B6159" w:rsidRPr="00F708EB" w:rsidRDefault="009F09BD" w:rsidP="006B6159">
      <w:pPr>
        <w:pStyle w:val="TOC2"/>
        <w:rPr>
          <w:rFonts w:eastAsiaTheme="minorEastAsia"/>
          <w:noProof/>
          <w:lang w:eastAsia="ru-RU"/>
        </w:rPr>
      </w:pPr>
      <w:hyperlink w:anchor="_Toc147301873" w:history="1">
        <w:r w:rsidR="006B6159" w:rsidRPr="00F708EB">
          <w:rPr>
            <w:rStyle w:val="Hyperlink"/>
            <w:noProof/>
          </w:rPr>
          <w:t>3.2. Доклиническая фармакокинетика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_Toc147301873 \h </w:instrText>
        </w:r>
        <w:r w:rsidR="006B6159" w:rsidRPr="00F708EB">
          <w:rPr>
            <w:noProof/>
            <w:webHidden/>
          </w:rPr>
        </w:r>
        <w:r w:rsidR="006B6159" w:rsidRPr="00F708EB">
          <w:rPr>
            <w:noProof/>
            <w:webHidden/>
          </w:rPr>
          <w:fldChar w:fldCharType="separate"/>
        </w:r>
        <w:r w:rsidR="006B6159" w:rsidRPr="00F708EB">
          <w:rPr>
            <w:noProof/>
            <w:webHidden/>
          </w:rPr>
          <w:t>32</w:t>
        </w:r>
        <w:r w:rsidR="006B6159" w:rsidRPr="00F708EB">
          <w:rPr>
            <w:noProof/>
            <w:webHidden/>
          </w:rPr>
          <w:fldChar w:fldCharType="end"/>
        </w:r>
      </w:hyperlink>
    </w:p>
    <w:p w14:paraId="0E11E408" w14:textId="71B56470" w:rsidR="006B6159" w:rsidRPr="00F708EB" w:rsidRDefault="009F09BD" w:rsidP="006B6159">
      <w:pPr>
        <w:pStyle w:val="TOC3"/>
        <w:rPr>
          <w:rFonts w:eastAsiaTheme="minorEastAsia"/>
          <w:lang w:eastAsia="ru-RU"/>
        </w:rPr>
      </w:pPr>
      <w:hyperlink w:anchor="_Toc147301874" w:history="1">
        <w:r w:rsidR="006B6159" w:rsidRPr="00F708EB">
          <w:rPr>
            <w:rStyle w:val="Hyperlink"/>
          </w:rPr>
          <w:t xml:space="preserve">3.2.1. </w:t>
        </w:r>
        <w:r w:rsidR="006B6159" w:rsidRPr="00F708EB">
          <w:rPr>
            <w:rStyle w:val="Hyperlink"/>
            <w:bCs/>
            <w:iCs/>
          </w:rPr>
          <w:t>Всасывание</w:t>
        </w:r>
        <w:r w:rsidR="006B6159" w:rsidRPr="00F708EB">
          <w:rPr>
            <w:webHidden/>
          </w:rPr>
          <w:tab/>
        </w:r>
        <w:r w:rsidR="006B6159" w:rsidRPr="00F708EB">
          <w:rPr>
            <w:webHidden/>
          </w:rPr>
          <w:fldChar w:fldCharType="begin"/>
        </w:r>
        <w:r w:rsidR="006B6159" w:rsidRPr="00F708EB">
          <w:rPr>
            <w:webHidden/>
          </w:rPr>
          <w:instrText xml:space="preserve"> PAGEREF _Toc147301874 \h </w:instrText>
        </w:r>
        <w:r w:rsidR="006B6159" w:rsidRPr="00F708EB">
          <w:rPr>
            <w:webHidden/>
          </w:rPr>
        </w:r>
        <w:r w:rsidR="006B6159" w:rsidRPr="00F708EB">
          <w:rPr>
            <w:webHidden/>
          </w:rPr>
          <w:fldChar w:fldCharType="separate"/>
        </w:r>
        <w:r w:rsidR="006B6159" w:rsidRPr="00F708EB">
          <w:rPr>
            <w:webHidden/>
          </w:rPr>
          <w:t>33</w:t>
        </w:r>
        <w:r w:rsidR="006B6159" w:rsidRPr="00F708EB">
          <w:rPr>
            <w:webHidden/>
          </w:rPr>
          <w:fldChar w:fldCharType="end"/>
        </w:r>
      </w:hyperlink>
    </w:p>
    <w:p w14:paraId="5F65AE78" w14:textId="2A7DDBCA" w:rsidR="006B6159" w:rsidRPr="00F708EB" w:rsidRDefault="009F09BD" w:rsidP="006B6159">
      <w:pPr>
        <w:pStyle w:val="TOC3"/>
        <w:rPr>
          <w:rFonts w:eastAsiaTheme="minorEastAsia"/>
          <w:lang w:eastAsia="ru-RU"/>
        </w:rPr>
      </w:pPr>
      <w:hyperlink w:anchor="_Toc147301875" w:history="1">
        <w:r w:rsidR="006B6159" w:rsidRPr="00F708EB">
          <w:rPr>
            <w:rStyle w:val="Hyperlink"/>
          </w:rPr>
          <w:t xml:space="preserve">3.2.2. </w:t>
        </w:r>
        <w:r w:rsidR="006B6159" w:rsidRPr="00F708EB">
          <w:rPr>
            <w:rStyle w:val="Hyperlink"/>
            <w:bCs/>
          </w:rPr>
          <w:t>Распределение</w:t>
        </w:r>
        <w:r w:rsidR="006B6159" w:rsidRPr="00F708EB">
          <w:rPr>
            <w:webHidden/>
          </w:rPr>
          <w:tab/>
        </w:r>
        <w:r w:rsidR="006B6159" w:rsidRPr="00F708EB">
          <w:rPr>
            <w:webHidden/>
          </w:rPr>
          <w:fldChar w:fldCharType="begin"/>
        </w:r>
        <w:r w:rsidR="006B6159" w:rsidRPr="00F708EB">
          <w:rPr>
            <w:webHidden/>
          </w:rPr>
          <w:instrText xml:space="preserve"> PAGEREF _Toc147301875 \h </w:instrText>
        </w:r>
        <w:r w:rsidR="006B6159" w:rsidRPr="00F708EB">
          <w:rPr>
            <w:webHidden/>
          </w:rPr>
        </w:r>
        <w:r w:rsidR="006B6159" w:rsidRPr="00F708EB">
          <w:rPr>
            <w:webHidden/>
          </w:rPr>
          <w:fldChar w:fldCharType="separate"/>
        </w:r>
        <w:r w:rsidR="006B6159" w:rsidRPr="00F708EB">
          <w:rPr>
            <w:webHidden/>
          </w:rPr>
          <w:t>34</w:t>
        </w:r>
        <w:r w:rsidR="006B6159" w:rsidRPr="00F708EB">
          <w:rPr>
            <w:webHidden/>
          </w:rPr>
          <w:fldChar w:fldCharType="end"/>
        </w:r>
      </w:hyperlink>
    </w:p>
    <w:p w14:paraId="5AE307D6" w14:textId="0B2D45A7" w:rsidR="006B6159" w:rsidRPr="00F708EB" w:rsidRDefault="009F09BD" w:rsidP="006B6159">
      <w:pPr>
        <w:pStyle w:val="TOC3"/>
        <w:rPr>
          <w:rFonts w:eastAsiaTheme="minorEastAsia"/>
          <w:lang w:eastAsia="ru-RU"/>
        </w:rPr>
      </w:pPr>
      <w:hyperlink w:anchor="_Toc147301876" w:history="1">
        <w:r w:rsidR="006B6159" w:rsidRPr="00F708EB">
          <w:rPr>
            <w:rStyle w:val="Hyperlink"/>
          </w:rPr>
          <w:t xml:space="preserve">3.2.3. </w:t>
        </w:r>
        <w:r w:rsidR="006B6159" w:rsidRPr="00F708EB">
          <w:rPr>
            <w:rStyle w:val="Hyperlink"/>
            <w:bCs/>
          </w:rPr>
          <w:t>Связывание с белками плазмы</w:t>
        </w:r>
        <w:r w:rsidR="006B6159" w:rsidRPr="00F708EB">
          <w:rPr>
            <w:webHidden/>
          </w:rPr>
          <w:tab/>
        </w:r>
        <w:r w:rsidR="006B6159" w:rsidRPr="00F708EB">
          <w:rPr>
            <w:webHidden/>
          </w:rPr>
          <w:fldChar w:fldCharType="begin"/>
        </w:r>
        <w:r w:rsidR="006B6159" w:rsidRPr="00F708EB">
          <w:rPr>
            <w:webHidden/>
          </w:rPr>
          <w:instrText xml:space="preserve"> PAGEREF _Toc147301876 \h </w:instrText>
        </w:r>
        <w:r w:rsidR="006B6159" w:rsidRPr="00F708EB">
          <w:rPr>
            <w:webHidden/>
          </w:rPr>
        </w:r>
        <w:r w:rsidR="006B6159" w:rsidRPr="00F708EB">
          <w:rPr>
            <w:webHidden/>
          </w:rPr>
          <w:fldChar w:fldCharType="separate"/>
        </w:r>
        <w:r w:rsidR="006B6159" w:rsidRPr="00F708EB">
          <w:rPr>
            <w:webHidden/>
          </w:rPr>
          <w:t>35</w:t>
        </w:r>
        <w:r w:rsidR="006B6159" w:rsidRPr="00F708EB">
          <w:rPr>
            <w:webHidden/>
          </w:rPr>
          <w:fldChar w:fldCharType="end"/>
        </w:r>
      </w:hyperlink>
    </w:p>
    <w:p w14:paraId="52B07934" w14:textId="3ED67C80" w:rsidR="006B6159" w:rsidRPr="00F708EB" w:rsidRDefault="009F09BD" w:rsidP="006B6159">
      <w:pPr>
        <w:pStyle w:val="TOC3"/>
        <w:rPr>
          <w:rFonts w:eastAsiaTheme="minorEastAsia"/>
          <w:lang w:eastAsia="ru-RU"/>
        </w:rPr>
      </w:pPr>
      <w:hyperlink w:anchor="_Toc147301877" w:history="1">
        <w:r w:rsidR="006B6159" w:rsidRPr="00F708EB">
          <w:rPr>
            <w:rStyle w:val="Hyperlink"/>
          </w:rPr>
          <w:t xml:space="preserve">3.2.4. </w:t>
        </w:r>
        <w:r w:rsidR="006B6159" w:rsidRPr="00F708EB">
          <w:rPr>
            <w:rStyle w:val="Hyperlink"/>
            <w:bCs/>
          </w:rPr>
          <w:t>Метаболизм</w:t>
        </w:r>
        <w:r w:rsidR="006B6159" w:rsidRPr="00F708EB">
          <w:rPr>
            <w:webHidden/>
          </w:rPr>
          <w:tab/>
        </w:r>
        <w:r w:rsidR="006B6159" w:rsidRPr="00F708EB">
          <w:rPr>
            <w:webHidden/>
          </w:rPr>
          <w:fldChar w:fldCharType="begin"/>
        </w:r>
        <w:r w:rsidR="006B6159" w:rsidRPr="00F708EB">
          <w:rPr>
            <w:webHidden/>
          </w:rPr>
          <w:instrText xml:space="preserve"> PAGEREF _Toc147301877 \h </w:instrText>
        </w:r>
        <w:r w:rsidR="006B6159" w:rsidRPr="00F708EB">
          <w:rPr>
            <w:webHidden/>
          </w:rPr>
        </w:r>
        <w:r w:rsidR="006B6159" w:rsidRPr="00F708EB">
          <w:rPr>
            <w:webHidden/>
          </w:rPr>
          <w:fldChar w:fldCharType="separate"/>
        </w:r>
        <w:r w:rsidR="006B6159" w:rsidRPr="00F708EB">
          <w:rPr>
            <w:webHidden/>
          </w:rPr>
          <w:t>36</w:t>
        </w:r>
        <w:r w:rsidR="006B6159" w:rsidRPr="00F708EB">
          <w:rPr>
            <w:webHidden/>
          </w:rPr>
          <w:fldChar w:fldCharType="end"/>
        </w:r>
      </w:hyperlink>
    </w:p>
    <w:p w14:paraId="57269F46" w14:textId="6CA92AB6" w:rsidR="006B6159" w:rsidRPr="00F708EB" w:rsidRDefault="009F09BD" w:rsidP="006B6159">
      <w:pPr>
        <w:pStyle w:val="TOC3"/>
        <w:rPr>
          <w:rFonts w:eastAsiaTheme="minorEastAsia"/>
          <w:lang w:eastAsia="ru-RU"/>
        </w:rPr>
      </w:pPr>
      <w:hyperlink w:anchor="_Toc147301878" w:history="1">
        <w:r w:rsidR="006B6159" w:rsidRPr="00F708EB">
          <w:rPr>
            <w:rStyle w:val="Hyperlink"/>
          </w:rPr>
          <w:t xml:space="preserve">3.2.5. </w:t>
        </w:r>
        <w:r w:rsidR="006B6159" w:rsidRPr="00F708EB">
          <w:rPr>
            <w:rStyle w:val="Hyperlink"/>
            <w:bCs/>
          </w:rPr>
          <w:t>Выведение</w:t>
        </w:r>
        <w:r w:rsidR="006B6159" w:rsidRPr="00F708EB">
          <w:rPr>
            <w:webHidden/>
          </w:rPr>
          <w:tab/>
        </w:r>
        <w:r w:rsidR="006B6159" w:rsidRPr="00F708EB">
          <w:rPr>
            <w:webHidden/>
          </w:rPr>
          <w:fldChar w:fldCharType="begin"/>
        </w:r>
        <w:r w:rsidR="006B6159" w:rsidRPr="00F708EB">
          <w:rPr>
            <w:webHidden/>
          </w:rPr>
          <w:instrText xml:space="preserve"> PAGEREF _Toc147301878 \h </w:instrText>
        </w:r>
        <w:r w:rsidR="006B6159" w:rsidRPr="00F708EB">
          <w:rPr>
            <w:webHidden/>
          </w:rPr>
        </w:r>
        <w:r w:rsidR="006B6159" w:rsidRPr="00F708EB">
          <w:rPr>
            <w:webHidden/>
          </w:rPr>
          <w:fldChar w:fldCharType="separate"/>
        </w:r>
        <w:r w:rsidR="006B6159" w:rsidRPr="00F708EB">
          <w:rPr>
            <w:webHidden/>
          </w:rPr>
          <w:t>38</w:t>
        </w:r>
        <w:r w:rsidR="006B6159" w:rsidRPr="00F708EB">
          <w:rPr>
            <w:webHidden/>
          </w:rPr>
          <w:fldChar w:fldCharType="end"/>
        </w:r>
      </w:hyperlink>
    </w:p>
    <w:p w14:paraId="7FB92308" w14:textId="7D6B6989" w:rsidR="006B6159" w:rsidRPr="00F708EB" w:rsidRDefault="009F09BD" w:rsidP="006B6159">
      <w:pPr>
        <w:pStyle w:val="TOC3"/>
        <w:rPr>
          <w:rFonts w:eastAsiaTheme="minorEastAsia"/>
          <w:lang w:eastAsia="ru-RU"/>
        </w:rPr>
      </w:pPr>
      <w:hyperlink w:anchor="_Toc147301879" w:history="1">
        <w:r w:rsidR="006B6159" w:rsidRPr="00F708EB">
          <w:rPr>
            <w:rStyle w:val="Hyperlink"/>
          </w:rPr>
          <w:t xml:space="preserve">3.2.6. </w:t>
        </w:r>
        <w:r w:rsidR="006B6159" w:rsidRPr="00F708EB">
          <w:rPr>
            <w:rStyle w:val="Hyperlink"/>
            <w:bCs/>
          </w:rPr>
          <w:t>Фармакокинетические лекарственные взаимодействия</w:t>
        </w:r>
        <w:r w:rsidR="006B6159" w:rsidRPr="00F708EB">
          <w:rPr>
            <w:webHidden/>
          </w:rPr>
          <w:tab/>
        </w:r>
        <w:r w:rsidR="006B6159" w:rsidRPr="00F708EB">
          <w:rPr>
            <w:webHidden/>
          </w:rPr>
          <w:fldChar w:fldCharType="begin"/>
        </w:r>
        <w:r w:rsidR="006B6159" w:rsidRPr="00F708EB">
          <w:rPr>
            <w:webHidden/>
          </w:rPr>
          <w:instrText xml:space="preserve"> PAGEREF _Toc147301879 \h </w:instrText>
        </w:r>
        <w:r w:rsidR="006B6159" w:rsidRPr="00F708EB">
          <w:rPr>
            <w:webHidden/>
          </w:rPr>
        </w:r>
        <w:r w:rsidR="006B6159" w:rsidRPr="00F708EB">
          <w:rPr>
            <w:webHidden/>
          </w:rPr>
          <w:fldChar w:fldCharType="separate"/>
        </w:r>
        <w:r w:rsidR="006B6159" w:rsidRPr="00F708EB">
          <w:rPr>
            <w:webHidden/>
          </w:rPr>
          <w:t>39</w:t>
        </w:r>
        <w:r w:rsidR="006B6159" w:rsidRPr="00F708EB">
          <w:rPr>
            <w:webHidden/>
          </w:rPr>
          <w:fldChar w:fldCharType="end"/>
        </w:r>
      </w:hyperlink>
    </w:p>
    <w:p w14:paraId="7C81EB9B" w14:textId="0D7B3BD3" w:rsidR="006B6159" w:rsidRPr="00F708EB" w:rsidRDefault="009F09BD" w:rsidP="006B6159">
      <w:pPr>
        <w:pStyle w:val="TOC2"/>
        <w:rPr>
          <w:rFonts w:eastAsiaTheme="minorEastAsia"/>
          <w:noProof/>
          <w:lang w:eastAsia="ru-RU"/>
        </w:rPr>
      </w:pPr>
      <w:hyperlink w:anchor="_Toc147301880" w:history="1">
        <w:r w:rsidR="006B6159" w:rsidRPr="00F708EB">
          <w:rPr>
            <w:rStyle w:val="Hyperlink"/>
            <w:noProof/>
          </w:rPr>
          <w:t>3.3. Токсикологические исследования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_Toc147301880 \h </w:instrText>
        </w:r>
        <w:r w:rsidR="006B6159" w:rsidRPr="00F708EB">
          <w:rPr>
            <w:noProof/>
            <w:webHidden/>
          </w:rPr>
        </w:r>
        <w:r w:rsidR="006B6159" w:rsidRPr="00F708EB">
          <w:rPr>
            <w:noProof/>
            <w:webHidden/>
          </w:rPr>
          <w:fldChar w:fldCharType="separate"/>
        </w:r>
        <w:r w:rsidR="006B6159" w:rsidRPr="00F708EB">
          <w:rPr>
            <w:noProof/>
            <w:webHidden/>
          </w:rPr>
          <w:t>40</w:t>
        </w:r>
        <w:r w:rsidR="006B6159" w:rsidRPr="00F708EB">
          <w:rPr>
            <w:noProof/>
            <w:webHidden/>
          </w:rPr>
          <w:fldChar w:fldCharType="end"/>
        </w:r>
      </w:hyperlink>
    </w:p>
    <w:p w14:paraId="1F388356" w14:textId="2570EC19" w:rsidR="006B6159" w:rsidRPr="00F708EB" w:rsidRDefault="009F09BD" w:rsidP="006B6159">
      <w:pPr>
        <w:pStyle w:val="TOC3"/>
        <w:rPr>
          <w:rFonts w:eastAsiaTheme="minorEastAsia"/>
          <w:lang w:eastAsia="ru-RU"/>
        </w:rPr>
      </w:pPr>
      <w:hyperlink w:anchor="_Toc147301881" w:history="1">
        <w:r w:rsidR="006B6159" w:rsidRPr="00F708EB">
          <w:rPr>
            <w:rStyle w:val="Hyperlink"/>
          </w:rPr>
          <w:t>3.3.1. Токсичность при однократном введении</w:t>
        </w:r>
        <w:r w:rsidR="006B6159" w:rsidRPr="00F708EB">
          <w:rPr>
            <w:webHidden/>
          </w:rPr>
          <w:tab/>
        </w:r>
        <w:r w:rsidR="006B6159" w:rsidRPr="00F708EB">
          <w:rPr>
            <w:webHidden/>
          </w:rPr>
          <w:fldChar w:fldCharType="begin"/>
        </w:r>
        <w:r w:rsidR="006B6159" w:rsidRPr="00F708EB">
          <w:rPr>
            <w:webHidden/>
          </w:rPr>
          <w:instrText xml:space="preserve"> PAGEREF _Toc147301881 \h </w:instrText>
        </w:r>
        <w:r w:rsidR="006B6159" w:rsidRPr="00F708EB">
          <w:rPr>
            <w:webHidden/>
          </w:rPr>
        </w:r>
        <w:r w:rsidR="006B6159" w:rsidRPr="00F708EB">
          <w:rPr>
            <w:webHidden/>
          </w:rPr>
          <w:fldChar w:fldCharType="separate"/>
        </w:r>
        <w:r w:rsidR="006B6159" w:rsidRPr="00F708EB">
          <w:rPr>
            <w:webHidden/>
          </w:rPr>
          <w:t>40</w:t>
        </w:r>
        <w:r w:rsidR="006B6159" w:rsidRPr="00F708EB">
          <w:rPr>
            <w:webHidden/>
          </w:rPr>
          <w:fldChar w:fldCharType="end"/>
        </w:r>
      </w:hyperlink>
    </w:p>
    <w:p w14:paraId="56132E9E" w14:textId="3E25997C" w:rsidR="006B6159" w:rsidRPr="00F708EB" w:rsidRDefault="009F09BD" w:rsidP="006B6159">
      <w:pPr>
        <w:pStyle w:val="TOC3"/>
        <w:rPr>
          <w:rFonts w:eastAsiaTheme="minorEastAsia"/>
          <w:lang w:eastAsia="ru-RU"/>
        </w:rPr>
      </w:pPr>
      <w:hyperlink w:anchor="_Toc147301882" w:history="1">
        <w:r w:rsidR="006B6159" w:rsidRPr="00F708EB">
          <w:rPr>
            <w:rStyle w:val="Hyperlink"/>
          </w:rPr>
          <w:t>3.3.2. Токсичность при многократном введении</w:t>
        </w:r>
        <w:r w:rsidR="006B6159" w:rsidRPr="00F708EB">
          <w:rPr>
            <w:webHidden/>
          </w:rPr>
          <w:tab/>
        </w:r>
        <w:r w:rsidR="006B6159" w:rsidRPr="00F708EB">
          <w:rPr>
            <w:webHidden/>
          </w:rPr>
          <w:fldChar w:fldCharType="begin"/>
        </w:r>
        <w:r w:rsidR="006B6159" w:rsidRPr="00F708EB">
          <w:rPr>
            <w:webHidden/>
          </w:rPr>
          <w:instrText xml:space="preserve"> PAGEREF _Toc147301882 \h </w:instrText>
        </w:r>
        <w:r w:rsidR="006B6159" w:rsidRPr="00F708EB">
          <w:rPr>
            <w:webHidden/>
          </w:rPr>
        </w:r>
        <w:r w:rsidR="006B6159" w:rsidRPr="00F708EB">
          <w:rPr>
            <w:webHidden/>
          </w:rPr>
          <w:fldChar w:fldCharType="separate"/>
        </w:r>
        <w:r w:rsidR="006B6159" w:rsidRPr="00F708EB">
          <w:rPr>
            <w:webHidden/>
          </w:rPr>
          <w:t>41</w:t>
        </w:r>
        <w:r w:rsidR="006B6159" w:rsidRPr="00F708EB">
          <w:rPr>
            <w:webHidden/>
          </w:rPr>
          <w:fldChar w:fldCharType="end"/>
        </w:r>
      </w:hyperlink>
    </w:p>
    <w:p w14:paraId="38F03BF7" w14:textId="54A16A8D" w:rsidR="006B6159" w:rsidRPr="00F708EB" w:rsidRDefault="009F09BD" w:rsidP="006B6159">
      <w:pPr>
        <w:pStyle w:val="TOC3"/>
        <w:rPr>
          <w:rFonts w:eastAsiaTheme="minorEastAsia"/>
          <w:lang w:eastAsia="ru-RU"/>
        </w:rPr>
      </w:pPr>
      <w:hyperlink w:anchor="_Toc147301883" w:history="1">
        <w:r w:rsidR="006B6159" w:rsidRPr="00F708EB">
          <w:rPr>
            <w:rStyle w:val="Hyperlink"/>
          </w:rPr>
          <w:t xml:space="preserve">3.3.3. </w:t>
        </w:r>
        <w:r w:rsidR="006B6159" w:rsidRPr="00F708EB">
          <w:rPr>
            <w:rStyle w:val="Hyperlink"/>
            <w:rFonts w:eastAsia="Calibri"/>
            <w:shd w:val="clear" w:color="auto" w:fill="FFFFFF"/>
          </w:rPr>
          <w:t>Генотоксичность</w:t>
        </w:r>
        <w:r w:rsidR="006B6159" w:rsidRPr="00F708EB">
          <w:rPr>
            <w:webHidden/>
          </w:rPr>
          <w:tab/>
        </w:r>
        <w:r w:rsidR="006B6159" w:rsidRPr="00F708EB">
          <w:rPr>
            <w:webHidden/>
          </w:rPr>
          <w:fldChar w:fldCharType="begin"/>
        </w:r>
        <w:r w:rsidR="006B6159" w:rsidRPr="00F708EB">
          <w:rPr>
            <w:webHidden/>
          </w:rPr>
          <w:instrText xml:space="preserve"> PAGEREF _Toc147301883 \h </w:instrText>
        </w:r>
        <w:r w:rsidR="006B6159" w:rsidRPr="00F708EB">
          <w:rPr>
            <w:webHidden/>
          </w:rPr>
        </w:r>
        <w:r w:rsidR="006B6159" w:rsidRPr="00F708EB">
          <w:rPr>
            <w:webHidden/>
          </w:rPr>
          <w:fldChar w:fldCharType="separate"/>
        </w:r>
        <w:r w:rsidR="006B6159" w:rsidRPr="00F708EB">
          <w:rPr>
            <w:webHidden/>
          </w:rPr>
          <w:t>55</w:t>
        </w:r>
        <w:r w:rsidR="006B6159" w:rsidRPr="00F708EB">
          <w:rPr>
            <w:webHidden/>
          </w:rPr>
          <w:fldChar w:fldCharType="end"/>
        </w:r>
      </w:hyperlink>
    </w:p>
    <w:p w14:paraId="73394107" w14:textId="34BBEB17" w:rsidR="006B6159" w:rsidRPr="00F708EB" w:rsidRDefault="009F09BD" w:rsidP="006B6159">
      <w:pPr>
        <w:pStyle w:val="TOC3"/>
        <w:rPr>
          <w:rFonts w:eastAsiaTheme="minorEastAsia"/>
          <w:lang w:eastAsia="ru-RU"/>
        </w:rPr>
      </w:pPr>
      <w:hyperlink w:anchor="_Toc147301884" w:history="1">
        <w:r w:rsidR="006B6159" w:rsidRPr="00F708EB">
          <w:rPr>
            <w:rStyle w:val="Hyperlink"/>
          </w:rPr>
          <w:t>3.3.4. Канцерогенность</w:t>
        </w:r>
        <w:r w:rsidR="006B6159" w:rsidRPr="00F708EB">
          <w:rPr>
            <w:webHidden/>
          </w:rPr>
          <w:tab/>
        </w:r>
        <w:r w:rsidR="006B6159" w:rsidRPr="00F708EB">
          <w:rPr>
            <w:webHidden/>
          </w:rPr>
          <w:fldChar w:fldCharType="begin"/>
        </w:r>
        <w:r w:rsidR="006B6159" w:rsidRPr="00F708EB">
          <w:rPr>
            <w:webHidden/>
          </w:rPr>
          <w:instrText xml:space="preserve"> PAGEREF _Toc147301884 \h </w:instrText>
        </w:r>
        <w:r w:rsidR="006B6159" w:rsidRPr="00F708EB">
          <w:rPr>
            <w:webHidden/>
          </w:rPr>
        </w:r>
        <w:r w:rsidR="006B6159" w:rsidRPr="00F708EB">
          <w:rPr>
            <w:webHidden/>
          </w:rPr>
          <w:fldChar w:fldCharType="separate"/>
        </w:r>
        <w:r w:rsidR="006B6159" w:rsidRPr="00F708EB">
          <w:rPr>
            <w:webHidden/>
          </w:rPr>
          <w:t>55</w:t>
        </w:r>
        <w:r w:rsidR="006B6159" w:rsidRPr="00F708EB">
          <w:rPr>
            <w:webHidden/>
          </w:rPr>
          <w:fldChar w:fldCharType="end"/>
        </w:r>
      </w:hyperlink>
    </w:p>
    <w:p w14:paraId="7680A2A0" w14:textId="53277C49" w:rsidR="006B6159" w:rsidRPr="00F708EB" w:rsidRDefault="009F09BD" w:rsidP="006B6159">
      <w:pPr>
        <w:pStyle w:val="TOC3"/>
        <w:rPr>
          <w:rFonts w:eastAsiaTheme="minorEastAsia"/>
          <w:lang w:eastAsia="ru-RU"/>
        </w:rPr>
      </w:pPr>
      <w:hyperlink w:anchor="_Toc147301885" w:history="1">
        <w:r w:rsidR="006B6159" w:rsidRPr="00F708EB">
          <w:rPr>
            <w:rStyle w:val="Hyperlink"/>
          </w:rPr>
          <w:t>3.3.5. Репродуктивная и онтогенетическая токсичность</w:t>
        </w:r>
        <w:r w:rsidR="006B6159" w:rsidRPr="00F708EB">
          <w:rPr>
            <w:webHidden/>
          </w:rPr>
          <w:tab/>
        </w:r>
        <w:r w:rsidR="006B6159" w:rsidRPr="00F708EB">
          <w:rPr>
            <w:webHidden/>
          </w:rPr>
          <w:fldChar w:fldCharType="begin"/>
        </w:r>
        <w:r w:rsidR="006B6159" w:rsidRPr="00F708EB">
          <w:rPr>
            <w:webHidden/>
          </w:rPr>
          <w:instrText xml:space="preserve"> PAGEREF _Toc147301885 \h </w:instrText>
        </w:r>
        <w:r w:rsidR="006B6159" w:rsidRPr="00F708EB">
          <w:rPr>
            <w:webHidden/>
          </w:rPr>
        </w:r>
        <w:r w:rsidR="006B6159" w:rsidRPr="00F708EB">
          <w:rPr>
            <w:webHidden/>
          </w:rPr>
          <w:fldChar w:fldCharType="separate"/>
        </w:r>
        <w:r w:rsidR="006B6159" w:rsidRPr="00F708EB">
          <w:rPr>
            <w:webHidden/>
          </w:rPr>
          <w:t>55</w:t>
        </w:r>
        <w:r w:rsidR="006B6159" w:rsidRPr="00F708EB">
          <w:rPr>
            <w:webHidden/>
          </w:rPr>
          <w:fldChar w:fldCharType="end"/>
        </w:r>
      </w:hyperlink>
    </w:p>
    <w:p w14:paraId="3FEBC258" w14:textId="70330E7D"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86" w:history="1">
        <w:r w:rsidR="006B6159" w:rsidRPr="00F708EB">
          <w:rPr>
            <w:rStyle w:val="Hyperlink"/>
            <w:noProof/>
          </w:rPr>
          <w:t>3.3.5.1. Влияние на фертильность и ранняя эмбриональная токсичность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_Toc147301886 \h </w:instrText>
        </w:r>
        <w:r w:rsidR="006B6159" w:rsidRPr="00F708EB">
          <w:rPr>
            <w:noProof/>
            <w:webHidden/>
          </w:rPr>
        </w:r>
        <w:r w:rsidR="006B6159" w:rsidRPr="00F708EB">
          <w:rPr>
            <w:noProof/>
            <w:webHidden/>
          </w:rPr>
          <w:fldChar w:fldCharType="separate"/>
        </w:r>
        <w:r w:rsidR="006B6159" w:rsidRPr="00F708EB">
          <w:rPr>
            <w:noProof/>
            <w:webHidden/>
          </w:rPr>
          <w:t>55</w:t>
        </w:r>
        <w:r w:rsidR="006B6159" w:rsidRPr="00F708EB">
          <w:rPr>
            <w:noProof/>
            <w:webHidden/>
          </w:rPr>
          <w:fldChar w:fldCharType="end"/>
        </w:r>
      </w:hyperlink>
    </w:p>
    <w:p w14:paraId="528B8B4D" w14:textId="6221FC19"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87" w:history="1">
        <w:r w:rsidR="006B6159" w:rsidRPr="00F708EB">
          <w:rPr>
            <w:rStyle w:val="Hyperlink"/>
            <w:noProof/>
          </w:rPr>
          <w:t>3.3.5.2. Эмбрио-фетальная токсичность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_Toc147301887 \h </w:instrText>
        </w:r>
        <w:r w:rsidR="006B6159" w:rsidRPr="00F708EB">
          <w:rPr>
            <w:noProof/>
            <w:webHidden/>
          </w:rPr>
        </w:r>
        <w:r w:rsidR="006B6159" w:rsidRPr="00F708EB">
          <w:rPr>
            <w:noProof/>
            <w:webHidden/>
          </w:rPr>
          <w:fldChar w:fldCharType="separate"/>
        </w:r>
        <w:r w:rsidR="006B6159" w:rsidRPr="00F708EB">
          <w:rPr>
            <w:noProof/>
            <w:webHidden/>
          </w:rPr>
          <w:t>57</w:t>
        </w:r>
        <w:r w:rsidR="006B6159" w:rsidRPr="00F708EB">
          <w:rPr>
            <w:noProof/>
            <w:webHidden/>
          </w:rPr>
          <w:fldChar w:fldCharType="end"/>
        </w:r>
      </w:hyperlink>
    </w:p>
    <w:p w14:paraId="4E6BE0F0" w14:textId="102BB045"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88" w:history="1">
        <w:r w:rsidR="006B6159" w:rsidRPr="00F708EB">
          <w:rPr>
            <w:rStyle w:val="Hyperlink"/>
            <w:noProof/>
          </w:rPr>
          <w:t>3.3.5.3. Влияние на пренатальное и постнатальное развитие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_Toc147301888 \h </w:instrText>
        </w:r>
        <w:r w:rsidR="006B6159" w:rsidRPr="00F708EB">
          <w:rPr>
            <w:noProof/>
            <w:webHidden/>
          </w:rPr>
        </w:r>
        <w:r w:rsidR="006B6159" w:rsidRPr="00F708EB">
          <w:rPr>
            <w:noProof/>
            <w:webHidden/>
          </w:rPr>
          <w:fldChar w:fldCharType="separate"/>
        </w:r>
        <w:r w:rsidR="006B6159" w:rsidRPr="00F708EB">
          <w:rPr>
            <w:noProof/>
            <w:webHidden/>
          </w:rPr>
          <w:t>59</w:t>
        </w:r>
        <w:r w:rsidR="006B6159" w:rsidRPr="00F708EB">
          <w:rPr>
            <w:noProof/>
            <w:webHidden/>
          </w:rPr>
          <w:fldChar w:fldCharType="end"/>
        </w:r>
      </w:hyperlink>
    </w:p>
    <w:p w14:paraId="1BA13A78" w14:textId="21BDB239"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89" w:history="1">
        <w:r w:rsidR="006B6159" w:rsidRPr="00F708EB">
          <w:rPr>
            <w:rStyle w:val="Hyperlink"/>
            <w:noProof/>
          </w:rPr>
          <w:t>3.3.5.4. Ювенильная токсичность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_Toc147301889 \h </w:instrText>
        </w:r>
        <w:r w:rsidR="006B6159" w:rsidRPr="00F708EB">
          <w:rPr>
            <w:noProof/>
            <w:webHidden/>
          </w:rPr>
        </w:r>
        <w:r w:rsidR="006B6159" w:rsidRPr="00F708EB">
          <w:rPr>
            <w:noProof/>
            <w:webHidden/>
          </w:rPr>
          <w:fldChar w:fldCharType="separate"/>
        </w:r>
        <w:r w:rsidR="006B6159" w:rsidRPr="00F708EB">
          <w:rPr>
            <w:noProof/>
            <w:webHidden/>
          </w:rPr>
          <w:t>60</w:t>
        </w:r>
        <w:r w:rsidR="006B6159" w:rsidRPr="00F708EB">
          <w:rPr>
            <w:noProof/>
            <w:webHidden/>
          </w:rPr>
          <w:fldChar w:fldCharType="end"/>
        </w:r>
      </w:hyperlink>
    </w:p>
    <w:p w14:paraId="134CDAEC" w14:textId="719F21A4" w:rsidR="006B6159" w:rsidRPr="00F708EB" w:rsidRDefault="009F09BD" w:rsidP="006B6159">
      <w:pPr>
        <w:pStyle w:val="TOC3"/>
        <w:rPr>
          <w:rFonts w:eastAsiaTheme="minorEastAsia"/>
          <w:lang w:eastAsia="ru-RU"/>
        </w:rPr>
      </w:pPr>
      <w:hyperlink w:anchor="_Toc147301890" w:history="1">
        <w:r w:rsidR="006B6159" w:rsidRPr="00F708EB">
          <w:rPr>
            <w:rStyle w:val="Hyperlink"/>
          </w:rPr>
          <w:t>3.3.6. Местная переносимость</w:t>
        </w:r>
        <w:r w:rsidR="006B6159" w:rsidRPr="00F708EB">
          <w:rPr>
            <w:webHidden/>
          </w:rPr>
          <w:tab/>
        </w:r>
        <w:r w:rsidR="006B6159" w:rsidRPr="00F708EB">
          <w:rPr>
            <w:webHidden/>
          </w:rPr>
          <w:fldChar w:fldCharType="begin"/>
        </w:r>
        <w:r w:rsidR="006B6159" w:rsidRPr="00F708EB">
          <w:rPr>
            <w:webHidden/>
          </w:rPr>
          <w:instrText xml:space="preserve"> PAGEREF _Toc147301890 \h </w:instrText>
        </w:r>
        <w:r w:rsidR="006B6159" w:rsidRPr="00F708EB">
          <w:rPr>
            <w:webHidden/>
          </w:rPr>
        </w:r>
        <w:r w:rsidR="006B6159" w:rsidRPr="00F708EB">
          <w:rPr>
            <w:webHidden/>
          </w:rPr>
          <w:fldChar w:fldCharType="separate"/>
        </w:r>
        <w:r w:rsidR="006B6159" w:rsidRPr="00F708EB">
          <w:rPr>
            <w:webHidden/>
          </w:rPr>
          <w:t>60</w:t>
        </w:r>
        <w:r w:rsidR="006B6159" w:rsidRPr="00F708EB">
          <w:rPr>
            <w:webHidden/>
          </w:rPr>
          <w:fldChar w:fldCharType="end"/>
        </w:r>
      </w:hyperlink>
    </w:p>
    <w:p w14:paraId="06775499" w14:textId="588D0175" w:rsidR="006B6159" w:rsidRPr="00F708EB" w:rsidRDefault="009F09BD" w:rsidP="006B6159">
      <w:pPr>
        <w:pStyle w:val="TOC3"/>
        <w:rPr>
          <w:rFonts w:eastAsiaTheme="minorEastAsia"/>
          <w:lang w:eastAsia="ru-RU"/>
        </w:rPr>
      </w:pPr>
      <w:hyperlink w:anchor="_Toc147301891" w:history="1">
        <w:r w:rsidR="006B6159" w:rsidRPr="00F708EB">
          <w:rPr>
            <w:rStyle w:val="Hyperlink"/>
          </w:rPr>
          <w:t>3.3.7. Токсикокинетика</w:t>
        </w:r>
        <w:r w:rsidR="006B6159" w:rsidRPr="00F708EB">
          <w:rPr>
            <w:webHidden/>
          </w:rPr>
          <w:tab/>
        </w:r>
        <w:r w:rsidR="006B6159" w:rsidRPr="00F708EB">
          <w:rPr>
            <w:webHidden/>
          </w:rPr>
          <w:fldChar w:fldCharType="begin"/>
        </w:r>
        <w:r w:rsidR="006B6159" w:rsidRPr="00F708EB">
          <w:rPr>
            <w:webHidden/>
          </w:rPr>
          <w:instrText xml:space="preserve"> PAGEREF _Toc147301891 \h </w:instrText>
        </w:r>
        <w:r w:rsidR="006B6159" w:rsidRPr="00F708EB">
          <w:rPr>
            <w:webHidden/>
          </w:rPr>
        </w:r>
        <w:r w:rsidR="006B6159" w:rsidRPr="00F708EB">
          <w:rPr>
            <w:webHidden/>
          </w:rPr>
          <w:fldChar w:fldCharType="separate"/>
        </w:r>
        <w:r w:rsidR="006B6159" w:rsidRPr="00F708EB">
          <w:rPr>
            <w:webHidden/>
          </w:rPr>
          <w:t>60</w:t>
        </w:r>
        <w:r w:rsidR="006B6159" w:rsidRPr="00F708EB">
          <w:rPr>
            <w:webHidden/>
          </w:rPr>
          <w:fldChar w:fldCharType="end"/>
        </w:r>
      </w:hyperlink>
    </w:p>
    <w:p w14:paraId="2AF52249" w14:textId="5AA627A0" w:rsidR="006B6159" w:rsidRPr="00F708EB" w:rsidRDefault="009F09BD" w:rsidP="006B6159">
      <w:pPr>
        <w:pStyle w:val="TOC3"/>
        <w:rPr>
          <w:rFonts w:eastAsiaTheme="minorEastAsia"/>
          <w:lang w:eastAsia="ru-RU"/>
        </w:rPr>
      </w:pPr>
      <w:hyperlink w:anchor="_Toc147301892" w:history="1">
        <w:r w:rsidR="006B6159" w:rsidRPr="00F708EB">
          <w:rPr>
            <w:rStyle w:val="Hyperlink"/>
          </w:rPr>
          <w:t>3.3.8. Прочие исследования</w:t>
        </w:r>
        <w:r w:rsidR="006B6159" w:rsidRPr="00F708EB">
          <w:rPr>
            <w:webHidden/>
          </w:rPr>
          <w:tab/>
        </w:r>
        <w:r w:rsidR="006B6159" w:rsidRPr="00F708EB">
          <w:rPr>
            <w:webHidden/>
          </w:rPr>
          <w:fldChar w:fldCharType="begin"/>
        </w:r>
        <w:r w:rsidR="006B6159" w:rsidRPr="00F708EB">
          <w:rPr>
            <w:webHidden/>
          </w:rPr>
          <w:instrText xml:space="preserve"> PAGEREF _Toc147301892 \h </w:instrText>
        </w:r>
        <w:r w:rsidR="006B6159" w:rsidRPr="00F708EB">
          <w:rPr>
            <w:webHidden/>
          </w:rPr>
        </w:r>
        <w:r w:rsidR="006B6159" w:rsidRPr="00F708EB">
          <w:rPr>
            <w:webHidden/>
          </w:rPr>
          <w:fldChar w:fldCharType="separate"/>
        </w:r>
        <w:r w:rsidR="006B6159" w:rsidRPr="00F708EB">
          <w:rPr>
            <w:webHidden/>
          </w:rPr>
          <w:t>61</w:t>
        </w:r>
        <w:r w:rsidR="006B6159" w:rsidRPr="00F708EB">
          <w:rPr>
            <w:webHidden/>
          </w:rPr>
          <w:fldChar w:fldCharType="end"/>
        </w:r>
      </w:hyperlink>
    </w:p>
    <w:p w14:paraId="193126E9" w14:textId="600A110E"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93" w:history="1">
        <w:r w:rsidR="006B6159" w:rsidRPr="00F708EB">
          <w:rPr>
            <w:rStyle w:val="Hyperlink"/>
            <w:noProof/>
          </w:rPr>
          <w:t>3.3.8.1. Фототоксичность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_Toc147301893 \h </w:instrText>
        </w:r>
        <w:r w:rsidR="006B6159" w:rsidRPr="00F708EB">
          <w:rPr>
            <w:noProof/>
            <w:webHidden/>
          </w:rPr>
        </w:r>
        <w:r w:rsidR="006B6159" w:rsidRPr="00F708EB">
          <w:rPr>
            <w:noProof/>
            <w:webHidden/>
          </w:rPr>
          <w:fldChar w:fldCharType="separate"/>
        </w:r>
        <w:r w:rsidR="006B6159" w:rsidRPr="00F708EB">
          <w:rPr>
            <w:noProof/>
            <w:webHidden/>
          </w:rPr>
          <w:t>62</w:t>
        </w:r>
        <w:r w:rsidR="006B6159" w:rsidRPr="00F708EB">
          <w:rPr>
            <w:noProof/>
            <w:webHidden/>
          </w:rPr>
          <w:fldChar w:fldCharType="end"/>
        </w:r>
      </w:hyperlink>
    </w:p>
    <w:p w14:paraId="0DAE6AB3" w14:textId="2F433EA6"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94" w:history="1">
        <w:r w:rsidR="006B6159" w:rsidRPr="00F708EB">
          <w:rPr>
            <w:rStyle w:val="Hyperlink"/>
            <w:noProof/>
          </w:rPr>
          <w:t>3.3.8.2. Иммунотоксичность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_Toc147301894 \h </w:instrText>
        </w:r>
        <w:r w:rsidR="006B6159" w:rsidRPr="00F708EB">
          <w:rPr>
            <w:noProof/>
            <w:webHidden/>
          </w:rPr>
        </w:r>
        <w:r w:rsidR="006B6159" w:rsidRPr="00F708EB">
          <w:rPr>
            <w:noProof/>
            <w:webHidden/>
          </w:rPr>
          <w:fldChar w:fldCharType="separate"/>
        </w:r>
        <w:r w:rsidR="006B6159" w:rsidRPr="00F708EB">
          <w:rPr>
            <w:noProof/>
            <w:webHidden/>
          </w:rPr>
          <w:t>63</w:t>
        </w:r>
        <w:r w:rsidR="006B6159" w:rsidRPr="00F708EB">
          <w:rPr>
            <w:noProof/>
            <w:webHidden/>
          </w:rPr>
          <w:fldChar w:fldCharType="end"/>
        </w:r>
      </w:hyperlink>
    </w:p>
    <w:p w14:paraId="77401563" w14:textId="0FDE4C31"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95" w:history="1">
        <w:r w:rsidR="006B6159" w:rsidRPr="00F708EB">
          <w:rPr>
            <w:rStyle w:val="Hyperlink"/>
            <w:noProof/>
          </w:rPr>
          <w:t>3.3.8.3. Токсичность метаболитов</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_Toc147301895 \h </w:instrText>
        </w:r>
        <w:r w:rsidR="006B6159" w:rsidRPr="00F708EB">
          <w:rPr>
            <w:noProof/>
            <w:webHidden/>
          </w:rPr>
        </w:r>
        <w:r w:rsidR="006B6159" w:rsidRPr="00F708EB">
          <w:rPr>
            <w:noProof/>
            <w:webHidden/>
          </w:rPr>
          <w:fldChar w:fldCharType="separate"/>
        </w:r>
        <w:r w:rsidR="006B6159" w:rsidRPr="00F708EB">
          <w:rPr>
            <w:noProof/>
            <w:webHidden/>
          </w:rPr>
          <w:t>63</w:t>
        </w:r>
        <w:r w:rsidR="006B6159" w:rsidRPr="00F708EB">
          <w:rPr>
            <w:noProof/>
            <w:webHidden/>
          </w:rPr>
          <w:fldChar w:fldCharType="end"/>
        </w:r>
      </w:hyperlink>
    </w:p>
    <w:p w14:paraId="7081784A" w14:textId="332B5A84"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896" w:history="1">
        <w:r w:rsidR="006B6159" w:rsidRPr="00F708EB">
          <w:rPr>
            <w:rStyle w:val="Hyperlink"/>
            <w:noProof/>
          </w:rPr>
          <w:t>3.3.8.4. Токсичность примесей</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_Toc147301896 \h </w:instrText>
        </w:r>
        <w:r w:rsidR="006B6159" w:rsidRPr="00F708EB">
          <w:rPr>
            <w:noProof/>
            <w:webHidden/>
          </w:rPr>
        </w:r>
        <w:r w:rsidR="006B6159" w:rsidRPr="00F708EB">
          <w:rPr>
            <w:noProof/>
            <w:webHidden/>
          </w:rPr>
          <w:fldChar w:fldCharType="separate"/>
        </w:r>
        <w:r w:rsidR="006B6159" w:rsidRPr="00F708EB">
          <w:rPr>
            <w:noProof/>
            <w:webHidden/>
          </w:rPr>
          <w:t>63</w:t>
        </w:r>
        <w:r w:rsidR="006B6159" w:rsidRPr="00F708EB">
          <w:rPr>
            <w:noProof/>
            <w:webHidden/>
          </w:rPr>
          <w:fldChar w:fldCharType="end"/>
        </w:r>
      </w:hyperlink>
    </w:p>
    <w:p w14:paraId="31F09C81" w14:textId="22AC6151" w:rsidR="006B6159" w:rsidRPr="00F708EB" w:rsidRDefault="009F09BD" w:rsidP="006B6159">
      <w:pPr>
        <w:pStyle w:val="TOC3"/>
        <w:rPr>
          <w:rFonts w:eastAsiaTheme="minorEastAsia"/>
          <w:lang w:eastAsia="ru-RU"/>
        </w:rPr>
      </w:pPr>
      <w:hyperlink w:anchor="_Toc147301897" w:history="1">
        <w:r w:rsidR="006B6159" w:rsidRPr="00F708EB">
          <w:rPr>
            <w:rStyle w:val="Hyperlink"/>
          </w:rPr>
          <w:t>Список литературы</w:t>
        </w:r>
        <w:r w:rsidR="006B6159" w:rsidRPr="00F708EB">
          <w:rPr>
            <w:webHidden/>
          </w:rPr>
          <w:tab/>
        </w:r>
        <w:r w:rsidR="006B6159" w:rsidRPr="00F708EB">
          <w:rPr>
            <w:webHidden/>
          </w:rPr>
          <w:fldChar w:fldCharType="begin"/>
        </w:r>
        <w:r w:rsidR="006B6159" w:rsidRPr="00F708EB">
          <w:rPr>
            <w:webHidden/>
          </w:rPr>
          <w:instrText xml:space="preserve"> PAGEREF _Toc147301897 \h </w:instrText>
        </w:r>
        <w:r w:rsidR="006B6159" w:rsidRPr="00F708EB">
          <w:rPr>
            <w:webHidden/>
          </w:rPr>
        </w:r>
        <w:r w:rsidR="006B6159" w:rsidRPr="00F708EB">
          <w:rPr>
            <w:webHidden/>
          </w:rPr>
          <w:fldChar w:fldCharType="separate"/>
        </w:r>
        <w:r w:rsidR="006B6159" w:rsidRPr="00F708EB">
          <w:rPr>
            <w:webHidden/>
          </w:rPr>
          <w:t>64</w:t>
        </w:r>
        <w:r w:rsidR="006B6159" w:rsidRPr="00F708EB">
          <w:rPr>
            <w:webHidden/>
          </w:rPr>
          <w:fldChar w:fldCharType="end"/>
        </w:r>
      </w:hyperlink>
    </w:p>
    <w:p w14:paraId="76B0D0CF" w14:textId="0149FB6F" w:rsidR="006B6159" w:rsidRPr="00F708EB" w:rsidRDefault="009F09BD" w:rsidP="006B6159">
      <w:pPr>
        <w:pStyle w:val="TOC1"/>
        <w:rPr>
          <w:rFonts w:eastAsiaTheme="minorEastAsia"/>
          <w:noProof/>
          <w:lang w:eastAsia="ru-RU"/>
        </w:rPr>
      </w:pPr>
      <w:hyperlink w:anchor="_Toc147301898" w:history="1">
        <w:r w:rsidR="006B6159" w:rsidRPr="00F708EB">
          <w:rPr>
            <w:rStyle w:val="Hyperlink"/>
            <w:noProof/>
          </w:rPr>
          <w:t>4. ДЕЙСТВИЕ У ЧЕЛОВЕКА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_Toc147301898 \h </w:instrText>
        </w:r>
        <w:r w:rsidR="006B6159" w:rsidRPr="00F708EB">
          <w:rPr>
            <w:noProof/>
            <w:webHidden/>
          </w:rPr>
        </w:r>
        <w:r w:rsidR="006B6159" w:rsidRPr="00F708EB">
          <w:rPr>
            <w:noProof/>
            <w:webHidden/>
          </w:rPr>
          <w:fldChar w:fldCharType="separate"/>
        </w:r>
        <w:r w:rsidR="006B6159" w:rsidRPr="00F708EB">
          <w:rPr>
            <w:noProof/>
            <w:webHidden/>
          </w:rPr>
          <w:t>65</w:t>
        </w:r>
        <w:r w:rsidR="006B6159" w:rsidRPr="00F708EB">
          <w:rPr>
            <w:noProof/>
            <w:webHidden/>
          </w:rPr>
          <w:fldChar w:fldCharType="end"/>
        </w:r>
      </w:hyperlink>
    </w:p>
    <w:p w14:paraId="78478E21" w14:textId="384EE1B2" w:rsidR="006B6159" w:rsidRPr="00F708EB" w:rsidRDefault="009F09BD" w:rsidP="006B6159">
      <w:pPr>
        <w:pStyle w:val="TOC2"/>
        <w:rPr>
          <w:rFonts w:eastAsiaTheme="minorEastAsia"/>
          <w:noProof/>
          <w:lang w:eastAsia="ru-RU"/>
        </w:rPr>
      </w:pPr>
      <w:hyperlink w:anchor="_Toc147301899" w:history="1">
        <w:r w:rsidR="006B6159" w:rsidRPr="00F708EB">
          <w:rPr>
            <w:rStyle w:val="Hyperlink"/>
            <w:noProof/>
          </w:rPr>
          <w:t>Введение и резюме</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_Toc147301899 \h </w:instrText>
        </w:r>
        <w:r w:rsidR="006B6159" w:rsidRPr="00F708EB">
          <w:rPr>
            <w:noProof/>
            <w:webHidden/>
          </w:rPr>
        </w:r>
        <w:r w:rsidR="006B6159" w:rsidRPr="00F708EB">
          <w:rPr>
            <w:noProof/>
            <w:webHidden/>
          </w:rPr>
          <w:fldChar w:fldCharType="separate"/>
        </w:r>
        <w:r w:rsidR="006B6159" w:rsidRPr="00F708EB">
          <w:rPr>
            <w:noProof/>
            <w:webHidden/>
          </w:rPr>
          <w:t>65</w:t>
        </w:r>
        <w:r w:rsidR="006B6159" w:rsidRPr="00F708EB">
          <w:rPr>
            <w:noProof/>
            <w:webHidden/>
          </w:rPr>
          <w:fldChar w:fldCharType="end"/>
        </w:r>
      </w:hyperlink>
    </w:p>
    <w:p w14:paraId="6C248EC8" w14:textId="25702467" w:rsidR="006B6159" w:rsidRPr="00F708EB" w:rsidRDefault="009F09BD" w:rsidP="006B6159">
      <w:pPr>
        <w:pStyle w:val="TOC2"/>
        <w:rPr>
          <w:rFonts w:eastAsiaTheme="minorEastAsia"/>
          <w:noProof/>
          <w:lang w:eastAsia="ru-RU"/>
        </w:rPr>
      </w:pPr>
      <w:hyperlink w:anchor="_Toc147301900" w:history="1">
        <w:r w:rsidR="006B6159" w:rsidRPr="00F708EB">
          <w:rPr>
            <w:rStyle w:val="Hyperlink"/>
            <w:noProof/>
          </w:rPr>
          <w:t>4.1. Фармакокинетика у человека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_Toc147301900 \h </w:instrText>
        </w:r>
        <w:r w:rsidR="006B6159" w:rsidRPr="00F708EB">
          <w:rPr>
            <w:noProof/>
            <w:webHidden/>
          </w:rPr>
        </w:r>
        <w:r w:rsidR="006B6159" w:rsidRPr="00F708EB">
          <w:rPr>
            <w:noProof/>
            <w:webHidden/>
          </w:rPr>
          <w:fldChar w:fldCharType="separate"/>
        </w:r>
        <w:r w:rsidR="006B6159" w:rsidRPr="00F708EB">
          <w:rPr>
            <w:noProof/>
            <w:webHidden/>
          </w:rPr>
          <w:t>66</w:t>
        </w:r>
        <w:r w:rsidR="006B6159" w:rsidRPr="00F708EB">
          <w:rPr>
            <w:noProof/>
            <w:webHidden/>
          </w:rPr>
          <w:fldChar w:fldCharType="end"/>
        </w:r>
      </w:hyperlink>
    </w:p>
    <w:p w14:paraId="5186862B" w14:textId="2D4D3E47" w:rsidR="006B6159" w:rsidRPr="00F708EB" w:rsidRDefault="009F09BD" w:rsidP="006B6159">
      <w:pPr>
        <w:pStyle w:val="TOC2"/>
        <w:rPr>
          <w:rFonts w:eastAsiaTheme="minorEastAsia"/>
          <w:noProof/>
          <w:lang w:eastAsia="ru-RU"/>
        </w:rPr>
      </w:pPr>
      <w:hyperlink w:anchor="_Toc147301901" w:history="1">
        <w:r w:rsidR="006B6159" w:rsidRPr="00F708EB">
          <w:rPr>
            <w:rStyle w:val="Hyperlink"/>
            <w:noProof/>
          </w:rPr>
          <w:t>4.2. Фармакодинамика у человека</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_Toc147301901 \h </w:instrText>
        </w:r>
        <w:r w:rsidR="006B6159" w:rsidRPr="00F708EB">
          <w:rPr>
            <w:noProof/>
            <w:webHidden/>
          </w:rPr>
        </w:r>
        <w:r w:rsidR="006B6159" w:rsidRPr="00F708EB">
          <w:rPr>
            <w:noProof/>
            <w:webHidden/>
          </w:rPr>
          <w:fldChar w:fldCharType="separate"/>
        </w:r>
        <w:r w:rsidR="006B6159" w:rsidRPr="00F708EB">
          <w:rPr>
            <w:noProof/>
            <w:webHidden/>
          </w:rPr>
          <w:t>71</w:t>
        </w:r>
        <w:r w:rsidR="006B6159" w:rsidRPr="00F708EB">
          <w:rPr>
            <w:noProof/>
            <w:webHidden/>
          </w:rPr>
          <w:fldChar w:fldCharType="end"/>
        </w:r>
      </w:hyperlink>
    </w:p>
    <w:p w14:paraId="30D5EEAC" w14:textId="48BB7A21" w:rsidR="006B6159" w:rsidRPr="00F708EB" w:rsidRDefault="009F09BD" w:rsidP="006B6159">
      <w:pPr>
        <w:pStyle w:val="TOC3"/>
        <w:rPr>
          <w:rFonts w:eastAsiaTheme="minorEastAsia"/>
          <w:lang w:eastAsia="ru-RU"/>
        </w:rPr>
      </w:pPr>
      <w:hyperlink w:anchor="_Toc147301902" w:history="1">
        <w:r w:rsidR="006B6159" w:rsidRPr="00F708EB">
          <w:rPr>
            <w:rStyle w:val="Hyperlink"/>
            <w:bCs/>
          </w:rPr>
          <w:t xml:space="preserve">4.2.1. </w:t>
        </w:r>
        <w:r w:rsidR="006B6159" w:rsidRPr="00F708EB">
          <w:rPr>
            <w:rStyle w:val="Hyperlink"/>
          </w:rPr>
          <w:t xml:space="preserve">Фармакодинамические </w:t>
        </w:r>
        <w:r w:rsidR="006B6159" w:rsidRPr="00F708EB">
          <w:rPr>
            <w:rStyle w:val="Hyperlink"/>
            <w:bCs/>
          </w:rPr>
          <w:t>лекарственные взаимодействия</w:t>
        </w:r>
        <w:r w:rsidR="006B6159" w:rsidRPr="00F708EB">
          <w:rPr>
            <w:webHidden/>
          </w:rPr>
          <w:tab/>
        </w:r>
        <w:r w:rsidR="006B6159" w:rsidRPr="00F708EB">
          <w:rPr>
            <w:webHidden/>
          </w:rPr>
          <w:fldChar w:fldCharType="begin"/>
        </w:r>
        <w:r w:rsidR="006B6159" w:rsidRPr="00F708EB">
          <w:rPr>
            <w:webHidden/>
          </w:rPr>
          <w:instrText xml:space="preserve"> PAGEREF _Toc147301902 \h </w:instrText>
        </w:r>
        <w:r w:rsidR="006B6159" w:rsidRPr="00F708EB">
          <w:rPr>
            <w:webHidden/>
          </w:rPr>
        </w:r>
        <w:r w:rsidR="006B6159" w:rsidRPr="00F708EB">
          <w:rPr>
            <w:webHidden/>
          </w:rPr>
          <w:fldChar w:fldCharType="separate"/>
        </w:r>
        <w:r w:rsidR="006B6159" w:rsidRPr="00F708EB">
          <w:rPr>
            <w:webHidden/>
          </w:rPr>
          <w:t>77</w:t>
        </w:r>
        <w:r w:rsidR="006B6159" w:rsidRPr="00F708EB">
          <w:rPr>
            <w:webHidden/>
          </w:rPr>
          <w:fldChar w:fldCharType="end"/>
        </w:r>
      </w:hyperlink>
    </w:p>
    <w:p w14:paraId="1A32082A" w14:textId="1DDF2D24" w:rsidR="006B6159" w:rsidRPr="00F708EB" w:rsidRDefault="009F09BD" w:rsidP="006B6159">
      <w:pPr>
        <w:pStyle w:val="TOC2"/>
        <w:rPr>
          <w:rFonts w:eastAsiaTheme="minorEastAsia"/>
          <w:noProof/>
          <w:lang w:eastAsia="ru-RU"/>
        </w:rPr>
      </w:pPr>
      <w:hyperlink w:anchor="_Toc147301903" w:history="1">
        <w:r w:rsidR="006B6159" w:rsidRPr="00F708EB">
          <w:rPr>
            <w:rStyle w:val="Hyperlink"/>
            <w:noProof/>
          </w:rPr>
          <w:t>4.3. Безопасность и эффективность</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_Toc147301903 \h </w:instrText>
        </w:r>
        <w:r w:rsidR="006B6159" w:rsidRPr="00F708EB">
          <w:rPr>
            <w:noProof/>
            <w:webHidden/>
          </w:rPr>
        </w:r>
        <w:r w:rsidR="006B6159" w:rsidRPr="00F708EB">
          <w:rPr>
            <w:noProof/>
            <w:webHidden/>
          </w:rPr>
          <w:fldChar w:fldCharType="separate"/>
        </w:r>
        <w:r w:rsidR="006B6159" w:rsidRPr="00F708EB">
          <w:rPr>
            <w:noProof/>
            <w:webHidden/>
          </w:rPr>
          <w:t>78</w:t>
        </w:r>
        <w:r w:rsidR="006B6159" w:rsidRPr="00F708EB">
          <w:rPr>
            <w:noProof/>
            <w:webHidden/>
          </w:rPr>
          <w:fldChar w:fldCharType="end"/>
        </w:r>
      </w:hyperlink>
    </w:p>
    <w:p w14:paraId="0C6FF845" w14:textId="6CA3DBA7" w:rsidR="006B6159" w:rsidRPr="00F708EB" w:rsidRDefault="009F09BD" w:rsidP="006B6159">
      <w:pPr>
        <w:pStyle w:val="TOC3"/>
        <w:rPr>
          <w:rFonts w:eastAsiaTheme="minorEastAsia"/>
          <w:lang w:eastAsia="ru-RU"/>
        </w:rPr>
      </w:pPr>
      <w:hyperlink w:anchor="_Toc147301904" w:history="1">
        <w:r w:rsidR="006B6159" w:rsidRPr="00F708EB">
          <w:rPr>
            <w:rStyle w:val="Hyperlink"/>
          </w:rPr>
          <w:t>4.3.1. Клиническая эффективность</w:t>
        </w:r>
        <w:r w:rsidR="006B6159" w:rsidRPr="00F708EB">
          <w:rPr>
            <w:webHidden/>
          </w:rPr>
          <w:tab/>
        </w:r>
        <w:r w:rsidR="006B6159" w:rsidRPr="00F708EB">
          <w:rPr>
            <w:webHidden/>
          </w:rPr>
          <w:fldChar w:fldCharType="begin"/>
        </w:r>
        <w:r w:rsidR="006B6159" w:rsidRPr="00F708EB">
          <w:rPr>
            <w:webHidden/>
          </w:rPr>
          <w:instrText xml:space="preserve"> PAGEREF _Toc147301904 \h </w:instrText>
        </w:r>
        <w:r w:rsidR="006B6159" w:rsidRPr="00F708EB">
          <w:rPr>
            <w:webHidden/>
          </w:rPr>
        </w:r>
        <w:r w:rsidR="006B6159" w:rsidRPr="00F708EB">
          <w:rPr>
            <w:webHidden/>
          </w:rPr>
          <w:fldChar w:fldCharType="separate"/>
        </w:r>
        <w:r w:rsidR="006B6159" w:rsidRPr="00F708EB">
          <w:rPr>
            <w:webHidden/>
          </w:rPr>
          <w:t>78</w:t>
        </w:r>
        <w:r w:rsidR="006B6159" w:rsidRPr="00F708EB">
          <w:rPr>
            <w:webHidden/>
          </w:rPr>
          <w:fldChar w:fldCharType="end"/>
        </w:r>
      </w:hyperlink>
    </w:p>
    <w:p w14:paraId="3E942DB5" w14:textId="42811413"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905" w:history="1">
        <w:r w:rsidR="006B6159" w:rsidRPr="00F708EB">
          <w:rPr>
            <w:rStyle w:val="Hyperlink"/>
            <w:noProof/>
          </w:rPr>
          <w:t>4.3.1.1 Вирусный гепатит С</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_Toc147301905 \h </w:instrText>
        </w:r>
        <w:r w:rsidR="006B6159" w:rsidRPr="00F708EB">
          <w:rPr>
            <w:noProof/>
            <w:webHidden/>
          </w:rPr>
        </w:r>
        <w:r w:rsidR="006B6159" w:rsidRPr="00F708EB">
          <w:rPr>
            <w:noProof/>
            <w:webHidden/>
          </w:rPr>
          <w:fldChar w:fldCharType="separate"/>
        </w:r>
        <w:r w:rsidR="006B6159" w:rsidRPr="00F708EB">
          <w:rPr>
            <w:noProof/>
            <w:webHidden/>
          </w:rPr>
          <w:t>78</w:t>
        </w:r>
        <w:r w:rsidR="006B6159" w:rsidRPr="00F708EB">
          <w:rPr>
            <w:noProof/>
            <w:webHidden/>
          </w:rPr>
          <w:fldChar w:fldCharType="end"/>
        </w:r>
      </w:hyperlink>
    </w:p>
    <w:p w14:paraId="55AA4CE6" w14:textId="350C35AF"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906" w:history="1">
        <w:r w:rsidR="006B6159" w:rsidRPr="00F708EB">
          <w:rPr>
            <w:rStyle w:val="Hyperlink"/>
            <w:noProof/>
          </w:rPr>
          <w:t>4.3.1.2. Исследования эффективности и безопасности у особых групп пациентов</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_Toc147301906 \h </w:instrText>
        </w:r>
        <w:r w:rsidR="006B6159" w:rsidRPr="00F708EB">
          <w:rPr>
            <w:noProof/>
            <w:webHidden/>
          </w:rPr>
        </w:r>
        <w:r w:rsidR="006B6159" w:rsidRPr="00F708EB">
          <w:rPr>
            <w:noProof/>
            <w:webHidden/>
          </w:rPr>
          <w:fldChar w:fldCharType="separate"/>
        </w:r>
        <w:r w:rsidR="006B6159" w:rsidRPr="00F708EB">
          <w:rPr>
            <w:noProof/>
            <w:webHidden/>
          </w:rPr>
          <w:t>80</w:t>
        </w:r>
        <w:r w:rsidR="006B6159" w:rsidRPr="00F708EB">
          <w:rPr>
            <w:noProof/>
            <w:webHidden/>
          </w:rPr>
          <w:fldChar w:fldCharType="end"/>
        </w:r>
      </w:hyperlink>
    </w:p>
    <w:p w14:paraId="0154ECB9" w14:textId="7AFC6AFC" w:rsidR="006B6159" w:rsidRPr="00F708EB" w:rsidRDefault="009F09BD" w:rsidP="006B6159">
      <w:pPr>
        <w:pStyle w:val="TOC3"/>
        <w:rPr>
          <w:rFonts w:eastAsiaTheme="minorEastAsia"/>
          <w:lang w:eastAsia="ru-RU"/>
        </w:rPr>
      </w:pPr>
      <w:hyperlink w:anchor="_Toc147301907" w:history="1">
        <w:r w:rsidR="006B6159" w:rsidRPr="00F708EB">
          <w:rPr>
            <w:rStyle w:val="Hyperlink"/>
            <w:rFonts w:eastAsia="Times New Roman"/>
            <w:bCs/>
            <w:iCs/>
          </w:rPr>
          <w:t>4.3.2. Клиническая безопасность</w:t>
        </w:r>
        <w:r w:rsidR="006B6159" w:rsidRPr="00F708EB">
          <w:rPr>
            <w:webHidden/>
          </w:rPr>
          <w:tab/>
        </w:r>
        <w:r w:rsidR="006B6159" w:rsidRPr="00F708EB">
          <w:rPr>
            <w:webHidden/>
          </w:rPr>
          <w:fldChar w:fldCharType="begin"/>
        </w:r>
        <w:r w:rsidR="006B6159" w:rsidRPr="00F708EB">
          <w:rPr>
            <w:webHidden/>
          </w:rPr>
          <w:instrText xml:space="preserve"> PAGEREF _Toc147301907 \h </w:instrText>
        </w:r>
        <w:r w:rsidR="006B6159" w:rsidRPr="00F708EB">
          <w:rPr>
            <w:webHidden/>
          </w:rPr>
        </w:r>
        <w:r w:rsidR="006B6159" w:rsidRPr="00F708EB">
          <w:rPr>
            <w:webHidden/>
          </w:rPr>
          <w:fldChar w:fldCharType="separate"/>
        </w:r>
        <w:r w:rsidR="006B6159" w:rsidRPr="00F708EB">
          <w:rPr>
            <w:webHidden/>
          </w:rPr>
          <w:t>82</w:t>
        </w:r>
        <w:r w:rsidR="006B6159" w:rsidRPr="00F708EB">
          <w:rPr>
            <w:webHidden/>
          </w:rPr>
          <w:fldChar w:fldCharType="end"/>
        </w:r>
      </w:hyperlink>
    </w:p>
    <w:p w14:paraId="320A2E87" w14:textId="062BA66E"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908" w:history="1">
        <w:r w:rsidR="006B6159" w:rsidRPr="00F708EB">
          <w:rPr>
            <w:rStyle w:val="Hyperlink"/>
            <w:noProof/>
          </w:rPr>
          <w:t>4.3.2.1. Нежелательные явления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_Toc147301908 \h </w:instrText>
        </w:r>
        <w:r w:rsidR="006B6159" w:rsidRPr="00F708EB">
          <w:rPr>
            <w:noProof/>
            <w:webHidden/>
          </w:rPr>
        </w:r>
        <w:r w:rsidR="006B6159" w:rsidRPr="00F708EB">
          <w:rPr>
            <w:noProof/>
            <w:webHidden/>
          </w:rPr>
          <w:fldChar w:fldCharType="separate"/>
        </w:r>
        <w:r w:rsidR="006B6159" w:rsidRPr="00F708EB">
          <w:rPr>
            <w:noProof/>
            <w:webHidden/>
          </w:rPr>
          <w:t>82</w:t>
        </w:r>
        <w:r w:rsidR="006B6159" w:rsidRPr="00F708EB">
          <w:rPr>
            <w:noProof/>
            <w:webHidden/>
          </w:rPr>
          <w:fldChar w:fldCharType="end"/>
        </w:r>
      </w:hyperlink>
    </w:p>
    <w:p w14:paraId="4BA7C929" w14:textId="381D057C" w:rsidR="006B6159" w:rsidRPr="00F708EB" w:rsidRDefault="009F09BD" w:rsidP="006B6159">
      <w:pPr>
        <w:pStyle w:val="TOC4"/>
        <w:tabs>
          <w:tab w:val="right" w:leader="dot" w:pos="9346"/>
        </w:tabs>
        <w:spacing w:after="0" w:line="240" w:lineRule="auto"/>
        <w:rPr>
          <w:rFonts w:eastAsiaTheme="minorEastAsia"/>
          <w:noProof/>
          <w:lang w:eastAsia="ru-RU"/>
        </w:rPr>
      </w:pPr>
      <w:hyperlink w:anchor="_Toc147301909" w:history="1">
        <w:r w:rsidR="006B6159" w:rsidRPr="00F708EB">
          <w:rPr>
            <w:rStyle w:val="Hyperlink"/>
            <w:noProof/>
          </w:rPr>
          <w:t>4.3.2.2. Лабораторные отклонения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_Toc147301909 \h </w:instrText>
        </w:r>
        <w:r w:rsidR="006B6159" w:rsidRPr="00F708EB">
          <w:rPr>
            <w:noProof/>
            <w:webHidden/>
          </w:rPr>
        </w:r>
        <w:r w:rsidR="006B6159" w:rsidRPr="00F708EB">
          <w:rPr>
            <w:noProof/>
            <w:webHidden/>
          </w:rPr>
          <w:fldChar w:fldCharType="separate"/>
        </w:r>
        <w:r w:rsidR="006B6159" w:rsidRPr="00F708EB">
          <w:rPr>
            <w:noProof/>
            <w:webHidden/>
          </w:rPr>
          <w:t>83</w:t>
        </w:r>
        <w:r w:rsidR="006B6159" w:rsidRPr="00F708EB">
          <w:rPr>
            <w:noProof/>
            <w:webHidden/>
          </w:rPr>
          <w:fldChar w:fldCharType="end"/>
        </w:r>
      </w:hyperlink>
    </w:p>
    <w:p w14:paraId="7EDD003F" w14:textId="57678DA0" w:rsidR="006B6159" w:rsidRPr="00F708EB" w:rsidRDefault="009F09BD" w:rsidP="006B6159">
      <w:pPr>
        <w:pStyle w:val="TOC3"/>
        <w:rPr>
          <w:rFonts w:eastAsiaTheme="minorEastAsia"/>
          <w:lang w:eastAsia="ru-RU"/>
        </w:rPr>
      </w:pPr>
      <w:hyperlink w:anchor="_Toc147301910" w:history="1">
        <w:r w:rsidR="006B6159" w:rsidRPr="00F708EB">
          <w:rPr>
            <w:rStyle w:val="Hyperlink"/>
          </w:rPr>
          <w:t>4.3.3. Пострегистрационный опыт применения</w:t>
        </w:r>
        <w:r w:rsidR="006B6159" w:rsidRPr="00F708EB">
          <w:rPr>
            <w:webHidden/>
          </w:rPr>
          <w:tab/>
        </w:r>
        <w:r w:rsidR="006B6159" w:rsidRPr="00F708EB">
          <w:rPr>
            <w:webHidden/>
          </w:rPr>
          <w:fldChar w:fldCharType="begin"/>
        </w:r>
        <w:r w:rsidR="006B6159" w:rsidRPr="00F708EB">
          <w:rPr>
            <w:webHidden/>
          </w:rPr>
          <w:instrText xml:space="preserve"> PAGEREF _Toc147301910 \h </w:instrText>
        </w:r>
        <w:r w:rsidR="006B6159" w:rsidRPr="00F708EB">
          <w:rPr>
            <w:webHidden/>
          </w:rPr>
        </w:r>
        <w:r w:rsidR="006B6159" w:rsidRPr="00F708EB">
          <w:rPr>
            <w:webHidden/>
          </w:rPr>
          <w:fldChar w:fldCharType="separate"/>
        </w:r>
        <w:r w:rsidR="006B6159" w:rsidRPr="00F708EB">
          <w:rPr>
            <w:webHidden/>
          </w:rPr>
          <w:t>84</w:t>
        </w:r>
        <w:r w:rsidR="006B6159" w:rsidRPr="00F708EB">
          <w:rPr>
            <w:webHidden/>
          </w:rPr>
          <w:fldChar w:fldCharType="end"/>
        </w:r>
      </w:hyperlink>
    </w:p>
    <w:p w14:paraId="7F5F6B04" w14:textId="37C0B515" w:rsidR="006B6159" w:rsidRPr="00F708EB" w:rsidRDefault="009F09BD" w:rsidP="006B6159">
      <w:pPr>
        <w:pStyle w:val="TOC2"/>
        <w:rPr>
          <w:rFonts w:eastAsiaTheme="minorEastAsia"/>
          <w:noProof/>
          <w:lang w:eastAsia="ru-RU"/>
        </w:rPr>
      </w:pPr>
      <w:hyperlink w:anchor="_Toc147301911" w:history="1">
        <w:r w:rsidR="006B6159" w:rsidRPr="00F708EB">
          <w:rPr>
            <w:rStyle w:val="Hyperlink"/>
            <w:noProof/>
          </w:rPr>
          <w:t>Список литературы</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_Toc147301911 \h </w:instrText>
        </w:r>
        <w:r w:rsidR="006B6159" w:rsidRPr="00F708EB">
          <w:rPr>
            <w:noProof/>
            <w:webHidden/>
          </w:rPr>
        </w:r>
        <w:r w:rsidR="006B6159" w:rsidRPr="00F708EB">
          <w:rPr>
            <w:noProof/>
            <w:webHidden/>
          </w:rPr>
          <w:fldChar w:fldCharType="separate"/>
        </w:r>
        <w:r w:rsidR="006B6159" w:rsidRPr="00F708EB">
          <w:rPr>
            <w:noProof/>
            <w:webHidden/>
          </w:rPr>
          <w:t>84</w:t>
        </w:r>
        <w:r w:rsidR="006B6159" w:rsidRPr="00F708EB">
          <w:rPr>
            <w:noProof/>
            <w:webHidden/>
          </w:rPr>
          <w:fldChar w:fldCharType="end"/>
        </w:r>
      </w:hyperlink>
    </w:p>
    <w:p w14:paraId="0A997BA8" w14:textId="63A110D4" w:rsidR="006B6159" w:rsidRPr="00F708EB" w:rsidRDefault="009F09BD" w:rsidP="006B6159">
      <w:pPr>
        <w:pStyle w:val="TOC1"/>
        <w:rPr>
          <w:rFonts w:eastAsiaTheme="minorEastAsia"/>
          <w:noProof/>
          <w:lang w:eastAsia="ru-RU"/>
        </w:rPr>
      </w:pPr>
      <w:hyperlink w:anchor="_Toc147301912" w:history="1">
        <w:r w:rsidR="006B6159" w:rsidRPr="00F708EB">
          <w:rPr>
            <w:rStyle w:val="Hyperlink"/>
            <w:noProof/>
          </w:rPr>
          <w:t>5. ОБСУЖДЕНИЕ ДАННЫХ И ИНСТРУКЦИИ ДЛЯ ИССЛЕДОВАТЕЛЯ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_Toc147301912 \h </w:instrText>
        </w:r>
        <w:r w:rsidR="006B6159" w:rsidRPr="00F708EB">
          <w:rPr>
            <w:noProof/>
            <w:webHidden/>
          </w:rPr>
        </w:r>
        <w:r w:rsidR="006B6159" w:rsidRPr="00F708EB">
          <w:rPr>
            <w:noProof/>
            <w:webHidden/>
          </w:rPr>
          <w:fldChar w:fldCharType="separate"/>
        </w:r>
        <w:r w:rsidR="006B6159" w:rsidRPr="00F708EB">
          <w:rPr>
            <w:noProof/>
            <w:webHidden/>
          </w:rPr>
          <w:t>87</w:t>
        </w:r>
        <w:r w:rsidR="006B6159" w:rsidRPr="00F708EB">
          <w:rPr>
            <w:noProof/>
            <w:webHidden/>
          </w:rPr>
          <w:fldChar w:fldCharType="end"/>
        </w:r>
      </w:hyperlink>
    </w:p>
    <w:p w14:paraId="3D29919B" w14:textId="2F2A760E" w:rsidR="006B6159" w:rsidRPr="00F708EB" w:rsidRDefault="009F09BD" w:rsidP="006B6159">
      <w:pPr>
        <w:pStyle w:val="TOC2"/>
        <w:rPr>
          <w:rFonts w:eastAsiaTheme="minorEastAsia"/>
          <w:noProof/>
          <w:lang w:eastAsia="ru-RU"/>
        </w:rPr>
      </w:pPr>
      <w:hyperlink w:anchor="_Toc147301913" w:history="1">
        <w:r w:rsidR="006B6159" w:rsidRPr="00F708EB">
          <w:rPr>
            <w:rStyle w:val="Hyperlink"/>
            <w:noProof/>
          </w:rPr>
          <w:t>5.1. Обсуждение данных доклинических исследований</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_Toc147301913 \h </w:instrText>
        </w:r>
        <w:r w:rsidR="006B6159" w:rsidRPr="00F708EB">
          <w:rPr>
            <w:noProof/>
            <w:webHidden/>
          </w:rPr>
        </w:r>
        <w:r w:rsidR="006B6159" w:rsidRPr="00F708EB">
          <w:rPr>
            <w:noProof/>
            <w:webHidden/>
          </w:rPr>
          <w:fldChar w:fldCharType="separate"/>
        </w:r>
        <w:r w:rsidR="006B6159" w:rsidRPr="00F708EB">
          <w:rPr>
            <w:noProof/>
            <w:webHidden/>
          </w:rPr>
          <w:t>87</w:t>
        </w:r>
        <w:r w:rsidR="006B6159" w:rsidRPr="00F708EB">
          <w:rPr>
            <w:noProof/>
            <w:webHidden/>
          </w:rPr>
          <w:fldChar w:fldCharType="end"/>
        </w:r>
      </w:hyperlink>
    </w:p>
    <w:p w14:paraId="7EC3BC46" w14:textId="11ABB508" w:rsidR="006B6159" w:rsidRPr="00F708EB" w:rsidRDefault="009F09BD" w:rsidP="006B6159">
      <w:pPr>
        <w:pStyle w:val="TOC2"/>
        <w:rPr>
          <w:rFonts w:eastAsiaTheme="minorEastAsia"/>
          <w:noProof/>
          <w:lang w:eastAsia="ru-RU"/>
        </w:rPr>
      </w:pPr>
      <w:hyperlink w:anchor="_Toc147301914" w:history="1">
        <w:r w:rsidR="006B6159" w:rsidRPr="00F708EB">
          <w:rPr>
            <w:rStyle w:val="Hyperlink"/>
            <w:noProof/>
          </w:rPr>
          <w:t>5.2. Обсуждение данных клинических исследований</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_Toc147301914 \h </w:instrText>
        </w:r>
        <w:r w:rsidR="006B6159" w:rsidRPr="00F708EB">
          <w:rPr>
            <w:noProof/>
            <w:webHidden/>
          </w:rPr>
        </w:r>
        <w:r w:rsidR="006B6159" w:rsidRPr="00F708EB">
          <w:rPr>
            <w:noProof/>
            <w:webHidden/>
          </w:rPr>
          <w:fldChar w:fldCharType="separate"/>
        </w:r>
        <w:r w:rsidR="006B6159" w:rsidRPr="00F708EB">
          <w:rPr>
            <w:noProof/>
            <w:webHidden/>
          </w:rPr>
          <w:t>90</w:t>
        </w:r>
        <w:r w:rsidR="006B6159" w:rsidRPr="00F708EB">
          <w:rPr>
            <w:noProof/>
            <w:webHidden/>
          </w:rPr>
          <w:fldChar w:fldCharType="end"/>
        </w:r>
      </w:hyperlink>
    </w:p>
    <w:p w14:paraId="361AC8E2" w14:textId="328F804E" w:rsidR="006B6159" w:rsidRPr="00F708EB" w:rsidRDefault="009F09BD" w:rsidP="006B6159">
      <w:pPr>
        <w:pStyle w:val="TOC2"/>
        <w:rPr>
          <w:rFonts w:eastAsiaTheme="minorEastAsia"/>
          <w:noProof/>
          <w:lang w:eastAsia="ru-RU"/>
        </w:rPr>
      </w:pPr>
      <w:hyperlink w:anchor="_Toc147301915" w:history="1">
        <w:r w:rsidR="006B6159" w:rsidRPr="00F708EB">
          <w:rPr>
            <w:rStyle w:val="Hyperlink"/>
            <w:noProof/>
          </w:rPr>
          <w:t>5.3. Инструкции для исследователя</w:t>
        </w:r>
        <w:r w:rsidR="006B6159" w:rsidRPr="00F708EB">
          <w:rPr>
            <w:noProof/>
            <w:webHidden/>
          </w:rPr>
          <w:tab/>
        </w:r>
        <w:r w:rsidR="006B6159" w:rsidRPr="00F708EB">
          <w:rPr>
            <w:noProof/>
            <w:webHidden/>
          </w:rPr>
          <w:fldChar w:fldCharType="begin"/>
        </w:r>
        <w:r w:rsidR="006B6159" w:rsidRPr="00F708EB">
          <w:rPr>
            <w:noProof/>
            <w:webHidden/>
          </w:rPr>
          <w:instrText xml:space="preserve"> PAGEREF _Toc147301915 \h </w:instrText>
        </w:r>
        <w:r w:rsidR="006B6159" w:rsidRPr="00F708EB">
          <w:rPr>
            <w:noProof/>
            <w:webHidden/>
          </w:rPr>
        </w:r>
        <w:r w:rsidR="006B6159" w:rsidRPr="00F708EB">
          <w:rPr>
            <w:noProof/>
            <w:webHidden/>
          </w:rPr>
          <w:fldChar w:fldCharType="separate"/>
        </w:r>
        <w:r w:rsidR="006B6159" w:rsidRPr="00F708EB">
          <w:rPr>
            <w:noProof/>
            <w:webHidden/>
          </w:rPr>
          <w:t>93</w:t>
        </w:r>
        <w:r w:rsidR="006B6159" w:rsidRPr="00F708EB">
          <w:rPr>
            <w:noProof/>
            <w:webHidden/>
          </w:rPr>
          <w:fldChar w:fldCharType="end"/>
        </w:r>
      </w:hyperlink>
    </w:p>
    <w:p w14:paraId="3C995EE4" w14:textId="3891AC75" w:rsidR="006B6159" w:rsidRPr="00F708EB" w:rsidRDefault="009F09BD" w:rsidP="006B6159">
      <w:pPr>
        <w:pStyle w:val="TOC3"/>
        <w:rPr>
          <w:rFonts w:eastAsiaTheme="minorEastAsia"/>
          <w:lang w:eastAsia="ru-RU"/>
        </w:rPr>
      </w:pPr>
      <w:hyperlink w:anchor="_Toc147301916" w:history="1">
        <w:r w:rsidR="006B6159" w:rsidRPr="00F708EB">
          <w:rPr>
            <w:rStyle w:val="Hyperlink"/>
          </w:rPr>
          <w:t>5.3.1. Показания к применению</w:t>
        </w:r>
        <w:r w:rsidR="006B6159" w:rsidRPr="00F708EB">
          <w:rPr>
            <w:webHidden/>
          </w:rPr>
          <w:tab/>
        </w:r>
        <w:r w:rsidR="006B6159" w:rsidRPr="00F708EB">
          <w:rPr>
            <w:webHidden/>
          </w:rPr>
          <w:fldChar w:fldCharType="begin"/>
        </w:r>
        <w:r w:rsidR="006B6159" w:rsidRPr="00F708EB">
          <w:rPr>
            <w:webHidden/>
          </w:rPr>
          <w:instrText xml:space="preserve"> PAGEREF _Toc147301916 \h </w:instrText>
        </w:r>
        <w:r w:rsidR="006B6159" w:rsidRPr="00F708EB">
          <w:rPr>
            <w:webHidden/>
          </w:rPr>
        </w:r>
        <w:r w:rsidR="006B6159" w:rsidRPr="00F708EB">
          <w:rPr>
            <w:webHidden/>
          </w:rPr>
          <w:fldChar w:fldCharType="separate"/>
        </w:r>
        <w:r w:rsidR="006B6159" w:rsidRPr="00F708EB">
          <w:rPr>
            <w:webHidden/>
          </w:rPr>
          <w:t>93</w:t>
        </w:r>
        <w:r w:rsidR="006B6159" w:rsidRPr="00F708EB">
          <w:rPr>
            <w:webHidden/>
          </w:rPr>
          <w:fldChar w:fldCharType="end"/>
        </w:r>
      </w:hyperlink>
    </w:p>
    <w:p w14:paraId="62DA3408" w14:textId="431CBB5B" w:rsidR="006B6159" w:rsidRPr="00F708EB" w:rsidRDefault="009F09BD" w:rsidP="006B6159">
      <w:pPr>
        <w:pStyle w:val="TOC3"/>
        <w:rPr>
          <w:rFonts w:eastAsiaTheme="minorEastAsia"/>
          <w:lang w:eastAsia="ru-RU"/>
        </w:rPr>
      </w:pPr>
      <w:hyperlink w:anchor="_Toc147301917" w:history="1">
        <w:r w:rsidR="006B6159" w:rsidRPr="00F708EB">
          <w:rPr>
            <w:rStyle w:val="Hyperlink"/>
          </w:rPr>
          <w:t>5.3.2. Противопоказания</w:t>
        </w:r>
        <w:r w:rsidR="006B6159" w:rsidRPr="00F708EB">
          <w:rPr>
            <w:webHidden/>
          </w:rPr>
          <w:tab/>
        </w:r>
        <w:r w:rsidR="006B6159" w:rsidRPr="00F708EB">
          <w:rPr>
            <w:webHidden/>
          </w:rPr>
          <w:fldChar w:fldCharType="begin"/>
        </w:r>
        <w:r w:rsidR="006B6159" w:rsidRPr="00F708EB">
          <w:rPr>
            <w:webHidden/>
          </w:rPr>
          <w:instrText xml:space="preserve"> PAGEREF _Toc147301917 \h </w:instrText>
        </w:r>
        <w:r w:rsidR="006B6159" w:rsidRPr="00F708EB">
          <w:rPr>
            <w:webHidden/>
          </w:rPr>
        </w:r>
        <w:r w:rsidR="006B6159" w:rsidRPr="00F708EB">
          <w:rPr>
            <w:webHidden/>
          </w:rPr>
          <w:fldChar w:fldCharType="separate"/>
        </w:r>
        <w:r w:rsidR="006B6159" w:rsidRPr="00F708EB">
          <w:rPr>
            <w:webHidden/>
          </w:rPr>
          <w:t>93</w:t>
        </w:r>
        <w:r w:rsidR="006B6159" w:rsidRPr="00F708EB">
          <w:rPr>
            <w:webHidden/>
          </w:rPr>
          <w:fldChar w:fldCharType="end"/>
        </w:r>
      </w:hyperlink>
    </w:p>
    <w:p w14:paraId="680B03A0" w14:textId="4D951695" w:rsidR="006B6159" w:rsidRPr="00F708EB" w:rsidRDefault="009F09BD" w:rsidP="006B6159">
      <w:pPr>
        <w:pStyle w:val="TOC3"/>
        <w:rPr>
          <w:rFonts w:eastAsiaTheme="minorEastAsia"/>
          <w:lang w:eastAsia="ru-RU"/>
        </w:rPr>
      </w:pPr>
      <w:hyperlink w:anchor="_Toc147301918" w:history="1">
        <w:r w:rsidR="006B6159" w:rsidRPr="00F708EB">
          <w:rPr>
            <w:rStyle w:val="Hyperlink"/>
          </w:rPr>
          <w:t>5.3.3. Применение при беременности и в период грудного вскармливания</w:t>
        </w:r>
        <w:r w:rsidR="006B6159" w:rsidRPr="00F708EB">
          <w:rPr>
            <w:webHidden/>
          </w:rPr>
          <w:tab/>
        </w:r>
        <w:r w:rsidR="006B6159" w:rsidRPr="00F708EB">
          <w:rPr>
            <w:webHidden/>
          </w:rPr>
          <w:fldChar w:fldCharType="begin"/>
        </w:r>
        <w:r w:rsidR="006B6159" w:rsidRPr="00F708EB">
          <w:rPr>
            <w:webHidden/>
          </w:rPr>
          <w:instrText xml:space="preserve"> PAGEREF _Toc147301918 \h </w:instrText>
        </w:r>
        <w:r w:rsidR="006B6159" w:rsidRPr="00F708EB">
          <w:rPr>
            <w:webHidden/>
          </w:rPr>
        </w:r>
        <w:r w:rsidR="006B6159" w:rsidRPr="00F708EB">
          <w:rPr>
            <w:webHidden/>
          </w:rPr>
          <w:fldChar w:fldCharType="separate"/>
        </w:r>
        <w:r w:rsidR="006B6159" w:rsidRPr="00F708EB">
          <w:rPr>
            <w:webHidden/>
          </w:rPr>
          <w:t>93</w:t>
        </w:r>
        <w:r w:rsidR="006B6159" w:rsidRPr="00F708EB">
          <w:rPr>
            <w:webHidden/>
          </w:rPr>
          <w:fldChar w:fldCharType="end"/>
        </w:r>
      </w:hyperlink>
    </w:p>
    <w:p w14:paraId="09970079" w14:textId="14724097" w:rsidR="006B6159" w:rsidRPr="006B6159" w:rsidRDefault="009F09BD" w:rsidP="006B6159">
      <w:pPr>
        <w:pStyle w:val="TOC3"/>
        <w:rPr>
          <w:rFonts w:eastAsiaTheme="minorEastAsia"/>
          <w:lang w:eastAsia="ru-RU"/>
        </w:rPr>
      </w:pPr>
      <w:hyperlink w:anchor="_Toc147301919" w:history="1">
        <w:r w:rsidR="006B6159" w:rsidRPr="00F708EB">
          <w:rPr>
            <w:rStyle w:val="Hyperlink"/>
          </w:rPr>
          <w:t>5.3.4. Способ применения и дозы</w:t>
        </w:r>
        <w:r w:rsidR="006B6159" w:rsidRPr="00F708EB">
          <w:rPr>
            <w:webHidden/>
          </w:rPr>
          <w:tab/>
        </w:r>
        <w:r w:rsidR="006B6159" w:rsidRPr="00F708EB">
          <w:rPr>
            <w:webHidden/>
          </w:rPr>
          <w:fldChar w:fldCharType="begin"/>
        </w:r>
        <w:r w:rsidR="006B6159" w:rsidRPr="00F708EB">
          <w:rPr>
            <w:webHidden/>
          </w:rPr>
          <w:instrText xml:space="preserve"> PAGEREF _Toc147301919 \h </w:instrText>
        </w:r>
        <w:r w:rsidR="006B6159" w:rsidRPr="00F708EB">
          <w:rPr>
            <w:webHidden/>
          </w:rPr>
        </w:r>
        <w:r w:rsidR="006B6159" w:rsidRPr="00F708EB">
          <w:rPr>
            <w:webHidden/>
          </w:rPr>
          <w:fldChar w:fldCharType="separate"/>
        </w:r>
        <w:r w:rsidR="006B6159" w:rsidRPr="00F708EB">
          <w:rPr>
            <w:webHidden/>
          </w:rPr>
          <w:t>94</w:t>
        </w:r>
        <w:r w:rsidR="006B6159" w:rsidRPr="00F708EB">
          <w:rPr>
            <w:webHidden/>
          </w:rPr>
          <w:fldChar w:fldCharType="end"/>
        </w:r>
      </w:hyperlink>
    </w:p>
    <w:p w14:paraId="00F9D24A" w14:textId="5B589E30" w:rsidR="006B6159" w:rsidRPr="006B6159" w:rsidRDefault="009F09BD" w:rsidP="006B6159">
      <w:pPr>
        <w:pStyle w:val="TOC3"/>
        <w:rPr>
          <w:rFonts w:eastAsiaTheme="minorEastAsia"/>
          <w:lang w:eastAsia="ru-RU"/>
        </w:rPr>
      </w:pPr>
      <w:hyperlink w:anchor="_Toc147301920" w:history="1">
        <w:r w:rsidR="006B6159" w:rsidRPr="006B6159">
          <w:rPr>
            <w:rStyle w:val="Hyperlink"/>
          </w:rPr>
          <w:t>5.3.5. Побочное действие</w:t>
        </w:r>
        <w:r w:rsidR="006B6159" w:rsidRPr="006B6159">
          <w:rPr>
            <w:webHidden/>
          </w:rPr>
          <w:tab/>
        </w:r>
        <w:r w:rsidR="006B6159" w:rsidRPr="006B6159">
          <w:rPr>
            <w:webHidden/>
          </w:rPr>
          <w:fldChar w:fldCharType="begin"/>
        </w:r>
        <w:r w:rsidR="006B6159" w:rsidRPr="006B6159">
          <w:rPr>
            <w:webHidden/>
          </w:rPr>
          <w:instrText xml:space="preserve"> PAGEREF _Toc147301920 \h </w:instrText>
        </w:r>
        <w:r w:rsidR="006B6159" w:rsidRPr="006B6159">
          <w:rPr>
            <w:webHidden/>
          </w:rPr>
        </w:r>
        <w:r w:rsidR="006B6159" w:rsidRPr="006B6159">
          <w:rPr>
            <w:webHidden/>
          </w:rPr>
          <w:fldChar w:fldCharType="separate"/>
        </w:r>
        <w:r w:rsidR="006B6159">
          <w:rPr>
            <w:webHidden/>
          </w:rPr>
          <w:t>95</w:t>
        </w:r>
        <w:r w:rsidR="006B6159" w:rsidRPr="006B6159">
          <w:rPr>
            <w:webHidden/>
          </w:rPr>
          <w:fldChar w:fldCharType="end"/>
        </w:r>
      </w:hyperlink>
    </w:p>
    <w:p w14:paraId="0B051A6E" w14:textId="76015702" w:rsidR="006B6159" w:rsidRPr="006B6159" w:rsidRDefault="009F09BD" w:rsidP="006B6159">
      <w:pPr>
        <w:pStyle w:val="TOC3"/>
        <w:rPr>
          <w:rFonts w:eastAsiaTheme="minorEastAsia"/>
          <w:lang w:eastAsia="ru-RU"/>
        </w:rPr>
      </w:pPr>
      <w:hyperlink w:anchor="_Toc147301921" w:history="1">
        <w:r w:rsidR="006B6159" w:rsidRPr="006B6159">
          <w:rPr>
            <w:rStyle w:val="Hyperlink"/>
          </w:rPr>
          <w:t>5.3.6. Передозировка</w:t>
        </w:r>
        <w:r w:rsidR="006B6159" w:rsidRPr="006B6159">
          <w:rPr>
            <w:webHidden/>
          </w:rPr>
          <w:tab/>
        </w:r>
        <w:r w:rsidR="006B6159" w:rsidRPr="006B6159">
          <w:rPr>
            <w:webHidden/>
          </w:rPr>
          <w:fldChar w:fldCharType="begin"/>
        </w:r>
        <w:r w:rsidR="006B6159" w:rsidRPr="006B6159">
          <w:rPr>
            <w:webHidden/>
          </w:rPr>
          <w:instrText xml:space="preserve"> PAGEREF _Toc147301921 \h </w:instrText>
        </w:r>
        <w:r w:rsidR="006B6159" w:rsidRPr="006B6159">
          <w:rPr>
            <w:webHidden/>
          </w:rPr>
        </w:r>
        <w:r w:rsidR="006B6159" w:rsidRPr="006B6159">
          <w:rPr>
            <w:webHidden/>
          </w:rPr>
          <w:fldChar w:fldCharType="separate"/>
        </w:r>
        <w:r w:rsidR="006B6159">
          <w:rPr>
            <w:webHidden/>
          </w:rPr>
          <w:t>97</w:t>
        </w:r>
        <w:r w:rsidR="006B6159" w:rsidRPr="006B6159">
          <w:rPr>
            <w:webHidden/>
          </w:rPr>
          <w:fldChar w:fldCharType="end"/>
        </w:r>
      </w:hyperlink>
    </w:p>
    <w:p w14:paraId="5DD3B49E" w14:textId="74FFEDEE" w:rsidR="006B6159" w:rsidRPr="006B6159" w:rsidRDefault="009F09BD" w:rsidP="006B6159">
      <w:pPr>
        <w:pStyle w:val="TOC3"/>
        <w:rPr>
          <w:rFonts w:eastAsiaTheme="minorEastAsia"/>
          <w:lang w:eastAsia="ru-RU"/>
        </w:rPr>
      </w:pPr>
      <w:hyperlink w:anchor="_Toc147301922" w:history="1">
        <w:r w:rsidR="006B6159" w:rsidRPr="006B6159">
          <w:rPr>
            <w:rStyle w:val="Hyperlink"/>
          </w:rPr>
          <w:t xml:space="preserve">5.3.7. </w:t>
        </w:r>
        <w:r w:rsidR="006B6159" w:rsidRPr="006B6159">
          <w:rPr>
            <w:rStyle w:val="Hyperlink"/>
            <w:rFonts w:eastAsia="Courier New"/>
            <w:lang w:eastAsia="ru-RU" w:bidi="ru-RU"/>
          </w:rPr>
          <w:t>Взаимодействие с другими лекарственными средствами</w:t>
        </w:r>
        <w:r w:rsidR="006B6159" w:rsidRPr="006B6159">
          <w:rPr>
            <w:webHidden/>
          </w:rPr>
          <w:tab/>
        </w:r>
        <w:r w:rsidR="006B6159" w:rsidRPr="006B6159">
          <w:rPr>
            <w:webHidden/>
          </w:rPr>
          <w:fldChar w:fldCharType="begin"/>
        </w:r>
        <w:r w:rsidR="006B6159" w:rsidRPr="006B6159">
          <w:rPr>
            <w:webHidden/>
          </w:rPr>
          <w:instrText xml:space="preserve"> PAGEREF _Toc147301922 \h </w:instrText>
        </w:r>
        <w:r w:rsidR="006B6159" w:rsidRPr="006B6159">
          <w:rPr>
            <w:webHidden/>
          </w:rPr>
        </w:r>
        <w:r w:rsidR="006B6159" w:rsidRPr="006B6159">
          <w:rPr>
            <w:webHidden/>
          </w:rPr>
          <w:fldChar w:fldCharType="separate"/>
        </w:r>
        <w:r w:rsidR="006B6159">
          <w:rPr>
            <w:webHidden/>
          </w:rPr>
          <w:t>97</w:t>
        </w:r>
        <w:r w:rsidR="006B6159" w:rsidRPr="006B6159">
          <w:rPr>
            <w:webHidden/>
          </w:rPr>
          <w:fldChar w:fldCharType="end"/>
        </w:r>
      </w:hyperlink>
    </w:p>
    <w:p w14:paraId="1DC501C1" w14:textId="5592D2BF" w:rsidR="006B6159" w:rsidRPr="006B6159" w:rsidRDefault="009F09BD" w:rsidP="006B6159">
      <w:pPr>
        <w:pStyle w:val="TOC3"/>
        <w:rPr>
          <w:rFonts w:eastAsiaTheme="minorEastAsia"/>
          <w:lang w:eastAsia="ru-RU"/>
        </w:rPr>
      </w:pPr>
      <w:hyperlink w:anchor="_Toc147301923" w:history="1">
        <w:r w:rsidR="006B6159" w:rsidRPr="006B6159">
          <w:rPr>
            <w:rStyle w:val="Hyperlink"/>
          </w:rPr>
          <w:t xml:space="preserve">5.3.8. </w:t>
        </w:r>
        <w:r w:rsidR="006B6159" w:rsidRPr="006B6159">
          <w:rPr>
            <w:rStyle w:val="Hyperlink"/>
            <w:rFonts w:eastAsia="Courier New"/>
            <w:lang w:eastAsia="ru-RU" w:bidi="ru-RU"/>
          </w:rPr>
          <w:t>Особые указания</w:t>
        </w:r>
        <w:r w:rsidR="006B6159" w:rsidRPr="006B6159">
          <w:rPr>
            <w:webHidden/>
          </w:rPr>
          <w:tab/>
        </w:r>
        <w:r w:rsidR="006B6159" w:rsidRPr="006B6159">
          <w:rPr>
            <w:webHidden/>
          </w:rPr>
          <w:fldChar w:fldCharType="begin"/>
        </w:r>
        <w:r w:rsidR="006B6159" w:rsidRPr="006B6159">
          <w:rPr>
            <w:webHidden/>
          </w:rPr>
          <w:instrText xml:space="preserve"> PAGEREF _Toc147301923 \h </w:instrText>
        </w:r>
        <w:r w:rsidR="006B6159" w:rsidRPr="006B6159">
          <w:rPr>
            <w:webHidden/>
          </w:rPr>
        </w:r>
        <w:r w:rsidR="006B6159" w:rsidRPr="006B6159">
          <w:rPr>
            <w:webHidden/>
          </w:rPr>
          <w:fldChar w:fldCharType="separate"/>
        </w:r>
        <w:r w:rsidR="006B6159">
          <w:rPr>
            <w:webHidden/>
          </w:rPr>
          <w:t>111</w:t>
        </w:r>
        <w:r w:rsidR="006B6159" w:rsidRPr="006B6159">
          <w:rPr>
            <w:webHidden/>
          </w:rPr>
          <w:fldChar w:fldCharType="end"/>
        </w:r>
      </w:hyperlink>
    </w:p>
    <w:p w14:paraId="29E11DEF" w14:textId="6328885B" w:rsidR="006B6159" w:rsidRPr="006B6159" w:rsidRDefault="009F09BD" w:rsidP="006B6159">
      <w:pPr>
        <w:pStyle w:val="TOC3"/>
        <w:rPr>
          <w:rFonts w:eastAsiaTheme="minorEastAsia"/>
          <w:lang w:eastAsia="ru-RU"/>
        </w:rPr>
      </w:pPr>
      <w:hyperlink w:anchor="_Toc147301924" w:history="1">
        <w:r w:rsidR="006B6159" w:rsidRPr="006B6159">
          <w:rPr>
            <w:rStyle w:val="Hyperlink"/>
          </w:rPr>
          <w:t>5.3.9. Влияние на способность управлять транспортными средствами и механизмами</w:t>
        </w:r>
        <w:r w:rsidR="006B6159" w:rsidRPr="006B6159">
          <w:rPr>
            <w:webHidden/>
          </w:rPr>
          <w:tab/>
        </w:r>
        <w:r w:rsidR="006B6159" w:rsidRPr="006B6159">
          <w:rPr>
            <w:webHidden/>
          </w:rPr>
          <w:fldChar w:fldCharType="begin"/>
        </w:r>
        <w:r w:rsidR="006B6159" w:rsidRPr="006B6159">
          <w:rPr>
            <w:webHidden/>
          </w:rPr>
          <w:instrText xml:space="preserve"> PAGEREF _Toc147301924 \h </w:instrText>
        </w:r>
        <w:r w:rsidR="006B6159" w:rsidRPr="006B6159">
          <w:rPr>
            <w:webHidden/>
          </w:rPr>
        </w:r>
        <w:r w:rsidR="006B6159" w:rsidRPr="006B6159">
          <w:rPr>
            <w:webHidden/>
          </w:rPr>
          <w:fldChar w:fldCharType="separate"/>
        </w:r>
        <w:r w:rsidR="006B6159">
          <w:rPr>
            <w:webHidden/>
          </w:rPr>
          <w:t>113</w:t>
        </w:r>
        <w:r w:rsidR="006B6159" w:rsidRPr="006B6159">
          <w:rPr>
            <w:webHidden/>
          </w:rPr>
          <w:fldChar w:fldCharType="end"/>
        </w:r>
      </w:hyperlink>
    </w:p>
    <w:p w14:paraId="3C4624FA" w14:textId="222ED4B1" w:rsidR="006B6159" w:rsidRPr="006B6159" w:rsidRDefault="009F09BD" w:rsidP="006B6159">
      <w:pPr>
        <w:pStyle w:val="TOC1"/>
        <w:rPr>
          <w:rFonts w:eastAsiaTheme="minorEastAsia"/>
          <w:noProof/>
          <w:lang w:eastAsia="ru-RU"/>
        </w:rPr>
      </w:pPr>
      <w:hyperlink w:anchor="_Toc147301925" w:history="1">
        <w:r w:rsidR="006B6159" w:rsidRPr="006B6159">
          <w:rPr>
            <w:rStyle w:val="Hyperlink"/>
            <w:noProof/>
          </w:rPr>
          <w:t>6. ЗАКЛЮЧЕНИЕ</w:t>
        </w:r>
        <w:r w:rsidR="006B6159" w:rsidRPr="006B6159">
          <w:rPr>
            <w:noProof/>
            <w:webHidden/>
          </w:rPr>
          <w:tab/>
        </w:r>
        <w:r w:rsidR="006B6159" w:rsidRPr="006B6159">
          <w:rPr>
            <w:noProof/>
            <w:webHidden/>
          </w:rPr>
          <w:fldChar w:fldCharType="begin"/>
        </w:r>
        <w:r w:rsidR="006B6159" w:rsidRPr="006B6159">
          <w:rPr>
            <w:noProof/>
            <w:webHidden/>
          </w:rPr>
          <w:instrText xml:space="preserve"> PAGEREF _Toc147301925 \h </w:instrText>
        </w:r>
        <w:r w:rsidR="006B6159" w:rsidRPr="006B6159">
          <w:rPr>
            <w:noProof/>
            <w:webHidden/>
          </w:rPr>
        </w:r>
        <w:r w:rsidR="006B6159" w:rsidRPr="006B6159">
          <w:rPr>
            <w:noProof/>
            <w:webHidden/>
          </w:rPr>
          <w:fldChar w:fldCharType="separate"/>
        </w:r>
        <w:r w:rsidR="006B6159">
          <w:rPr>
            <w:noProof/>
            <w:webHidden/>
          </w:rPr>
          <w:t>114</w:t>
        </w:r>
        <w:r w:rsidR="006B6159" w:rsidRPr="006B6159">
          <w:rPr>
            <w:noProof/>
            <w:webHidden/>
          </w:rPr>
          <w:fldChar w:fldCharType="end"/>
        </w:r>
      </w:hyperlink>
    </w:p>
    <w:p w14:paraId="6A056BC6" w14:textId="65531179" w:rsidR="006B6159" w:rsidRPr="006B6159" w:rsidRDefault="009F09BD" w:rsidP="006B6159">
      <w:pPr>
        <w:pStyle w:val="TOC1"/>
        <w:rPr>
          <w:rFonts w:eastAsiaTheme="minorEastAsia"/>
          <w:noProof/>
          <w:lang w:eastAsia="ru-RU"/>
        </w:rPr>
      </w:pPr>
      <w:hyperlink w:anchor="_Toc147301926" w:history="1">
        <w:r w:rsidR="006B6159" w:rsidRPr="006B6159">
          <w:rPr>
            <w:rStyle w:val="Hyperlink"/>
            <w:noProof/>
          </w:rPr>
          <w:t>ПРИЛОЖЕНИЯ</w:t>
        </w:r>
        <w:r w:rsidR="006B6159" w:rsidRPr="006B6159">
          <w:rPr>
            <w:noProof/>
            <w:webHidden/>
          </w:rPr>
          <w:tab/>
        </w:r>
        <w:r w:rsidR="006B6159" w:rsidRPr="006B6159">
          <w:rPr>
            <w:noProof/>
            <w:webHidden/>
          </w:rPr>
          <w:fldChar w:fldCharType="begin"/>
        </w:r>
        <w:r w:rsidR="006B6159" w:rsidRPr="006B6159">
          <w:rPr>
            <w:noProof/>
            <w:webHidden/>
          </w:rPr>
          <w:instrText xml:space="preserve"> PAGEREF _Toc147301926 \h </w:instrText>
        </w:r>
        <w:r w:rsidR="006B6159" w:rsidRPr="006B6159">
          <w:rPr>
            <w:noProof/>
            <w:webHidden/>
          </w:rPr>
        </w:r>
        <w:r w:rsidR="006B6159" w:rsidRPr="006B6159">
          <w:rPr>
            <w:noProof/>
            <w:webHidden/>
          </w:rPr>
          <w:fldChar w:fldCharType="separate"/>
        </w:r>
        <w:r w:rsidR="006B6159">
          <w:rPr>
            <w:noProof/>
            <w:webHidden/>
          </w:rPr>
          <w:t>115</w:t>
        </w:r>
        <w:r w:rsidR="006B6159" w:rsidRPr="006B6159">
          <w:rPr>
            <w:noProof/>
            <w:webHidden/>
          </w:rPr>
          <w:fldChar w:fldCharType="end"/>
        </w:r>
      </w:hyperlink>
    </w:p>
    <w:p w14:paraId="5B331A24" w14:textId="1905C1C6" w:rsidR="00856CA4" w:rsidRPr="006B6159" w:rsidRDefault="004B5CC9" w:rsidP="006B6159">
      <w:pPr>
        <w:spacing w:after="0" w:line="240" w:lineRule="auto"/>
        <w:ind w:firstLine="709"/>
        <w:rPr>
          <w:color w:val="000000" w:themeColor="text1"/>
          <w:highlight w:val="yellow"/>
        </w:rPr>
        <w:sectPr w:rsidR="00856CA4" w:rsidRPr="006B6159" w:rsidSect="005E1A9C">
          <w:headerReference w:type="default" r:id="rId8"/>
          <w:footerReference w:type="default" r:id="rId9"/>
          <w:headerReference w:type="first" r:id="rId10"/>
          <w:pgSz w:w="11906" w:h="16838"/>
          <w:pgMar w:top="1134" w:right="849" w:bottom="1134" w:left="1701" w:header="708" w:footer="709" w:gutter="0"/>
          <w:cols w:space="708"/>
          <w:docGrid w:linePitch="360"/>
        </w:sectPr>
      </w:pPr>
      <w:r w:rsidRPr="006B6159">
        <w:rPr>
          <w:bCs/>
          <w:color w:val="000000" w:themeColor="text1"/>
        </w:rPr>
        <w:fldChar w:fldCharType="end"/>
      </w:r>
    </w:p>
    <w:p w14:paraId="4F5AB4E0" w14:textId="18939B2E" w:rsidR="00A26EEC" w:rsidRPr="00E636C1" w:rsidRDefault="00B16F11">
      <w:pPr>
        <w:spacing w:after="240" w:line="240" w:lineRule="auto"/>
        <w:outlineLvl w:val="0"/>
        <w:rPr>
          <w:b/>
        </w:rPr>
      </w:pPr>
      <w:bookmarkStart w:id="2" w:name="_Toc147301835"/>
      <w:r w:rsidRPr="00E636C1">
        <w:rPr>
          <w:b/>
        </w:rPr>
        <w:lastRenderedPageBreak/>
        <w:t>ЛИСТ СОГЛАСОВАНИЯ</w:t>
      </w:r>
      <w:bookmarkEnd w:id="2"/>
    </w:p>
    <w:p w14:paraId="428EF5FF" w14:textId="206F5A8A" w:rsidR="00520493" w:rsidRPr="00647B91" w:rsidRDefault="00A26EEC">
      <w:pPr>
        <w:spacing w:after="0" w:line="240" w:lineRule="auto"/>
      </w:pPr>
      <w:r w:rsidRPr="00535487">
        <w:t xml:space="preserve">к версии </w:t>
      </w:r>
      <w:r w:rsidRPr="005E1A9C">
        <w:t xml:space="preserve">№ 1.0 от </w:t>
      </w:r>
      <w:r w:rsidR="007354AE">
        <w:t>03</w:t>
      </w:r>
      <w:r w:rsidRPr="005E1A9C">
        <w:t xml:space="preserve"> </w:t>
      </w:r>
      <w:r w:rsidR="007354AE">
        <w:t>окт</w:t>
      </w:r>
      <w:r w:rsidR="00647B91">
        <w:t>ября</w:t>
      </w:r>
      <w:r w:rsidR="00647B91" w:rsidRPr="005E1A9C">
        <w:t xml:space="preserve"> 202</w:t>
      </w:r>
      <w:r w:rsidR="00647B91">
        <w:t>3</w:t>
      </w:r>
      <w:r w:rsidR="00647B91" w:rsidRPr="005E1A9C">
        <w:t xml:space="preserve"> </w:t>
      </w:r>
      <w:r w:rsidRPr="005E1A9C">
        <w:t xml:space="preserve">г. </w:t>
      </w:r>
      <w:r w:rsidR="007D5382" w:rsidRPr="00535487">
        <w:t xml:space="preserve">Брошюры исследователя по </w:t>
      </w:r>
      <w:r w:rsidR="007D5382" w:rsidRPr="005E1A9C">
        <w:t>препарату</w:t>
      </w:r>
      <w:r w:rsidR="007D5382" w:rsidRPr="008011DA">
        <w:rPr>
          <w:color w:val="FF0000"/>
        </w:rPr>
        <w:t xml:space="preserve"> </w:t>
      </w:r>
      <w:r w:rsidR="00480434" w:rsidRPr="005E1A9C">
        <w:rPr>
          <w:lang w:val="en-US"/>
        </w:rPr>
        <w:t>DT</w:t>
      </w:r>
      <w:r w:rsidR="00480434" w:rsidRPr="005E1A9C">
        <w:t>-</w:t>
      </w:r>
      <w:r w:rsidR="00480434" w:rsidRPr="005E1A9C">
        <w:rPr>
          <w:lang w:val="en-US"/>
        </w:rPr>
        <w:t>GREL</w:t>
      </w:r>
      <w:r w:rsidR="00480434" w:rsidRPr="005E1A9C">
        <w:t xml:space="preserve"> </w:t>
      </w:r>
      <w:r w:rsidR="007D5382" w:rsidRPr="00647B91">
        <w:t>(МНН:</w:t>
      </w:r>
      <w:r w:rsidR="00C121A7" w:rsidRPr="00647B91">
        <w:rPr>
          <w:rFonts w:eastAsia="Times New Roman"/>
        </w:rPr>
        <w:t xml:space="preserve"> гразопревир+элбасвир</w:t>
      </w:r>
      <w:r w:rsidR="007D5382" w:rsidRPr="00647B91">
        <w:t>), таблетки</w:t>
      </w:r>
      <w:r w:rsidR="002E73F8" w:rsidRPr="00647B91">
        <w:t xml:space="preserve">, покрытые </w:t>
      </w:r>
      <w:r w:rsidR="000A6133" w:rsidRPr="00647B91">
        <w:t>пленочной оболочкой 100</w:t>
      </w:r>
      <w:r w:rsidR="00BC7110">
        <w:t xml:space="preserve"> </w:t>
      </w:r>
      <w:r w:rsidR="000A6133" w:rsidRPr="00647B91">
        <w:t>мг</w:t>
      </w:r>
      <w:r w:rsidR="00BC7110">
        <w:t xml:space="preserve"> </w:t>
      </w:r>
      <w:r w:rsidR="000A6133" w:rsidRPr="00647B91">
        <w:t>+</w:t>
      </w:r>
      <w:r w:rsidR="00BC7110">
        <w:t xml:space="preserve"> </w:t>
      </w:r>
      <w:r w:rsidR="000A6133" w:rsidRPr="00647B91">
        <w:t xml:space="preserve">50 мг </w:t>
      </w:r>
      <w:r w:rsidR="00BC7E97" w:rsidRPr="00647B91">
        <w:t>(производитель</w:t>
      </w:r>
      <w:r w:rsidR="00BC7E97" w:rsidRPr="00A1451F">
        <w:t xml:space="preserve">: </w:t>
      </w:r>
      <w:r w:rsidR="00BC7E97" w:rsidRPr="00D53E19">
        <w:t>АО «Р-Фарм», Россия</w:t>
      </w:r>
      <w:r w:rsidR="00BC7E97" w:rsidRPr="00A1451F">
        <w:t>)</w:t>
      </w:r>
      <w:r w:rsidR="00A66A77" w:rsidRPr="00A1451F">
        <w:t>,</w:t>
      </w:r>
      <w:r w:rsidR="00A66A77" w:rsidRPr="00647B91">
        <w:t xml:space="preserve"> являющегося воспроизведенным препаратом по отношению к оригинальному препарату </w:t>
      </w:r>
      <w:r w:rsidR="009F3B9B" w:rsidRPr="00647B91">
        <w:t>Зепатир</w:t>
      </w:r>
      <w:r w:rsidR="002E30B9" w:rsidRPr="00647B91">
        <w:rPr>
          <w:vertAlign w:val="superscript"/>
        </w:rPr>
        <w:t>®</w:t>
      </w:r>
      <w:r w:rsidR="00A66A77" w:rsidRPr="00647B91">
        <w:t xml:space="preserve"> (МНН:</w:t>
      </w:r>
      <w:r w:rsidR="009F3B9B" w:rsidRPr="00647B91">
        <w:rPr>
          <w:rFonts w:eastAsia="Times New Roman"/>
        </w:rPr>
        <w:t xml:space="preserve"> </w:t>
      </w:r>
      <w:r w:rsidR="009F3B9B" w:rsidRPr="00164BEE">
        <w:rPr>
          <w:rFonts w:eastAsia="Times New Roman"/>
        </w:rPr>
        <w:t>гразопревир+элбасвир</w:t>
      </w:r>
      <w:r w:rsidR="00583AC2" w:rsidRPr="005E1A9C">
        <w:rPr>
          <w:rFonts w:eastAsia="Times New Roman"/>
        </w:rPr>
        <w:t>),</w:t>
      </w:r>
      <w:r w:rsidR="00A66A77" w:rsidRPr="00164BEE">
        <w:t xml:space="preserve"> </w:t>
      </w:r>
      <w:r w:rsidR="009F3B9B" w:rsidRPr="005E1A9C">
        <w:t>таблетки</w:t>
      </w:r>
      <w:r w:rsidR="009F3B9B" w:rsidRPr="00647B91">
        <w:t>, покрытые пленочной оболочкой 100</w:t>
      </w:r>
      <w:r w:rsidR="00BC7110">
        <w:t xml:space="preserve"> </w:t>
      </w:r>
      <w:r w:rsidR="009F3B9B" w:rsidRPr="00647B91">
        <w:t>мг</w:t>
      </w:r>
      <w:r w:rsidR="00BC7110">
        <w:t xml:space="preserve"> </w:t>
      </w:r>
      <w:r w:rsidR="009F3B9B" w:rsidRPr="00647B91">
        <w:t>+</w:t>
      </w:r>
      <w:r w:rsidR="00BC7110">
        <w:t xml:space="preserve"> </w:t>
      </w:r>
      <w:r w:rsidR="009F3B9B" w:rsidRPr="00647B91">
        <w:t>50 мг</w:t>
      </w:r>
      <w:r w:rsidR="00BC7E97" w:rsidRPr="00647B91">
        <w:t xml:space="preserve"> (производитель: </w:t>
      </w:r>
      <w:r w:rsidR="00647B91">
        <w:rPr>
          <w:rFonts w:eastAsia="Calibri"/>
          <w:bCs/>
        </w:rPr>
        <w:t>АО «АКРИХИН», Россия</w:t>
      </w:r>
      <w:r w:rsidR="00647B91" w:rsidRPr="00D22334">
        <w:rPr>
          <w:rFonts w:eastAsia="Calibri"/>
          <w:bCs/>
        </w:rPr>
        <w:t xml:space="preserve"> /</w:t>
      </w:r>
      <w:r w:rsidR="00647B91" w:rsidRPr="00D22334">
        <w:rPr>
          <w:lang w:eastAsia="ru-RU"/>
        </w:rPr>
        <w:t xml:space="preserve"> </w:t>
      </w:r>
      <w:r w:rsidR="00647B91">
        <w:rPr>
          <w:lang w:eastAsia="ru-RU"/>
        </w:rPr>
        <w:t>Орг</w:t>
      </w:r>
      <w:r w:rsidR="00D534C7">
        <w:rPr>
          <w:lang w:eastAsia="ru-RU"/>
        </w:rPr>
        <w:t>а</w:t>
      </w:r>
      <w:r w:rsidR="00647B91">
        <w:rPr>
          <w:lang w:eastAsia="ru-RU"/>
        </w:rPr>
        <w:t>нон Хейст бв, Бельгия</w:t>
      </w:r>
      <w:r w:rsidR="00BC7E97" w:rsidRPr="00647B91">
        <w:t xml:space="preserve">; владелец РУ: </w:t>
      </w:r>
      <w:r w:rsidR="00E2589F">
        <w:rPr>
          <w:lang w:eastAsia="ru-RU"/>
        </w:rPr>
        <w:t>ООО «МСД Фармасьютикалс»</w:t>
      </w:r>
      <w:r w:rsidR="00E2589F" w:rsidRPr="00D22334">
        <w:rPr>
          <w:lang w:eastAsia="ru-RU"/>
        </w:rPr>
        <w:t xml:space="preserve">, </w:t>
      </w:r>
      <w:r w:rsidR="00E2589F">
        <w:rPr>
          <w:lang w:eastAsia="ru-RU"/>
        </w:rPr>
        <w:t>Россия</w:t>
      </w:r>
      <w:r w:rsidR="00E2589F">
        <w:t>)</w:t>
      </w:r>
      <w:r w:rsidR="00A66A77" w:rsidRPr="00647B91">
        <w:t>.</w:t>
      </w:r>
    </w:p>
    <w:p w14:paraId="4B7F731B" w14:textId="156FAEB2" w:rsidR="000A6133" w:rsidRDefault="000A6133">
      <w:pPr>
        <w:spacing w:after="0" w:line="240" w:lineRule="auto"/>
        <w:rPr>
          <w:b/>
        </w:rPr>
      </w:pPr>
    </w:p>
    <w:p w14:paraId="1214509E" w14:textId="5993ADD7" w:rsidR="003D5FAF" w:rsidRDefault="007D5382">
      <w:pPr>
        <w:spacing w:after="0" w:line="240" w:lineRule="auto"/>
      </w:pPr>
      <w:r w:rsidRPr="00E636C1">
        <w:rPr>
          <w:b/>
        </w:rPr>
        <w:t>Заявляемые показания:</w:t>
      </w:r>
      <w:r w:rsidRPr="00E636C1">
        <w:t xml:space="preserve"> </w:t>
      </w:r>
    </w:p>
    <w:p w14:paraId="1180EE3F" w14:textId="77777777" w:rsidR="00E2589F" w:rsidRPr="00E636C1" w:rsidRDefault="00E2589F">
      <w:pPr>
        <w:spacing w:after="0" w:line="240" w:lineRule="auto"/>
      </w:pPr>
    </w:p>
    <w:p w14:paraId="16C159CA" w14:textId="70BC67AF" w:rsidR="00E636C1" w:rsidRPr="001B22E8" w:rsidRDefault="00E636C1">
      <w:pPr>
        <w:spacing w:after="0" w:line="240" w:lineRule="auto"/>
        <w:rPr>
          <w:color w:val="FF0000"/>
        </w:rPr>
      </w:pPr>
      <w:r>
        <w:t>Лечение хронического гепатита С генотипов 1, 3 или 4 у взрослых пациентов.</w:t>
      </w:r>
    </w:p>
    <w:p w14:paraId="01EA5200" w14:textId="325F729D" w:rsidR="00520493" w:rsidRDefault="00520493">
      <w:pPr>
        <w:spacing w:after="0" w:line="216" w:lineRule="auto"/>
        <w:contextualSpacing/>
        <w:rPr>
          <w:color w:val="FF0000"/>
          <w:szCs w:val="20"/>
          <w:lang w:eastAsia="ru-RU"/>
        </w:rPr>
      </w:pPr>
    </w:p>
    <w:p w14:paraId="59B7325C" w14:textId="69EE0CB6" w:rsidR="00520493" w:rsidRPr="0065499D" w:rsidRDefault="00A26EEC">
      <w:pPr>
        <w:spacing w:after="0" w:line="216" w:lineRule="auto"/>
        <w:ind w:firstLine="709"/>
        <w:contextualSpacing/>
        <w:rPr>
          <w:szCs w:val="20"/>
          <w:lang w:eastAsia="ru-RU"/>
        </w:rPr>
      </w:pPr>
      <w:r w:rsidRPr="0065499D">
        <w:rPr>
          <w:szCs w:val="20"/>
          <w:lang w:eastAsia="ru-RU"/>
        </w:rPr>
        <w:t xml:space="preserve">Я, нижеподписавшийся, одобряю </w:t>
      </w:r>
      <w:r w:rsidR="00520493" w:rsidRPr="0065499D">
        <w:rPr>
          <w:szCs w:val="20"/>
          <w:lang w:eastAsia="ru-RU"/>
        </w:rPr>
        <w:t>Брошюру</w:t>
      </w:r>
      <w:r w:rsidRPr="0065499D">
        <w:rPr>
          <w:szCs w:val="20"/>
          <w:lang w:eastAsia="ru-RU"/>
        </w:rPr>
        <w:t xml:space="preserve"> исследова</w:t>
      </w:r>
      <w:r w:rsidR="00520493" w:rsidRPr="0065499D">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65499D">
        <w:rPr>
          <w:szCs w:val="20"/>
          <w:lang w:eastAsia="ru-RU"/>
        </w:rPr>
        <w:t xml:space="preserve"> сравнения</w:t>
      </w:r>
      <w:r w:rsidR="00520493" w:rsidRPr="0065499D">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65499D">
        <w:rPr>
          <w:szCs w:val="20"/>
          <w:lang w:eastAsia="ru-RU"/>
        </w:rPr>
        <w:t xml:space="preserve"> а также об актуальных рекомендациях по применению оригинального препарата и связанных рисках</w:t>
      </w:r>
      <w:r w:rsidR="00520493" w:rsidRPr="0065499D">
        <w:rPr>
          <w:szCs w:val="20"/>
          <w:lang w:eastAsia="ru-RU"/>
        </w:rPr>
        <w:t>.</w:t>
      </w:r>
      <w:r w:rsidRPr="0065499D">
        <w:rPr>
          <w:szCs w:val="20"/>
          <w:lang w:eastAsia="ru-RU"/>
        </w:rPr>
        <w:t xml:space="preserve"> </w:t>
      </w:r>
    </w:p>
    <w:p w14:paraId="02F7A2F6" w14:textId="4D4EDD9B" w:rsidR="00A26EEC" w:rsidRPr="0065499D" w:rsidRDefault="00A26EEC">
      <w:pPr>
        <w:spacing w:after="0" w:line="216" w:lineRule="auto"/>
        <w:ind w:firstLine="709"/>
        <w:contextualSpacing/>
        <w:rPr>
          <w:szCs w:val="20"/>
          <w:lang w:eastAsia="ru-RU"/>
        </w:rPr>
      </w:pPr>
      <w:r w:rsidRPr="0065499D">
        <w:rPr>
          <w:szCs w:val="20"/>
          <w:lang w:eastAsia="ru-RU"/>
        </w:rPr>
        <w:t>Информация, содержащаяся в данно</w:t>
      </w:r>
      <w:r w:rsidR="00520493" w:rsidRPr="0065499D">
        <w:rPr>
          <w:szCs w:val="20"/>
          <w:lang w:eastAsia="ru-RU"/>
        </w:rPr>
        <w:t>й</w:t>
      </w:r>
      <w:r w:rsidRPr="0065499D">
        <w:rPr>
          <w:szCs w:val="20"/>
          <w:lang w:eastAsia="ru-RU"/>
        </w:rPr>
        <w:t xml:space="preserve"> </w:t>
      </w:r>
      <w:r w:rsidR="00520493" w:rsidRPr="0065499D">
        <w:rPr>
          <w:szCs w:val="20"/>
          <w:lang w:eastAsia="ru-RU"/>
        </w:rPr>
        <w:t>Брошюре исследователя</w:t>
      </w:r>
      <w:r w:rsidRPr="0065499D">
        <w:rPr>
          <w:szCs w:val="20"/>
          <w:lang w:eastAsia="ru-RU"/>
        </w:rPr>
        <w:t xml:space="preserve">, соответствует текущей оценке риска и пользы исследуемого(ых) препарата(ов). </w:t>
      </w:r>
      <w:r w:rsidR="00520493" w:rsidRPr="0065499D">
        <w:rPr>
          <w:szCs w:val="20"/>
          <w:lang w:eastAsia="ru-RU"/>
        </w:rPr>
        <w:t>Брошюра</w:t>
      </w:r>
      <w:r w:rsidRPr="0065499D">
        <w:rPr>
          <w:szCs w:val="20"/>
          <w:lang w:eastAsia="ru-RU"/>
        </w:rPr>
        <w:t xml:space="preserve"> был</w:t>
      </w:r>
      <w:r w:rsidR="00520493" w:rsidRPr="0065499D">
        <w:rPr>
          <w:szCs w:val="20"/>
          <w:lang w:eastAsia="ru-RU"/>
        </w:rPr>
        <w:t>а</w:t>
      </w:r>
      <w:r w:rsidRPr="0065499D">
        <w:rPr>
          <w:szCs w:val="20"/>
          <w:lang w:eastAsia="ru-RU"/>
        </w:rPr>
        <w:t xml:space="preserve"> подвергнут</w:t>
      </w:r>
      <w:r w:rsidR="00520493" w:rsidRPr="0065499D">
        <w:rPr>
          <w:szCs w:val="20"/>
          <w:lang w:eastAsia="ru-RU"/>
        </w:rPr>
        <w:t>а</w:t>
      </w:r>
      <w:r w:rsidRPr="0065499D">
        <w:rPr>
          <w:szCs w:val="20"/>
          <w:lang w:eastAsia="ru-RU"/>
        </w:rPr>
        <w:t xml:space="preserve"> критической проверке и был</w:t>
      </w:r>
      <w:r w:rsidR="00520493" w:rsidRPr="0065499D">
        <w:rPr>
          <w:szCs w:val="20"/>
          <w:lang w:eastAsia="ru-RU"/>
        </w:rPr>
        <w:t>а</w:t>
      </w:r>
      <w:r w:rsidRPr="0065499D">
        <w:rPr>
          <w:szCs w:val="20"/>
          <w:lang w:eastAsia="ru-RU"/>
        </w:rPr>
        <w:t xml:space="preserve"> одобрен</w:t>
      </w:r>
      <w:r w:rsidR="00520493" w:rsidRPr="0065499D">
        <w:rPr>
          <w:szCs w:val="20"/>
          <w:lang w:eastAsia="ru-RU"/>
        </w:rPr>
        <w:t>а</w:t>
      </w:r>
      <w:r w:rsidRPr="0065499D">
        <w:rPr>
          <w:szCs w:val="20"/>
          <w:lang w:eastAsia="ru-RU"/>
        </w:rPr>
        <w:t xml:space="preserve"> уполномоченными </w:t>
      </w:r>
      <w:r w:rsidR="00D86573" w:rsidRPr="0065499D">
        <w:rPr>
          <w:szCs w:val="20"/>
          <w:lang w:eastAsia="ru-RU"/>
        </w:rPr>
        <w:t>сотрудниками компании-Спонсора.</w:t>
      </w:r>
    </w:p>
    <w:tbl>
      <w:tblPr>
        <w:tblW w:w="9381" w:type="dxa"/>
        <w:tblLook w:val="04A0" w:firstRow="1" w:lastRow="0" w:firstColumn="1" w:lastColumn="0" w:noHBand="0" w:noVBand="1"/>
      </w:tblPr>
      <w:tblGrid>
        <w:gridCol w:w="4962"/>
        <w:gridCol w:w="4419"/>
      </w:tblGrid>
      <w:tr w:rsidR="00D512A4" w:rsidRPr="0023010D" w14:paraId="129E12C9" w14:textId="77777777" w:rsidTr="00A66A77">
        <w:tc>
          <w:tcPr>
            <w:tcW w:w="4962" w:type="dxa"/>
          </w:tcPr>
          <w:p w14:paraId="0469A1A0" w14:textId="3C09C8C6" w:rsidR="00D512A4" w:rsidRDefault="00D512A4">
            <w:pPr>
              <w:spacing w:after="0" w:line="240" w:lineRule="auto"/>
              <w:ind w:left="-108"/>
              <w:rPr>
                <w:b/>
                <w:lang w:eastAsia="ru-RU"/>
              </w:rPr>
            </w:pPr>
          </w:p>
          <w:p w14:paraId="5E682D2B" w14:textId="0CAC64DE" w:rsidR="00DA02AB" w:rsidRDefault="00DA02AB">
            <w:pPr>
              <w:spacing w:after="0" w:line="240" w:lineRule="auto"/>
              <w:ind w:left="-108"/>
              <w:rPr>
                <w:b/>
                <w:lang w:eastAsia="ru-RU"/>
              </w:rPr>
            </w:pPr>
          </w:p>
          <w:p w14:paraId="4CA645D4" w14:textId="77777777" w:rsidR="00DA02AB" w:rsidRPr="00AD3C2C" w:rsidRDefault="00DA02AB">
            <w:pPr>
              <w:spacing w:after="0" w:line="240" w:lineRule="auto"/>
              <w:ind w:left="-108"/>
              <w:rPr>
                <w:b/>
                <w:lang w:eastAsia="ru-RU"/>
              </w:rPr>
            </w:pPr>
          </w:p>
          <w:p w14:paraId="636A1BEA" w14:textId="77777777" w:rsidR="00D512A4" w:rsidRPr="00AD3C2C" w:rsidRDefault="00D512A4">
            <w:pPr>
              <w:spacing w:after="0" w:line="240" w:lineRule="auto"/>
              <w:ind w:left="-108"/>
              <w:rPr>
                <w:b/>
                <w:lang w:eastAsia="ru-RU"/>
              </w:rPr>
            </w:pPr>
            <w:r w:rsidRPr="00AD3C2C">
              <w:rPr>
                <w:b/>
                <w:lang w:eastAsia="ru-RU"/>
              </w:rPr>
              <w:t>Представитель Спонсора:</w:t>
            </w:r>
          </w:p>
          <w:p w14:paraId="78BDC0F6" w14:textId="77777777" w:rsidR="00D512A4" w:rsidRPr="00AD3C2C" w:rsidRDefault="00D512A4">
            <w:pPr>
              <w:spacing w:after="0" w:line="240" w:lineRule="auto"/>
              <w:ind w:left="-108"/>
              <w:rPr>
                <w:lang w:eastAsia="ru-RU"/>
              </w:rPr>
            </w:pPr>
            <w:r w:rsidRPr="00AD3C2C">
              <w:rPr>
                <w:b/>
                <w:lang w:eastAsia="ru-RU"/>
              </w:rPr>
              <w:t>Филон Ольга Владимировна</w:t>
            </w:r>
          </w:p>
          <w:p w14:paraId="22A09F38" w14:textId="77777777" w:rsidR="00D512A4" w:rsidRPr="00AD3C2C" w:rsidRDefault="00D512A4">
            <w:pPr>
              <w:spacing w:after="0" w:line="240" w:lineRule="auto"/>
              <w:ind w:left="-108"/>
            </w:pPr>
            <w:r w:rsidRPr="00AD3C2C">
              <w:t>Директор Департамента доклинической и клинической разработки</w:t>
            </w:r>
          </w:p>
          <w:p w14:paraId="0708F8F2" w14:textId="77777777" w:rsidR="00D512A4" w:rsidRPr="00AD3C2C" w:rsidRDefault="00D512A4">
            <w:pPr>
              <w:spacing w:after="0" w:line="240" w:lineRule="auto"/>
              <w:ind w:left="-108"/>
            </w:pPr>
            <w:r w:rsidRPr="00AD3C2C">
              <w:t>Медицинской дирекции</w:t>
            </w:r>
          </w:p>
          <w:p w14:paraId="7E4307F8" w14:textId="77777777" w:rsidR="00D512A4" w:rsidRPr="00AD3C2C" w:rsidRDefault="00D512A4">
            <w:pPr>
              <w:spacing w:after="0" w:line="240" w:lineRule="auto"/>
              <w:ind w:left="-108"/>
            </w:pPr>
            <w:r w:rsidRPr="00AD3C2C">
              <w:t>АО «Р-Фарм»</w:t>
            </w:r>
          </w:p>
          <w:p w14:paraId="03C61A25" w14:textId="77777777" w:rsidR="00D512A4" w:rsidRPr="0023010D" w:rsidRDefault="00D512A4">
            <w:pPr>
              <w:spacing w:after="0" w:line="240" w:lineRule="auto"/>
              <w:ind w:left="-108"/>
              <w:contextualSpacing/>
              <w:rPr>
                <w:b/>
                <w:vertAlign w:val="superscript"/>
                <w:lang w:eastAsia="ru-RU"/>
              </w:rPr>
            </w:pPr>
          </w:p>
        </w:tc>
        <w:tc>
          <w:tcPr>
            <w:tcW w:w="4419" w:type="dxa"/>
          </w:tcPr>
          <w:p w14:paraId="4539834A" w14:textId="77777777" w:rsidR="00D512A4" w:rsidRPr="00AD3C2C" w:rsidRDefault="00D512A4">
            <w:pPr>
              <w:spacing w:after="0" w:line="240" w:lineRule="auto"/>
              <w:rPr>
                <w:lang w:eastAsia="ru-RU"/>
              </w:rPr>
            </w:pPr>
          </w:p>
          <w:p w14:paraId="4A6E846D" w14:textId="77777777" w:rsidR="00D512A4" w:rsidRPr="00AD3C2C" w:rsidRDefault="00D512A4">
            <w:pPr>
              <w:spacing w:after="0" w:line="240" w:lineRule="auto"/>
              <w:rPr>
                <w:lang w:eastAsia="ru-RU"/>
              </w:rPr>
            </w:pPr>
          </w:p>
          <w:p w14:paraId="614BD01C" w14:textId="77777777" w:rsidR="00A1451F" w:rsidRDefault="00A1451F">
            <w:pPr>
              <w:spacing w:after="0" w:line="240" w:lineRule="auto"/>
              <w:rPr>
                <w:lang w:eastAsia="ru-RU"/>
              </w:rPr>
            </w:pPr>
          </w:p>
          <w:p w14:paraId="6C5830D7" w14:textId="77777777" w:rsidR="00A1451F" w:rsidRDefault="00A1451F">
            <w:pPr>
              <w:spacing w:after="0" w:line="240" w:lineRule="auto"/>
              <w:rPr>
                <w:lang w:eastAsia="ru-RU"/>
              </w:rPr>
            </w:pPr>
          </w:p>
          <w:p w14:paraId="6491852C" w14:textId="77777777" w:rsidR="00A1451F" w:rsidRDefault="00A1451F" w:rsidP="00D53E19">
            <w:pPr>
              <w:spacing w:after="0" w:line="240" w:lineRule="auto"/>
              <w:jc w:val="center"/>
              <w:rPr>
                <w:lang w:eastAsia="ru-RU"/>
              </w:rPr>
            </w:pPr>
          </w:p>
          <w:p w14:paraId="0CDB1B93" w14:textId="4A7AD02F" w:rsidR="00D512A4" w:rsidRPr="00AD3C2C" w:rsidRDefault="00D512A4" w:rsidP="00D53E19">
            <w:pPr>
              <w:spacing w:after="0" w:line="240" w:lineRule="auto"/>
              <w:jc w:val="center"/>
              <w:rPr>
                <w:lang w:eastAsia="ru-RU"/>
              </w:rPr>
            </w:pPr>
            <w:r w:rsidRPr="00AD3C2C">
              <w:rPr>
                <w:lang w:eastAsia="ru-RU"/>
              </w:rPr>
              <w:t>______________________________</w:t>
            </w:r>
          </w:p>
          <w:p w14:paraId="4CBD7EF0" w14:textId="77777777" w:rsidR="00D512A4" w:rsidRPr="00AD3C2C" w:rsidRDefault="00D512A4" w:rsidP="00D53E19">
            <w:pPr>
              <w:spacing w:after="0" w:line="240" w:lineRule="auto"/>
              <w:jc w:val="center"/>
              <w:rPr>
                <w:vertAlign w:val="superscript"/>
                <w:lang w:eastAsia="ru-RU"/>
              </w:rPr>
            </w:pPr>
            <w:r w:rsidRPr="00AD3C2C">
              <w:rPr>
                <w:vertAlign w:val="superscript"/>
                <w:lang w:eastAsia="ru-RU"/>
              </w:rPr>
              <w:t>Подпись</w:t>
            </w:r>
          </w:p>
          <w:p w14:paraId="1CBBA14B" w14:textId="77777777" w:rsidR="00D512A4" w:rsidRPr="00AD3C2C" w:rsidRDefault="00D512A4" w:rsidP="00D53E19">
            <w:pPr>
              <w:spacing w:after="0" w:line="240" w:lineRule="auto"/>
              <w:jc w:val="center"/>
              <w:rPr>
                <w:lang w:eastAsia="ru-RU"/>
              </w:rPr>
            </w:pPr>
            <w:r w:rsidRPr="00AD3C2C">
              <w:rPr>
                <w:lang w:eastAsia="ru-RU"/>
              </w:rPr>
              <w:t>______________________________</w:t>
            </w:r>
          </w:p>
          <w:p w14:paraId="77B26A1F" w14:textId="6527877F" w:rsidR="00D512A4" w:rsidRPr="0023010D" w:rsidRDefault="00D512A4" w:rsidP="00D53E19">
            <w:pPr>
              <w:spacing w:after="0" w:line="240" w:lineRule="auto"/>
              <w:contextualSpacing/>
              <w:jc w:val="center"/>
              <w:rPr>
                <w:sz w:val="20"/>
                <w:szCs w:val="20"/>
                <w:lang w:eastAsia="ru-RU"/>
              </w:rPr>
            </w:pPr>
            <w:r w:rsidRPr="00AD3C2C">
              <w:rPr>
                <w:vertAlign w:val="superscript"/>
                <w:lang w:eastAsia="ru-RU"/>
              </w:rPr>
              <w:t>Дата</w:t>
            </w:r>
          </w:p>
        </w:tc>
      </w:tr>
    </w:tbl>
    <w:p w14:paraId="527ECB97" w14:textId="138D121A" w:rsidR="00BF29B1" w:rsidRPr="00B15C28" w:rsidRDefault="00A26EEC" w:rsidP="0064124B">
      <w:pPr>
        <w:pStyle w:val="Heading1"/>
        <w:rPr>
          <w:highlight w:val="yellow"/>
        </w:rPr>
      </w:pPr>
      <w:r w:rsidRPr="00050403">
        <w:rPr>
          <w:highlight w:val="yellow"/>
        </w:rPr>
        <w:br w:type="page"/>
      </w:r>
      <w:r w:rsidR="00E30437" w:rsidRPr="00B15C28">
        <w:lastRenderedPageBreak/>
        <w:t>СПИСОК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7541"/>
      </w:tblGrid>
      <w:tr w:rsidR="00FC2FE0" w:rsidRPr="0005138C" w14:paraId="0456981E" w14:textId="77777777" w:rsidTr="00233075">
        <w:trPr>
          <w:trHeight w:val="270"/>
        </w:trPr>
        <w:tc>
          <w:tcPr>
            <w:tcW w:w="1804" w:type="dxa"/>
            <w:shd w:val="clear" w:color="auto" w:fill="FFFFFF"/>
          </w:tcPr>
          <w:p w14:paraId="0EA0D145" w14:textId="77777777" w:rsidR="00FC2FE0" w:rsidRPr="0039688F" w:rsidRDefault="00FC2FE0" w:rsidP="00233075">
            <w:pPr>
              <w:shd w:val="clear" w:color="auto" w:fill="FFFFFF"/>
              <w:spacing w:after="0" w:line="240" w:lineRule="auto"/>
              <w:jc w:val="left"/>
              <w:rPr>
                <w:color w:val="FF0000"/>
                <w:highlight w:val="yellow"/>
                <w:lang w:val="en-US"/>
              </w:rPr>
            </w:pPr>
            <w:r w:rsidRPr="0005138C">
              <w:rPr>
                <w:color w:val="FF0000"/>
              </w:rPr>
              <w:t xml:space="preserve"> </w:t>
            </w:r>
            <w:r w:rsidRPr="0039688F">
              <w:rPr>
                <w:lang w:val="en-US"/>
              </w:rPr>
              <w:t>AUC</w:t>
            </w:r>
          </w:p>
        </w:tc>
        <w:tc>
          <w:tcPr>
            <w:tcW w:w="7541" w:type="dxa"/>
            <w:shd w:val="clear" w:color="auto" w:fill="FFFFFF"/>
            <w:vAlign w:val="center"/>
          </w:tcPr>
          <w:p w14:paraId="4A88FCC9" w14:textId="668ED4CD" w:rsidR="00FC2FE0" w:rsidRPr="0005138C" w:rsidRDefault="00035320" w:rsidP="00233075">
            <w:pPr>
              <w:shd w:val="clear" w:color="auto" w:fill="FFFFFF"/>
              <w:spacing w:after="0" w:line="240" w:lineRule="auto"/>
              <w:rPr>
                <w:color w:val="FF0000"/>
                <w:highlight w:val="yellow"/>
              </w:rPr>
            </w:pPr>
            <w:r>
              <w:t>П</w:t>
            </w:r>
            <w:r w:rsidR="00FC2FE0" w:rsidRPr="000A7340">
              <w:t>лощадь под кривой зависимости «концентрация в плазме крови - время»</w:t>
            </w:r>
          </w:p>
        </w:tc>
      </w:tr>
      <w:tr w:rsidR="00FC2FE0" w:rsidRPr="0005138C" w14:paraId="249A3803" w14:textId="77777777" w:rsidTr="00233075">
        <w:trPr>
          <w:trHeight w:val="270"/>
        </w:trPr>
        <w:tc>
          <w:tcPr>
            <w:tcW w:w="1804" w:type="dxa"/>
            <w:shd w:val="clear" w:color="auto" w:fill="FFFFFF"/>
          </w:tcPr>
          <w:p w14:paraId="09167C5C" w14:textId="77777777" w:rsidR="00FC2FE0" w:rsidRPr="0005138C" w:rsidRDefault="00FC2FE0" w:rsidP="00233075">
            <w:pPr>
              <w:shd w:val="clear" w:color="auto" w:fill="FFFFFF"/>
              <w:spacing w:after="0" w:line="240" w:lineRule="auto"/>
              <w:jc w:val="left"/>
              <w:rPr>
                <w:color w:val="FF0000"/>
                <w:lang w:val="en-US"/>
              </w:rPr>
            </w:pPr>
            <w:r w:rsidRPr="004142CB">
              <w:rPr>
                <w:lang w:val="en-US"/>
              </w:rPr>
              <w:t>BCRP</w:t>
            </w:r>
          </w:p>
        </w:tc>
        <w:tc>
          <w:tcPr>
            <w:tcW w:w="7541" w:type="dxa"/>
            <w:shd w:val="clear" w:color="auto" w:fill="FFFFFF"/>
            <w:vAlign w:val="center"/>
          </w:tcPr>
          <w:p w14:paraId="3EAD9782" w14:textId="1086B4A9" w:rsidR="00FC2FE0" w:rsidRPr="0005138C" w:rsidRDefault="00035320" w:rsidP="00233075">
            <w:pPr>
              <w:shd w:val="clear" w:color="auto" w:fill="FFFFFF"/>
              <w:spacing w:after="0" w:line="240" w:lineRule="auto"/>
              <w:rPr>
                <w:color w:val="FF0000"/>
              </w:rPr>
            </w:pPr>
            <w:r>
              <w:t>Б</w:t>
            </w:r>
            <w:r w:rsidR="00FC2FE0">
              <w:t xml:space="preserve">елка резистентности рака молочной железы </w:t>
            </w:r>
          </w:p>
        </w:tc>
      </w:tr>
      <w:tr w:rsidR="001A6DCA" w:rsidRPr="0005138C" w14:paraId="377BDA27" w14:textId="77777777" w:rsidTr="00233075">
        <w:trPr>
          <w:trHeight w:val="270"/>
        </w:trPr>
        <w:tc>
          <w:tcPr>
            <w:tcW w:w="1804" w:type="dxa"/>
            <w:shd w:val="clear" w:color="auto" w:fill="FFFFFF"/>
          </w:tcPr>
          <w:p w14:paraId="29C02411" w14:textId="63FB189D" w:rsidR="001A6DCA" w:rsidRPr="004142CB" w:rsidRDefault="001A6DCA" w:rsidP="00233075">
            <w:pPr>
              <w:shd w:val="clear" w:color="auto" w:fill="FFFFFF"/>
              <w:spacing w:after="0" w:line="240" w:lineRule="auto"/>
              <w:jc w:val="left"/>
              <w:rPr>
                <w:lang w:val="en-US"/>
              </w:rPr>
            </w:pPr>
            <w:r w:rsidRPr="00681261">
              <w:rPr>
                <w:color w:val="000000"/>
              </w:rPr>
              <w:t>CLp</w:t>
            </w:r>
          </w:p>
        </w:tc>
        <w:tc>
          <w:tcPr>
            <w:tcW w:w="7541" w:type="dxa"/>
            <w:shd w:val="clear" w:color="auto" w:fill="FFFFFF"/>
            <w:vAlign w:val="center"/>
          </w:tcPr>
          <w:p w14:paraId="4B347BBD" w14:textId="7FD301C5" w:rsidR="001A6DCA" w:rsidRDefault="001A6DCA" w:rsidP="00233075">
            <w:pPr>
              <w:shd w:val="clear" w:color="auto" w:fill="FFFFFF"/>
              <w:spacing w:after="0" w:line="240" w:lineRule="auto"/>
            </w:pPr>
            <w:r>
              <w:rPr>
                <w:color w:val="000000"/>
              </w:rPr>
              <w:t>средний плазменный клиренс</w:t>
            </w:r>
          </w:p>
        </w:tc>
      </w:tr>
      <w:tr w:rsidR="00FC2FE0" w:rsidRPr="0005138C" w14:paraId="4A59A96D" w14:textId="77777777" w:rsidTr="00233075">
        <w:trPr>
          <w:trHeight w:val="270"/>
        </w:trPr>
        <w:tc>
          <w:tcPr>
            <w:tcW w:w="1804" w:type="dxa"/>
            <w:shd w:val="clear" w:color="auto" w:fill="FFFFFF"/>
          </w:tcPr>
          <w:p w14:paraId="4B638024" w14:textId="77777777" w:rsidR="00FC2FE0" w:rsidRPr="003D2BAB" w:rsidRDefault="00FC2FE0" w:rsidP="00233075">
            <w:pPr>
              <w:shd w:val="clear" w:color="auto" w:fill="FFFFFF"/>
              <w:spacing w:after="0" w:line="240" w:lineRule="auto"/>
              <w:jc w:val="left"/>
              <w:rPr>
                <w:color w:val="FF0000"/>
                <w:lang w:val="en-US"/>
              </w:rPr>
            </w:pPr>
            <w:r w:rsidRPr="008011DA">
              <w:rPr>
                <w:lang w:val="en-US"/>
              </w:rPr>
              <w:t>EC</w:t>
            </w:r>
            <w:r w:rsidRPr="005E1A9C">
              <w:rPr>
                <w:vertAlign w:val="subscript"/>
                <w:lang w:val="en-US"/>
              </w:rPr>
              <w:t>50</w:t>
            </w:r>
          </w:p>
        </w:tc>
        <w:tc>
          <w:tcPr>
            <w:tcW w:w="7541" w:type="dxa"/>
            <w:shd w:val="clear" w:color="auto" w:fill="FFFFFF"/>
            <w:vAlign w:val="center"/>
          </w:tcPr>
          <w:p w14:paraId="4337AFA2" w14:textId="1ACD785C" w:rsidR="00FC2FE0" w:rsidRPr="0005138C" w:rsidRDefault="00035320" w:rsidP="00233075">
            <w:pPr>
              <w:shd w:val="clear" w:color="auto" w:fill="FFFFFF"/>
              <w:spacing w:after="0" w:line="240" w:lineRule="auto"/>
              <w:rPr>
                <w:color w:val="FF0000"/>
              </w:rPr>
            </w:pPr>
            <w:r>
              <w:t>П</w:t>
            </w:r>
            <w:r w:rsidR="00FC2FE0">
              <w:t>олумаксимальная эффективная концентрация</w:t>
            </w:r>
          </w:p>
        </w:tc>
      </w:tr>
      <w:tr w:rsidR="005A50D5" w:rsidRPr="0005138C" w14:paraId="477FFE86" w14:textId="77777777" w:rsidTr="00233075">
        <w:trPr>
          <w:trHeight w:val="270"/>
        </w:trPr>
        <w:tc>
          <w:tcPr>
            <w:tcW w:w="1804" w:type="dxa"/>
            <w:shd w:val="clear" w:color="auto" w:fill="FFFFFF"/>
          </w:tcPr>
          <w:p w14:paraId="3FB705CB" w14:textId="18C785CB" w:rsidR="005A50D5" w:rsidRPr="005A50D5" w:rsidRDefault="005A50D5" w:rsidP="00233075">
            <w:pPr>
              <w:shd w:val="clear" w:color="auto" w:fill="FFFFFF"/>
              <w:spacing w:after="0" w:line="240" w:lineRule="auto"/>
              <w:jc w:val="left"/>
              <w:rPr>
                <w:lang w:val="en-US"/>
              </w:rPr>
            </w:pPr>
            <w:r>
              <w:rPr>
                <w:lang w:val="en-US"/>
              </w:rPr>
              <w:t>F</w:t>
            </w:r>
          </w:p>
        </w:tc>
        <w:tc>
          <w:tcPr>
            <w:tcW w:w="7541" w:type="dxa"/>
            <w:shd w:val="clear" w:color="auto" w:fill="FFFFFF"/>
            <w:vAlign w:val="center"/>
          </w:tcPr>
          <w:p w14:paraId="6B661D54" w14:textId="578F2767" w:rsidR="005A50D5" w:rsidRPr="00F02DB6" w:rsidRDefault="00035320" w:rsidP="00233075">
            <w:pPr>
              <w:shd w:val="clear" w:color="auto" w:fill="FFFFFF"/>
              <w:spacing w:after="0" w:line="240" w:lineRule="auto"/>
            </w:pPr>
            <w:r>
              <w:t>Б</w:t>
            </w:r>
            <w:r w:rsidR="005A50D5">
              <w:t>иодоступность</w:t>
            </w:r>
          </w:p>
        </w:tc>
      </w:tr>
      <w:tr w:rsidR="00FC2FE0" w:rsidRPr="0005138C" w14:paraId="015C1A48" w14:textId="77777777" w:rsidTr="00233075">
        <w:trPr>
          <w:trHeight w:val="270"/>
        </w:trPr>
        <w:tc>
          <w:tcPr>
            <w:tcW w:w="1804" w:type="dxa"/>
            <w:shd w:val="clear" w:color="auto" w:fill="FFFFFF"/>
          </w:tcPr>
          <w:p w14:paraId="6CC590B0" w14:textId="77777777" w:rsidR="00FC2FE0" w:rsidRPr="0005138C" w:rsidRDefault="00FC2FE0" w:rsidP="00233075">
            <w:pPr>
              <w:shd w:val="clear" w:color="auto" w:fill="FFFFFF"/>
              <w:spacing w:after="0" w:line="240" w:lineRule="auto"/>
              <w:jc w:val="left"/>
              <w:rPr>
                <w:color w:val="FF0000"/>
                <w:highlight w:val="yellow"/>
              </w:rPr>
            </w:pPr>
            <w:r w:rsidRPr="00F02DB6">
              <w:t>FDA</w:t>
            </w:r>
          </w:p>
        </w:tc>
        <w:tc>
          <w:tcPr>
            <w:tcW w:w="7541" w:type="dxa"/>
            <w:shd w:val="clear" w:color="auto" w:fill="FFFFFF"/>
            <w:vAlign w:val="center"/>
          </w:tcPr>
          <w:p w14:paraId="724CA4D3" w14:textId="77777777" w:rsidR="00FC2FE0" w:rsidRPr="0005138C" w:rsidRDefault="00FC2FE0" w:rsidP="00233075">
            <w:pPr>
              <w:shd w:val="clear" w:color="auto" w:fill="FFFFFF"/>
              <w:spacing w:after="0" w:line="240" w:lineRule="auto"/>
              <w:rPr>
                <w:color w:val="FF0000"/>
                <w:highlight w:val="yellow"/>
              </w:rPr>
            </w:pPr>
            <w:r w:rsidRPr="00F02DB6">
              <w:t>Управление США по контролю за качеством пищевых продуктов и лекарственных средств</w:t>
            </w:r>
          </w:p>
        </w:tc>
      </w:tr>
      <w:tr w:rsidR="00FC2FE0" w:rsidRPr="0005138C" w14:paraId="47B604BA" w14:textId="77777777" w:rsidTr="00233075">
        <w:trPr>
          <w:trHeight w:val="270"/>
        </w:trPr>
        <w:tc>
          <w:tcPr>
            <w:tcW w:w="1804" w:type="dxa"/>
            <w:shd w:val="clear" w:color="auto" w:fill="FFFFFF"/>
          </w:tcPr>
          <w:p w14:paraId="4568F7B9" w14:textId="77777777" w:rsidR="00FC2FE0" w:rsidRPr="00350853" w:rsidRDefault="00FC2FE0" w:rsidP="00233075">
            <w:pPr>
              <w:shd w:val="clear" w:color="auto" w:fill="FFFFFF"/>
              <w:spacing w:after="0" w:line="240" w:lineRule="auto"/>
              <w:jc w:val="left"/>
              <w:rPr>
                <w:color w:val="FF0000"/>
                <w:highlight w:val="yellow"/>
                <w:lang w:val="en-US"/>
              </w:rPr>
            </w:pPr>
            <w:r w:rsidRPr="00867AF0">
              <w:rPr>
                <w:lang w:val="en-US"/>
              </w:rPr>
              <w:t>GLP</w:t>
            </w:r>
          </w:p>
        </w:tc>
        <w:tc>
          <w:tcPr>
            <w:tcW w:w="7541" w:type="dxa"/>
            <w:shd w:val="clear" w:color="auto" w:fill="FFFFFF"/>
            <w:vAlign w:val="center"/>
          </w:tcPr>
          <w:p w14:paraId="66F45D8E" w14:textId="77777777" w:rsidR="00FC2FE0" w:rsidRPr="0005138C" w:rsidRDefault="00FC2FE0" w:rsidP="00233075">
            <w:pPr>
              <w:shd w:val="clear" w:color="auto" w:fill="FFFFFF"/>
              <w:spacing w:after="0" w:line="240" w:lineRule="auto"/>
              <w:rPr>
                <w:color w:val="FF0000"/>
                <w:highlight w:val="yellow"/>
              </w:rPr>
            </w:pPr>
            <w:r>
              <w:t>Надлежащая лабораторная практика</w:t>
            </w:r>
          </w:p>
        </w:tc>
      </w:tr>
      <w:tr w:rsidR="00FC2FE0" w:rsidRPr="0005138C" w14:paraId="3558EEE7" w14:textId="77777777" w:rsidTr="00233075">
        <w:trPr>
          <w:trHeight w:val="270"/>
        </w:trPr>
        <w:tc>
          <w:tcPr>
            <w:tcW w:w="1804" w:type="dxa"/>
            <w:shd w:val="clear" w:color="auto" w:fill="FFFFFF"/>
          </w:tcPr>
          <w:p w14:paraId="2CE01BE1" w14:textId="77777777" w:rsidR="00FC2FE0" w:rsidRPr="00457F12" w:rsidRDefault="00FC2FE0" w:rsidP="00233075">
            <w:pPr>
              <w:shd w:val="clear" w:color="auto" w:fill="FFFFFF"/>
              <w:spacing w:after="0" w:line="240" w:lineRule="auto"/>
              <w:jc w:val="left"/>
              <w:rPr>
                <w:lang w:val="en-US"/>
              </w:rPr>
            </w:pPr>
            <w:r w:rsidRPr="00457F12">
              <w:rPr>
                <w:lang w:val="en-US"/>
              </w:rPr>
              <w:t>GT</w:t>
            </w:r>
          </w:p>
        </w:tc>
        <w:tc>
          <w:tcPr>
            <w:tcW w:w="7541" w:type="dxa"/>
            <w:shd w:val="clear" w:color="auto" w:fill="FFFFFF"/>
            <w:vAlign w:val="center"/>
          </w:tcPr>
          <w:p w14:paraId="2C9A4515" w14:textId="29E78D49" w:rsidR="00FC2FE0" w:rsidRPr="00457F12" w:rsidRDefault="00035320" w:rsidP="00233075">
            <w:pPr>
              <w:shd w:val="clear" w:color="auto" w:fill="FFFFFF"/>
              <w:spacing w:after="0" w:line="240" w:lineRule="auto"/>
            </w:pPr>
            <w:r>
              <w:t>Г</w:t>
            </w:r>
            <w:r w:rsidR="00FC2FE0" w:rsidRPr="00457F12">
              <w:t>енотип</w:t>
            </w:r>
          </w:p>
        </w:tc>
      </w:tr>
      <w:tr w:rsidR="00FC2FE0" w:rsidRPr="0005138C" w14:paraId="6323F31A" w14:textId="77777777" w:rsidTr="00233075">
        <w:trPr>
          <w:trHeight w:val="270"/>
        </w:trPr>
        <w:tc>
          <w:tcPr>
            <w:tcW w:w="1804" w:type="dxa"/>
            <w:shd w:val="clear" w:color="auto" w:fill="FFFFFF"/>
          </w:tcPr>
          <w:p w14:paraId="2FD1D734" w14:textId="77777777" w:rsidR="00FC2FE0" w:rsidRPr="00867AF0" w:rsidRDefault="00FC2FE0" w:rsidP="00233075">
            <w:pPr>
              <w:shd w:val="clear" w:color="auto" w:fill="FFFFFF"/>
              <w:spacing w:after="0" w:line="240" w:lineRule="auto"/>
              <w:jc w:val="left"/>
              <w:rPr>
                <w:lang w:val="en-US"/>
              </w:rPr>
            </w:pPr>
            <w:r w:rsidRPr="00867AF0">
              <w:t>IC</w:t>
            </w:r>
            <w:r w:rsidRPr="00867AF0">
              <w:rPr>
                <w:vertAlign w:val="subscript"/>
              </w:rPr>
              <w:t>50</w:t>
            </w:r>
          </w:p>
        </w:tc>
        <w:tc>
          <w:tcPr>
            <w:tcW w:w="7541" w:type="dxa"/>
            <w:shd w:val="clear" w:color="auto" w:fill="FFFFFF"/>
            <w:vAlign w:val="center"/>
          </w:tcPr>
          <w:p w14:paraId="2039C414" w14:textId="3323EE74" w:rsidR="00FC2FE0" w:rsidRPr="00867AF0" w:rsidRDefault="00035320" w:rsidP="00233075">
            <w:pPr>
              <w:shd w:val="clear" w:color="auto" w:fill="FFFFFF"/>
              <w:spacing w:after="0" w:line="240" w:lineRule="auto"/>
              <w:rPr>
                <w:lang w:val="en-US"/>
              </w:rPr>
            </w:pPr>
            <w:r>
              <w:t>К</w:t>
            </w:r>
            <w:r w:rsidR="00FC2FE0" w:rsidRPr="00867AF0">
              <w:t>онцентрация полумаксимального ингибирования</w:t>
            </w:r>
          </w:p>
        </w:tc>
      </w:tr>
      <w:tr w:rsidR="00FC2FE0" w:rsidRPr="0005138C" w14:paraId="08EEDEEC" w14:textId="77777777" w:rsidTr="00233075">
        <w:trPr>
          <w:trHeight w:val="270"/>
        </w:trPr>
        <w:tc>
          <w:tcPr>
            <w:tcW w:w="1804" w:type="dxa"/>
            <w:shd w:val="clear" w:color="auto" w:fill="FFFFFF"/>
          </w:tcPr>
          <w:p w14:paraId="7532235B" w14:textId="77777777" w:rsidR="00FC2FE0" w:rsidRPr="00156169" w:rsidRDefault="00FC2FE0" w:rsidP="00233075">
            <w:pPr>
              <w:shd w:val="clear" w:color="auto" w:fill="FFFFFF"/>
              <w:spacing w:after="0" w:line="240" w:lineRule="auto"/>
              <w:jc w:val="left"/>
              <w:rPr>
                <w:highlight w:val="yellow"/>
              </w:rPr>
            </w:pPr>
            <w:r w:rsidRPr="00156169">
              <w:rPr>
                <w:rFonts w:eastAsiaTheme="minorEastAsia"/>
              </w:rPr>
              <w:t>ICH</w:t>
            </w:r>
          </w:p>
        </w:tc>
        <w:tc>
          <w:tcPr>
            <w:tcW w:w="7541" w:type="dxa"/>
            <w:shd w:val="clear" w:color="auto" w:fill="FFFFFF"/>
            <w:vAlign w:val="center"/>
          </w:tcPr>
          <w:p w14:paraId="1F833E04" w14:textId="77777777" w:rsidR="00FC2FE0" w:rsidRPr="00156169" w:rsidRDefault="00FC2FE0" w:rsidP="00233075">
            <w:pPr>
              <w:shd w:val="clear" w:color="auto" w:fill="FFFFFF"/>
              <w:spacing w:after="0" w:line="240" w:lineRule="auto"/>
              <w:rPr>
                <w:highlight w:val="yellow"/>
              </w:rPr>
            </w:pPr>
            <w:r w:rsidRPr="00156169">
              <w:rPr>
                <w:rFonts w:eastAsiaTheme="minorEastAsia"/>
              </w:rPr>
              <w:t>Международный Совет по гармонизации GCP (Надлежащей клинической практики)</w:t>
            </w:r>
          </w:p>
        </w:tc>
      </w:tr>
      <w:tr w:rsidR="00FC2FE0" w:rsidRPr="0005138C" w14:paraId="297D6AB1" w14:textId="77777777" w:rsidTr="00233075">
        <w:trPr>
          <w:trHeight w:val="270"/>
        </w:trPr>
        <w:tc>
          <w:tcPr>
            <w:tcW w:w="1804" w:type="dxa"/>
            <w:shd w:val="clear" w:color="auto" w:fill="FFFFFF"/>
          </w:tcPr>
          <w:p w14:paraId="4EEAB171" w14:textId="77777777" w:rsidR="00FC2FE0" w:rsidRPr="00C046BE" w:rsidRDefault="00FC2FE0" w:rsidP="00233075">
            <w:pPr>
              <w:shd w:val="clear" w:color="auto" w:fill="FFFFFF"/>
              <w:spacing w:after="0" w:line="240" w:lineRule="auto"/>
              <w:jc w:val="left"/>
              <w:rPr>
                <w:color w:val="FF0000"/>
                <w:lang w:val="en-US"/>
              </w:rPr>
            </w:pPr>
            <w:r w:rsidRPr="00C046BE">
              <w:t>M</w:t>
            </w:r>
            <w:r w:rsidRPr="00C046BE">
              <w:rPr>
                <w:lang w:val="en-US"/>
              </w:rPr>
              <w:t>DRD</w:t>
            </w:r>
          </w:p>
        </w:tc>
        <w:tc>
          <w:tcPr>
            <w:tcW w:w="7541" w:type="dxa"/>
            <w:shd w:val="clear" w:color="auto" w:fill="FFFFFF"/>
            <w:vAlign w:val="center"/>
          </w:tcPr>
          <w:p w14:paraId="1CA60E40" w14:textId="047FB62E" w:rsidR="00FC2FE0" w:rsidRPr="0005138C" w:rsidRDefault="00035320" w:rsidP="00233075">
            <w:pPr>
              <w:shd w:val="clear" w:color="auto" w:fill="FFFFFF"/>
              <w:spacing w:after="0" w:line="240" w:lineRule="auto"/>
              <w:rPr>
                <w:color w:val="FF0000"/>
              </w:rPr>
            </w:pPr>
            <w:r>
              <w:rPr>
                <w:rStyle w:val="rynqvb"/>
              </w:rPr>
              <w:t>М</w:t>
            </w:r>
            <w:r w:rsidR="00FC2FE0">
              <w:rPr>
                <w:rStyle w:val="rynqvb"/>
              </w:rPr>
              <w:t>одификация диеты при заболеваниях почек</w:t>
            </w:r>
          </w:p>
        </w:tc>
      </w:tr>
      <w:tr w:rsidR="00FC2FE0" w:rsidRPr="0005138C" w14:paraId="31DB9D9B" w14:textId="77777777" w:rsidTr="00233075">
        <w:trPr>
          <w:trHeight w:val="270"/>
        </w:trPr>
        <w:tc>
          <w:tcPr>
            <w:tcW w:w="1804" w:type="dxa"/>
            <w:shd w:val="clear" w:color="auto" w:fill="FFFFFF"/>
          </w:tcPr>
          <w:p w14:paraId="3008DBA5" w14:textId="77777777" w:rsidR="00FC2FE0" w:rsidRPr="00923A73" w:rsidRDefault="00FC2FE0" w:rsidP="00233075">
            <w:pPr>
              <w:shd w:val="clear" w:color="auto" w:fill="FFFFFF"/>
              <w:spacing w:after="0" w:line="240" w:lineRule="auto"/>
              <w:jc w:val="left"/>
              <w:rPr>
                <w:lang w:val="en-US"/>
              </w:rPr>
            </w:pPr>
            <w:r w:rsidRPr="00923A73">
              <w:rPr>
                <w:lang w:val="en-US"/>
              </w:rPr>
              <w:t>NHS</w:t>
            </w:r>
          </w:p>
        </w:tc>
        <w:tc>
          <w:tcPr>
            <w:tcW w:w="7541" w:type="dxa"/>
            <w:shd w:val="clear" w:color="auto" w:fill="FFFFFF"/>
            <w:vAlign w:val="center"/>
          </w:tcPr>
          <w:p w14:paraId="5EDF26AD" w14:textId="327CB49D" w:rsidR="00FC2FE0" w:rsidRPr="0005138C" w:rsidRDefault="00035320" w:rsidP="00233075">
            <w:pPr>
              <w:shd w:val="clear" w:color="auto" w:fill="FFFFFF"/>
              <w:spacing w:after="0" w:line="240" w:lineRule="auto"/>
              <w:rPr>
                <w:color w:val="FF0000"/>
              </w:rPr>
            </w:pPr>
            <w:r>
              <w:rPr>
                <w:color w:val="000000"/>
              </w:rPr>
              <w:t>Н</w:t>
            </w:r>
            <w:r w:rsidR="00FC2FE0" w:rsidRPr="00681261">
              <w:rPr>
                <w:color w:val="000000"/>
              </w:rPr>
              <w:t>ормал</w:t>
            </w:r>
            <w:r w:rsidR="00FC2FE0">
              <w:rPr>
                <w:color w:val="000000"/>
              </w:rPr>
              <w:t xml:space="preserve">ьной человеческой сыворотки </w:t>
            </w:r>
          </w:p>
        </w:tc>
      </w:tr>
      <w:tr w:rsidR="00FC2FE0" w:rsidRPr="0005138C" w14:paraId="3129EB2B" w14:textId="77777777" w:rsidTr="00233075">
        <w:trPr>
          <w:trHeight w:val="270"/>
        </w:trPr>
        <w:tc>
          <w:tcPr>
            <w:tcW w:w="1804" w:type="dxa"/>
            <w:shd w:val="clear" w:color="auto" w:fill="FFFFFF"/>
          </w:tcPr>
          <w:p w14:paraId="513A0638" w14:textId="77777777" w:rsidR="00FC2FE0" w:rsidRPr="00AD708A" w:rsidRDefault="00FC2FE0" w:rsidP="00233075">
            <w:pPr>
              <w:shd w:val="clear" w:color="auto" w:fill="FFFFFF"/>
              <w:spacing w:after="0" w:line="240" w:lineRule="auto"/>
              <w:jc w:val="left"/>
            </w:pPr>
            <w:r w:rsidRPr="00AD708A">
              <w:t>NOAEL</w:t>
            </w:r>
          </w:p>
        </w:tc>
        <w:tc>
          <w:tcPr>
            <w:tcW w:w="7541" w:type="dxa"/>
            <w:shd w:val="clear" w:color="auto" w:fill="FFFFFF"/>
            <w:vAlign w:val="center"/>
          </w:tcPr>
          <w:p w14:paraId="3A0D740D" w14:textId="7529C3D2" w:rsidR="00FC2FE0" w:rsidRPr="00AD708A" w:rsidRDefault="00035320" w:rsidP="00233075">
            <w:pPr>
              <w:shd w:val="clear" w:color="auto" w:fill="FFFFFF"/>
              <w:spacing w:after="0" w:line="240" w:lineRule="auto"/>
            </w:pPr>
            <w:r>
              <w:t>У</w:t>
            </w:r>
            <w:r w:rsidR="00FC2FE0" w:rsidRPr="00AD708A">
              <w:t>ровень отсутствия наблюдаемого неблагоприятного воздействия</w:t>
            </w:r>
          </w:p>
        </w:tc>
      </w:tr>
      <w:tr w:rsidR="00FC2FE0" w:rsidRPr="0005138C" w14:paraId="2928DFD1" w14:textId="77777777" w:rsidTr="00233075">
        <w:trPr>
          <w:trHeight w:val="270"/>
        </w:trPr>
        <w:tc>
          <w:tcPr>
            <w:tcW w:w="1804" w:type="dxa"/>
            <w:shd w:val="clear" w:color="auto" w:fill="FFFFFF"/>
          </w:tcPr>
          <w:p w14:paraId="302F9F4C" w14:textId="77777777" w:rsidR="00FC2FE0" w:rsidRPr="00923A73" w:rsidRDefault="00FC2FE0" w:rsidP="00233075">
            <w:pPr>
              <w:shd w:val="clear" w:color="auto" w:fill="FFFFFF"/>
              <w:spacing w:after="0" w:line="240" w:lineRule="auto"/>
              <w:jc w:val="left"/>
              <w:rPr>
                <w:lang w:val="en-US"/>
              </w:rPr>
            </w:pPr>
            <w:r w:rsidRPr="00923A73">
              <w:rPr>
                <w:lang w:val="en-US"/>
              </w:rPr>
              <w:t>OAT</w:t>
            </w:r>
          </w:p>
        </w:tc>
        <w:tc>
          <w:tcPr>
            <w:tcW w:w="7541" w:type="dxa"/>
            <w:shd w:val="clear" w:color="auto" w:fill="FFFFFF"/>
            <w:vAlign w:val="center"/>
          </w:tcPr>
          <w:p w14:paraId="2DFEF5CF" w14:textId="6AF12A4F" w:rsidR="00FC2FE0" w:rsidRPr="0005138C" w:rsidRDefault="00035320" w:rsidP="00233075">
            <w:pPr>
              <w:shd w:val="clear" w:color="auto" w:fill="FFFFFF"/>
              <w:spacing w:after="0" w:line="240" w:lineRule="auto"/>
              <w:rPr>
                <w:color w:val="FF0000"/>
              </w:rPr>
            </w:pPr>
            <w:r>
              <w:t>Т</w:t>
            </w:r>
            <w:r w:rsidR="00FC2FE0">
              <w:t>ранспорте</w:t>
            </w:r>
            <w:r w:rsidR="00813680">
              <w:t>ры</w:t>
            </w:r>
            <w:r w:rsidR="00FC2FE0">
              <w:t xml:space="preserve"> органических анионов</w:t>
            </w:r>
          </w:p>
        </w:tc>
      </w:tr>
      <w:tr w:rsidR="00FC2FE0" w:rsidRPr="0005138C" w14:paraId="295A7B30" w14:textId="77777777" w:rsidTr="00233075">
        <w:trPr>
          <w:trHeight w:val="270"/>
        </w:trPr>
        <w:tc>
          <w:tcPr>
            <w:tcW w:w="1804" w:type="dxa"/>
            <w:shd w:val="clear" w:color="auto" w:fill="FFFFFF"/>
          </w:tcPr>
          <w:p w14:paraId="201F11B2" w14:textId="77777777" w:rsidR="00FC2FE0" w:rsidRPr="00923A73" w:rsidRDefault="00FC2FE0" w:rsidP="00233075">
            <w:pPr>
              <w:shd w:val="clear" w:color="auto" w:fill="FFFFFF"/>
              <w:spacing w:after="0" w:line="240" w:lineRule="auto"/>
              <w:jc w:val="left"/>
              <w:rPr>
                <w:lang w:val="en-US"/>
              </w:rPr>
            </w:pPr>
            <w:r w:rsidRPr="00923A73">
              <w:rPr>
                <w:lang w:val="en-US"/>
              </w:rPr>
              <w:t>OCT</w:t>
            </w:r>
          </w:p>
        </w:tc>
        <w:tc>
          <w:tcPr>
            <w:tcW w:w="7541" w:type="dxa"/>
            <w:shd w:val="clear" w:color="auto" w:fill="FFFFFF"/>
            <w:vAlign w:val="center"/>
          </w:tcPr>
          <w:p w14:paraId="62F6990D" w14:textId="40F11229" w:rsidR="00FC2FE0" w:rsidRPr="0005138C" w:rsidRDefault="00035320" w:rsidP="00233075">
            <w:pPr>
              <w:shd w:val="clear" w:color="auto" w:fill="FFFFFF"/>
              <w:spacing w:after="0" w:line="240" w:lineRule="auto"/>
              <w:rPr>
                <w:color w:val="FF0000"/>
              </w:rPr>
            </w:pPr>
            <w:r>
              <w:t>Т</w:t>
            </w:r>
            <w:r w:rsidR="00FC2FE0">
              <w:t>ранспортер</w:t>
            </w:r>
            <w:r w:rsidR="00813680">
              <w:t>ы</w:t>
            </w:r>
            <w:r w:rsidR="00FC2FE0">
              <w:t xml:space="preserve"> органических катионов</w:t>
            </w:r>
          </w:p>
        </w:tc>
      </w:tr>
      <w:tr w:rsidR="00FC2FE0" w:rsidRPr="0005138C" w14:paraId="52CCC8C2" w14:textId="77777777" w:rsidTr="00233075">
        <w:trPr>
          <w:trHeight w:val="270"/>
        </w:trPr>
        <w:tc>
          <w:tcPr>
            <w:tcW w:w="1804" w:type="dxa"/>
            <w:shd w:val="clear" w:color="auto" w:fill="FFFFFF"/>
          </w:tcPr>
          <w:p w14:paraId="0F34B6C2" w14:textId="77777777" w:rsidR="00FC2FE0" w:rsidRPr="00136B23" w:rsidRDefault="00FC2FE0" w:rsidP="00233075">
            <w:pPr>
              <w:shd w:val="clear" w:color="auto" w:fill="FFFFFF"/>
              <w:spacing w:after="0" w:line="240" w:lineRule="auto"/>
              <w:jc w:val="left"/>
              <w:rPr>
                <w:color w:val="FF0000"/>
              </w:rPr>
            </w:pPr>
            <w:r w:rsidRPr="00136B23">
              <w:rPr>
                <w:rStyle w:val="markedcontent"/>
              </w:rPr>
              <w:t>peg-IFN</w:t>
            </w:r>
          </w:p>
        </w:tc>
        <w:tc>
          <w:tcPr>
            <w:tcW w:w="7541" w:type="dxa"/>
            <w:shd w:val="clear" w:color="auto" w:fill="FFFFFF"/>
            <w:vAlign w:val="center"/>
          </w:tcPr>
          <w:p w14:paraId="7453ED8A" w14:textId="5840B123" w:rsidR="00FC2FE0" w:rsidRPr="0005138C" w:rsidRDefault="00035320" w:rsidP="00233075">
            <w:pPr>
              <w:shd w:val="clear" w:color="auto" w:fill="FFFFFF"/>
              <w:spacing w:after="0" w:line="240" w:lineRule="auto"/>
              <w:rPr>
                <w:color w:val="FF0000"/>
              </w:rPr>
            </w:pPr>
            <w:r>
              <w:rPr>
                <w:rStyle w:val="rynqvb"/>
              </w:rPr>
              <w:t>П</w:t>
            </w:r>
            <w:r w:rsidR="00FC2FE0">
              <w:rPr>
                <w:rStyle w:val="rynqvb"/>
              </w:rPr>
              <w:t>егилированный интерферон альфа-2b</w:t>
            </w:r>
          </w:p>
        </w:tc>
      </w:tr>
      <w:tr w:rsidR="00FC2FE0" w:rsidRPr="0005138C" w14:paraId="5F0117EA" w14:textId="77777777" w:rsidTr="00233075">
        <w:trPr>
          <w:trHeight w:val="270"/>
        </w:trPr>
        <w:tc>
          <w:tcPr>
            <w:tcW w:w="1804" w:type="dxa"/>
            <w:shd w:val="clear" w:color="auto" w:fill="FFFFFF"/>
          </w:tcPr>
          <w:p w14:paraId="153E9D9C" w14:textId="77777777" w:rsidR="00FC2FE0" w:rsidRPr="007F50BB" w:rsidRDefault="00FC2FE0" w:rsidP="00233075">
            <w:pPr>
              <w:shd w:val="clear" w:color="auto" w:fill="FFFFFF"/>
              <w:spacing w:after="0" w:line="240" w:lineRule="auto"/>
              <w:jc w:val="left"/>
              <w:rPr>
                <w:color w:val="FF0000"/>
                <w:lang w:val="en-US"/>
              </w:rPr>
            </w:pPr>
            <w:r w:rsidRPr="007F50BB">
              <w:rPr>
                <w:lang w:val="en-US"/>
              </w:rPr>
              <w:t>RAV</w:t>
            </w:r>
          </w:p>
        </w:tc>
        <w:tc>
          <w:tcPr>
            <w:tcW w:w="7541" w:type="dxa"/>
            <w:shd w:val="clear" w:color="auto" w:fill="FFFFFF"/>
            <w:vAlign w:val="center"/>
          </w:tcPr>
          <w:p w14:paraId="1E312910" w14:textId="77777777" w:rsidR="00FC2FE0" w:rsidRPr="0005138C" w:rsidRDefault="00FC2FE0" w:rsidP="00233075">
            <w:pPr>
              <w:shd w:val="clear" w:color="auto" w:fill="FFFFFF"/>
              <w:spacing w:after="0" w:line="240" w:lineRule="auto"/>
              <w:rPr>
                <w:color w:val="FF0000"/>
              </w:rPr>
            </w:pPr>
            <w:r>
              <w:rPr>
                <w:rStyle w:val="rynqvb"/>
              </w:rPr>
              <w:t>Вариант, связанный с резистентностью</w:t>
            </w:r>
          </w:p>
        </w:tc>
      </w:tr>
      <w:tr w:rsidR="00751156" w:rsidRPr="0005138C" w14:paraId="05772DB2" w14:textId="77777777" w:rsidTr="00233075">
        <w:trPr>
          <w:trHeight w:val="270"/>
        </w:trPr>
        <w:tc>
          <w:tcPr>
            <w:tcW w:w="1804" w:type="dxa"/>
            <w:shd w:val="clear" w:color="auto" w:fill="FFFFFF"/>
          </w:tcPr>
          <w:p w14:paraId="5765E76E" w14:textId="5548B8E1" w:rsidR="00751156" w:rsidRPr="00751156" w:rsidRDefault="00751156" w:rsidP="00233075">
            <w:pPr>
              <w:shd w:val="clear" w:color="auto" w:fill="FFFFFF"/>
              <w:spacing w:after="0" w:line="240" w:lineRule="auto"/>
              <w:jc w:val="left"/>
              <w:rPr>
                <w:lang w:val="en-US"/>
              </w:rPr>
            </w:pPr>
            <w:r>
              <w:rPr>
                <w:lang w:val="en-US"/>
              </w:rPr>
              <w:t>RBV</w:t>
            </w:r>
          </w:p>
        </w:tc>
        <w:tc>
          <w:tcPr>
            <w:tcW w:w="7541" w:type="dxa"/>
            <w:shd w:val="clear" w:color="auto" w:fill="FFFFFF"/>
            <w:vAlign w:val="center"/>
          </w:tcPr>
          <w:p w14:paraId="7B6C5148" w14:textId="44D86268" w:rsidR="00751156" w:rsidRPr="000126E7" w:rsidRDefault="00035320" w:rsidP="00233075">
            <w:pPr>
              <w:shd w:val="clear" w:color="auto" w:fill="FFFFFF"/>
              <w:spacing w:after="0" w:line="240" w:lineRule="auto"/>
            </w:pPr>
            <w:r>
              <w:t>Р</w:t>
            </w:r>
            <w:r w:rsidR="00751156">
              <w:t>ибавирин</w:t>
            </w:r>
          </w:p>
        </w:tc>
      </w:tr>
      <w:tr w:rsidR="00FC2FE0" w:rsidRPr="0005138C" w14:paraId="43B5922B" w14:textId="77777777" w:rsidTr="00233075">
        <w:trPr>
          <w:trHeight w:val="270"/>
        </w:trPr>
        <w:tc>
          <w:tcPr>
            <w:tcW w:w="1804" w:type="dxa"/>
            <w:shd w:val="clear" w:color="auto" w:fill="FFFFFF"/>
          </w:tcPr>
          <w:p w14:paraId="4F93674F" w14:textId="77777777" w:rsidR="00FC2FE0" w:rsidRPr="000126E7" w:rsidRDefault="00FC2FE0" w:rsidP="00233075">
            <w:pPr>
              <w:shd w:val="clear" w:color="auto" w:fill="FFFFFF"/>
              <w:spacing w:after="0" w:line="240" w:lineRule="auto"/>
              <w:jc w:val="left"/>
            </w:pPr>
            <w:r w:rsidRPr="000126E7">
              <w:t>T</w:t>
            </w:r>
            <w:r w:rsidRPr="005E1A9C">
              <w:rPr>
                <w:vertAlign w:val="subscript"/>
              </w:rPr>
              <w:t>1/2</w:t>
            </w:r>
          </w:p>
        </w:tc>
        <w:tc>
          <w:tcPr>
            <w:tcW w:w="7541" w:type="dxa"/>
            <w:shd w:val="clear" w:color="auto" w:fill="FFFFFF"/>
            <w:vAlign w:val="center"/>
          </w:tcPr>
          <w:p w14:paraId="64EF1997" w14:textId="3C440FB1" w:rsidR="00FC2FE0" w:rsidRPr="000126E7" w:rsidRDefault="00035320" w:rsidP="00233075">
            <w:pPr>
              <w:shd w:val="clear" w:color="auto" w:fill="FFFFFF"/>
              <w:spacing w:after="0" w:line="240" w:lineRule="auto"/>
            </w:pPr>
            <w:r>
              <w:t>П</w:t>
            </w:r>
            <w:r w:rsidR="00FC2FE0" w:rsidRPr="000126E7">
              <w:t>ериод полувыведения из плазмы крови</w:t>
            </w:r>
          </w:p>
        </w:tc>
      </w:tr>
      <w:tr w:rsidR="00FC2FE0" w:rsidRPr="0005138C" w14:paraId="358870C5" w14:textId="77777777" w:rsidTr="00233075">
        <w:trPr>
          <w:trHeight w:val="270"/>
        </w:trPr>
        <w:tc>
          <w:tcPr>
            <w:tcW w:w="1804" w:type="dxa"/>
            <w:shd w:val="clear" w:color="auto" w:fill="FFFFFF"/>
          </w:tcPr>
          <w:p w14:paraId="27B54D12" w14:textId="77777777" w:rsidR="00FC2FE0" w:rsidRPr="0005138C" w:rsidRDefault="00FC2FE0" w:rsidP="00233075">
            <w:pPr>
              <w:shd w:val="clear" w:color="auto" w:fill="FFFFFF"/>
              <w:spacing w:after="0" w:line="240" w:lineRule="auto"/>
              <w:jc w:val="left"/>
              <w:rPr>
                <w:color w:val="FF0000"/>
              </w:rPr>
            </w:pPr>
            <w:r w:rsidRPr="00DE2F00">
              <w:t>ULN</w:t>
            </w:r>
          </w:p>
        </w:tc>
        <w:tc>
          <w:tcPr>
            <w:tcW w:w="7541" w:type="dxa"/>
            <w:shd w:val="clear" w:color="auto" w:fill="FFFFFF"/>
            <w:vAlign w:val="center"/>
          </w:tcPr>
          <w:p w14:paraId="715A7005" w14:textId="1A1ABFF6" w:rsidR="00FC2FE0" w:rsidRPr="0005138C" w:rsidRDefault="00035320" w:rsidP="00233075">
            <w:pPr>
              <w:shd w:val="clear" w:color="auto" w:fill="FFFFFF"/>
              <w:spacing w:after="0" w:line="240" w:lineRule="auto"/>
              <w:rPr>
                <w:color w:val="FF0000"/>
              </w:rPr>
            </w:pPr>
            <w:r>
              <w:rPr>
                <w:rStyle w:val="rynqvb"/>
              </w:rPr>
              <w:t>В</w:t>
            </w:r>
            <w:r w:rsidR="00FC2FE0">
              <w:rPr>
                <w:rStyle w:val="rynqvb"/>
              </w:rPr>
              <w:t>ерхняя граница нормы согласно данным испытательной лаборатории</w:t>
            </w:r>
          </w:p>
        </w:tc>
      </w:tr>
      <w:tr w:rsidR="00FC2FE0" w:rsidRPr="0005138C" w14:paraId="18BBDF9E" w14:textId="77777777" w:rsidTr="00233075">
        <w:trPr>
          <w:trHeight w:val="270"/>
        </w:trPr>
        <w:tc>
          <w:tcPr>
            <w:tcW w:w="1804" w:type="dxa"/>
            <w:shd w:val="clear" w:color="auto" w:fill="FFFFFF"/>
          </w:tcPr>
          <w:p w14:paraId="4E5B0045" w14:textId="77777777" w:rsidR="00FC2FE0" w:rsidRPr="00E066C5" w:rsidRDefault="00FC2FE0" w:rsidP="00233075">
            <w:pPr>
              <w:shd w:val="clear" w:color="auto" w:fill="FFFFFF"/>
              <w:spacing w:after="0" w:line="240" w:lineRule="auto"/>
              <w:jc w:val="left"/>
            </w:pPr>
            <w:r w:rsidRPr="00E066C5">
              <w:t>Vd</w:t>
            </w:r>
          </w:p>
        </w:tc>
        <w:tc>
          <w:tcPr>
            <w:tcW w:w="7541" w:type="dxa"/>
            <w:shd w:val="clear" w:color="auto" w:fill="FFFFFF"/>
            <w:vAlign w:val="center"/>
          </w:tcPr>
          <w:p w14:paraId="14263494" w14:textId="0F42FEDC" w:rsidR="00FC2FE0" w:rsidRPr="00E066C5" w:rsidRDefault="00035320" w:rsidP="00233075">
            <w:pPr>
              <w:shd w:val="clear" w:color="auto" w:fill="FFFFFF"/>
              <w:spacing w:after="0" w:line="240" w:lineRule="auto"/>
            </w:pPr>
            <w:r>
              <w:t>О</w:t>
            </w:r>
            <w:r w:rsidR="00FC2FE0" w:rsidRPr="00E066C5">
              <w:t>бъем распределения</w:t>
            </w:r>
          </w:p>
        </w:tc>
      </w:tr>
      <w:tr w:rsidR="00FC2FE0" w:rsidRPr="0005138C" w14:paraId="06F8CD43" w14:textId="77777777" w:rsidTr="00233075">
        <w:trPr>
          <w:trHeight w:val="270"/>
        </w:trPr>
        <w:tc>
          <w:tcPr>
            <w:tcW w:w="1804" w:type="dxa"/>
            <w:shd w:val="clear" w:color="auto" w:fill="FFFFFF"/>
          </w:tcPr>
          <w:p w14:paraId="7A7E7FAB" w14:textId="77777777" w:rsidR="00FC2FE0" w:rsidRPr="00E950AD" w:rsidRDefault="00FC2FE0" w:rsidP="00233075">
            <w:pPr>
              <w:shd w:val="clear" w:color="auto" w:fill="FFFFFF"/>
              <w:spacing w:after="0" w:line="240" w:lineRule="auto"/>
              <w:jc w:val="left"/>
            </w:pPr>
            <w:r w:rsidRPr="00E950AD">
              <w:t>Vdss</w:t>
            </w:r>
          </w:p>
        </w:tc>
        <w:tc>
          <w:tcPr>
            <w:tcW w:w="7541" w:type="dxa"/>
            <w:shd w:val="clear" w:color="auto" w:fill="FFFFFF"/>
            <w:vAlign w:val="center"/>
          </w:tcPr>
          <w:p w14:paraId="61F4CA11" w14:textId="18380422" w:rsidR="00FC2FE0" w:rsidRPr="00E950AD" w:rsidRDefault="00035320" w:rsidP="00233075">
            <w:pPr>
              <w:shd w:val="clear" w:color="auto" w:fill="FFFFFF"/>
              <w:spacing w:after="0" w:line="240" w:lineRule="auto"/>
            </w:pPr>
            <w:r>
              <w:t>О</w:t>
            </w:r>
            <w:r w:rsidR="00FC2FE0" w:rsidRPr="00E950AD">
              <w:t>бъем распределения в равновесном со</w:t>
            </w:r>
            <w:r w:rsidR="00FC2FE0">
              <w:t>стоянии</w:t>
            </w:r>
          </w:p>
        </w:tc>
      </w:tr>
      <w:tr w:rsidR="00FC2FE0" w:rsidRPr="0005138C" w14:paraId="477631DF" w14:textId="77777777" w:rsidTr="00233075">
        <w:trPr>
          <w:trHeight w:val="270"/>
        </w:trPr>
        <w:tc>
          <w:tcPr>
            <w:tcW w:w="1804" w:type="dxa"/>
            <w:shd w:val="clear" w:color="auto" w:fill="FFFFFF"/>
          </w:tcPr>
          <w:p w14:paraId="11E74A13" w14:textId="77777777" w:rsidR="00FC2FE0" w:rsidRPr="001049DF" w:rsidRDefault="00FC2FE0" w:rsidP="00233075">
            <w:pPr>
              <w:shd w:val="clear" w:color="auto" w:fill="FFFFFF"/>
              <w:spacing w:after="0" w:line="240" w:lineRule="auto"/>
              <w:jc w:val="left"/>
            </w:pPr>
            <w:r w:rsidRPr="001049DF">
              <w:t>АЛТ</w:t>
            </w:r>
          </w:p>
        </w:tc>
        <w:tc>
          <w:tcPr>
            <w:tcW w:w="7541" w:type="dxa"/>
            <w:shd w:val="clear" w:color="auto" w:fill="FFFFFF"/>
            <w:vAlign w:val="center"/>
          </w:tcPr>
          <w:p w14:paraId="7111805C" w14:textId="77777777" w:rsidR="00FC2FE0" w:rsidRPr="001049DF" w:rsidRDefault="00FC2FE0" w:rsidP="00233075">
            <w:pPr>
              <w:shd w:val="clear" w:color="auto" w:fill="FFFFFF"/>
              <w:spacing w:after="0" w:line="240" w:lineRule="auto"/>
            </w:pPr>
            <w:r w:rsidRPr="001049DF">
              <w:t>Аланинаминотрансфераза</w:t>
            </w:r>
          </w:p>
        </w:tc>
      </w:tr>
      <w:tr w:rsidR="00FC2FE0" w:rsidRPr="0005138C" w14:paraId="1AEF2F3B" w14:textId="77777777" w:rsidTr="00233075">
        <w:trPr>
          <w:trHeight w:val="270"/>
        </w:trPr>
        <w:tc>
          <w:tcPr>
            <w:tcW w:w="1804" w:type="dxa"/>
            <w:shd w:val="clear" w:color="auto" w:fill="FFFFFF"/>
          </w:tcPr>
          <w:p w14:paraId="1C6419F2" w14:textId="77777777" w:rsidR="00FC2FE0" w:rsidRPr="001049DF" w:rsidRDefault="00FC2FE0" w:rsidP="00233075">
            <w:pPr>
              <w:shd w:val="clear" w:color="auto" w:fill="FFFFFF"/>
              <w:spacing w:after="0" w:line="240" w:lineRule="auto"/>
              <w:jc w:val="left"/>
            </w:pPr>
            <w:r w:rsidRPr="001049DF">
              <w:t>АСТ</w:t>
            </w:r>
          </w:p>
        </w:tc>
        <w:tc>
          <w:tcPr>
            <w:tcW w:w="7541" w:type="dxa"/>
            <w:shd w:val="clear" w:color="auto" w:fill="FFFFFF"/>
            <w:vAlign w:val="center"/>
          </w:tcPr>
          <w:p w14:paraId="47441BE6" w14:textId="38034765" w:rsidR="00FC2FE0" w:rsidRPr="001049DF" w:rsidRDefault="00035320" w:rsidP="00233075">
            <w:pPr>
              <w:shd w:val="clear" w:color="auto" w:fill="FFFFFF"/>
              <w:spacing w:after="0" w:line="240" w:lineRule="auto"/>
            </w:pPr>
            <w:r>
              <w:t>А</w:t>
            </w:r>
            <w:r w:rsidR="00FC2FE0" w:rsidRPr="001049DF">
              <w:t>спартатаминотрансфераза</w:t>
            </w:r>
          </w:p>
        </w:tc>
      </w:tr>
      <w:tr w:rsidR="00FC2FE0" w:rsidRPr="0005138C" w14:paraId="2A6CCDB9" w14:textId="77777777" w:rsidTr="00233075">
        <w:trPr>
          <w:trHeight w:val="270"/>
        </w:trPr>
        <w:tc>
          <w:tcPr>
            <w:tcW w:w="1804" w:type="dxa"/>
            <w:shd w:val="clear" w:color="auto" w:fill="FFFFFF"/>
          </w:tcPr>
          <w:p w14:paraId="64F3BAC1" w14:textId="77777777" w:rsidR="00FC2FE0" w:rsidRPr="006B16E3" w:rsidRDefault="00FC2FE0" w:rsidP="00233075">
            <w:pPr>
              <w:shd w:val="clear" w:color="auto" w:fill="FFFFFF"/>
              <w:spacing w:after="0" w:line="240" w:lineRule="auto"/>
              <w:jc w:val="left"/>
            </w:pPr>
            <w:r w:rsidRPr="006B16E3">
              <w:t>БЭ</w:t>
            </w:r>
          </w:p>
        </w:tc>
        <w:tc>
          <w:tcPr>
            <w:tcW w:w="7541" w:type="dxa"/>
            <w:shd w:val="clear" w:color="auto" w:fill="FFFFFF"/>
            <w:vAlign w:val="center"/>
          </w:tcPr>
          <w:p w14:paraId="75507386" w14:textId="70D6CC9F" w:rsidR="00FC2FE0" w:rsidRPr="006B16E3" w:rsidRDefault="00035320" w:rsidP="00233075">
            <w:pPr>
              <w:shd w:val="clear" w:color="auto" w:fill="FFFFFF"/>
              <w:spacing w:after="0" w:line="240" w:lineRule="auto"/>
            </w:pPr>
            <w:r>
              <w:t>Б</w:t>
            </w:r>
            <w:r w:rsidR="00FC2FE0" w:rsidRPr="006B16E3">
              <w:t>иоэквивалентность</w:t>
            </w:r>
          </w:p>
        </w:tc>
      </w:tr>
      <w:tr w:rsidR="00FC2FE0" w:rsidRPr="0005138C" w14:paraId="7691B478" w14:textId="77777777" w:rsidTr="00233075">
        <w:trPr>
          <w:trHeight w:val="270"/>
        </w:trPr>
        <w:tc>
          <w:tcPr>
            <w:tcW w:w="1804" w:type="dxa"/>
            <w:shd w:val="clear" w:color="auto" w:fill="FFFFFF"/>
          </w:tcPr>
          <w:p w14:paraId="2B1CF75E" w14:textId="77777777" w:rsidR="00FC2FE0" w:rsidRPr="00FB236B" w:rsidRDefault="00FC2FE0" w:rsidP="00233075">
            <w:pPr>
              <w:shd w:val="clear" w:color="auto" w:fill="FFFFFF"/>
              <w:spacing w:after="0" w:line="240" w:lineRule="auto"/>
              <w:jc w:val="left"/>
              <w:rPr>
                <w:lang w:val="en-US"/>
              </w:rPr>
            </w:pPr>
            <w:r w:rsidRPr="00FB236B">
              <w:rPr>
                <w:lang w:val="en-US"/>
              </w:rPr>
              <w:t>ВГВ</w:t>
            </w:r>
          </w:p>
        </w:tc>
        <w:tc>
          <w:tcPr>
            <w:tcW w:w="7541" w:type="dxa"/>
            <w:shd w:val="clear" w:color="auto" w:fill="FFFFFF"/>
            <w:vAlign w:val="center"/>
          </w:tcPr>
          <w:p w14:paraId="114A9DBA" w14:textId="7B74F548" w:rsidR="00FC2FE0" w:rsidRPr="00FB236B" w:rsidRDefault="00DA25C3" w:rsidP="00233075">
            <w:pPr>
              <w:shd w:val="clear" w:color="auto" w:fill="FFFFFF"/>
              <w:spacing w:after="0" w:line="240" w:lineRule="auto"/>
            </w:pPr>
            <w:r>
              <w:t>В</w:t>
            </w:r>
            <w:r w:rsidR="00FC2FE0" w:rsidRPr="00FB236B">
              <w:t>ирусный гепатит В</w:t>
            </w:r>
          </w:p>
        </w:tc>
      </w:tr>
      <w:tr w:rsidR="00FC2FE0" w:rsidRPr="000A7340" w14:paraId="4A00C9F0" w14:textId="77777777" w:rsidTr="00233075">
        <w:trPr>
          <w:trHeight w:val="270"/>
        </w:trPr>
        <w:tc>
          <w:tcPr>
            <w:tcW w:w="1804" w:type="dxa"/>
            <w:shd w:val="clear" w:color="auto" w:fill="FFFFFF"/>
          </w:tcPr>
          <w:p w14:paraId="4EC55FDF" w14:textId="77777777" w:rsidR="00FC2FE0" w:rsidRPr="00DF03FD" w:rsidRDefault="00FC2FE0" w:rsidP="00233075">
            <w:pPr>
              <w:shd w:val="clear" w:color="auto" w:fill="FFFFFF"/>
              <w:spacing w:after="0" w:line="240" w:lineRule="auto"/>
              <w:jc w:val="left"/>
              <w:rPr>
                <w:highlight w:val="yellow"/>
              </w:rPr>
            </w:pPr>
            <w:r w:rsidRPr="00DF03FD">
              <w:t>ВГС</w:t>
            </w:r>
          </w:p>
        </w:tc>
        <w:tc>
          <w:tcPr>
            <w:tcW w:w="7541" w:type="dxa"/>
            <w:shd w:val="clear" w:color="auto" w:fill="FFFFFF"/>
            <w:vAlign w:val="center"/>
          </w:tcPr>
          <w:p w14:paraId="04FBC6A8" w14:textId="50F2BF5F" w:rsidR="00FC2FE0" w:rsidRPr="00DF03FD" w:rsidRDefault="00DA25C3" w:rsidP="00233075">
            <w:pPr>
              <w:shd w:val="clear" w:color="auto" w:fill="FFFFFF"/>
              <w:spacing w:after="0" w:line="240" w:lineRule="auto"/>
              <w:rPr>
                <w:highlight w:val="yellow"/>
              </w:rPr>
            </w:pPr>
            <w:r>
              <w:t>В</w:t>
            </w:r>
            <w:r w:rsidR="00FC2FE0">
              <w:t>и</w:t>
            </w:r>
            <w:r w:rsidR="00FC2FE0" w:rsidRPr="00DF03FD">
              <w:t>русный гепатит С</w:t>
            </w:r>
          </w:p>
        </w:tc>
      </w:tr>
      <w:tr w:rsidR="00FC2FE0" w:rsidRPr="0005138C" w14:paraId="6D7DB7C5" w14:textId="77777777" w:rsidTr="00233075">
        <w:trPr>
          <w:trHeight w:val="270"/>
        </w:trPr>
        <w:tc>
          <w:tcPr>
            <w:tcW w:w="1804" w:type="dxa"/>
            <w:shd w:val="clear" w:color="auto" w:fill="FFFFFF"/>
          </w:tcPr>
          <w:p w14:paraId="1B4FCACA" w14:textId="77777777" w:rsidR="00FC2FE0" w:rsidRPr="0005138C" w:rsidRDefault="00FC2FE0" w:rsidP="00233075">
            <w:pPr>
              <w:shd w:val="clear" w:color="auto" w:fill="FFFFFF"/>
              <w:spacing w:after="0" w:line="240" w:lineRule="auto"/>
              <w:jc w:val="left"/>
              <w:rPr>
                <w:color w:val="FF0000"/>
              </w:rPr>
            </w:pPr>
            <w:r>
              <w:rPr>
                <w:rStyle w:val="rynqvb"/>
              </w:rPr>
              <w:t>ВИЧ</w:t>
            </w:r>
          </w:p>
        </w:tc>
        <w:tc>
          <w:tcPr>
            <w:tcW w:w="7541" w:type="dxa"/>
            <w:shd w:val="clear" w:color="auto" w:fill="FFFFFF"/>
            <w:vAlign w:val="center"/>
          </w:tcPr>
          <w:p w14:paraId="5F236F9D" w14:textId="0BA46EDD" w:rsidR="00FC2FE0" w:rsidRPr="005A361E" w:rsidRDefault="00DA25C3" w:rsidP="00233075">
            <w:pPr>
              <w:shd w:val="clear" w:color="auto" w:fill="FFFFFF"/>
              <w:spacing w:after="0" w:line="240" w:lineRule="auto"/>
            </w:pPr>
            <w:r>
              <w:t>В</w:t>
            </w:r>
            <w:r w:rsidR="00FC2FE0" w:rsidRPr="005A361E">
              <w:t>ирус иммунодефицита человека</w:t>
            </w:r>
          </w:p>
        </w:tc>
      </w:tr>
      <w:tr w:rsidR="00FC2FE0" w:rsidRPr="0005138C" w14:paraId="1B4EC943" w14:textId="77777777" w:rsidTr="00233075">
        <w:trPr>
          <w:trHeight w:val="270"/>
        </w:trPr>
        <w:tc>
          <w:tcPr>
            <w:tcW w:w="1804" w:type="dxa"/>
            <w:shd w:val="clear" w:color="auto" w:fill="FFFFFF"/>
          </w:tcPr>
          <w:p w14:paraId="0AFFE353" w14:textId="77777777" w:rsidR="00FC2FE0" w:rsidRPr="00902770" w:rsidRDefault="00FC2FE0" w:rsidP="00233075">
            <w:pPr>
              <w:shd w:val="clear" w:color="auto" w:fill="FFFFFF"/>
              <w:spacing w:after="0" w:line="240" w:lineRule="auto"/>
              <w:jc w:val="left"/>
            </w:pPr>
            <w:r w:rsidRPr="00902770">
              <w:t>ВОЗ</w:t>
            </w:r>
          </w:p>
        </w:tc>
        <w:tc>
          <w:tcPr>
            <w:tcW w:w="7541" w:type="dxa"/>
            <w:shd w:val="clear" w:color="auto" w:fill="FFFFFF"/>
            <w:vAlign w:val="center"/>
          </w:tcPr>
          <w:p w14:paraId="15C0AA37" w14:textId="77777777" w:rsidR="00FC2FE0" w:rsidRPr="00902770" w:rsidRDefault="00FC2FE0" w:rsidP="00233075">
            <w:pPr>
              <w:shd w:val="clear" w:color="auto" w:fill="FFFFFF"/>
              <w:spacing w:after="0" w:line="240" w:lineRule="auto"/>
            </w:pPr>
            <w:r w:rsidRPr="00902770">
              <w:t>Всемирная организация здравоохранения</w:t>
            </w:r>
          </w:p>
        </w:tc>
      </w:tr>
      <w:tr w:rsidR="00FC2FE0" w:rsidRPr="0005138C" w14:paraId="00184FE5" w14:textId="77777777" w:rsidTr="00233075">
        <w:trPr>
          <w:trHeight w:val="270"/>
        </w:trPr>
        <w:tc>
          <w:tcPr>
            <w:tcW w:w="1804" w:type="dxa"/>
            <w:shd w:val="clear" w:color="auto" w:fill="FFFFFF"/>
          </w:tcPr>
          <w:p w14:paraId="388BDB8B" w14:textId="77777777" w:rsidR="00FC2FE0" w:rsidRPr="00723A3E" w:rsidRDefault="00FC2FE0" w:rsidP="00233075">
            <w:pPr>
              <w:shd w:val="clear" w:color="auto" w:fill="FFFFFF"/>
              <w:spacing w:after="0" w:line="240" w:lineRule="auto"/>
              <w:jc w:val="left"/>
            </w:pPr>
            <w:r w:rsidRPr="00723A3E">
              <w:t>ВЭЖХ</w:t>
            </w:r>
          </w:p>
        </w:tc>
        <w:tc>
          <w:tcPr>
            <w:tcW w:w="7541" w:type="dxa"/>
            <w:shd w:val="clear" w:color="auto" w:fill="FFFFFF"/>
            <w:vAlign w:val="center"/>
          </w:tcPr>
          <w:p w14:paraId="687232EB" w14:textId="3E3DD579" w:rsidR="00FC2FE0" w:rsidRPr="00723A3E" w:rsidRDefault="00DA25C3" w:rsidP="00233075">
            <w:pPr>
              <w:shd w:val="clear" w:color="auto" w:fill="FFFFFF"/>
              <w:spacing w:after="0" w:line="240" w:lineRule="auto"/>
            </w:pPr>
            <w:r>
              <w:t>В</w:t>
            </w:r>
            <w:r w:rsidR="00FC2FE0" w:rsidRPr="00723A3E">
              <w:t>ысокоэффективная жидкостная хроматография</w:t>
            </w:r>
          </w:p>
        </w:tc>
      </w:tr>
      <w:tr w:rsidR="00FC2FE0" w:rsidRPr="0005138C" w14:paraId="28B11942" w14:textId="77777777" w:rsidTr="00233075">
        <w:trPr>
          <w:trHeight w:val="270"/>
        </w:trPr>
        <w:tc>
          <w:tcPr>
            <w:tcW w:w="1804" w:type="dxa"/>
            <w:shd w:val="clear" w:color="auto" w:fill="FFFFFF"/>
          </w:tcPr>
          <w:p w14:paraId="3FBDB498" w14:textId="77777777" w:rsidR="00FC2FE0" w:rsidRPr="00723A3E" w:rsidRDefault="00FC2FE0" w:rsidP="00233075">
            <w:pPr>
              <w:shd w:val="clear" w:color="auto" w:fill="FFFFFF"/>
              <w:spacing w:after="0" w:line="240" w:lineRule="auto"/>
              <w:jc w:val="left"/>
            </w:pPr>
            <w:r w:rsidRPr="00723A3E">
              <w:t>ВЭЖХ/МС/МС</w:t>
            </w:r>
          </w:p>
        </w:tc>
        <w:tc>
          <w:tcPr>
            <w:tcW w:w="7541" w:type="dxa"/>
            <w:shd w:val="clear" w:color="auto" w:fill="FFFFFF"/>
            <w:vAlign w:val="center"/>
          </w:tcPr>
          <w:p w14:paraId="6BC61218" w14:textId="65335DD8" w:rsidR="00FC2FE0" w:rsidRPr="00723A3E" w:rsidRDefault="00DA25C3" w:rsidP="00233075">
            <w:pPr>
              <w:shd w:val="clear" w:color="auto" w:fill="FFFFFF"/>
              <w:spacing w:after="0" w:line="240" w:lineRule="auto"/>
            </w:pPr>
            <w:r>
              <w:t>В</w:t>
            </w:r>
            <w:r w:rsidR="00FC2FE0" w:rsidRPr="00723A3E">
              <w:t>ысокоэффективная жидкостная хроматография с масс-спектрометрией</w:t>
            </w:r>
          </w:p>
        </w:tc>
      </w:tr>
      <w:tr w:rsidR="00FC2FE0" w:rsidRPr="0005138C" w14:paraId="1087B3D6" w14:textId="77777777" w:rsidTr="00233075">
        <w:trPr>
          <w:trHeight w:val="270"/>
        </w:trPr>
        <w:tc>
          <w:tcPr>
            <w:tcW w:w="1804" w:type="dxa"/>
            <w:shd w:val="clear" w:color="auto" w:fill="FFFFFF"/>
          </w:tcPr>
          <w:p w14:paraId="2D22BA3E" w14:textId="77777777" w:rsidR="00FC2FE0" w:rsidRPr="0075337C" w:rsidRDefault="00FC2FE0" w:rsidP="00233075">
            <w:pPr>
              <w:shd w:val="clear" w:color="auto" w:fill="FFFFFF"/>
              <w:spacing w:after="0" w:line="240" w:lineRule="auto"/>
              <w:jc w:val="left"/>
            </w:pPr>
            <w:r w:rsidRPr="0075337C">
              <w:t>ГТ</w:t>
            </w:r>
          </w:p>
        </w:tc>
        <w:tc>
          <w:tcPr>
            <w:tcW w:w="7541" w:type="dxa"/>
            <w:shd w:val="clear" w:color="auto" w:fill="FFFFFF"/>
            <w:vAlign w:val="center"/>
          </w:tcPr>
          <w:p w14:paraId="284F9805" w14:textId="7EA40DF8" w:rsidR="00FC2FE0" w:rsidRPr="0075337C" w:rsidRDefault="00DA25C3" w:rsidP="00233075">
            <w:pPr>
              <w:shd w:val="clear" w:color="auto" w:fill="FFFFFF"/>
              <w:spacing w:after="0" w:line="240" w:lineRule="auto"/>
            </w:pPr>
            <w:r>
              <w:t>Г</w:t>
            </w:r>
            <w:r w:rsidR="00FC2FE0" w:rsidRPr="0075337C">
              <w:t>енотип</w:t>
            </w:r>
          </w:p>
        </w:tc>
      </w:tr>
      <w:tr w:rsidR="00FC2FE0" w:rsidRPr="0005138C" w14:paraId="5172E32E" w14:textId="77777777" w:rsidTr="00233075">
        <w:trPr>
          <w:trHeight w:val="270"/>
        </w:trPr>
        <w:tc>
          <w:tcPr>
            <w:tcW w:w="1804" w:type="dxa"/>
            <w:shd w:val="clear" w:color="auto" w:fill="FFFFFF"/>
          </w:tcPr>
          <w:p w14:paraId="410ADF2D" w14:textId="77777777" w:rsidR="00FC2FE0" w:rsidRPr="00FF76CE" w:rsidRDefault="00FC2FE0" w:rsidP="00233075">
            <w:pPr>
              <w:shd w:val="clear" w:color="auto" w:fill="FFFFFF"/>
              <w:spacing w:after="0" w:line="240" w:lineRule="auto"/>
              <w:jc w:val="left"/>
              <w:rPr>
                <w:highlight w:val="yellow"/>
              </w:rPr>
            </w:pPr>
            <w:r w:rsidRPr="00FF76CE">
              <w:rPr>
                <w:lang w:val="en-US"/>
              </w:rPr>
              <w:t>ГЦК</w:t>
            </w:r>
          </w:p>
        </w:tc>
        <w:tc>
          <w:tcPr>
            <w:tcW w:w="7541" w:type="dxa"/>
            <w:shd w:val="clear" w:color="auto" w:fill="FFFFFF"/>
            <w:vAlign w:val="center"/>
          </w:tcPr>
          <w:p w14:paraId="5920914C" w14:textId="76B8CF83" w:rsidR="00FC2FE0" w:rsidRPr="00FF76CE" w:rsidRDefault="00DA25C3" w:rsidP="00233075">
            <w:pPr>
              <w:shd w:val="clear" w:color="auto" w:fill="FFFFFF"/>
              <w:spacing w:after="0" w:line="240" w:lineRule="auto"/>
              <w:rPr>
                <w:highlight w:val="yellow"/>
              </w:rPr>
            </w:pPr>
            <w:r>
              <w:t>Г</w:t>
            </w:r>
            <w:r w:rsidR="00FC2FE0" w:rsidRPr="00FF76CE">
              <w:t>епатоцеллюлярная карцинома</w:t>
            </w:r>
          </w:p>
        </w:tc>
      </w:tr>
      <w:tr w:rsidR="00FC2FE0" w:rsidRPr="0005138C" w14:paraId="1574442E" w14:textId="77777777" w:rsidTr="00233075">
        <w:trPr>
          <w:trHeight w:val="270"/>
        </w:trPr>
        <w:tc>
          <w:tcPr>
            <w:tcW w:w="1804" w:type="dxa"/>
            <w:shd w:val="clear" w:color="auto" w:fill="FFFFFF"/>
          </w:tcPr>
          <w:p w14:paraId="3F823BFF" w14:textId="77777777" w:rsidR="00FC2FE0" w:rsidRPr="00901458" w:rsidRDefault="00FC2FE0" w:rsidP="00233075">
            <w:pPr>
              <w:shd w:val="clear" w:color="auto" w:fill="FFFFFF"/>
              <w:spacing w:after="0" w:line="240" w:lineRule="auto"/>
              <w:jc w:val="left"/>
            </w:pPr>
            <w:r w:rsidRPr="00901458">
              <w:t>ДИ</w:t>
            </w:r>
          </w:p>
        </w:tc>
        <w:tc>
          <w:tcPr>
            <w:tcW w:w="7541" w:type="dxa"/>
            <w:shd w:val="clear" w:color="auto" w:fill="FFFFFF"/>
            <w:vAlign w:val="center"/>
          </w:tcPr>
          <w:p w14:paraId="024468C7" w14:textId="2AFDCE80" w:rsidR="00FC2FE0" w:rsidRPr="00901458" w:rsidRDefault="00DA25C3" w:rsidP="00233075">
            <w:pPr>
              <w:shd w:val="clear" w:color="auto" w:fill="FFFFFF"/>
              <w:spacing w:after="0" w:line="240" w:lineRule="auto"/>
            </w:pPr>
            <w:r>
              <w:t>Д</w:t>
            </w:r>
            <w:r w:rsidR="00FC2FE0" w:rsidRPr="00901458">
              <w:t>оверительный интервал</w:t>
            </w:r>
          </w:p>
        </w:tc>
      </w:tr>
      <w:tr w:rsidR="002A1BE1" w:rsidRPr="0005138C" w14:paraId="17EA3073" w14:textId="77777777" w:rsidTr="00233075">
        <w:trPr>
          <w:trHeight w:val="270"/>
        </w:trPr>
        <w:tc>
          <w:tcPr>
            <w:tcW w:w="1804" w:type="dxa"/>
            <w:shd w:val="clear" w:color="auto" w:fill="FFFFFF"/>
          </w:tcPr>
          <w:p w14:paraId="4E02037C" w14:textId="115B42E0" w:rsidR="002A1BE1" w:rsidRPr="00901458" w:rsidRDefault="002A1BE1" w:rsidP="00233075">
            <w:pPr>
              <w:shd w:val="clear" w:color="auto" w:fill="FFFFFF"/>
              <w:spacing w:after="0" w:line="240" w:lineRule="auto"/>
              <w:jc w:val="left"/>
            </w:pPr>
            <w:r>
              <w:t>ДЛ</w:t>
            </w:r>
          </w:p>
        </w:tc>
        <w:tc>
          <w:tcPr>
            <w:tcW w:w="7541" w:type="dxa"/>
            <w:shd w:val="clear" w:color="auto" w:fill="FFFFFF"/>
            <w:vAlign w:val="center"/>
          </w:tcPr>
          <w:p w14:paraId="3E4C807E" w14:textId="65E7CC5B" w:rsidR="002A1BE1" w:rsidRPr="00901458" w:rsidRDefault="00DA25C3" w:rsidP="00233075">
            <w:pPr>
              <w:shd w:val="clear" w:color="auto" w:fill="FFFFFF"/>
              <w:spacing w:after="0" w:line="240" w:lineRule="auto"/>
            </w:pPr>
            <w:r>
              <w:rPr>
                <w:color w:val="000000"/>
              </w:rPr>
              <w:t>Д</w:t>
            </w:r>
            <w:r w:rsidR="002A1BE1">
              <w:rPr>
                <w:color w:val="000000"/>
              </w:rPr>
              <w:t xml:space="preserve">ень лактации </w:t>
            </w:r>
          </w:p>
        </w:tc>
      </w:tr>
      <w:tr w:rsidR="00FC2FE0" w:rsidRPr="0005138C" w14:paraId="50DE06CA" w14:textId="77777777" w:rsidTr="00233075">
        <w:trPr>
          <w:trHeight w:val="270"/>
        </w:trPr>
        <w:tc>
          <w:tcPr>
            <w:tcW w:w="1804" w:type="dxa"/>
            <w:shd w:val="clear" w:color="auto" w:fill="FFFFFF"/>
          </w:tcPr>
          <w:p w14:paraId="286860CC" w14:textId="77777777" w:rsidR="00FC2FE0" w:rsidRPr="00901458" w:rsidRDefault="00FC2FE0" w:rsidP="00233075">
            <w:pPr>
              <w:shd w:val="clear" w:color="auto" w:fill="FFFFFF"/>
              <w:spacing w:after="0" w:line="240" w:lineRule="auto"/>
              <w:jc w:val="left"/>
            </w:pPr>
            <w:r w:rsidRPr="00901458">
              <w:t>ЕС</w:t>
            </w:r>
          </w:p>
        </w:tc>
        <w:tc>
          <w:tcPr>
            <w:tcW w:w="7541" w:type="dxa"/>
            <w:shd w:val="clear" w:color="auto" w:fill="FFFFFF"/>
            <w:vAlign w:val="center"/>
          </w:tcPr>
          <w:p w14:paraId="4756328C" w14:textId="77777777" w:rsidR="00FC2FE0" w:rsidRPr="00901458" w:rsidRDefault="00FC2FE0" w:rsidP="00233075">
            <w:pPr>
              <w:shd w:val="clear" w:color="auto" w:fill="FFFFFF"/>
              <w:spacing w:after="0" w:line="240" w:lineRule="auto"/>
            </w:pPr>
            <w:r w:rsidRPr="00901458">
              <w:t>Европейский Союз</w:t>
            </w:r>
          </w:p>
        </w:tc>
      </w:tr>
      <w:tr w:rsidR="00FC2FE0" w:rsidRPr="0005138C" w14:paraId="0F39E313" w14:textId="77777777" w:rsidTr="00233075">
        <w:trPr>
          <w:trHeight w:val="270"/>
        </w:trPr>
        <w:tc>
          <w:tcPr>
            <w:tcW w:w="1804" w:type="dxa"/>
            <w:shd w:val="clear" w:color="auto" w:fill="FFFFFF"/>
          </w:tcPr>
          <w:p w14:paraId="70B75CBB" w14:textId="77777777" w:rsidR="00FC2FE0" w:rsidRPr="00FD4CAD" w:rsidRDefault="00FC2FE0" w:rsidP="00233075">
            <w:pPr>
              <w:shd w:val="clear" w:color="auto" w:fill="FFFFFF"/>
              <w:spacing w:after="0" w:line="240" w:lineRule="auto"/>
              <w:jc w:val="left"/>
            </w:pPr>
            <w:r w:rsidRPr="00FD4CAD">
              <w:t>ЖКТ</w:t>
            </w:r>
          </w:p>
        </w:tc>
        <w:tc>
          <w:tcPr>
            <w:tcW w:w="7541" w:type="dxa"/>
            <w:shd w:val="clear" w:color="auto" w:fill="FFFFFF"/>
            <w:vAlign w:val="center"/>
          </w:tcPr>
          <w:p w14:paraId="456D5A9C" w14:textId="0897A052" w:rsidR="00FC2FE0" w:rsidRPr="00FD4CAD" w:rsidRDefault="00DA25C3" w:rsidP="00233075">
            <w:pPr>
              <w:shd w:val="clear" w:color="auto" w:fill="FFFFFF"/>
              <w:spacing w:after="0" w:line="240" w:lineRule="auto"/>
            </w:pPr>
            <w:r>
              <w:t>Ж</w:t>
            </w:r>
            <w:r w:rsidR="00FC2FE0" w:rsidRPr="00FD4CAD">
              <w:t>елудочно-кишечный тракт</w:t>
            </w:r>
          </w:p>
        </w:tc>
      </w:tr>
      <w:tr w:rsidR="00FC2FE0" w:rsidRPr="0005138C" w14:paraId="577EB89C" w14:textId="77777777" w:rsidTr="00233075">
        <w:trPr>
          <w:trHeight w:val="270"/>
        </w:trPr>
        <w:tc>
          <w:tcPr>
            <w:tcW w:w="1804" w:type="dxa"/>
            <w:shd w:val="clear" w:color="auto" w:fill="FFFFFF"/>
          </w:tcPr>
          <w:p w14:paraId="3AC8FF8F" w14:textId="77777777" w:rsidR="00FC2FE0" w:rsidRPr="0005138C" w:rsidRDefault="00FC2FE0" w:rsidP="00233075">
            <w:pPr>
              <w:shd w:val="clear" w:color="auto" w:fill="FFFFFF"/>
              <w:spacing w:after="0" w:line="240" w:lineRule="auto"/>
              <w:jc w:val="left"/>
              <w:rPr>
                <w:color w:val="FF0000"/>
              </w:rPr>
            </w:pPr>
            <w:r w:rsidRPr="00B90307">
              <w:t>ЖСС</w:t>
            </w:r>
          </w:p>
        </w:tc>
        <w:tc>
          <w:tcPr>
            <w:tcW w:w="7541" w:type="dxa"/>
            <w:shd w:val="clear" w:color="auto" w:fill="FFFFFF"/>
            <w:vAlign w:val="center"/>
          </w:tcPr>
          <w:p w14:paraId="4C00D881" w14:textId="3BEE146D" w:rsidR="00FC2FE0" w:rsidRPr="0005138C" w:rsidRDefault="00DA25C3" w:rsidP="00233075">
            <w:pPr>
              <w:shd w:val="clear" w:color="auto" w:fill="FFFFFF"/>
              <w:spacing w:after="0" w:line="240" w:lineRule="auto"/>
              <w:rPr>
                <w:color w:val="FF0000"/>
              </w:rPr>
            </w:pPr>
            <w:r>
              <w:rPr>
                <w:color w:val="000000"/>
              </w:rPr>
              <w:t>Ж</w:t>
            </w:r>
            <w:r w:rsidR="00FC2FE0">
              <w:rPr>
                <w:color w:val="000000"/>
              </w:rPr>
              <w:t>идкостный сцинтилляционный счет</w:t>
            </w:r>
          </w:p>
        </w:tc>
      </w:tr>
      <w:tr w:rsidR="00FC2FE0" w:rsidRPr="0005138C" w14:paraId="687DFD93" w14:textId="77777777" w:rsidTr="00233075">
        <w:trPr>
          <w:trHeight w:val="270"/>
        </w:trPr>
        <w:tc>
          <w:tcPr>
            <w:tcW w:w="1804" w:type="dxa"/>
            <w:shd w:val="clear" w:color="auto" w:fill="FFFFFF"/>
          </w:tcPr>
          <w:p w14:paraId="337D1A28" w14:textId="77777777" w:rsidR="00FC2FE0" w:rsidRPr="009F2695" w:rsidRDefault="00FC2FE0" w:rsidP="00233075">
            <w:pPr>
              <w:shd w:val="clear" w:color="auto" w:fill="FFFFFF"/>
              <w:spacing w:after="0" w:line="240" w:lineRule="auto"/>
              <w:jc w:val="left"/>
            </w:pPr>
            <w:r w:rsidRPr="009F2695">
              <w:t>ИМТ</w:t>
            </w:r>
          </w:p>
        </w:tc>
        <w:tc>
          <w:tcPr>
            <w:tcW w:w="7541" w:type="dxa"/>
            <w:shd w:val="clear" w:color="auto" w:fill="FFFFFF"/>
            <w:vAlign w:val="center"/>
          </w:tcPr>
          <w:p w14:paraId="61613012" w14:textId="37925AA3" w:rsidR="00FC2FE0" w:rsidRPr="009F2695" w:rsidRDefault="00DA25C3" w:rsidP="00233075">
            <w:pPr>
              <w:shd w:val="clear" w:color="auto" w:fill="FFFFFF"/>
              <w:spacing w:after="0" w:line="240" w:lineRule="auto"/>
            </w:pPr>
            <w:r>
              <w:t>И</w:t>
            </w:r>
            <w:r w:rsidR="00FC2FE0" w:rsidRPr="009F2695">
              <w:t>ндекс массы тела</w:t>
            </w:r>
          </w:p>
        </w:tc>
      </w:tr>
      <w:tr w:rsidR="00FC2FE0" w:rsidRPr="0005138C" w14:paraId="1286F4BE" w14:textId="77777777" w:rsidTr="00233075">
        <w:trPr>
          <w:trHeight w:val="270"/>
        </w:trPr>
        <w:tc>
          <w:tcPr>
            <w:tcW w:w="1804" w:type="dxa"/>
            <w:shd w:val="clear" w:color="auto" w:fill="FFFFFF"/>
          </w:tcPr>
          <w:p w14:paraId="4475E4D7" w14:textId="77777777" w:rsidR="00FC2FE0" w:rsidRPr="0005138C" w:rsidRDefault="00FC2FE0" w:rsidP="00233075">
            <w:pPr>
              <w:shd w:val="clear" w:color="auto" w:fill="FFFFFF"/>
              <w:spacing w:after="0" w:line="240" w:lineRule="auto"/>
              <w:jc w:val="left"/>
              <w:rPr>
                <w:color w:val="FF0000"/>
              </w:rPr>
            </w:pPr>
            <w:r w:rsidRPr="00D51A0E">
              <w:t>КЖП</w:t>
            </w:r>
          </w:p>
        </w:tc>
        <w:tc>
          <w:tcPr>
            <w:tcW w:w="7541" w:type="dxa"/>
            <w:shd w:val="clear" w:color="auto" w:fill="FFFFFF"/>
            <w:vAlign w:val="center"/>
          </w:tcPr>
          <w:p w14:paraId="79D8F048" w14:textId="04ABEC2C" w:rsidR="00FC2FE0" w:rsidRPr="0005138C" w:rsidRDefault="00DA25C3" w:rsidP="00233075">
            <w:pPr>
              <w:shd w:val="clear" w:color="auto" w:fill="FFFFFF"/>
              <w:spacing w:after="0" w:line="240" w:lineRule="auto"/>
              <w:rPr>
                <w:color w:val="FF0000"/>
              </w:rPr>
            </w:pPr>
            <w:r>
              <w:rPr>
                <w:color w:val="000000"/>
              </w:rPr>
              <w:t>К</w:t>
            </w:r>
            <w:r w:rsidR="00FC2FE0">
              <w:rPr>
                <w:color w:val="000000"/>
              </w:rPr>
              <w:t xml:space="preserve">анюлирование желчных протоков </w:t>
            </w:r>
          </w:p>
        </w:tc>
      </w:tr>
      <w:tr w:rsidR="00FC2FE0" w:rsidRPr="0005138C" w14:paraId="58E08030" w14:textId="77777777" w:rsidTr="00233075">
        <w:trPr>
          <w:trHeight w:val="270"/>
        </w:trPr>
        <w:tc>
          <w:tcPr>
            <w:tcW w:w="1804" w:type="dxa"/>
            <w:shd w:val="clear" w:color="auto" w:fill="FFFFFF"/>
          </w:tcPr>
          <w:p w14:paraId="5E67D6CB" w14:textId="77777777" w:rsidR="00FC2FE0" w:rsidRPr="001F6E09" w:rsidRDefault="00FC2FE0" w:rsidP="00233075">
            <w:pPr>
              <w:shd w:val="clear" w:color="auto" w:fill="FFFFFF"/>
              <w:spacing w:after="0" w:line="240" w:lineRule="auto"/>
              <w:jc w:val="left"/>
            </w:pPr>
            <w:r>
              <w:lastRenderedPageBreak/>
              <w:t>ЛВ</w:t>
            </w:r>
          </w:p>
        </w:tc>
        <w:tc>
          <w:tcPr>
            <w:tcW w:w="7541" w:type="dxa"/>
            <w:shd w:val="clear" w:color="auto" w:fill="FFFFFF"/>
            <w:vAlign w:val="center"/>
          </w:tcPr>
          <w:p w14:paraId="50A8054F" w14:textId="77777777" w:rsidR="00FC2FE0" w:rsidRPr="001F6E09" w:rsidRDefault="00FC2FE0" w:rsidP="00233075">
            <w:pPr>
              <w:shd w:val="clear" w:color="auto" w:fill="FFFFFF"/>
              <w:spacing w:after="0" w:line="240" w:lineRule="auto"/>
            </w:pPr>
            <w:r w:rsidRPr="001F6E09">
              <w:t>Лекарственные взаимодействия</w:t>
            </w:r>
          </w:p>
        </w:tc>
      </w:tr>
      <w:tr w:rsidR="00FC2FE0" w:rsidRPr="0005138C" w14:paraId="7923EFA4" w14:textId="77777777" w:rsidTr="00233075">
        <w:trPr>
          <w:trHeight w:val="425"/>
        </w:trPr>
        <w:tc>
          <w:tcPr>
            <w:tcW w:w="1804" w:type="dxa"/>
            <w:shd w:val="clear" w:color="auto" w:fill="FFFFFF"/>
          </w:tcPr>
          <w:p w14:paraId="37A29F22" w14:textId="77777777" w:rsidR="00FC2FE0" w:rsidRPr="00F6608F" w:rsidRDefault="00FC2FE0" w:rsidP="00233075">
            <w:pPr>
              <w:shd w:val="clear" w:color="auto" w:fill="FFFFFF"/>
              <w:spacing w:after="0" w:line="240" w:lineRule="auto"/>
              <w:jc w:val="left"/>
            </w:pPr>
            <w:r w:rsidRPr="00F6608F">
              <w:t>МНО</w:t>
            </w:r>
          </w:p>
        </w:tc>
        <w:tc>
          <w:tcPr>
            <w:tcW w:w="7541" w:type="dxa"/>
            <w:shd w:val="clear" w:color="auto" w:fill="FFFFFF"/>
            <w:vAlign w:val="center"/>
          </w:tcPr>
          <w:p w14:paraId="74BFB231" w14:textId="528FF600" w:rsidR="00FC2FE0" w:rsidRPr="00F6608F" w:rsidRDefault="00DA25C3" w:rsidP="00233075">
            <w:pPr>
              <w:shd w:val="clear" w:color="auto" w:fill="FFFFFF"/>
              <w:spacing w:after="0" w:line="240" w:lineRule="auto"/>
            </w:pPr>
            <w:r>
              <w:t>М</w:t>
            </w:r>
            <w:r w:rsidR="00FC2FE0" w:rsidRPr="00F6608F">
              <w:t>еждународное нормализованное отношение</w:t>
            </w:r>
          </w:p>
        </w:tc>
      </w:tr>
      <w:tr w:rsidR="00B555B8" w:rsidRPr="0005138C" w14:paraId="401CE759" w14:textId="77777777" w:rsidTr="00233075">
        <w:trPr>
          <w:trHeight w:val="270"/>
        </w:trPr>
        <w:tc>
          <w:tcPr>
            <w:tcW w:w="1804" w:type="dxa"/>
            <w:shd w:val="clear" w:color="auto" w:fill="FFFFFF"/>
          </w:tcPr>
          <w:p w14:paraId="23C77601" w14:textId="4E41B478" w:rsidR="00B555B8" w:rsidRPr="007A4797" w:rsidRDefault="00B555B8" w:rsidP="00233075">
            <w:pPr>
              <w:shd w:val="clear" w:color="auto" w:fill="FFFFFF"/>
              <w:spacing w:after="0" w:line="240" w:lineRule="auto"/>
              <w:jc w:val="left"/>
            </w:pPr>
            <w:r>
              <w:t>НАДФ</w:t>
            </w:r>
          </w:p>
        </w:tc>
        <w:tc>
          <w:tcPr>
            <w:tcW w:w="7541" w:type="dxa"/>
            <w:shd w:val="clear" w:color="auto" w:fill="FFFFFF"/>
            <w:vAlign w:val="center"/>
          </w:tcPr>
          <w:p w14:paraId="3606DB6E" w14:textId="308FE110" w:rsidR="00B555B8" w:rsidRPr="00B555B8" w:rsidRDefault="00B555B8" w:rsidP="00233075">
            <w:pPr>
              <w:shd w:val="clear" w:color="auto" w:fill="FFFFFF"/>
              <w:spacing w:after="0" w:line="240" w:lineRule="auto"/>
            </w:pPr>
            <w:r w:rsidRPr="00B555B8">
              <w:rPr>
                <w:bCs/>
              </w:rPr>
              <w:t>Никотинамидадениндинуклеотидфосфа́т</w:t>
            </w:r>
          </w:p>
        </w:tc>
      </w:tr>
      <w:tr w:rsidR="00FC2FE0" w:rsidRPr="0005138C" w14:paraId="3CCBFFAB" w14:textId="77777777" w:rsidTr="00233075">
        <w:trPr>
          <w:trHeight w:val="270"/>
        </w:trPr>
        <w:tc>
          <w:tcPr>
            <w:tcW w:w="1804" w:type="dxa"/>
            <w:shd w:val="clear" w:color="auto" w:fill="FFFFFF"/>
          </w:tcPr>
          <w:p w14:paraId="72AD71DE" w14:textId="77777777" w:rsidR="00FC2FE0" w:rsidRPr="007A4797" w:rsidRDefault="00FC2FE0" w:rsidP="00233075">
            <w:pPr>
              <w:shd w:val="clear" w:color="auto" w:fill="FFFFFF"/>
              <w:spacing w:after="0" w:line="240" w:lineRule="auto"/>
              <w:jc w:val="left"/>
            </w:pPr>
            <w:r w:rsidRPr="007A4797">
              <w:t>НД</w:t>
            </w:r>
          </w:p>
        </w:tc>
        <w:tc>
          <w:tcPr>
            <w:tcW w:w="7541" w:type="dxa"/>
            <w:shd w:val="clear" w:color="auto" w:fill="FFFFFF"/>
            <w:vAlign w:val="center"/>
          </w:tcPr>
          <w:p w14:paraId="02F64544" w14:textId="77DD49AB" w:rsidR="00FC2FE0" w:rsidRPr="00B555B8" w:rsidRDefault="00DA25C3" w:rsidP="00233075">
            <w:pPr>
              <w:shd w:val="clear" w:color="auto" w:fill="FFFFFF"/>
              <w:spacing w:after="0" w:line="240" w:lineRule="auto"/>
            </w:pPr>
            <w:r>
              <w:t>Н</w:t>
            </w:r>
            <w:r w:rsidR="00FC2FE0" w:rsidRPr="00B555B8">
              <w:t>ормативный документ</w:t>
            </w:r>
          </w:p>
        </w:tc>
      </w:tr>
      <w:tr w:rsidR="00FC2FE0" w:rsidRPr="0005138C" w14:paraId="6BCD4A2E" w14:textId="77777777" w:rsidTr="00233075">
        <w:trPr>
          <w:trHeight w:val="270"/>
        </w:trPr>
        <w:tc>
          <w:tcPr>
            <w:tcW w:w="1804" w:type="dxa"/>
            <w:shd w:val="clear" w:color="auto" w:fill="FFFFFF"/>
          </w:tcPr>
          <w:p w14:paraId="791C2547" w14:textId="77777777" w:rsidR="00FC2FE0" w:rsidRPr="00420427" w:rsidRDefault="00FC2FE0" w:rsidP="00233075">
            <w:pPr>
              <w:shd w:val="clear" w:color="auto" w:fill="FFFFFF"/>
              <w:spacing w:after="0" w:line="240" w:lineRule="auto"/>
              <w:jc w:val="left"/>
              <w:rPr>
                <w:highlight w:val="yellow"/>
              </w:rPr>
            </w:pPr>
            <w:r w:rsidRPr="00420427">
              <w:rPr>
                <w:lang w:val="en-US"/>
              </w:rPr>
              <w:t>НИОТ</w:t>
            </w:r>
          </w:p>
        </w:tc>
        <w:tc>
          <w:tcPr>
            <w:tcW w:w="7541" w:type="dxa"/>
            <w:shd w:val="clear" w:color="auto" w:fill="FFFFFF"/>
            <w:vAlign w:val="center"/>
          </w:tcPr>
          <w:p w14:paraId="47CF03B0" w14:textId="77777777" w:rsidR="00FC2FE0" w:rsidRPr="00420427" w:rsidRDefault="00FC2FE0" w:rsidP="00233075">
            <w:pPr>
              <w:shd w:val="clear" w:color="auto" w:fill="FFFFFF"/>
              <w:spacing w:after="0" w:line="240" w:lineRule="auto"/>
              <w:rPr>
                <w:bCs/>
                <w:highlight w:val="yellow"/>
                <w:shd w:val="clear" w:color="auto" w:fill="FFFFFF"/>
              </w:rPr>
            </w:pPr>
            <w:r w:rsidRPr="00420427">
              <w:rPr>
                <w:bCs/>
              </w:rPr>
              <w:t>Нуклеозидные ингибиторы обратной транскриптазы</w:t>
            </w:r>
          </w:p>
        </w:tc>
      </w:tr>
      <w:tr w:rsidR="00FC2FE0" w:rsidRPr="0005138C" w14:paraId="1E1A7563" w14:textId="77777777" w:rsidTr="00233075">
        <w:trPr>
          <w:trHeight w:val="270"/>
        </w:trPr>
        <w:tc>
          <w:tcPr>
            <w:tcW w:w="1804" w:type="dxa"/>
            <w:shd w:val="clear" w:color="auto" w:fill="FFFFFF"/>
          </w:tcPr>
          <w:p w14:paraId="3DA3BF59" w14:textId="77777777" w:rsidR="00FC2FE0" w:rsidRPr="00420427" w:rsidRDefault="00FC2FE0" w:rsidP="00233075">
            <w:pPr>
              <w:shd w:val="clear" w:color="auto" w:fill="FFFFFF"/>
              <w:spacing w:after="0" w:line="240" w:lineRule="auto"/>
              <w:jc w:val="left"/>
              <w:rPr>
                <w:highlight w:val="yellow"/>
              </w:rPr>
            </w:pPr>
            <w:r w:rsidRPr="00420427">
              <w:t>ННИОТ</w:t>
            </w:r>
          </w:p>
        </w:tc>
        <w:tc>
          <w:tcPr>
            <w:tcW w:w="7541" w:type="dxa"/>
            <w:shd w:val="clear" w:color="auto" w:fill="FFFFFF"/>
            <w:vAlign w:val="center"/>
          </w:tcPr>
          <w:p w14:paraId="4DF07DE4" w14:textId="77777777" w:rsidR="00FC2FE0" w:rsidRPr="00420427" w:rsidRDefault="00FC2FE0" w:rsidP="00233075">
            <w:pPr>
              <w:shd w:val="clear" w:color="auto" w:fill="FFFFFF"/>
              <w:spacing w:after="0" w:line="240" w:lineRule="auto"/>
              <w:rPr>
                <w:highlight w:val="yellow"/>
              </w:rPr>
            </w:pPr>
            <w:r w:rsidRPr="00420427">
              <w:rPr>
                <w:bCs/>
              </w:rPr>
              <w:t>Ненуклеозидные ингибиторы обратной транскриптазы</w:t>
            </w:r>
          </w:p>
        </w:tc>
      </w:tr>
      <w:tr w:rsidR="00FC2FE0" w:rsidRPr="0005138C" w14:paraId="4E043CD3" w14:textId="77777777" w:rsidTr="00233075">
        <w:trPr>
          <w:trHeight w:val="270"/>
        </w:trPr>
        <w:tc>
          <w:tcPr>
            <w:tcW w:w="1804" w:type="dxa"/>
            <w:shd w:val="clear" w:color="auto" w:fill="FFFFFF"/>
          </w:tcPr>
          <w:p w14:paraId="78161D78" w14:textId="77777777" w:rsidR="00FC2FE0" w:rsidRPr="0039724C" w:rsidRDefault="00FC2FE0" w:rsidP="00233075">
            <w:pPr>
              <w:shd w:val="clear" w:color="auto" w:fill="FFFFFF"/>
              <w:spacing w:after="0" w:line="240" w:lineRule="auto"/>
              <w:jc w:val="left"/>
            </w:pPr>
            <w:r w:rsidRPr="0039724C">
              <w:t>НЯ</w:t>
            </w:r>
          </w:p>
        </w:tc>
        <w:tc>
          <w:tcPr>
            <w:tcW w:w="7541" w:type="dxa"/>
            <w:shd w:val="clear" w:color="auto" w:fill="FFFFFF"/>
            <w:vAlign w:val="center"/>
          </w:tcPr>
          <w:p w14:paraId="037581E1" w14:textId="7F6025FF" w:rsidR="00FC2FE0" w:rsidRPr="0039724C" w:rsidRDefault="00DA25C3" w:rsidP="00233075">
            <w:pPr>
              <w:shd w:val="clear" w:color="auto" w:fill="FFFFFF"/>
              <w:spacing w:after="0" w:line="240" w:lineRule="auto"/>
            </w:pPr>
            <w:r>
              <w:t>Н</w:t>
            </w:r>
            <w:r w:rsidR="00FC2FE0" w:rsidRPr="0039724C">
              <w:t>ежелательное явление</w:t>
            </w:r>
          </w:p>
        </w:tc>
      </w:tr>
      <w:tr w:rsidR="00FC2FE0" w:rsidRPr="0005138C" w14:paraId="58B2FDDA" w14:textId="77777777" w:rsidTr="00233075">
        <w:trPr>
          <w:trHeight w:val="270"/>
        </w:trPr>
        <w:tc>
          <w:tcPr>
            <w:tcW w:w="1804" w:type="dxa"/>
            <w:shd w:val="clear" w:color="auto" w:fill="FFFFFF"/>
          </w:tcPr>
          <w:p w14:paraId="139E4B50" w14:textId="77777777" w:rsidR="00FC2FE0" w:rsidRPr="00245E29" w:rsidRDefault="00FC2FE0" w:rsidP="00233075">
            <w:pPr>
              <w:shd w:val="clear" w:color="auto" w:fill="FFFFFF"/>
              <w:spacing w:after="0" w:line="240" w:lineRule="auto"/>
              <w:jc w:val="left"/>
              <w:rPr>
                <w:highlight w:val="yellow"/>
              </w:rPr>
            </w:pPr>
            <w:r w:rsidRPr="00245E29">
              <w:t>ПВТ</w:t>
            </w:r>
          </w:p>
        </w:tc>
        <w:tc>
          <w:tcPr>
            <w:tcW w:w="7541" w:type="dxa"/>
            <w:shd w:val="clear" w:color="auto" w:fill="FFFFFF"/>
            <w:vAlign w:val="center"/>
          </w:tcPr>
          <w:p w14:paraId="3ABBFBAD" w14:textId="77777777" w:rsidR="00FC2FE0" w:rsidRPr="00245E29" w:rsidRDefault="00FC2FE0" w:rsidP="00233075">
            <w:pPr>
              <w:shd w:val="clear" w:color="auto" w:fill="FFFFFF"/>
              <w:spacing w:after="0" w:line="240" w:lineRule="auto"/>
              <w:rPr>
                <w:highlight w:val="yellow"/>
              </w:rPr>
            </w:pPr>
            <w:r w:rsidRPr="00245E29">
              <w:t>Противовирусная терапия</w:t>
            </w:r>
          </w:p>
        </w:tc>
      </w:tr>
      <w:tr w:rsidR="00050A32" w:rsidRPr="0005138C" w14:paraId="7AC66701" w14:textId="77777777" w:rsidTr="00233075">
        <w:trPr>
          <w:trHeight w:val="270"/>
        </w:trPr>
        <w:tc>
          <w:tcPr>
            <w:tcW w:w="1804" w:type="dxa"/>
            <w:shd w:val="clear" w:color="auto" w:fill="FFFFFF"/>
          </w:tcPr>
          <w:p w14:paraId="3D3F3647" w14:textId="58837311" w:rsidR="00050A32" w:rsidRPr="00245E29" w:rsidRDefault="00050A32" w:rsidP="00233075">
            <w:pPr>
              <w:shd w:val="clear" w:color="auto" w:fill="FFFFFF"/>
              <w:spacing w:after="0" w:line="240" w:lineRule="auto"/>
              <w:jc w:val="left"/>
            </w:pPr>
            <w:r>
              <w:t>ПИН</w:t>
            </w:r>
          </w:p>
        </w:tc>
        <w:tc>
          <w:tcPr>
            <w:tcW w:w="7541" w:type="dxa"/>
            <w:shd w:val="clear" w:color="auto" w:fill="FFFFFF"/>
            <w:vAlign w:val="center"/>
          </w:tcPr>
          <w:p w14:paraId="3D121BEF" w14:textId="6BECDC51" w:rsidR="00050A32" w:rsidRPr="00245E29" w:rsidRDefault="00050A32" w:rsidP="00233075">
            <w:pPr>
              <w:shd w:val="clear" w:color="auto" w:fill="FFFFFF"/>
              <w:spacing w:after="0" w:line="240" w:lineRule="auto"/>
            </w:pPr>
            <w:r>
              <w:rPr>
                <w:rStyle w:val="rynqvb"/>
              </w:rPr>
              <w:t xml:space="preserve">Потреблители инъекционных наркотиков </w:t>
            </w:r>
          </w:p>
        </w:tc>
      </w:tr>
      <w:tr w:rsidR="00FC2FE0" w:rsidRPr="0005138C" w14:paraId="092BAE25" w14:textId="77777777" w:rsidTr="00233075">
        <w:trPr>
          <w:trHeight w:val="270"/>
        </w:trPr>
        <w:tc>
          <w:tcPr>
            <w:tcW w:w="1804" w:type="dxa"/>
            <w:shd w:val="clear" w:color="auto" w:fill="FFFFFF"/>
          </w:tcPr>
          <w:p w14:paraId="65C18483" w14:textId="77777777" w:rsidR="00FC2FE0" w:rsidRPr="0005138C" w:rsidRDefault="00FC2FE0" w:rsidP="00233075">
            <w:pPr>
              <w:shd w:val="clear" w:color="auto" w:fill="FFFFFF"/>
              <w:spacing w:after="0" w:line="240" w:lineRule="auto"/>
              <w:jc w:val="left"/>
              <w:rPr>
                <w:color w:val="FF0000"/>
                <w:lang w:val="en-US"/>
              </w:rPr>
            </w:pPr>
            <w:r w:rsidRPr="00C27B4F">
              <w:rPr>
                <w:szCs w:val="28"/>
              </w:rPr>
              <w:t>ПППД</w:t>
            </w:r>
          </w:p>
        </w:tc>
        <w:tc>
          <w:tcPr>
            <w:tcW w:w="7541" w:type="dxa"/>
            <w:shd w:val="clear" w:color="auto" w:fill="FFFFFF"/>
            <w:vAlign w:val="center"/>
          </w:tcPr>
          <w:p w14:paraId="4C057A25" w14:textId="269E91AA" w:rsidR="00FC2FE0" w:rsidRPr="0005138C" w:rsidRDefault="00DA25C3" w:rsidP="00233075">
            <w:pPr>
              <w:shd w:val="clear" w:color="auto" w:fill="FFFFFF"/>
              <w:spacing w:after="0" w:line="240" w:lineRule="auto"/>
              <w:rPr>
                <w:color w:val="FF0000"/>
              </w:rPr>
            </w:pPr>
            <w:r>
              <w:rPr>
                <w:rStyle w:val="Emphasis"/>
                <w:i w:val="0"/>
              </w:rPr>
              <w:t>П</w:t>
            </w:r>
            <w:r w:rsidR="00FC2FE0" w:rsidRPr="00B356A6">
              <w:rPr>
                <w:rStyle w:val="Emphasis"/>
                <w:i w:val="0"/>
              </w:rPr>
              <w:t>ротивовирусные п</w:t>
            </w:r>
            <w:r w:rsidR="00FC2FE0">
              <w:rPr>
                <w:rStyle w:val="Emphasis"/>
                <w:i w:val="0"/>
              </w:rPr>
              <w:t>репараты прямого действия</w:t>
            </w:r>
          </w:p>
        </w:tc>
      </w:tr>
      <w:tr w:rsidR="00FC2FE0" w:rsidRPr="0005138C" w14:paraId="0931D759" w14:textId="77777777" w:rsidTr="00233075">
        <w:trPr>
          <w:trHeight w:val="270"/>
        </w:trPr>
        <w:tc>
          <w:tcPr>
            <w:tcW w:w="1804" w:type="dxa"/>
            <w:shd w:val="clear" w:color="auto" w:fill="FFFFFF"/>
          </w:tcPr>
          <w:p w14:paraId="6BC4669A" w14:textId="77777777" w:rsidR="00FC2FE0" w:rsidRPr="000C4709" w:rsidRDefault="00FC2FE0" w:rsidP="00233075">
            <w:pPr>
              <w:shd w:val="clear" w:color="auto" w:fill="FFFFFF"/>
              <w:spacing w:after="0" w:line="240" w:lineRule="auto"/>
              <w:jc w:val="left"/>
            </w:pPr>
            <w:r w:rsidRPr="000C4709">
              <w:t>РБВ</w:t>
            </w:r>
          </w:p>
        </w:tc>
        <w:tc>
          <w:tcPr>
            <w:tcW w:w="7541" w:type="dxa"/>
            <w:shd w:val="clear" w:color="auto" w:fill="FFFFFF"/>
            <w:vAlign w:val="center"/>
          </w:tcPr>
          <w:p w14:paraId="68A125BE" w14:textId="2C46DB22" w:rsidR="00FC2FE0" w:rsidRPr="000C4709" w:rsidRDefault="00DA25C3" w:rsidP="00233075">
            <w:pPr>
              <w:shd w:val="clear" w:color="auto" w:fill="FFFFFF"/>
              <w:spacing w:after="0" w:line="240" w:lineRule="auto"/>
            </w:pPr>
            <w:r>
              <w:t>Р</w:t>
            </w:r>
            <w:r w:rsidR="00FC2FE0" w:rsidRPr="000C4709">
              <w:t>ибавирин</w:t>
            </w:r>
          </w:p>
        </w:tc>
      </w:tr>
      <w:tr w:rsidR="00FC2FE0" w:rsidRPr="0005138C" w14:paraId="09D32BA4" w14:textId="77777777" w:rsidTr="00233075">
        <w:trPr>
          <w:trHeight w:val="270"/>
        </w:trPr>
        <w:tc>
          <w:tcPr>
            <w:tcW w:w="1804" w:type="dxa"/>
            <w:shd w:val="clear" w:color="auto" w:fill="FFFFFF"/>
          </w:tcPr>
          <w:p w14:paraId="581F2555" w14:textId="77777777" w:rsidR="00FC2FE0" w:rsidRPr="0005138C" w:rsidRDefault="00FC2FE0" w:rsidP="00233075">
            <w:pPr>
              <w:shd w:val="clear" w:color="auto" w:fill="FFFFFF"/>
              <w:spacing w:after="0" w:line="240" w:lineRule="auto"/>
              <w:jc w:val="left"/>
              <w:rPr>
                <w:color w:val="FF0000"/>
                <w:lang w:val="en-US"/>
              </w:rPr>
            </w:pPr>
            <w:r w:rsidRPr="00645BD6">
              <w:rPr>
                <w:lang w:val="en-US"/>
              </w:rPr>
              <w:t>РНК</w:t>
            </w:r>
          </w:p>
        </w:tc>
        <w:tc>
          <w:tcPr>
            <w:tcW w:w="7541" w:type="dxa"/>
            <w:shd w:val="clear" w:color="auto" w:fill="FFFFFF"/>
            <w:vAlign w:val="center"/>
          </w:tcPr>
          <w:p w14:paraId="3DE809F7" w14:textId="77777777" w:rsidR="00FC2FE0" w:rsidRPr="0005138C" w:rsidRDefault="00FC2FE0" w:rsidP="00233075">
            <w:pPr>
              <w:shd w:val="clear" w:color="auto" w:fill="FFFFFF"/>
              <w:spacing w:after="0" w:line="240" w:lineRule="auto"/>
              <w:rPr>
                <w:color w:val="FF0000"/>
              </w:rPr>
            </w:pPr>
            <w:r>
              <w:t>Рибонуклеиновая кислота</w:t>
            </w:r>
          </w:p>
        </w:tc>
      </w:tr>
      <w:tr w:rsidR="00FC2FE0" w:rsidRPr="0005138C" w14:paraId="5FB6E0FC" w14:textId="77777777" w:rsidTr="00233075">
        <w:trPr>
          <w:trHeight w:val="270"/>
        </w:trPr>
        <w:tc>
          <w:tcPr>
            <w:tcW w:w="1804" w:type="dxa"/>
            <w:shd w:val="clear" w:color="auto" w:fill="FFFFFF"/>
          </w:tcPr>
          <w:p w14:paraId="053DDD11" w14:textId="77777777" w:rsidR="00FC2FE0" w:rsidRPr="0005138C" w:rsidRDefault="00FC2FE0" w:rsidP="00233075">
            <w:pPr>
              <w:shd w:val="clear" w:color="auto" w:fill="FFFFFF"/>
              <w:spacing w:after="0" w:line="240" w:lineRule="auto"/>
              <w:jc w:val="left"/>
              <w:rPr>
                <w:color w:val="FF0000"/>
              </w:rPr>
            </w:pPr>
            <w:r w:rsidRPr="00B356A6">
              <w:rPr>
                <w:rStyle w:val="Emphasis"/>
                <w:i w:val="0"/>
              </w:rPr>
              <w:t>РФ</w:t>
            </w:r>
          </w:p>
        </w:tc>
        <w:tc>
          <w:tcPr>
            <w:tcW w:w="7541" w:type="dxa"/>
            <w:shd w:val="clear" w:color="auto" w:fill="FFFFFF"/>
            <w:vAlign w:val="center"/>
          </w:tcPr>
          <w:p w14:paraId="31568847" w14:textId="7B52734D" w:rsidR="00FC2FE0" w:rsidRPr="0005138C" w:rsidRDefault="00FC2FE0" w:rsidP="00233075">
            <w:pPr>
              <w:shd w:val="clear" w:color="auto" w:fill="FFFFFF"/>
              <w:spacing w:after="0" w:line="240" w:lineRule="auto"/>
              <w:rPr>
                <w:color w:val="FF0000"/>
              </w:rPr>
            </w:pPr>
            <w:r w:rsidRPr="00EA32C4">
              <w:t xml:space="preserve">Российская </w:t>
            </w:r>
            <w:r w:rsidR="00813680">
              <w:t>Ф</w:t>
            </w:r>
            <w:r w:rsidRPr="00EA32C4">
              <w:t>едерация</w:t>
            </w:r>
          </w:p>
        </w:tc>
      </w:tr>
      <w:tr w:rsidR="00FC2FE0" w:rsidRPr="0005138C" w14:paraId="2830DB32" w14:textId="77777777" w:rsidTr="00233075">
        <w:trPr>
          <w:trHeight w:val="270"/>
        </w:trPr>
        <w:tc>
          <w:tcPr>
            <w:tcW w:w="1804" w:type="dxa"/>
            <w:shd w:val="clear" w:color="auto" w:fill="FFFFFF"/>
          </w:tcPr>
          <w:p w14:paraId="05E2118C" w14:textId="77777777" w:rsidR="00FC2FE0" w:rsidRPr="0039724C" w:rsidRDefault="00FC2FE0" w:rsidP="00233075">
            <w:pPr>
              <w:shd w:val="clear" w:color="auto" w:fill="FFFFFF"/>
              <w:spacing w:after="0" w:line="240" w:lineRule="auto"/>
              <w:jc w:val="left"/>
            </w:pPr>
            <w:r w:rsidRPr="0039724C">
              <w:t>СНЯ</w:t>
            </w:r>
          </w:p>
        </w:tc>
        <w:tc>
          <w:tcPr>
            <w:tcW w:w="7541" w:type="dxa"/>
            <w:shd w:val="clear" w:color="auto" w:fill="FFFFFF"/>
            <w:vAlign w:val="center"/>
          </w:tcPr>
          <w:p w14:paraId="4CC7CDD9" w14:textId="35517FEB" w:rsidR="00FC2FE0" w:rsidRPr="0039724C" w:rsidRDefault="00DA25C3" w:rsidP="00233075">
            <w:pPr>
              <w:shd w:val="clear" w:color="auto" w:fill="FFFFFF"/>
              <w:spacing w:after="0" w:line="240" w:lineRule="auto"/>
            </w:pPr>
            <w:r>
              <w:t>С</w:t>
            </w:r>
            <w:r w:rsidR="00FC2FE0" w:rsidRPr="0039724C">
              <w:t>ерьезные нежелательные явления</w:t>
            </w:r>
          </w:p>
        </w:tc>
      </w:tr>
      <w:tr w:rsidR="00FC2FE0" w:rsidRPr="0005138C" w14:paraId="35668B7E" w14:textId="77777777" w:rsidTr="00233075">
        <w:trPr>
          <w:trHeight w:val="270"/>
        </w:trPr>
        <w:tc>
          <w:tcPr>
            <w:tcW w:w="1804" w:type="dxa"/>
            <w:shd w:val="clear" w:color="auto" w:fill="FFFFFF"/>
          </w:tcPr>
          <w:p w14:paraId="7555CD13" w14:textId="77777777" w:rsidR="00FC2FE0" w:rsidRPr="0039688F" w:rsidRDefault="00FC2FE0" w:rsidP="00233075">
            <w:pPr>
              <w:shd w:val="clear" w:color="auto" w:fill="FFFFFF"/>
              <w:spacing w:after="0" w:line="240" w:lineRule="auto"/>
              <w:jc w:val="left"/>
              <w:rPr>
                <w:highlight w:val="yellow"/>
              </w:rPr>
            </w:pPr>
            <w:r>
              <w:t>СП</w:t>
            </w:r>
          </w:p>
        </w:tc>
        <w:tc>
          <w:tcPr>
            <w:tcW w:w="7541" w:type="dxa"/>
            <w:shd w:val="clear" w:color="auto" w:fill="FFFFFF"/>
            <w:vAlign w:val="center"/>
          </w:tcPr>
          <w:p w14:paraId="77A94FC7" w14:textId="77777777" w:rsidR="00FC2FE0" w:rsidRPr="00012EEB" w:rsidRDefault="00FC2FE0" w:rsidP="00233075">
            <w:pPr>
              <w:shd w:val="clear" w:color="auto" w:fill="FFFFFF"/>
              <w:spacing w:after="0" w:line="240" w:lineRule="auto"/>
              <w:rPr>
                <w:highlight w:val="yellow"/>
              </w:rPr>
            </w:pPr>
            <w:r w:rsidRPr="00012EEB">
              <w:t>Санитарные правила</w:t>
            </w:r>
          </w:p>
        </w:tc>
      </w:tr>
      <w:tr w:rsidR="00FC2FE0" w:rsidRPr="0005138C" w14:paraId="6B458931" w14:textId="77777777" w:rsidTr="00233075">
        <w:trPr>
          <w:trHeight w:val="270"/>
        </w:trPr>
        <w:tc>
          <w:tcPr>
            <w:tcW w:w="1804" w:type="dxa"/>
            <w:shd w:val="clear" w:color="auto" w:fill="FFFFFF"/>
          </w:tcPr>
          <w:p w14:paraId="3A02208A" w14:textId="77777777" w:rsidR="00FC2FE0" w:rsidRPr="0005138C" w:rsidRDefault="00FC2FE0" w:rsidP="00233075">
            <w:pPr>
              <w:shd w:val="clear" w:color="auto" w:fill="FFFFFF"/>
              <w:spacing w:after="0" w:line="240" w:lineRule="auto"/>
              <w:jc w:val="left"/>
              <w:rPr>
                <w:color w:val="FF0000"/>
              </w:rPr>
            </w:pPr>
            <w:r>
              <w:t>ТЕМ</w:t>
            </w:r>
          </w:p>
        </w:tc>
        <w:tc>
          <w:tcPr>
            <w:tcW w:w="7541" w:type="dxa"/>
            <w:shd w:val="clear" w:color="auto" w:fill="FFFFFF"/>
            <w:vAlign w:val="center"/>
          </w:tcPr>
          <w:p w14:paraId="7EA717B5" w14:textId="12A528AD" w:rsidR="00FC2FE0" w:rsidRPr="0005138C" w:rsidRDefault="00DA25C3" w:rsidP="00233075">
            <w:pPr>
              <w:shd w:val="clear" w:color="auto" w:fill="FFFFFF"/>
              <w:spacing w:after="0" w:line="240" w:lineRule="auto"/>
              <w:rPr>
                <w:color w:val="FF0000"/>
              </w:rPr>
            </w:pPr>
            <w:r>
              <w:rPr>
                <w:color w:val="000000"/>
              </w:rPr>
              <w:t>П</w:t>
            </w:r>
            <w:r w:rsidR="00FC2FE0" w:rsidRPr="00681261">
              <w:rPr>
                <w:color w:val="000000"/>
              </w:rPr>
              <w:t>росвечивающ</w:t>
            </w:r>
            <w:r w:rsidR="00FC2FE0">
              <w:rPr>
                <w:color w:val="000000"/>
              </w:rPr>
              <w:t>ая электронная микроскопия</w:t>
            </w:r>
          </w:p>
        </w:tc>
      </w:tr>
      <w:tr w:rsidR="00FC2FE0" w:rsidRPr="0005138C" w14:paraId="6B73DAAC" w14:textId="77777777" w:rsidTr="00233075">
        <w:trPr>
          <w:trHeight w:val="270"/>
        </w:trPr>
        <w:tc>
          <w:tcPr>
            <w:tcW w:w="1804" w:type="dxa"/>
            <w:shd w:val="clear" w:color="auto" w:fill="FFFFFF"/>
          </w:tcPr>
          <w:p w14:paraId="65AD022D" w14:textId="77777777" w:rsidR="00FC2FE0" w:rsidRPr="0005138C" w:rsidRDefault="00FC2FE0" w:rsidP="00233075">
            <w:pPr>
              <w:shd w:val="clear" w:color="auto" w:fill="FFFFFF"/>
              <w:spacing w:after="0" w:line="240" w:lineRule="auto"/>
              <w:jc w:val="left"/>
              <w:rPr>
                <w:color w:val="FF0000"/>
              </w:rPr>
            </w:pPr>
            <w:r>
              <w:rPr>
                <w:color w:val="000000"/>
              </w:rPr>
              <w:t>ТНП</w:t>
            </w:r>
          </w:p>
        </w:tc>
        <w:tc>
          <w:tcPr>
            <w:tcW w:w="7541" w:type="dxa"/>
            <w:shd w:val="clear" w:color="auto" w:fill="FFFFFF"/>
            <w:vAlign w:val="center"/>
          </w:tcPr>
          <w:p w14:paraId="39396F69" w14:textId="77777777" w:rsidR="00FC2FE0" w:rsidRPr="00BA07B2" w:rsidRDefault="00FC2FE0" w:rsidP="00233075">
            <w:pPr>
              <w:shd w:val="clear" w:color="auto" w:fill="FFFFFF"/>
              <w:spacing w:after="0" w:line="240" w:lineRule="auto"/>
              <w:rPr>
                <w:color w:val="FF0000"/>
              </w:rPr>
            </w:pPr>
            <w:r w:rsidRPr="00BA07B2">
              <w:t>Терминальная почечная недостаточность</w:t>
            </w:r>
          </w:p>
        </w:tc>
      </w:tr>
      <w:tr w:rsidR="00FC2FE0" w:rsidRPr="0005138C" w14:paraId="5F3CB1AA" w14:textId="77777777" w:rsidTr="00233075">
        <w:trPr>
          <w:trHeight w:val="270"/>
        </w:trPr>
        <w:tc>
          <w:tcPr>
            <w:tcW w:w="1804" w:type="dxa"/>
            <w:shd w:val="clear" w:color="auto" w:fill="FFFFFF"/>
          </w:tcPr>
          <w:p w14:paraId="5698D5EB" w14:textId="77777777" w:rsidR="00FC2FE0" w:rsidRPr="00FB41DA" w:rsidRDefault="00FC2FE0" w:rsidP="00233075">
            <w:pPr>
              <w:shd w:val="clear" w:color="auto" w:fill="FFFFFF"/>
              <w:spacing w:after="0" w:line="240" w:lineRule="auto"/>
              <w:jc w:val="left"/>
            </w:pPr>
            <w:r w:rsidRPr="00FB41DA">
              <w:t>УВО</w:t>
            </w:r>
          </w:p>
        </w:tc>
        <w:tc>
          <w:tcPr>
            <w:tcW w:w="7541" w:type="dxa"/>
            <w:shd w:val="clear" w:color="auto" w:fill="FFFFFF"/>
            <w:vAlign w:val="center"/>
          </w:tcPr>
          <w:p w14:paraId="405385B1" w14:textId="77777777" w:rsidR="00FC2FE0" w:rsidRPr="00FB41DA" w:rsidRDefault="00FC2FE0" w:rsidP="00233075">
            <w:pPr>
              <w:shd w:val="clear" w:color="auto" w:fill="FFFFFF"/>
              <w:spacing w:after="0" w:line="240" w:lineRule="auto"/>
            </w:pPr>
            <w:r w:rsidRPr="00FB41DA">
              <w:t>Устойчивый вирусологический ответ</w:t>
            </w:r>
          </w:p>
        </w:tc>
      </w:tr>
      <w:tr w:rsidR="00FC2FE0" w:rsidRPr="0005138C" w14:paraId="648302B9" w14:textId="77777777" w:rsidTr="00233075">
        <w:trPr>
          <w:trHeight w:val="270"/>
        </w:trPr>
        <w:tc>
          <w:tcPr>
            <w:tcW w:w="1804" w:type="dxa"/>
            <w:shd w:val="clear" w:color="auto" w:fill="FFFFFF"/>
          </w:tcPr>
          <w:p w14:paraId="3678A2D8" w14:textId="77777777" w:rsidR="00FC2FE0" w:rsidRPr="00FE441E" w:rsidRDefault="00FC2FE0" w:rsidP="00233075">
            <w:pPr>
              <w:shd w:val="clear" w:color="auto" w:fill="FFFFFF"/>
              <w:spacing w:after="0" w:line="240" w:lineRule="auto"/>
              <w:jc w:val="left"/>
            </w:pPr>
            <w:r w:rsidRPr="00FE441E">
              <w:t>ФД</w:t>
            </w:r>
          </w:p>
        </w:tc>
        <w:tc>
          <w:tcPr>
            <w:tcW w:w="7541" w:type="dxa"/>
            <w:shd w:val="clear" w:color="auto" w:fill="FFFFFF"/>
            <w:vAlign w:val="center"/>
          </w:tcPr>
          <w:p w14:paraId="4D0C1B60" w14:textId="65162134" w:rsidR="00FC2FE0" w:rsidRPr="00FE441E" w:rsidRDefault="00DA25C3" w:rsidP="00233075">
            <w:pPr>
              <w:shd w:val="clear" w:color="auto" w:fill="FFFFFF"/>
              <w:spacing w:after="0" w:line="240" w:lineRule="auto"/>
            </w:pPr>
            <w:r>
              <w:t>Ф</w:t>
            </w:r>
            <w:r w:rsidR="00FC2FE0" w:rsidRPr="00FE441E">
              <w:t>армакодинамика</w:t>
            </w:r>
          </w:p>
        </w:tc>
      </w:tr>
      <w:tr w:rsidR="00FC2FE0" w:rsidRPr="0005138C" w14:paraId="5DF2D5D7" w14:textId="77777777" w:rsidTr="00233075">
        <w:trPr>
          <w:trHeight w:val="270"/>
        </w:trPr>
        <w:tc>
          <w:tcPr>
            <w:tcW w:w="1804" w:type="dxa"/>
            <w:shd w:val="clear" w:color="auto" w:fill="FFFFFF"/>
          </w:tcPr>
          <w:p w14:paraId="110C4CAD" w14:textId="77777777" w:rsidR="00FC2FE0" w:rsidRPr="00FE441E" w:rsidRDefault="00FC2FE0" w:rsidP="00233075">
            <w:pPr>
              <w:shd w:val="clear" w:color="auto" w:fill="FFFFFF"/>
              <w:spacing w:after="0" w:line="240" w:lineRule="auto"/>
              <w:jc w:val="left"/>
            </w:pPr>
            <w:r w:rsidRPr="00FE441E">
              <w:t>ФК</w:t>
            </w:r>
          </w:p>
        </w:tc>
        <w:tc>
          <w:tcPr>
            <w:tcW w:w="7541" w:type="dxa"/>
            <w:shd w:val="clear" w:color="auto" w:fill="FFFFFF"/>
            <w:vAlign w:val="center"/>
          </w:tcPr>
          <w:p w14:paraId="1FE637AE" w14:textId="1D04B61D" w:rsidR="00FC2FE0" w:rsidRPr="00FE441E" w:rsidRDefault="00DA25C3" w:rsidP="00233075">
            <w:pPr>
              <w:shd w:val="clear" w:color="auto" w:fill="FFFFFF"/>
              <w:spacing w:after="0" w:line="240" w:lineRule="auto"/>
            </w:pPr>
            <w:r>
              <w:t>Ф</w:t>
            </w:r>
            <w:r w:rsidR="00FC2FE0" w:rsidRPr="00FE441E">
              <w:t>армакокинетика</w:t>
            </w:r>
          </w:p>
        </w:tc>
      </w:tr>
      <w:tr w:rsidR="00FC2FE0" w:rsidRPr="0005138C" w14:paraId="2E7CCA95" w14:textId="77777777" w:rsidTr="00233075">
        <w:trPr>
          <w:trHeight w:val="270"/>
        </w:trPr>
        <w:tc>
          <w:tcPr>
            <w:tcW w:w="1804" w:type="dxa"/>
            <w:shd w:val="clear" w:color="auto" w:fill="FFFFFF"/>
          </w:tcPr>
          <w:p w14:paraId="48028BD2" w14:textId="77777777" w:rsidR="00FC2FE0" w:rsidRPr="0005138C" w:rsidRDefault="00FC2FE0" w:rsidP="00233075">
            <w:pPr>
              <w:shd w:val="clear" w:color="auto" w:fill="FFFFFF"/>
              <w:spacing w:after="0" w:line="240" w:lineRule="auto"/>
              <w:jc w:val="left"/>
              <w:rPr>
                <w:color w:val="FF0000"/>
                <w:highlight w:val="yellow"/>
              </w:rPr>
            </w:pPr>
            <w:r w:rsidRPr="00597294">
              <w:t>ХБП</w:t>
            </w:r>
          </w:p>
        </w:tc>
        <w:tc>
          <w:tcPr>
            <w:tcW w:w="7541" w:type="dxa"/>
            <w:shd w:val="clear" w:color="auto" w:fill="FFFFFF"/>
            <w:vAlign w:val="center"/>
          </w:tcPr>
          <w:p w14:paraId="24BAD4A7" w14:textId="58CB316D" w:rsidR="00FC2FE0" w:rsidRPr="0005138C" w:rsidRDefault="00DA25C3" w:rsidP="00233075">
            <w:pPr>
              <w:shd w:val="clear" w:color="auto" w:fill="FFFFFF"/>
              <w:spacing w:after="0" w:line="240" w:lineRule="auto"/>
              <w:rPr>
                <w:color w:val="FF0000"/>
                <w:highlight w:val="yellow"/>
              </w:rPr>
            </w:pPr>
            <w:r>
              <w:rPr>
                <w:rStyle w:val="Emphasis"/>
                <w:i w:val="0"/>
              </w:rPr>
              <w:t>Х</w:t>
            </w:r>
            <w:r w:rsidR="00FC2FE0">
              <w:rPr>
                <w:rStyle w:val="Emphasis"/>
                <w:i w:val="0"/>
              </w:rPr>
              <w:t>роническая болезнь почек</w:t>
            </w:r>
          </w:p>
        </w:tc>
      </w:tr>
      <w:tr w:rsidR="00FC2FE0" w:rsidRPr="0005138C" w14:paraId="4B24DBFB" w14:textId="77777777" w:rsidTr="00233075">
        <w:trPr>
          <w:trHeight w:val="270"/>
        </w:trPr>
        <w:tc>
          <w:tcPr>
            <w:tcW w:w="1804" w:type="dxa"/>
            <w:shd w:val="clear" w:color="auto" w:fill="FFFFFF"/>
          </w:tcPr>
          <w:p w14:paraId="04748DA6" w14:textId="77777777" w:rsidR="00FC2FE0" w:rsidRPr="0005138C" w:rsidRDefault="00FC2FE0" w:rsidP="00233075">
            <w:pPr>
              <w:shd w:val="clear" w:color="auto" w:fill="FFFFFF"/>
              <w:spacing w:after="0" w:line="240" w:lineRule="auto"/>
              <w:jc w:val="left"/>
              <w:rPr>
                <w:color w:val="FF0000"/>
                <w:highlight w:val="yellow"/>
                <w:shd w:val="clear" w:color="auto" w:fill="FFFFFF"/>
              </w:rPr>
            </w:pPr>
            <w:r w:rsidRPr="00B356A6">
              <w:rPr>
                <w:rStyle w:val="Emphasis"/>
                <w:i w:val="0"/>
              </w:rPr>
              <w:t>ХВГС</w:t>
            </w:r>
          </w:p>
        </w:tc>
        <w:tc>
          <w:tcPr>
            <w:tcW w:w="7541" w:type="dxa"/>
            <w:shd w:val="clear" w:color="auto" w:fill="FFFFFF"/>
            <w:vAlign w:val="center"/>
          </w:tcPr>
          <w:p w14:paraId="066AD2C7" w14:textId="77777777" w:rsidR="00FC2FE0" w:rsidRPr="00643C33" w:rsidRDefault="00FC2FE0" w:rsidP="00233075">
            <w:pPr>
              <w:shd w:val="clear" w:color="auto" w:fill="FFFFFF"/>
              <w:spacing w:after="0" w:line="240" w:lineRule="auto"/>
              <w:rPr>
                <w:color w:val="FF0000"/>
                <w:highlight w:val="yellow"/>
                <w:lang w:val="en-US"/>
              </w:rPr>
            </w:pPr>
            <w:r>
              <w:t>Хронический вирусный гепатит С</w:t>
            </w:r>
          </w:p>
        </w:tc>
      </w:tr>
      <w:tr w:rsidR="00FC2FE0" w:rsidRPr="0005138C" w14:paraId="252D4380" w14:textId="77777777" w:rsidTr="00233075">
        <w:trPr>
          <w:trHeight w:val="270"/>
        </w:trPr>
        <w:tc>
          <w:tcPr>
            <w:tcW w:w="1804" w:type="dxa"/>
            <w:shd w:val="clear" w:color="auto" w:fill="FFFFFF"/>
          </w:tcPr>
          <w:p w14:paraId="60181528" w14:textId="77777777" w:rsidR="00FC2FE0" w:rsidRPr="00F34265" w:rsidRDefault="00FC2FE0" w:rsidP="00233075">
            <w:pPr>
              <w:shd w:val="clear" w:color="auto" w:fill="FFFFFF"/>
              <w:spacing w:after="0" w:line="240" w:lineRule="auto"/>
              <w:jc w:val="left"/>
            </w:pPr>
            <w:r w:rsidRPr="00F34265">
              <w:t>ЦНС</w:t>
            </w:r>
          </w:p>
        </w:tc>
        <w:tc>
          <w:tcPr>
            <w:tcW w:w="7541" w:type="dxa"/>
            <w:shd w:val="clear" w:color="auto" w:fill="FFFFFF"/>
            <w:vAlign w:val="center"/>
          </w:tcPr>
          <w:p w14:paraId="16F08BBB" w14:textId="063419F6" w:rsidR="00FC2FE0" w:rsidRPr="00F34265" w:rsidRDefault="00DA25C3" w:rsidP="00233075">
            <w:pPr>
              <w:shd w:val="clear" w:color="auto" w:fill="FFFFFF"/>
              <w:spacing w:after="0" w:line="240" w:lineRule="auto"/>
            </w:pPr>
            <w:r>
              <w:t>Ц</w:t>
            </w:r>
            <w:r w:rsidR="00FC2FE0" w:rsidRPr="00F34265">
              <w:t>ентральная нервная система</w:t>
            </w:r>
          </w:p>
        </w:tc>
      </w:tr>
      <w:tr w:rsidR="00FC2FE0" w:rsidRPr="0005138C" w14:paraId="36CABBA9" w14:textId="77777777" w:rsidTr="00233075">
        <w:trPr>
          <w:trHeight w:val="270"/>
        </w:trPr>
        <w:tc>
          <w:tcPr>
            <w:tcW w:w="1804" w:type="dxa"/>
            <w:shd w:val="clear" w:color="auto" w:fill="FFFFFF"/>
          </w:tcPr>
          <w:p w14:paraId="548352AD" w14:textId="77777777" w:rsidR="00FC2FE0" w:rsidRPr="00245E29" w:rsidRDefault="00FC2FE0" w:rsidP="00233075">
            <w:pPr>
              <w:shd w:val="clear" w:color="auto" w:fill="FFFFFF"/>
              <w:spacing w:after="0" w:line="240" w:lineRule="auto"/>
              <w:jc w:val="left"/>
              <w:rPr>
                <w:highlight w:val="yellow"/>
              </w:rPr>
            </w:pPr>
            <w:r w:rsidRPr="00245E29">
              <w:t>ЦП</w:t>
            </w:r>
          </w:p>
        </w:tc>
        <w:tc>
          <w:tcPr>
            <w:tcW w:w="7541" w:type="dxa"/>
            <w:shd w:val="clear" w:color="auto" w:fill="FFFFFF"/>
            <w:vAlign w:val="center"/>
          </w:tcPr>
          <w:p w14:paraId="4D079422" w14:textId="77777777" w:rsidR="00FC2FE0" w:rsidRPr="005A361E" w:rsidRDefault="00FC2FE0" w:rsidP="00233075">
            <w:pPr>
              <w:shd w:val="clear" w:color="auto" w:fill="FFFFFF"/>
              <w:spacing w:after="0" w:line="240" w:lineRule="auto"/>
              <w:rPr>
                <w:highlight w:val="yellow"/>
              </w:rPr>
            </w:pPr>
            <w:r w:rsidRPr="005A361E">
              <w:t>Цирроз печени</w:t>
            </w:r>
          </w:p>
        </w:tc>
      </w:tr>
      <w:tr w:rsidR="00FC2FE0" w:rsidRPr="0005138C" w14:paraId="2D9EF15C" w14:textId="77777777" w:rsidTr="00233075">
        <w:trPr>
          <w:trHeight w:val="270"/>
        </w:trPr>
        <w:tc>
          <w:tcPr>
            <w:tcW w:w="1804" w:type="dxa"/>
            <w:shd w:val="clear" w:color="auto" w:fill="FFFFFF"/>
          </w:tcPr>
          <w:p w14:paraId="1A8E1E09" w14:textId="77777777" w:rsidR="00FC2FE0" w:rsidRPr="0005138C" w:rsidRDefault="00FC2FE0" w:rsidP="00233075">
            <w:pPr>
              <w:shd w:val="clear" w:color="auto" w:fill="FFFFFF"/>
              <w:spacing w:after="0" w:line="240" w:lineRule="auto"/>
              <w:jc w:val="left"/>
              <w:rPr>
                <w:color w:val="FF0000"/>
              </w:rPr>
            </w:pPr>
            <w:r w:rsidRPr="00800919">
              <w:t>ЩФ</w:t>
            </w:r>
          </w:p>
        </w:tc>
        <w:tc>
          <w:tcPr>
            <w:tcW w:w="7541" w:type="dxa"/>
            <w:shd w:val="clear" w:color="auto" w:fill="FFFFFF"/>
            <w:vAlign w:val="center"/>
          </w:tcPr>
          <w:p w14:paraId="5922F85D" w14:textId="17D4B368" w:rsidR="00FC2FE0" w:rsidRPr="0005138C" w:rsidRDefault="00DA25C3" w:rsidP="00233075">
            <w:pPr>
              <w:shd w:val="clear" w:color="auto" w:fill="FFFFFF"/>
              <w:spacing w:after="0" w:line="240" w:lineRule="auto"/>
              <w:rPr>
                <w:color w:val="FF0000"/>
              </w:rPr>
            </w:pPr>
            <w:r>
              <w:rPr>
                <w:color w:val="000000"/>
              </w:rPr>
              <w:t>Щ</w:t>
            </w:r>
            <w:r w:rsidR="00FC2FE0">
              <w:rPr>
                <w:color w:val="000000"/>
              </w:rPr>
              <w:t xml:space="preserve">елочной фосфатазы </w:t>
            </w:r>
          </w:p>
        </w:tc>
      </w:tr>
    </w:tbl>
    <w:p w14:paraId="225317E0" w14:textId="77777777" w:rsidR="008000F1" w:rsidRPr="0005138C" w:rsidRDefault="008000F1">
      <w:pPr>
        <w:spacing w:after="0" w:line="240" w:lineRule="auto"/>
        <w:rPr>
          <w:rFonts w:eastAsia="Times New Roman"/>
          <w:b/>
          <w:color w:val="FF0000"/>
          <w:sz w:val="22"/>
          <w:szCs w:val="22"/>
          <w:highlight w:val="yellow"/>
          <w:lang w:eastAsia="ru-RU"/>
        </w:rPr>
      </w:pPr>
    </w:p>
    <w:p w14:paraId="68C7B1D5" w14:textId="77777777" w:rsidR="00CC29A8" w:rsidRPr="000A7340" w:rsidRDefault="00CC29A8">
      <w:pPr>
        <w:pStyle w:val="Heading1"/>
        <w:pageBreakBefore/>
        <w:spacing w:line="240" w:lineRule="auto"/>
        <w:rPr>
          <w:rFonts w:cs="Times New Roman"/>
          <w:color w:val="000000" w:themeColor="text1"/>
          <w:szCs w:val="24"/>
        </w:rPr>
      </w:pPr>
      <w:bookmarkStart w:id="3" w:name="_Toc395011854"/>
      <w:bookmarkStart w:id="4" w:name="_Toc147301836"/>
      <w:r w:rsidRPr="000A7340">
        <w:rPr>
          <w:rFonts w:cs="Times New Roman"/>
          <w:color w:val="000000" w:themeColor="text1"/>
          <w:szCs w:val="24"/>
        </w:rPr>
        <w:lastRenderedPageBreak/>
        <w:t>ИСТОРИЯ ДОКУМЕНТА</w:t>
      </w:r>
      <w:bookmarkEnd w:id="3"/>
      <w:bookmarkEnd w:id="4"/>
    </w:p>
    <w:tbl>
      <w:tblPr>
        <w:tblStyle w:val="TableGrid"/>
        <w:tblW w:w="0" w:type="auto"/>
        <w:tblInd w:w="-5" w:type="dxa"/>
        <w:tblLook w:val="04A0" w:firstRow="1" w:lastRow="0" w:firstColumn="1" w:lastColumn="0" w:noHBand="0" w:noVBand="1"/>
      </w:tblPr>
      <w:tblGrid>
        <w:gridCol w:w="2917"/>
        <w:gridCol w:w="6433"/>
      </w:tblGrid>
      <w:tr w:rsidR="00E93B98" w:rsidRPr="0038618C" w14:paraId="38D0E467" w14:textId="77777777" w:rsidTr="005E1A9C">
        <w:trPr>
          <w:trHeight w:val="659"/>
        </w:trPr>
        <w:tc>
          <w:tcPr>
            <w:tcW w:w="2917" w:type="dxa"/>
            <w:shd w:val="clear" w:color="auto" w:fill="D9D9D9" w:themeFill="background1" w:themeFillShade="D9"/>
            <w:vAlign w:val="center"/>
          </w:tcPr>
          <w:p w14:paraId="25C87540" w14:textId="55ACB16D" w:rsidR="00E93B98" w:rsidRPr="005E1A9C" w:rsidRDefault="00E93B98" w:rsidP="00233075">
            <w:pPr>
              <w:jc w:val="center"/>
              <w:rPr>
                <w:b/>
              </w:rPr>
            </w:pPr>
            <w:r w:rsidRPr="005E1A9C">
              <w:rPr>
                <w:b/>
              </w:rPr>
              <w:t>Версия</w:t>
            </w:r>
          </w:p>
        </w:tc>
        <w:tc>
          <w:tcPr>
            <w:tcW w:w="6433" w:type="dxa"/>
            <w:shd w:val="clear" w:color="auto" w:fill="D9D9D9" w:themeFill="background1" w:themeFillShade="D9"/>
            <w:vAlign w:val="center"/>
          </w:tcPr>
          <w:p w14:paraId="1646E521" w14:textId="77777777" w:rsidR="00E93B98" w:rsidRPr="005E1A9C" w:rsidRDefault="00E93B98" w:rsidP="00233075">
            <w:pPr>
              <w:jc w:val="center"/>
              <w:rPr>
                <w:b/>
              </w:rPr>
            </w:pPr>
            <w:r w:rsidRPr="005E1A9C">
              <w:rPr>
                <w:b/>
              </w:rPr>
              <w:t>Описание изменений</w:t>
            </w:r>
          </w:p>
        </w:tc>
      </w:tr>
      <w:tr w:rsidR="00E93B98" w:rsidRPr="000E22E4" w14:paraId="5755A9A3" w14:textId="77777777" w:rsidTr="005E1A9C">
        <w:trPr>
          <w:trHeight w:val="304"/>
        </w:trPr>
        <w:tc>
          <w:tcPr>
            <w:tcW w:w="2917" w:type="dxa"/>
            <w:shd w:val="clear" w:color="auto" w:fill="auto"/>
            <w:vAlign w:val="center"/>
          </w:tcPr>
          <w:p w14:paraId="40D70CD9" w14:textId="2D3AB633" w:rsidR="00E93B98" w:rsidRPr="005E1A9C" w:rsidRDefault="00E93B98" w:rsidP="00233075">
            <w:pPr>
              <w:jc w:val="center"/>
            </w:pPr>
            <w:r w:rsidRPr="005E1A9C">
              <w:t xml:space="preserve">1.0 от </w:t>
            </w:r>
            <w:r w:rsidR="00AB2FFC">
              <w:t>03</w:t>
            </w:r>
            <w:r w:rsidR="00233075">
              <w:t>-</w:t>
            </w:r>
            <w:r w:rsidR="00AB2FFC">
              <w:t>окт</w:t>
            </w:r>
            <w:r w:rsidR="00233075">
              <w:t>-</w:t>
            </w:r>
            <w:r w:rsidR="0073787F" w:rsidRPr="005E1A9C">
              <w:t>202</w:t>
            </w:r>
            <w:r w:rsidR="0073787F">
              <w:t>3</w:t>
            </w:r>
            <w:r w:rsidR="0073787F" w:rsidRPr="005E1A9C">
              <w:t xml:space="preserve"> </w:t>
            </w:r>
            <w:r w:rsidRPr="005E1A9C">
              <w:t>г.</w:t>
            </w:r>
          </w:p>
        </w:tc>
        <w:tc>
          <w:tcPr>
            <w:tcW w:w="6433" w:type="dxa"/>
            <w:shd w:val="clear" w:color="auto" w:fill="auto"/>
            <w:vAlign w:val="center"/>
          </w:tcPr>
          <w:p w14:paraId="1514BAF9" w14:textId="77777777" w:rsidR="00E93B98" w:rsidRPr="005E1A9C" w:rsidRDefault="00E93B98">
            <w:r w:rsidRPr="005E1A9C">
              <w:t>Исходная версия.</w:t>
            </w:r>
          </w:p>
        </w:tc>
      </w:tr>
    </w:tbl>
    <w:p w14:paraId="633E46CC" w14:textId="77777777" w:rsidR="00AB01E2" w:rsidRPr="000A7340" w:rsidRDefault="00AB01E2">
      <w:pPr>
        <w:spacing w:after="0" w:line="240" w:lineRule="auto"/>
        <w:rPr>
          <w:color w:val="000000" w:themeColor="text1"/>
          <w:lang w:eastAsia="ru-RU"/>
        </w:rPr>
      </w:pPr>
    </w:p>
    <w:p w14:paraId="672EDB85" w14:textId="77777777" w:rsidR="00F10DC1" w:rsidRPr="000A7340" w:rsidRDefault="00F10DC1">
      <w:pPr>
        <w:spacing w:line="240" w:lineRule="auto"/>
        <w:rPr>
          <w:color w:val="000000" w:themeColor="text1"/>
        </w:rPr>
      </w:pPr>
    </w:p>
    <w:p w14:paraId="0BA86E3D" w14:textId="77777777" w:rsidR="00F10DC1" w:rsidRPr="000A7340" w:rsidRDefault="00F10DC1">
      <w:pPr>
        <w:spacing w:line="240" w:lineRule="auto"/>
        <w:rPr>
          <w:color w:val="000000" w:themeColor="text1"/>
        </w:rPr>
      </w:pPr>
    </w:p>
    <w:p w14:paraId="5799C35F" w14:textId="77777777" w:rsidR="00F10DC1" w:rsidRPr="000A7340" w:rsidRDefault="00F10DC1">
      <w:pPr>
        <w:spacing w:line="240" w:lineRule="auto"/>
        <w:rPr>
          <w:color w:val="000000" w:themeColor="text1"/>
        </w:rPr>
      </w:pPr>
    </w:p>
    <w:p w14:paraId="40E8E99B" w14:textId="77777777" w:rsidR="00F10DC1" w:rsidRPr="000A7340" w:rsidRDefault="00F10DC1">
      <w:pPr>
        <w:spacing w:line="240" w:lineRule="auto"/>
        <w:rPr>
          <w:color w:val="000000" w:themeColor="text1"/>
        </w:rPr>
      </w:pPr>
    </w:p>
    <w:p w14:paraId="4256ADD5" w14:textId="77777777" w:rsidR="00CC29A8" w:rsidRPr="000A7340" w:rsidRDefault="00F10DC1">
      <w:pPr>
        <w:tabs>
          <w:tab w:val="center" w:pos="4677"/>
        </w:tabs>
        <w:spacing w:line="240" w:lineRule="auto"/>
        <w:rPr>
          <w:color w:val="000000" w:themeColor="text1"/>
        </w:rPr>
        <w:sectPr w:rsidR="00CC29A8" w:rsidRPr="000A7340" w:rsidSect="005E1A9C">
          <w:pgSz w:w="11906" w:h="16838"/>
          <w:pgMar w:top="1134" w:right="850" w:bottom="1134" w:left="1701" w:header="708" w:footer="708" w:gutter="0"/>
          <w:cols w:space="708"/>
          <w:docGrid w:linePitch="360"/>
        </w:sectPr>
      </w:pPr>
      <w:r w:rsidRPr="000A7340">
        <w:rPr>
          <w:color w:val="000000" w:themeColor="text1"/>
        </w:rPr>
        <w:tab/>
      </w:r>
    </w:p>
    <w:p w14:paraId="1257AC02" w14:textId="77777777" w:rsidR="00E30437" w:rsidRPr="009A34D0" w:rsidRDefault="00E30437">
      <w:pPr>
        <w:pStyle w:val="Heading1"/>
        <w:spacing w:line="240" w:lineRule="auto"/>
        <w:rPr>
          <w:rFonts w:cs="Times New Roman"/>
          <w:color w:val="000000" w:themeColor="text1"/>
        </w:rPr>
      </w:pPr>
      <w:bookmarkStart w:id="5" w:name="_Toc147301837"/>
      <w:r w:rsidRPr="009A34D0">
        <w:rPr>
          <w:rFonts w:cs="Times New Roman"/>
          <w:color w:val="000000" w:themeColor="text1"/>
        </w:rPr>
        <w:lastRenderedPageBreak/>
        <w:t>РЕЗЮМЕ</w:t>
      </w:r>
      <w:bookmarkEnd w:id="5"/>
    </w:p>
    <w:p w14:paraId="03510F6D" w14:textId="6925AAC2" w:rsidR="002B67F0" w:rsidRDefault="00E6661F">
      <w:pPr>
        <w:spacing w:after="0" w:line="240" w:lineRule="auto"/>
        <w:ind w:firstLine="709"/>
        <w:rPr>
          <w:rStyle w:val="hwtze"/>
          <w:rFonts w:cs="Arial"/>
          <w:b/>
          <w:bCs/>
          <w:kern w:val="32"/>
          <w:szCs w:val="32"/>
        </w:rPr>
      </w:pPr>
      <w:r>
        <w:rPr>
          <w:rStyle w:val="rynqvb"/>
        </w:rPr>
        <w:t>По последним оценкам, более 185 миллионов человек по всему миру инфицированы вирусом гепатита С (ВГС), из которых</w:t>
      </w:r>
      <w:r w:rsidR="00A70296">
        <w:rPr>
          <w:rStyle w:val="rynqvb"/>
        </w:rPr>
        <w:t xml:space="preserve"> более</w:t>
      </w:r>
      <w:r>
        <w:rPr>
          <w:rStyle w:val="rynqvb"/>
        </w:rPr>
        <w:t xml:space="preserve"> 350 000 умирают каждый год.</w:t>
      </w:r>
      <w:r>
        <w:rPr>
          <w:rStyle w:val="hwtze"/>
        </w:rPr>
        <w:t xml:space="preserve"> </w:t>
      </w:r>
      <w:r>
        <w:rPr>
          <w:rStyle w:val="rynqvb"/>
        </w:rPr>
        <w:t xml:space="preserve">По </w:t>
      </w:r>
      <w:r w:rsidR="00397DDB">
        <w:rPr>
          <w:rStyle w:val="rynqvb"/>
        </w:rPr>
        <w:t>прогнозам, у</w:t>
      </w:r>
      <w:r>
        <w:rPr>
          <w:rStyle w:val="rynqvb"/>
        </w:rPr>
        <w:t xml:space="preserve"> одной трети тех пациентов, кто становится хронически инфицированным, развивается цирроз печени или гепатоцеллюлярная карцинома.</w:t>
      </w:r>
      <w:r>
        <w:rPr>
          <w:rStyle w:val="hwtze"/>
        </w:rPr>
        <w:t xml:space="preserve"> </w:t>
      </w:r>
      <w:r>
        <w:rPr>
          <w:rStyle w:val="rynqvb"/>
        </w:rPr>
        <w:t xml:space="preserve">Несмотря на высокую распространенность болезни, большинство людей, инфицированных этим вирусом, не подозревают о своей инфекции. </w:t>
      </w:r>
      <w:r w:rsidR="005645AC">
        <w:rPr>
          <w:rStyle w:val="rynqvb"/>
        </w:rPr>
        <w:t>Кроме того,</w:t>
      </w:r>
      <w:r w:rsidR="00397DDB">
        <w:rPr>
          <w:rStyle w:val="rynqvb"/>
        </w:rPr>
        <w:t xml:space="preserve"> </w:t>
      </w:r>
      <w:r w:rsidR="005645AC">
        <w:rPr>
          <w:rStyle w:val="rynqvb"/>
        </w:rPr>
        <w:t>д</w:t>
      </w:r>
      <w:r>
        <w:rPr>
          <w:rStyle w:val="rynqvb"/>
        </w:rPr>
        <w:t>ля многих из тех, кому был поставлен диагноз</w:t>
      </w:r>
      <w:r w:rsidR="005645AC">
        <w:rPr>
          <w:rStyle w:val="rynqvb"/>
        </w:rPr>
        <w:t xml:space="preserve"> ВГС</w:t>
      </w:r>
      <w:r>
        <w:rPr>
          <w:rStyle w:val="rynqvb"/>
        </w:rPr>
        <w:t>, лечение остается недоступным.</w:t>
      </w:r>
      <w:r>
        <w:rPr>
          <w:rStyle w:val="hwtze"/>
        </w:rPr>
        <w:t xml:space="preserve"> </w:t>
      </w:r>
    </w:p>
    <w:p w14:paraId="767D8109" w14:textId="251E4AF5" w:rsidR="00CC0599" w:rsidRPr="00DD6797" w:rsidRDefault="002B67F0">
      <w:pPr>
        <w:spacing w:after="0" w:line="240" w:lineRule="auto"/>
        <w:ind w:right="21" w:firstLine="709"/>
        <w:rPr>
          <w:color w:val="000000"/>
        </w:rPr>
      </w:pPr>
      <w:r>
        <w:t xml:space="preserve">Комбинация гразопревир + элбасвир сочетает два компонента с различными механизмами действия и неперекрывающимися профилями резистентности для воздействия на вирус гепатита С (ВГС) на различных стадиях жизненного цикла вируса. Элбасвир является ингибитором белка NS5A ВГС, который необходим для репликации вирусной </w:t>
      </w:r>
      <w:r>
        <w:rPr>
          <w:rStyle w:val="short"/>
        </w:rPr>
        <w:t>РНК</w:t>
      </w:r>
      <w:r>
        <w:t xml:space="preserve"> и сборки вириона. Гразопревир является ингибитором протеазы NS3/4A ВГС, которая необходима для протеолитического расщепления</w:t>
      </w:r>
      <w:r w:rsidR="00397DDB">
        <w:t>,</w:t>
      </w:r>
      <w:r>
        <w:t xml:space="preserve"> кодируемого полипротеина ВГС (на зрелые формы белков NS3, NS4A, NS4B, NS5A и NS5B) и репликации вируса. В биохимическом исследовании гразопревир ингибировал протеолитическую активность энзимов рекомбинантной протеазы NS3/4A ВГС генотипов la, lb, 2, 3 и 4а со значениями </w:t>
      </w:r>
      <w:r>
        <w:rPr>
          <w:rStyle w:val="short"/>
        </w:rPr>
        <w:t>IC</w:t>
      </w:r>
      <w:r>
        <w:rPr>
          <w:rStyle w:val="short"/>
          <w:vertAlign w:val="subscript"/>
        </w:rPr>
        <w:t>50</w:t>
      </w:r>
      <w:r>
        <w:t xml:space="preserve"> от 4 до 690 пмоль/л. </w:t>
      </w:r>
      <w:r w:rsidRPr="00DA75AA">
        <w:rPr>
          <w:bCs/>
          <w:iCs/>
        </w:rPr>
        <w:t xml:space="preserve">В России </w:t>
      </w:r>
      <w:r w:rsidR="003D2965">
        <w:t>гразопревир + элбасвир</w:t>
      </w:r>
      <w:r w:rsidRPr="00DA75AA">
        <w:rPr>
          <w:bCs/>
          <w:iCs/>
        </w:rPr>
        <w:t xml:space="preserve"> зарегистрирован и </w:t>
      </w:r>
      <w:r>
        <w:rPr>
          <w:bCs/>
          <w:iCs/>
        </w:rPr>
        <w:t>применяет</w:t>
      </w:r>
      <w:r w:rsidR="003D2965">
        <w:rPr>
          <w:bCs/>
          <w:iCs/>
        </w:rPr>
        <w:t>ся в клинической практике с 2018</w:t>
      </w:r>
      <w:r w:rsidRPr="00DA75AA">
        <w:rPr>
          <w:bCs/>
          <w:iCs/>
        </w:rPr>
        <w:t xml:space="preserve"> г.</w:t>
      </w:r>
    </w:p>
    <w:p w14:paraId="0C80B802" w14:textId="462BA125" w:rsidR="00D30341" w:rsidRPr="00A45645" w:rsidRDefault="00D30341">
      <w:pPr>
        <w:spacing w:after="0" w:line="240" w:lineRule="auto"/>
        <w:ind w:firstLine="708"/>
        <w:rPr>
          <w:lang w:eastAsia="ru-RU"/>
        </w:rPr>
      </w:pPr>
      <w:r w:rsidRPr="00A45645">
        <w:rPr>
          <w:lang w:eastAsia="ru-RU"/>
        </w:rPr>
        <w:t xml:space="preserve">Для изучения </w:t>
      </w:r>
      <w:r w:rsidR="00A45645" w:rsidRPr="00A45645">
        <w:rPr>
          <w:rFonts w:eastAsia="Times New Roman"/>
        </w:rPr>
        <w:t>гразопревира+элбасвира</w:t>
      </w:r>
      <w:r w:rsidR="00294D8B" w:rsidRPr="00A45645">
        <w:t xml:space="preserve"> </w:t>
      </w:r>
      <w:r w:rsidRPr="00A45645">
        <w:rPr>
          <w:lang w:eastAsia="ru-RU"/>
        </w:rPr>
        <w:t xml:space="preserve">было проведено большое количество доклинических исследований. Эти исследования включали серию исследований как </w:t>
      </w:r>
      <w:r w:rsidRPr="00A45645">
        <w:rPr>
          <w:i/>
          <w:lang w:eastAsia="ru-RU"/>
        </w:rPr>
        <w:t>in vitro</w:t>
      </w:r>
      <w:r w:rsidRPr="00A45645">
        <w:rPr>
          <w:lang w:eastAsia="ru-RU"/>
        </w:rPr>
        <w:t xml:space="preserve">, так и </w:t>
      </w:r>
      <w:r w:rsidRPr="00A45645">
        <w:rPr>
          <w:i/>
          <w:lang w:eastAsia="ru-RU"/>
        </w:rPr>
        <w:t>in vivo</w:t>
      </w:r>
      <w:r w:rsidRPr="00A45645">
        <w:rPr>
          <w:lang w:eastAsia="ru-RU"/>
        </w:rPr>
        <w:t xml:space="preserve">, в результате которых были хорошо изучены фармакодинамические, фармакокинетические и токсикологические свойства </w:t>
      </w:r>
      <w:r w:rsidR="00A45645" w:rsidRPr="00A45645">
        <w:rPr>
          <w:rFonts w:eastAsia="Times New Roman"/>
        </w:rPr>
        <w:t>гразопревира+элбасвира</w:t>
      </w:r>
      <w:r w:rsidRPr="00A45645">
        <w:rPr>
          <w:lang w:eastAsia="ru-RU"/>
        </w:rPr>
        <w:t>.</w:t>
      </w:r>
    </w:p>
    <w:p w14:paraId="302AA2BF" w14:textId="50816419" w:rsidR="00F00DB2" w:rsidRPr="002D0E64" w:rsidRDefault="00D30341">
      <w:pPr>
        <w:spacing w:after="0" w:line="240" w:lineRule="auto"/>
        <w:ind w:firstLine="708"/>
        <w:rPr>
          <w:color w:val="FF0000"/>
          <w:lang w:eastAsia="ru-RU"/>
        </w:rPr>
      </w:pPr>
      <w:r w:rsidRPr="002D0E64">
        <w:rPr>
          <w:lang w:eastAsia="ru-RU"/>
        </w:rPr>
        <w:t xml:space="preserve">В качестве первичных фармакодинамических исследований были </w:t>
      </w:r>
      <w:r w:rsidR="005803A2">
        <w:rPr>
          <w:lang w:eastAsia="ru-RU"/>
        </w:rPr>
        <w:t>проведены</w:t>
      </w:r>
      <w:r w:rsidRPr="002D0E64">
        <w:rPr>
          <w:lang w:eastAsia="ru-RU"/>
        </w:rPr>
        <w:t xml:space="preserve">: </w:t>
      </w:r>
      <w:r w:rsidR="0079652F">
        <w:rPr>
          <w:color w:val="000000"/>
        </w:rPr>
        <w:t>и</w:t>
      </w:r>
      <w:r w:rsidR="003C4BC8">
        <w:rPr>
          <w:color w:val="000000"/>
        </w:rPr>
        <w:t>сследования эффективности гразопревира</w:t>
      </w:r>
      <w:r w:rsidR="003C4BC8" w:rsidRPr="00681261">
        <w:rPr>
          <w:color w:val="000000"/>
        </w:rPr>
        <w:t xml:space="preserve"> с помощью ферментных анализов </w:t>
      </w:r>
      <w:r w:rsidR="003C4BC8" w:rsidRPr="00681261">
        <w:rPr>
          <w:i/>
          <w:iCs/>
          <w:color w:val="000000"/>
        </w:rPr>
        <w:t>in vitro</w:t>
      </w:r>
      <w:r w:rsidR="003C4BC8" w:rsidRPr="00681261">
        <w:rPr>
          <w:color w:val="000000"/>
        </w:rPr>
        <w:t xml:space="preserve"> для генотипов (GT) 1-6</w:t>
      </w:r>
      <w:r w:rsidR="003C4BC8">
        <w:rPr>
          <w:color w:val="000000"/>
        </w:rPr>
        <w:t>, и</w:t>
      </w:r>
      <w:r w:rsidR="000C52BF" w:rsidRPr="00681261">
        <w:rPr>
          <w:color w:val="000000"/>
        </w:rPr>
        <w:t xml:space="preserve">сследования развития резистентности </w:t>
      </w:r>
      <w:r w:rsidR="000C52BF" w:rsidRPr="00681261">
        <w:rPr>
          <w:i/>
          <w:iCs/>
          <w:color w:val="000000"/>
        </w:rPr>
        <w:t>de novo</w:t>
      </w:r>
      <w:r w:rsidR="000C52BF" w:rsidRPr="00681261">
        <w:rPr>
          <w:color w:val="000000"/>
        </w:rPr>
        <w:t xml:space="preserve"> при п</w:t>
      </w:r>
      <w:bookmarkStart w:id="6" w:name="_Hlk108771262"/>
      <w:r w:rsidR="00F00DB2">
        <w:rPr>
          <w:color w:val="000000"/>
        </w:rPr>
        <w:t>рименении гразопревира, кроме того э</w:t>
      </w:r>
      <w:r w:rsidR="000C52BF" w:rsidRPr="00681261">
        <w:rPr>
          <w:color w:val="000000"/>
        </w:rPr>
        <w:t xml:space="preserve">ффективность гразопревира </w:t>
      </w:r>
      <w:r w:rsidR="000C52BF" w:rsidRPr="00681261">
        <w:rPr>
          <w:i/>
          <w:color w:val="000000"/>
        </w:rPr>
        <w:t>in vitro</w:t>
      </w:r>
      <w:r w:rsidR="000C52BF" w:rsidRPr="00681261">
        <w:rPr>
          <w:color w:val="000000"/>
        </w:rPr>
        <w:t xml:space="preserve"> на моделях клеточных культур была дополнительно изучена на модели шимпанзе</w:t>
      </w:r>
      <w:r w:rsidR="00F00DB2">
        <w:rPr>
          <w:color w:val="000000"/>
        </w:rPr>
        <w:t>.</w:t>
      </w:r>
      <w:r w:rsidR="008F197C">
        <w:rPr>
          <w:color w:val="000000"/>
        </w:rPr>
        <w:t xml:space="preserve"> </w:t>
      </w:r>
      <w:r w:rsidR="008F197C" w:rsidRPr="00681261">
        <w:rPr>
          <w:color w:val="000000"/>
        </w:rPr>
        <w:t>Активность элбасвира также оценивали в репликонах генотипов ВГС</w:t>
      </w:r>
      <w:r w:rsidR="00094CBF">
        <w:rPr>
          <w:color w:val="000000"/>
        </w:rPr>
        <w:t>, для оценки перекрестной резистентности оценивали</w:t>
      </w:r>
      <w:r w:rsidR="002D0E64">
        <w:rPr>
          <w:color w:val="000000"/>
        </w:rPr>
        <w:t xml:space="preserve"> элбасвир</w:t>
      </w:r>
      <w:r w:rsidR="002D0E64" w:rsidRPr="00681261">
        <w:rPr>
          <w:color w:val="000000"/>
        </w:rPr>
        <w:t xml:space="preserve"> относительно репликонов, несущих сигнатурные RAV в этих классах ингибиторов.</w:t>
      </w:r>
      <w:r w:rsidR="002D0E64" w:rsidRPr="002D0E64">
        <w:rPr>
          <w:color w:val="000000"/>
        </w:rPr>
        <w:t xml:space="preserve"> </w:t>
      </w:r>
      <w:r w:rsidR="002D0E64" w:rsidRPr="00681261">
        <w:rPr>
          <w:color w:val="000000"/>
        </w:rPr>
        <w:t xml:space="preserve">Исследования селекции резистентности </w:t>
      </w:r>
      <w:r w:rsidR="002D0E64" w:rsidRPr="00681261">
        <w:rPr>
          <w:i/>
          <w:iCs/>
          <w:color w:val="000000"/>
        </w:rPr>
        <w:t xml:space="preserve">de novo </w:t>
      </w:r>
      <w:r w:rsidR="002D0E64" w:rsidRPr="00681261">
        <w:rPr>
          <w:color w:val="000000"/>
        </w:rPr>
        <w:t>были проведены с использованием элбасвира в GT 1-6 с концентрациями, в 10</w:t>
      </w:r>
      <w:r w:rsidR="002D0E64">
        <w:rPr>
          <w:color w:val="000000"/>
        </w:rPr>
        <w:t> </w:t>
      </w:r>
      <w:r w:rsidR="002D0E64" w:rsidRPr="00681261">
        <w:rPr>
          <w:color w:val="000000"/>
        </w:rPr>
        <w:t>000</w:t>
      </w:r>
      <w:r w:rsidR="002D0E64">
        <w:rPr>
          <w:color w:val="000000"/>
        </w:rPr>
        <w:t xml:space="preserve"> </w:t>
      </w:r>
      <w:r w:rsidR="002D0E64" w:rsidRPr="00681261">
        <w:rPr>
          <w:color w:val="000000"/>
        </w:rPr>
        <w:t>превышающими EC</w:t>
      </w:r>
      <w:r w:rsidR="002D0E64" w:rsidRPr="005E1A9C">
        <w:rPr>
          <w:color w:val="000000"/>
          <w:vertAlign w:val="subscript"/>
        </w:rPr>
        <w:t>90</w:t>
      </w:r>
      <w:r w:rsidR="002D0E64" w:rsidRPr="00681261">
        <w:rPr>
          <w:color w:val="000000"/>
        </w:rPr>
        <w:t>, в зависимости от генотипа.</w:t>
      </w:r>
    </w:p>
    <w:p w14:paraId="1EC44980" w14:textId="7BC162A1" w:rsidR="0079652F" w:rsidRPr="00E025D0" w:rsidRDefault="0079652F">
      <w:pPr>
        <w:spacing w:after="0" w:line="240" w:lineRule="auto"/>
        <w:ind w:firstLine="708"/>
        <w:rPr>
          <w:lang w:eastAsia="ru-RU"/>
        </w:rPr>
      </w:pPr>
      <w:r w:rsidRPr="00681261">
        <w:rPr>
          <w:color w:val="000000"/>
        </w:rPr>
        <w:t xml:space="preserve">Также была изучена активность комбинации элбасвира и гразопревира в отношении </w:t>
      </w:r>
      <w:r w:rsidRPr="00E025D0">
        <w:t>возникновения резистентности в клетках репликона GT1a</w:t>
      </w:r>
      <w:r w:rsidR="00E20310">
        <w:t>.</w:t>
      </w:r>
    </w:p>
    <w:p w14:paraId="3D77DA20" w14:textId="1E06BF7E" w:rsidR="00AF0961" w:rsidRDefault="00FD58A7">
      <w:pPr>
        <w:spacing w:after="0" w:line="240" w:lineRule="auto"/>
        <w:ind w:firstLine="708"/>
        <w:rPr>
          <w:lang w:eastAsia="ru-RU"/>
        </w:rPr>
      </w:pPr>
      <w:r w:rsidRPr="00E025D0">
        <w:rPr>
          <w:lang w:eastAsia="ru-RU"/>
        </w:rPr>
        <w:t>В качестве вторичных фармакодинамических исследований оценивали</w:t>
      </w:r>
      <w:r w:rsidR="00E025D0" w:rsidRPr="00E025D0">
        <w:rPr>
          <w:lang w:eastAsia="ru-RU"/>
        </w:rPr>
        <w:t xml:space="preserve"> </w:t>
      </w:r>
      <w:r w:rsidR="00E025D0" w:rsidRPr="00E025D0">
        <w:t>ингибирующую</w:t>
      </w:r>
      <w:r w:rsidR="006715EE" w:rsidRPr="00E025D0">
        <w:t xml:space="preserve"> активно</w:t>
      </w:r>
      <w:r w:rsidR="00E025D0" w:rsidRPr="00E025D0">
        <w:t>сть гразопревира</w:t>
      </w:r>
      <w:r w:rsidR="006715EE" w:rsidRPr="00E025D0">
        <w:t xml:space="preserve"> в реакциях, катализируемых сериновыми протеазами человека. </w:t>
      </w:r>
      <w:r w:rsidR="00E025D0" w:rsidRPr="00E025D0">
        <w:t xml:space="preserve">Активность элбасвира </w:t>
      </w:r>
      <w:r w:rsidR="00E025D0" w:rsidRPr="00D86ABB">
        <w:t xml:space="preserve">оценивалась в 116 анализах </w:t>
      </w:r>
      <w:r w:rsidR="00E025D0" w:rsidRPr="00E025D0">
        <w:t>связывания с ферментами или радиолигандами</w:t>
      </w:r>
      <w:r w:rsidR="00E025D0" w:rsidRPr="00E025D0">
        <w:rPr>
          <w:lang w:eastAsia="ru-RU"/>
        </w:rPr>
        <w:t xml:space="preserve">. </w:t>
      </w:r>
      <w:r w:rsidRPr="000B23D7">
        <w:rPr>
          <w:lang w:eastAsia="ru-RU"/>
        </w:rPr>
        <w:t xml:space="preserve">В рамках фармакологических исследований безопасности оценивалось воздействие на дыхательную систему, сердечно-сосудистую систему, центральную нервную систему. </w:t>
      </w:r>
    </w:p>
    <w:p w14:paraId="03ED18B2" w14:textId="53A688DE" w:rsidR="00843387" w:rsidRPr="00C02D41" w:rsidRDefault="00843387">
      <w:pPr>
        <w:spacing w:after="0" w:line="240" w:lineRule="auto"/>
        <w:ind w:firstLine="709"/>
        <w:rPr>
          <w:bCs/>
          <w:lang w:eastAsia="ru-RU" w:bidi="ru-RU"/>
        </w:rPr>
      </w:pPr>
      <w:r w:rsidRPr="00C02D41">
        <w:rPr>
          <w:bCs/>
          <w:lang w:eastAsia="ru-RU" w:bidi="ru-RU"/>
        </w:rPr>
        <w:t>Клиническая разработка гразопревира и элбасвира включала</w:t>
      </w:r>
      <w:r w:rsidR="00D5545F" w:rsidRPr="00C02D41">
        <w:rPr>
          <w:bCs/>
          <w:lang w:eastAsia="ru-RU" w:bidi="ru-RU"/>
        </w:rPr>
        <w:t xml:space="preserve"> биофармацевтические исследования,</w:t>
      </w:r>
      <w:r w:rsidRPr="00C02D41">
        <w:rPr>
          <w:bCs/>
          <w:lang w:eastAsia="ru-RU" w:bidi="ru-RU"/>
        </w:rPr>
        <w:t xml:space="preserve"> исследования</w:t>
      </w:r>
      <w:r w:rsidR="00D5545F" w:rsidRPr="00C02D41">
        <w:rPr>
          <w:bCs/>
          <w:lang w:eastAsia="ru-RU" w:bidi="ru-RU"/>
        </w:rPr>
        <w:t xml:space="preserve"> биологического сравнения,</w:t>
      </w:r>
      <w:r w:rsidR="00B342AB" w:rsidRPr="00C02D41">
        <w:rPr>
          <w:bCs/>
          <w:lang w:eastAsia="ru-RU" w:bidi="ru-RU"/>
        </w:rPr>
        <w:t xml:space="preserve"> исследования</w:t>
      </w:r>
      <w:r w:rsidRPr="00C02D41">
        <w:rPr>
          <w:bCs/>
          <w:lang w:eastAsia="ru-RU" w:bidi="ru-RU"/>
        </w:rPr>
        <w:t xml:space="preserve"> </w:t>
      </w:r>
      <w:r w:rsidR="005803A2" w:rsidRPr="00C02D41">
        <w:rPr>
          <w:bCs/>
          <w:lang w:eastAsia="ru-RU" w:bidi="ru-RU"/>
        </w:rPr>
        <w:t>фармакокинетики и</w:t>
      </w:r>
      <w:r w:rsidR="00B342AB" w:rsidRPr="00C02D41">
        <w:rPr>
          <w:bCs/>
          <w:lang w:eastAsia="ru-RU" w:bidi="ru-RU"/>
        </w:rPr>
        <w:t xml:space="preserve"> первоначальной переносимости у здоровых добровольцев и пациентов,</w:t>
      </w:r>
      <w:r w:rsidR="00D90EA6">
        <w:rPr>
          <w:bCs/>
          <w:lang w:eastAsia="ru-RU" w:bidi="ru-RU"/>
        </w:rPr>
        <w:t xml:space="preserve"> </w:t>
      </w:r>
      <w:r w:rsidR="00B342AB" w:rsidRPr="00C02D41">
        <w:rPr>
          <w:bCs/>
          <w:lang w:eastAsia="ru-RU" w:bidi="ru-RU"/>
        </w:rPr>
        <w:t>исследования внутренних факторов фармакокинетики</w:t>
      </w:r>
      <w:r w:rsidRPr="00C02D41">
        <w:rPr>
          <w:bCs/>
          <w:lang w:eastAsia="ru-RU" w:bidi="ru-RU"/>
        </w:rPr>
        <w:t>, на основании результатов которых были утверждены настоящие показания для мед</w:t>
      </w:r>
      <w:r w:rsidR="00EF3CE5" w:rsidRPr="00C02D41">
        <w:rPr>
          <w:bCs/>
          <w:lang w:eastAsia="ru-RU" w:bidi="ru-RU"/>
        </w:rPr>
        <w:t>ицинского применения газопревира+элбасвира</w:t>
      </w:r>
      <w:r w:rsidRPr="00C02D41">
        <w:rPr>
          <w:bCs/>
          <w:lang w:eastAsia="ru-RU" w:bidi="ru-RU"/>
        </w:rPr>
        <w:t>.</w:t>
      </w:r>
    </w:p>
    <w:p w14:paraId="47C63678" w14:textId="4E1C188F" w:rsidR="00595CA7" w:rsidRPr="009468C6" w:rsidRDefault="005803A2" w:rsidP="005E1A9C">
      <w:pPr>
        <w:pStyle w:val="NormalWeb"/>
        <w:spacing w:after="0" w:afterAutospacing="0"/>
        <w:ind w:firstLine="708"/>
        <w:jc w:val="both"/>
      </w:pPr>
      <w:r>
        <w:rPr>
          <w:bCs/>
          <w:color w:val="000000" w:themeColor="text1"/>
          <w:lang w:bidi="ru-RU"/>
        </w:rPr>
        <w:lastRenderedPageBreak/>
        <w:t>В</w:t>
      </w:r>
      <w:r w:rsidR="000520A2" w:rsidRPr="00343AC2">
        <w:rPr>
          <w:bCs/>
          <w:color w:val="000000" w:themeColor="text1"/>
          <w:lang w:bidi="ru-RU"/>
        </w:rPr>
        <w:t xml:space="preserve"> исследованиях с участием зд</w:t>
      </w:r>
      <w:r w:rsidR="000520A2">
        <w:rPr>
          <w:bCs/>
          <w:color w:val="000000" w:themeColor="text1"/>
          <w:lang w:bidi="ru-RU"/>
        </w:rPr>
        <w:t>оровых добровольцев и пациентов,</w:t>
      </w:r>
      <w:r w:rsidR="000520A2" w:rsidRPr="00343AC2">
        <w:rPr>
          <w:bCs/>
          <w:color w:val="000000" w:themeColor="text1"/>
          <w:lang w:bidi="ru-RU"/>
        </w:rPr>
        <w:t xml:space="preserve"> </w:t>
      </w:r>
      <w:r w:rsidR="00EA0278">
        <w:rPr>
          <w:rStyle w:val="value"/>
          <w:rFonts w:eastAsia="MS Mincho"/>
        </w:rPr>
        <w:t>а</w:t>
      </w:r>
      <w:r w:rsidR="0048004F">
        <w:rPr>
          <w:rStyle w:val="value"/>
          <w:rFonts w:eastAsia="MS Mincho"/>
        </w:rPr>
        <w:t>бсолютная биодоступность элбасвира оценивалась равной 32% и гразопревира от 10 до 4</w:t>
      </w:r>
      <w:r w:rsidR="0048004F" w:rsidRPr="00D86ABB">
        <w:rPr>
          <w:rStyle w:val="value"/>
          <w:rFonts w:eastAsia="MS Mincho"/>
        </w:rPr>
        <w:t xml:space="preserve">0%. </w:t>
      </w:r>
      <w:r w:rsidR="00EA0278" w:rsidRPr="00BF1DB7">
        <w:rPr>
          <w:rStyle w:val="value"/>
          <w:rFonts w:eastAsia="MS Mincho"/>
        </w:rPr>
        <w:t>П</w:t>
      </w:r>
      <w:r w:rsidR="0048004F" w:rsidRPr="00BF1DB7">
        <w:rPr>
          <w:rStyle w:val="value"/>
          <w:rFonts w:eastAsia="MS Mincho"/>
        </w:rPr>
        <w:t xml:space="preserve">ри однократном </w:t>
      </w:r>
      <w:r w:rsidR="00EA0278" w:rsidRPr="00BF1DB7">
        <w:rPr>
          <w:rStyle w:val="value"/>
          <w:rFonts w:eastAsia="MS Mincho"/>
        </w:rPr>
        <w:t xml:space="preserve">приеме натощак препарата газопревир+элбасвир </w:t>
      </w:r>
      <w:r w:rsidR="0048004F" w:rsidRPr="00BF1DB7">
        <w:rPr>
          <w:rStyle w:val="value"/>
          <w:rFonts w:eastAsia="MS Mincho"/>
        </w:rPr>
        <w:t>с высококалорийной пищей (900 ккал, 500 ккал из жира) здоровыми добровольцами AUC</w:t>
      </w:r>
      <w:r w:rsidR="0048004F" w:rsidRPr="00BF1DB7">
        <w:rPr>
          <w:rStyle w:val="value"/>
          <w:rFonts w:eastAsia="MS Mincho"/>
          <w:vertAlign w:val="subscript"/>
        </w:rPr>
        <w:t>0-inf</w:t>
      </w:r>
      <w:r w:rsidR="0048004F" w:rsidRPr="00BF1DB7">
        <w:rPr>
          <w:rStyle w:val="value"/>
          <w:rFonts w:eastAsia="MS Mincho"/>
        </w:rPr>
        <w:t xml:space="preserve"> и С</w:t>
      </w:r>
      <w:r w:rsidR="0048004F" w:rsidRPr="00BF1DB7">
        <w:rPr>
          <w:rStyle w:val="value"/>
          <w:rFonts w:eastAsia="MS Mincho"/>
          <w:vertAlign w:val="subscript"/>
        </w:rPr>
        <w:t>max</w:t>
      </w:r>
      <w:r w:rsidR="0048004F" w:rsidRPr="00BF1DB7">
        <w:rPr>
          <w:rStyle w:val="value"/>
          <w:rFonts w:eastAsia="MS Mincho"/>
        </w:rPr>
        <w:t xml:space="preserve"> элбасвира снижались примерно на 11% и 15% соответственно, и AUC</w:t>
      </w:r>
      <w:r w:rsidR="0048004F" w:rsidRPr="00BF1DB7">
        <w:rPr>
          <w:rStyle w:val="value"/>
          <w:rFonts w:eastAsia="MS Mincho"/>
          <w:vertAlign w:val="subscript"/>
        </w:rPr>
        <w:t>0-inf</w:t>
      </w:r>
      <w:r w:rsidR="0048004F" w:rsidRPr="00BF1DB7">
        <w:rPr>
          <w:rStyle w:val="value"/>
          <w:rFonts w:eastAsia="MS Mincho"/>
        </w:rPr>
        <w:t xml:space="preserve"> и С</w:t>
      </w:r>
      <w:r w:rsidR="0048004F" w:rsidRPr="00BF1DB7">
        <w:rPr>
          <w:rStyle w:val="value"/>
          <w:rFonts w:eastAsia="MS Mincho"/>
          <w:vertAlign w:val="subscript"/>
        </w:rPr>
        <w:t>max</w:t>
      </w:r>
      <w:r w:rsidR="0048004F" w:rsidRPr="00BF1DB7">
        <w:rPr>
          <w:rStyle w:val="value"/>
          <w:rFonts w:eastAsia="MS Mincho"/>
        </w:rPr>
        <w:t xml:space="preserve"> гразопревира возрастали примерно в 1,5 и 2,8 раз соответственно. Данные различия в экспозиции гразопревира и элбасвира не являются клинически зна</w:t>
      </w:r>
      <w:r w:rsidR="00EA0278" w:rsidRPr="00BF1DB7">
        <w:rPr>
          <w:rStyle w:val="value"/>
          <w:rFonts w:eastAsia="MS Mincho"/>
        </w:rPr>
        <w:t xml:space="preserve">чимыми, поэтому препарат </w:t>
      </w:r>
      <w:r w:rsidR="0048004F" w:rsidRPr="00BF1DB7">
        <w:rPr>
          <w:rStyle w:val="value"/>
          <w:rFonts w:eastAsia="MS Mincho"/>
        </w:rPr>
        <w:t>можно принимать вне зависимости от типа пища и времени ее приема.</w:t>
      </w:r>
      <w:r w:rsidR="0048004F" w:rsidRPr="00BF1DB7">
        <w:rPr>
          <w:rStyle w:val="Heading1Char"/>
        </w:rPr>
        <w:t xml:space="preserve"> </w:t>
      </w:r>
      <w:r w:rsidR="0048004F" w:rsidRPr="00BF1DB7">
        <w:rPr>
          <w:rStyle w:val="value"/>
          <w:rFonts w:eastAsia="MS Mincho"/>
        </w:rPr>
        <w:t>Элбасвир и гразопревир активно связываются (&gt;99,9% и 98,8% соответственно) с белками плазмы крови. Связывание с белками плазмы существенно не меняется у пациентов с почечной и печеночной недостаточностью.</w:t>
      </w:r>
      <w:r w:rsidR="0048004F" w:rsidRPr="00BF1DB7">
        <w:t xml:space="preserve"> Элбасвир и гразопревир частично метаболизируются посредством окисления, в первую очередь ферментом CYP3A. Никаких других циркулирующих метаболитов элбасвира и гразопревира не было обнаружено в человеческой плазме. Кажущийся конечный период полувыведения составляет примерно 24 ч (24%) для 50 мг элбасвира и примерно 31 ч (34%) для 100 мг гразопревира у инфицированных ВГС пациентов. Основным путем выведения элбасвира и гразопревира является выведение через кишечник: практически вся доза радиоактивно меченного препарата (&gt;90%) была обнаружена в кале по сравнению с менее 1% препарата, обнаруженного в моче. </w:t>
      </w:r>
    </w:p>
    <w:p w14:paraId="7BD24C3C" w14:textId="77777777" w:rsidR="00233075" w:rsidRDefault="00E01FA6" w:rsidP="00233075">
      <w:pPr>
        <w:pStyle w:val="NormalWeb"/>
        <w:spacing w:before="0" w:beforeAutospacing="0" w:after="0" w:afterAutospacing="0"/>
        <w:ind w:firstLine="709"/>
        <w:jc w:val="both"/>
        <w:textAlignment w:val="top"/>
        <w:rPr>
          <w:rStyle w:val="rynqvb"/>
        </w:rPr>
      </w:pPr>
      <w:r>
        <w:rPr>
          <w:rStyle w:val="rynqvb"/>
        </w:rPr>
        <w:t>В клинических исследованиях наиболее частыми побочными реакциями (более 10%) были усталость и головная боль.</w:t>
      </w:r>
      <w:r>
        <w:rPr>
          <w:rStyle w:val="hwtze"/>
          <w:rFonts w:eastAsia="MS Mincho"/>
        </w:rPr>
        <w:t xml:space="preserve"> </w:t>
      </w:r>
      <w:r>
        <w:rPr>
          <w:rStyle w:val="rynqvb"/>
        </w:rPr>
        <w:t>Менее 1% пациентов, получавших гразопревир+элбасвир с рибавирином или без него, имели серьезные побочные реакции (боль в животе, транзиторная ишемическая атака и анемия).</w:t>
      </w:r>
      <w:r>
        <w:rPr>
          <w:rStyle w:val="hwtze"/>
          <w:rFonts w:eastAsia="MS Mincho"/>
        </w:rPr>
        <w:t xml:space="preserve"> </w:t>
      </w:r>
      <w:r w:rsidR="00BC725C">
        <w:rPr>
          <w:rStyle w:val="rynqvb"/>
        </w:rPr>
        <w:t>Менее 1% пациентов, получавших гразопревир+элбасвир</w:t>
      </w:r>
      <w:r>
        <w:rPr>
          <w:rStyle w:val="rynqvb"/>
        </w:rPr>
        <w:t xml:space="preserve"> с рибавирином или без</w:t>
      </w:r>
      <w:r w:rsidR="00BC725C">
        <w:rPr>
          <w:rStyle w:val="rynqvb"/>
        </w:rPr>
        <w:t xml:space="preserve"> него, окончательное прекратили его применение</w:t>
      </w:r>
      <w:r>
        <w:rPr>
          <w:rStyle w:val="rynqvb"/>
        </w:rPr>
        <w:t xml:space="preserve"> из-за побочных эффектов.</w:t>
      </w:r>
      <w:r>
        <w:rPr>
          <w:rStyle w:val="hwtze"/>
          <w:rFonts w:eastAsia="MS Mincho"/>
        </w:rPr>
        <w:t xml:space="preserve"> </w:t>
      </w:r>
      <w:r w:rsidR="0034187B">
        <w:rPr>
          <w:rStyle w:val="rynqvb"/>
        </w:rPr>
        <w:t xml:space="preserve">Частота серьезных побочных реакций и прекращения лечения из-за побочных реакций у пациентов с компенсированным циррозом печени была сопоставима с таковой у пациентов без </w:t>
      </w:r>
      <w:r w:rsidR="0034187B" w:rsidRPr="00A1451F">
        <w:rPr>
          <w:rStyle w:val="rynqvb"/>
        </w:rPr>
        <w:t>цирроза печени.</w:t>
      </w:r>
    </w:p>
    <w:p w14:paraId="45DA87F1" w14:textId="17F3B779" w:rsidR="004A64F5" w:rsidRPr="00615B3C" w:rsidRDefault="00843387" w:rsidP="00233075">
      <w:pPr>
        <w:pStyle w:val="NormalWeb"/>
        <w:spacing w:before="0" w:beforeAutospacing="0" w:after="0" w:afterAutospacing="0"/>
        <w:ind w:firstLine="709"/>
        <w:jc w:val="both"/>
        <w:textAlignment w:val="top"/>
      </w:pPr>
      <w:r w:rsidRPr="00A1451F">
        <w:rPr>
          <w:color w:val="000000" w:themeColor="text1"/>
        </w:rPr>
        <w:t>DT-GREL</w:t>
      </w:r>
      <w:r w:rsidR="004A64F5" w:rsidRPr="00A1451F">
        <w:rPr>
          <w:color w:val="000000" w:themeColor="text1"/>
        </w:rPr>
        <w:t>, таблетки, покрытые пленочной оболочкой 100</w:t>
      </w:r>
      <w:r w:rsidR="00DA02AB" w:rsidRPr="00A1451F">
        <w:rPr>
          <w:color w:val="000000" w:themeColor="text1"/>
        </w:rPr>
        <w:t xml:space="preserve"> </w:t>
      </w:r>
      <w:r w:rsidR="004A64F5" w:rsidRPr="00A1451F">
        <w:rPr>
          <w:color w:val="000000" w:themeColor="text1"/>
        </w:rPr>
        <w:t>мг</w:t>
      </w:r>
      <w:r w:rsidR="00DA02AB" w:rsidRPr="00A1451F">
        <w:rPr>
          <w:color w:val="000000" w:themeColor="text1"/>
        </w:rPr>
        <w:t xml:space="preserve"> </w:t>
      </w:r>
      <w:r w:rsidR="004A64F5" w:rsidRPr="00A1451F">
        <w:rPr>
          <w:color w:val="000000" w:themeColor="text1"/>
        </w:rPr>
        <w:t>+</w:t>
      </w:r>
      <w:r w:rsidR="00DA02AB" w:rsidRPr="00A1451F">
        <w:rPr>
          <w:color w:val="000000" w:themeColor="text1"/>
        </w:rPr>
        <w:t xml:space="preserve"> </w:t>
      </w:r>
      <w:r w:rsidR="004A64F5" w:rsidRPr="00A1451F">
        <w:rPr>
          <w:color w:val="000000" w:themeColor="text1"/>
        </w:rPr>
        <w:t>50 мг</w:t>
      </w:r>
      <w:r w:rsidR="00705119" w:rsidRPr="00A1451F">
        <w:rPr>
          <w:color w:val="000000" w:themeColor="text1"/>
        </w:rPr>
        <w:t xml:space="preserve"> </w:t>
      </w:r>
      <w:r w:rsidR="004A64F5" w:rsidRPr="00D53E19">
        <w:rPr>
          <w:color w:val="000000" w:themeColor="text1"/>
        </w:rPr>
        <w:t>-</w:t>
      </w:r>
      <w:r w:rsidR="00397955" w:rsidRPr="00D53E19">
        <w:rPr>
          <w:bCs/>
          <w:color w:val="000000" w:themeColor="text1"/>
        </w:rPr>
        <w:t xml:space="preserve"> воспроизведенный препарат </w:t>
      </w:r>
      <w:r w:rsidR="00397955" w:rsidRPr="00D53E19">
        <w:rPr>
          <w:color w:val="000000" w:themeColor="text1"/>
        </w:rPr>
        <w:t>гразопревир</w:t>
      </w:r>
      <w:r w:rsidR="00397955" w:rsidRPr="00D53E19">
        <w:t>+элбасвир</w:t>
      </w:r>
      <w:r w:rsidR="00397955" w:rsidRPr="00D53E19">
        <w:rPr>
          <w:shd w:val="clear" w:color="auto" w:fill="FFFFFF" w:themeFill="background1"/>
        </w:rPr>
        <w:t>, разработанный дочерним подразделением ГК «Р-Фарм», Россия – ООО «Технология лекарств», по заказу АО «Р-Фарм».</w:t>
      </w:r>
      <w:r w:rsidR="00397955" w:rsidRPr="00A1451F">
        <w:rPr>
          <w:shd w:val="clear" w:color="auto" w:fill="FFFFFF" w:themeFill="background1"/>
        </w:rPr>
        <w:t xml:space="preserve"> 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w:t>
      </w:r>
      <w:r w:rsidR="00397955" w:rsidRPr="00314630">
        <w:rPr>
          <w:shd w:val="clear" w:color="auto" w:fill="FFFFFF" w:themeFill="background1"/>
        </w:rPr>
        <w:t xml:space="preserve"> препарату</w:t>
      </w:r>
      <w:r w:rsidR="00DD30D9">
        <w:rPr>
          <w:color w:val="FF0000"/>
        </w:rPr>
        <w:t xml:space="preserve"> </w:t>
      </w:r>
      <w:r w:rsidR="004A64F5" w:rsidRPr="00615B3C">
        <w:t>препарату Зепатир</w:t>
      </w:r>
      <w:r w:rsidR="004A64F5" w:rsidRPr="00615B3C">
        <w:rPr>
          <w:vertAlign w:val="superscript"/>
        </w:rPr>
        <w:t>®</w:t>
      </w:r>
      <w:r w:rsidR="004A64F5" w:rsidRPr="00615B3C">
        <w:t xml:space="preserve"> (МНН:</w:t>
      </w:r>
      <w:r w:rsidR="004A64F5" w:rsidRPr="00615B3C">
        <w:rPr>
          <w:rFonts w:ascii="Calibri" w:hAnsi="Calibri" w:cs="Calibri"/>
        </w:rPr>
        <w:t xml:space="preserve"> </w:t>
      </w:r>
      <w:r w:rsidR="004A64F5" w:rsidRPr="00E83106">
        <w:t>гразопревир+элбасвир),</w:t>
      </w:r>
      <w:r w:rsidR="004A64F5" w:rsidRPr="00615B3C">
        <w:t xml:space="preserve"> таблетки, покрытые пленочной оболочкой 100</w:t>
      </w:r>
      <w:r w:rsidR="00DA02AB">
        <w:t xml:space="preserve"> </w:t>
      </w:r>
      <w:r w:rsidR="004A64F5" w:rsidRPr="00615B3C">
        <w:t>мг</w:t>
      </w:r>
      <w:r w:rsidR="00DA02AB">
        <w:t xml:space="preserve"> </w:t>
      </w:r>
      <w:r w:rsidR="004A64F5" w:rsidRPr="00615B3C">
        <w:t>+</w:t>
      </w:r>
      <w:r w:rsidR="00DA02AB">
        <w:t xml:space="preserve"> </w:t>
      </w:r>
      <w:r w:rsidR="004A64F5" w:rsidRPr="00615B3C">
        <w:t xml:space="preserve">50 мг (производитель: </w:t>
      </w:r>
      <w:r w:rsidR="00C14011">
        <w:rPr>
          <w:rFonts w:eastAsia="Calibri"/>
          <w:bCs/>
        </w:rPr>
        <w:t>АО «АКРИХИН», Россия</w:t>
      </w:r>
      <w:r w:rsidR="00C14011" w:rsidRPr="00D22334">
        <w:rPr>
          <w:rFonts w:eastAsia="Calibri"/>
          <w:bCs/>
        </w:rPr>
        <w:t xml:space="preserve"> /</w:t>
      </w:r>
      <w:r w:rsidR="00C14011" w:rsidRPr="00D22334">
        <w:t xml:space="preserve"> </w:t>
      </w:r>
      <w:r w:rsidR="00C14011">
        <w:t>Органон Хейст бв, Бельгия</w:t>
      </w:r>
      <w:r w:rsidR="004A64F5" w:rsidRPr="00615B3C">
        <w:t xml:space="preserve">; владелец РУ: </w:t>
      </w:r>
      <w:r w:rsidR="00C14011">
        <w:t>ООО «МСД Фармасьютикалс»</w:t>
      </w:r>
      <w:r w:rsidR="00C14011" w:rsidRPr="00D22334">
        <w:t xml:space="preserve">, </w:t>
      </w:r>
      <w:r w:rsidR="00C14011">
        <w:t>Россия</w:t>
      </w:r>
      <w:r w:rsidR="00B9254A">
        <w:t>)</w:t>
      </w:r>
      <w:r w:rsidR="00C14011">
        <w:t>.</w:t>
      </w:r>
      <w:r w:rsidR="00A1451F">
        <w:t xml:space="preserve"> Имеется незначительное отличие в составе пленочной оболочки.</w:t>
      </w:r>
    </w:p>
    <w:p w14:paraId="0C59C17D" w14:textId="15E635BC" w:rsidR="004944FB" w:rsidRPr="00F11B9D" w:rsidRDefault="00E93B98">
      <w:pPr>
        <w:spacing w:after="0" w:line="240" w:lineRule="auto"/>
        <w:ind w:firstLine="709"/>
        <w:rPr>
          <w:bCs/>
          <w:color w:val="FF0000"/>
          <w:lang w:eastAsia="ru-RU"/>
        </w:rPr>
      </w:pPr>
      <w:r w:rsidRPr="005A4D39">
        <w:rPr>
          <w:bCs/>
          <w:lang w:eastAsia="ru-RU"/>
        </w:rPr>
        <w:t>Внедрение в клиническую практику нового воспроизведенного препарата</w:t>
      </w:r>
      <w:r w:rsidR="005A4D39" w:rsidRPr="005A4D39">
        <w:rPr>
          <w:bCs/>
          <w:lang w:eastAsia="ru-RU"/>
        </w:rPr>
        <w:t xml:space="preserve"> </w:t>
      </w:r>
      <w:r w:rsidR="005A4D39" w:rsidRPr="005A4D39">
        <w:rPr>
          <w:rFonts w:eastAsia="Times New Roman"/>
        </w:rPr>
        <w:t>гразопревир+</w:t>
      </w:r>
      <w:r w:rsidR="00E27DAA" w:rsidRPr="005A4D39">
        <w:rPr>
          <w:rFonts w:eastAsia="Times New Roman"/>
        </w:rPr>
        <w:t>элбасвир</w:t>
      </w:r>
      <w:r w:rsidR="00E27DAA" w:rsidRPr="005A4D39">
        <w:rPr>
          <w:bCs/>
          <w:lang w:eastAsia="ru-RU"/>
        </w:rPr>
        <w:t xml:space="preserve"> позволит</w:t>
      </w:r>
      <w:r w:rsidRPr="005A4D39">
        <w:rPr>
          <w:bCs/>
          <w:lang w:eastAsia="ru-RU"/>
        </w:rPr>
        <w:t xml:space="preserve"> снизить цену современной терапии </w:t>
      </w:r>
      <w:r w:rsidR="00B150EA" w:rsidRPr="005A4D39">
        <w:rPr>
          <w:bCs/>
          <w:lang w:eastAsia="ru-RU"/>
        </w:rPr>
        <w:t>вирусного гепатита С</w:t>
      </w:r>
      <w:r w:rsidRPr="005A4D39">
        <w:rPr>
          <w:bCs/>
          <w:lang w:eastAsia="ru-RU"/>
        </w:rPr>
        <w:t xml:space="preserve"> и повысить её доступность</w:t>
      </w:r>
      <w:r w:rsidRPr="00F11B9D">
        <w:rPr>
          <w:bCs/>
          <w:color w:val="FF0000"/>
          <w:lang w:eastAsia="ru-RU"/>
        </w:rPr>
        <w:t>.</w:t>
      </w:r>
    </w:p>
    <w:p w14:paraId="56201ADC" w14:textId="77777777" w:rsidR="004944FB" w:rsidRDefault="004944FB" w:rsidP="005E1A9C">
      <w:pPr>
        <w:rPr>
          <w:bCs/>
          <w:lang w:eastAsia="ru-RU"/>
        </w:rPr>
      </w:pPr>
      <w:r>
        <w:rPr>
          <w:bCs/>
          <w:lang w:eastAsia="ru-RU"/>
        </w:rPr>
        <w:br w:type="page"/>
      </w:r>
    </w:p>
    <w:p w14:paraId="4B841755" w14:textId="77777777" w:rsidR="003C2C65" w:rsidRPr="00797DF7" w:rsidRDefault="003C2C65">
      <w:pPr>
        <w:pStyle w:val="Heading1"/>
        <w:tabs>
          <w:tab w:val="left" w:pos="142"/>
          <w:tab w:val="left" w:pos="284"/>
        </w:tabs>
        <w:spacing w:before="0" w:line="240" w:lineRule="auto"/>
        <w:rPr>
          <w:rFonts w:cs="Times New Roman"/>
          <w:color w:val="000000" w:themeColor="text1"/>
          <w:szCs w:val="24"/>
        </w:rPr>
      </w:pPr>
      <w:bookmarkStart w:id="7" w:name="_Toc415001065"/>
      <w:bookmarkStart w:id="8" w:name="_Toc147301838"/>
      <w:bookmarkEnd w:id="6"/>
      <w:r w:rsidRPr="00FD58A7">
        <w:rPr>
          <w:rFonts w:cs="Times New Roman"/>
          <w:color w:val="000000" w:themeColor="text1"/>
          <w:szCs w:val="24"/>
        </w:rPr>
        <w:lastRenderedPageBreak/>
        <w:t>1. ВВЕДЕНИЕ</w:t>
      </w:r>
      <w:bookmarkEnd w:id="7"/>
      <w:bookmarkEnd w:id="8"/>
    </w:p>
    <w:p w14:paraId="257FEAE7" w14:textId="77777777" w:rsidR="003C2C65" w:rsidRPr="00797DF7" w:rsidRDefault="003C2C65">
      <w:pPr>
        <w:pStyle w:val="Heading2"/>
        <w:spacing w:line="240" w:lineRule="auto"/>
        <w:rPr>
          <w:color w:val="000000" w:themeColor="text1"/>
          <w:szCs w:val="24"/>
        </w:rPr>
      </w:pPr>
      <w:bookmarkStart w:id="9" w:name="_Toc415001066"/>
      <w:bookmarkStart w:id="10" w:name="_Toc147301839"/>
      <w:r w:rsidRPr="00797DF7">
        <w:rPr>
          <w:color w:val="000000" w:themeColor="text1"/>
          <w:szCs w:val="24"/>
        </w:rPr>
        <w:t>1.1. Химическое название</w:t>
      </w:r>
      <w:bookmarkEnd w:id="9"/>
      <w:bookmarkEnd w:id="10"/>
    </w:p>
    <w:p w14:paraId="470DC4FC" w14:textId="77777777" w:rsidR="009B6924" w:rsidRDefault="009B6924" w:rsidP="00233075">
      <w:pPr>
        <w:spacing w:after="0" w:line="240" w:lineRule="auto"/>
        <w:rPr>
          <w:i/>
          <w:color w:val="000000"/>
        </w:rPr>
      </w:pPr>
      <w:bookmarkStart w:id="11" w:name="_Toc415001067"/>
      <w:r w:rsidRPr="00AF549E">
        <w:rPr>
          <w:color w:val="000000"/>
        </w:rPr>
        <w:t>Гразопревир</w:t>
      </w:r>
    </w:p>
    <w:p w14:paraId="68709ADC" w14:textId="6AC50E72" w:rsidR="006B5C58" w:rsidRPr="00AF549E" w:rsidRDefault="006B5C58" w:rsidP="00233075">
      <w:pPr>
        <w:spacing w:after="0" w:line="240" w:lineRule="auto"/>
        <w:rPr>
          <w:color w:val="000000" w:themeColor="text1"/>
        </w:rPr>
      </w:pPr>
      <w:r>
        <w:rPr>
          <w:i/>
          <w:color w:val="000000"/>
        </w:rPr>
        <w:t>N</w:t>
      </w:r>
      <w:r>
        <w:rPr>
          <w:color w:val="000000"/>
        </w:rPr>
        <w:noBreakHyphen/>
        <w:t>[[[(1</w:t>
      </w:r>
      <w:r>
        <w:rPr>
          <w:i/>
          <w:color w:val="000000"/>
        </w:rPr>
        <w:t>R</w:t>
      </w:r>
      <w:r>
        <w:rPr>
          <w:color w:val="000000"/>
        </w:rPr>
        <w:t>,2</w:t>
      </w:r>
      <w:r>
        <w:rPr>
          <w:i/>
          <w:color w:val="000000"/>
        </w:rPr>
        <w:t>R</w:t>
      </w:r>
      <w:r>
        <w:rPr>
          <w:color w:val="000000"/>
        </w:rPr>
        <w:t>)-2-[5-(3</w:t>
      </w:r>
      <w:r>
        <w:rPr>
          <w:color w:val="000000"/>
        </w:rPr>
        <w:noBreakHyphen/>
        <w:t>гид</w:t>
      </w:r>
      <w:r w:rsidR="00397DDB">
        <w:rPr>
          <w:color w:val="000000"/>
        </w:rPr>
        <w:t>рокси-6-метокси-2хиноксалинил)</w:t>
      </w:r>
      <w:r w:rsidRPr="00AF549E">
        <w:rPr>
          <w:color w:val="000000"/>
        </w:rPr>
        <w:t>пентил]циклопропил]окси]</w:t>
      </w:r>
      <w:r w:rsidR="00397DDB">
        <w:rPr>
          <w:color w:val="000000"/>
        </w:rPr>
        <w:t xml:space="preserve"> </w:t>
      </w:r>
      <w:r w:rsidRPr="00AF549E">
        <w:rPr>
          <w:color w:val="000000"/>
        </w:rPr>
        <w:t>карбонил]-3-метил-L-валил-(4</w:t>
      </w:r>
      <w:r w:rsidRPr="00AF549E">
        <w:rPr>
          <w:i/>
          <w:color w:val="000000"/>
        </w:rPr>
        <w:t>R</w:t>
      </w:r>
      <w:r w:rsidR="00397DDB">
        <w:rPr>
          <w:color w:val="000000"/>
        </w:rPr>
        <w:t>)-</w:t>
      </w:r>
      <w:r w:rsidRPr="00AF549E">
        <w:rPr>
          <w:color w:val="000000"/>
        </w:rPr>
        <w:t>4</w:t>
      </w:r>
      <w:r w:rsidRPr="00AF549E">
        <w:rPr>
          <w:color w:val="000000"/>
        </w:rPr>
        <w:noBreakHyphen/>
        <w:t>гидрокси-L-пролил-(1</w:t>
      </w:r>
      <w:r w:rsidRPr="00AF549E">
        <w:rPr>
          <w:i/>
          <w:color w:val="000000"/>
        </w:rPr>
        <w:t>R</w:t>
      </w:r>
      <w:r w:rsidRPr="00AF549E">
        <w:rPr>
          <w:color w:val="000000"/>
        </w:rPr>
        <w:t>,2</w:t>
      </w:r>
      <w:r w:rsidRPr="00AF549E">
        <w:rPr>
          <w:i/>
          <w:color w:val="000000"/>
        </w:rPr>
        <w:t>S</w:t>
      </w:r>
      <w:r w:rsidRPr="00AF549E">
        <w:rPr>
          <w:color w:val="000000"/>
        </w:rPr>
        <w:t>)-1-амино-</w:t>
      </w:r>
      <w:r w:rsidRPr="00AF549E">
        <w:rPr>
          <w:i/>
          <w:color w:val="000000"/>
        </w:rPr>
        <w:t>N</w:t>
      </w:r>
      <w:r w:rsidRPr="00AF549E">
        <w:rPr>
          <w:color w:val="000000"/>
        </w:rPr>
        <w:noBreakHyphen/>
      </w:r>
      <w:r w:rsidRPr="00AF549E">
        <w:rPr>
          <w:color w:val="000000"/>
        </w:rPr>
        <w:br/>
        <w:t>(циклопропилсульфонил)-2-этенилциклопропанкарбоксамид циклический(1→2)-эфир</w:t>
      </w:r>
      <w:r w:rsidRPr="00AF549E">
        <w:rPr>
          <w:color w:val="000000" w:themeColor="text1"/>
        </w:rPr>
        <w:t xml:space="preserve"> </w:t>
      </w:r>
    </w:p>
    <w:p w14:paraId="740411C3" w14:textId="77777777" w:rsidR="00233075" w:rsidRDefault="00233075" w:rsidP="00233075">
      <w:pPr>
        <w:spacing w:after="0" w:line="240" w:lineRule="auto"/>
        <w:rPr>
          <w:color w:val="000000" w:themeColor="text1"/>
        </w:rPr>
      </w:pPr>
    </w:p>
    <w:p w14:paraId="080C036B" w14:textId="2A78B6A8" w:rsidR="00AF549E" w:rsidRPr="00AF549E" w:rsidRDefault="00AF549E" w:rsidP="00233075">
      <w:pPr>
        <w:spacing w:after="0" w:line="240" w:lineRule="auto"/>
        <w:rPr>
          <w:color w:val="000000" w:themeColor="text1"/>
        </w:rPr>
      </w:pPr>
      <w:r w:rsidRPr="00AF549E">
        <w:rPr>
          <w:color w:val="000000" w:themeColor="text1"/>
        </w:rPr>
        <w:t>Элбасвир</w:t>
      </w:r>
    </w:p>
    <w:p w14:paraId="21EF77B0" w14:textId="798298F5" w:rsidR="009B6924" w:rsidRPr="00AF549E" w:rsidRDefault="00AF549E" w:rsidP="00233075">
      <w:pPr>
        <w:spacing w:after="0" w:line="240" w:lineRule="auto"/>
        <w:rPr>
          <w:color w:val="000000"/>
          <w:lang w:eastAsia="ru-RU"/>
        </w:rPr>
      </w:pPr>
      <w:r w:rsidRPr="00AF549E">
        <w:rPr>
          <w:color w:val="000000"/>
          <w:lang w:eastAsia="ru-RU"/>
        </w:rPr>
        <w:t>Диметил N, N '- ([(6S) - 6H-индоло [1,2-c] [1,3] бензоксазин-3,10-диил] бис {1H-имидазол-5,2-диил- (2S) -пирролидин-2,1-диил [(2S) -1-оксо-3-метилбутан-1,2-диил]}) бискарбамат</w:t>
      </w:r>
    </w:p>
    <w:p w14:paraId="79FE8A4A" w14:textId="4E354BD9" w:rsidR="003C2C65" w:rsidRDefault="003C2C65">
      <w:pPr>
        <w:pStyle w:val="Heading2"/>
        <w:spacing w:line="240" w:lineRule="auto"/>
        <w:rPr>
          <w:color w:val="000000" w:themeColor="text1"/>
          <w:szCs w:val="24"/>
        </w:rPr>
      </w:pPr>
      <w:bookmarkStart w:id="12" w:name="_Toc147301840"/>
      <w:r w:rsidRPr="00DE0DBC">
        <w:rPr>
          <w:color w:val="000000" w:themeColor="text1"/>
          <w:szCs w:val="24"/>
        </w:rPr>
        <w:t>1.2. Международное непатентованное название</w:t>
      </w:r>
      <w:bookmarkEnd w:id="11"/>
      <w:bookmarkEnd w:id="12"/>
    </w:p>
    <w:p w14:paraId="2BA952C4" w14:textId="642467C8" w:rsidR="006B5C58" w:rsidRPr="006B5C58" w:rsidRDefault="00E27DAA">
      <w:pPr>
        <w:ind w:left="709"/>
      </w:pPr>
      <w:r>
        <w:t>Г</w:t>
      </w:r>
      <w:r w:rsidR="009B6924">
        <w:t>разопревир + элбасвир</w:t>
      </w:r>
    </w:p>
    <w:p w14:paraId="2FDD1F6A" w14:textId="77777777" w:rsidR="003C2C65" w:rsidRPr="00DE0DBC" w:rsidRDefault="003C2C65">
      <w:pPr>
        <w:pStyle w:val="Heading2"/>
        <w:spacing w:line="240" w:lineRule="auto"/>
        <w:rPr>
          <w:color w:val="000000" w:themeColor="text1"/>
          <w:szCs w:val="24"/>
        </w:rPr>
      </w:pPr>
      <w:bookmarkStart w:id="13" w:name="_Toc415001068"/>
      <w:bookmarkStart w:id="14" w:name="_Toc147301841"/>
      <w:r w:rsidRPr="00DE0DBC">
        <w:rPr>
          <w:color w:val="000000" w:themeColor="text1"/>
          <w:szCs w:val="24"/>
        </w:rPr>
        <w:t>1.3. Торговое название</w:t>
      </w:r>
      <w:bookmarkEnd w:id="13"/>
      <w:bookmarkEnd w:id="14"/>
    </w:p>
    <w:p w14:paraId="510AF3BB" w14:textId="5F736883" w:rsidR="003C2C65" w:rsidRPr="008554A9" w:rsidRDefault="00624A46">
      <w:pPr>
        <w:spacing w:after="0" w:line="240" w:lineRule="auto"/>
        <w:ind w:firstLine="709"/>
        <w:rPr>
          <w:color w:val="000000" w:themeColor="text1"/>
        </w:rPr>
      </w:pPr>
      <w:r w:rsidRPr="008554A9">
        <w:rPr>
          <w:bCs/>
          <w:color w:val="000000" w:themeColor="text1"/>
          <w:lang w:eastAsia="ru-RU"/>
        </w:rPr>
        <w:t>Торговое наименование –</w:t>
      </w:r>
      <w:r w:rsidR="00DA02AB">
        <w:rPr>
          <w:bCs/>
          <w:color w:val="000000" w:themeColor="text1"/>
          <w:lang w:eastAsia="ru-RU"/>
        </w:rPr>
        <w:t xml:space="preserve"> </w:t>
      </w:r>
      <w:r w:rsidR="00233075">
        <w:rPr>
          <w:bCs/>
          <w:color w:val="000000" w:themeColor="text1"/>
          <w:lang w:eastAsia="ru-RU"/>
        </w:rPr>
        <w:t>нет</w:t>
      </w:r>
    </w:p>
    <w:p w14:paraId="2C353F0D" w14:textId="31EF5AFA" w:rsidR="007436D4" w:rsidRPr="005E1A9C" w:rsidRDefault="004C79BB">
      <w:pPr>
        <w:spacing w:after="0" w:line="240" w:lineRule="auto"/>
        <w:ind w:firstLine="709"/>
        <w:rPr>
          <w:lang w:eastAsia="ru-RU"/>
        </w:rPr>
      </w:pPr>
      <w:r w:rsidRPr="005E1A9C">
        <w:rPr>
          <w:color w:val="000000" w:themeColor="text1"/>
        </w:rPr>
        <w:t>Внутреннее</w:t>
      </w:r>
      <w:r w:rsidR="007436D4" w:rsidRPr="005E1A9C">
        <w:rPr>
          <w:color w:val="000000" w:themeColor="text1"/>
        </w:rPr>
        <w:t xml:space="preserve"> </w:t>
      </w:r>
      <w:r w:rsidRPr="005E1A9C">
        <w:rPr>
          <w:color w:val="000000" w:themeColor="text1"/>
        </w:rPr>
        <w:t>название</w:t>
      </w:r>
      <w:r w:rsidR="007436D4" w:rsidRPr="005E1A9C">
        <w:rPr>
          <w:color w:val="000000" w:themeColor="text1"/>
        </w:rPr>
        <w:t xml:space="preserve"> продукта </w:t>
      </w:r>
      <w:r w:rsidR="006B5C58" w:rsidRPr="005E1A9C">
        <w:rPr>
          <w:color w:val="000000" w:themeColor="text1"/>
        </w:rPr>
        <w:t>-</w:t>
      </w:r>
      <w:r w:rsidR="00FA5BF8" w:rsidRPr="005E1A9C">
        <w:rPr>
          <w:rFonts w:eastAsia="Times New Roman"/>
          <w:color w:val="000000"/>
        </w:rPr>
        <w:t xml:space="preserve"> </w:t>
      </w:r>
      <w:r w:rsidR="00FA5BF8" w:rsidRPr="008554A9">
        <w:rPr>
          <w:color w:val="000000"/>
        </w:rPr>
        <w:t>DT-GREL</w:t>
      </w:r>
    </w:p>
    <w:p w14:paraId="13725252" w14:textId="041D2589" w:rsidR="00941908" w:rsidRPr="008554A9" w:rsidRDefault="004C79BB">
      <w:pPr>
        <w:spacing w:after="0" w:line="240" w:lineRule="auto"/>
        <w:ind w:firstLine="709"/>
        <w:rPr>
          <w:color w:val="000000" w:themeColor="text1"/>
        </w:rPr>
      </w:pPr>
      <w:r w:rsidRPr="005E1A9C">
        <w:rPr>
          <w:color w:val="000000" w:themeColor="text1"/>
        </w:rPr>
        <w:t>Внутренний к</w:t>
      </w:r>
      <w:r w:rsidR="00941908" w:rsidRPr="005E1A9C">
        <w:rPr>
          <w:color w:val="000000" w:themeColor="text1"/>
        </w:rPr>
        <w:t>од продукта -</w:t>
      </w:r>
      <w:r w:rsidR="006B5C58" w:rsidRPr="005E1A9C">
        <w:rPr>
          <w:rFonts w:eastAsia="Times New Roman"/>
          <w:color w:val="000000"/>
        </w:rPr>
        <w:t> J051125</w:t>
      </w:r>
      <w:r w:rsidR="00941908" w:rsidRPr="005E1A9C">
        <w:t>.</w:t>
      </w:r>
    </w:p>
    <w:p w14:paraId="11C0A1B4" w14:textId="77777777" w:rsidR="003C2C65" w:rsidRPr="00DE0DBC" w:rsidRDefault="003C2C65">
      <w:pPr>
        <w:pStyle w:val="Heading2"/>
        <w:spacing w:line="240" w:lineRule="auto"/>
        <w:rPr>
          <w:color w:val="000000" w:themeColor="text1"/>
          <w:szCs w:val="24"/>
        </w:rPr>
      </w:pPr>
      <w:bookmarkStart w:id="15" w:name="_Toc415001069"/>
      <w:bookmarkStart w:id="16" w:name="_Toc147301842"/>
      <w:r w:rsidRPr="00DE0DBC">
        <w:rPr>
          <w:color w:val="000000" w:themeColor="text1"/>
          <w:szCs w:val="24"/>
        </w:rPr>
        <w:t>1.4. Активные ингредиенты</w:t>
      </w:r>
      <w:bookmarkEnd w:id="15"/>
      <w:bookmarkEnd w:id="16"/>
    </w:p>
    <w:p w14:paraId="260830E9" w14:textId="768C29AC" w:rsidR="003C2C65" w:rsidRPr="00AF549E" w:rsidRDefault="009D4EFA">
      <w:pPr>
        <w:spacing w:after="0" w:line="240" w:lineRule="auto"/>
        <w:ind w:firstLine="709"/>
        <w:rPr>
          <w:color w:val="000000" w:themeColor="text1"/>
        </w:rPr>
      </w:pPr>
      <w:r w:rsidRPr="00AF549E">
        <w:rPr>
          <w:color w:val="000000" w:themeColor="text1"/>
        </w:rPr>
        <w:t>Действующее вещество -</w:t>
      </w:r>
      <w:r w:rsidRPr="00AF549E">
        <w:rPr>
          <w:rFonts w:eastAsia="Times New Roman"/>
          <w:color w:val="000000"/>
        </w:rPr>
        <w:t xml:space="preserve"> гразопревир+элбасвир</w:t>
      </w:r>
    </w:p>
    <w:p w14:paraId="1CEDA58A" w14:textId="648438D6" w:rsidR="00910AEC" w:rsidRPr="00910AEC" w:rsidRDefault="003C2C65">
      <w:pPr>
        <w:pStyle w:val="Heading2"/>
        <w:spacing w:line="240" w:lineRule="auto"/>
        <w:rPr>
          <w:color w:val="000000" w:themeColor="text1"/>
          <w:szCs w:val="24"/>
        </w:rPr>
      </w:pPr>
      <w:bookmarkStart w:id="17" w:name="_Toc415001070"/>
      <w:bookmarkStart w:id="18" w:name="_Toc147301843"/>
      <w:r w:rsidRPr="00DE0DBC">
        <w:rPr>
          <w:color w:val="000000" w:themeColor="text1"/>
          <w:szCs w:val="24"/>
        </w:rPr>
        <w:t>1.5. Фармакологическая группа</w:t>
      </w:r>
      <w:bookmarkStart w:id="19" w:name="_Toc415001071"/>
      <w:bookmarkEnd w:id="17"/>
      <w:bookmarkEnd w:id="18"/>
    </w:p>
    <w:p w14:paraId="697E4BB7" w14:textId="6D35BA08" w:rsidR="00910AEC" w:rsidRPr="00910AEC" w:rsidRDefault="009F09BD" w:rsidP="005E1A9C">
      <w:pPr>
        <w:spacing w:line="240" w:lineRule="auto"/>
        <w:ind w:firstLine="709"/>
      </w:pPr>
      <w:hyperlink r:id="rId11" w:history="1">
        <w:r w:rsidR="00910AEC" w:rsidRPr="00910AEC">
          <w:rPr>
            <w:rStyle w:val="Hyperlink"/>
            <w:color w:val="auto"/>
            <w:u w:val="none"/>
          </w:rPr>
          <w:t>Противовирусные препараты системного действия</w:t>
        </w:r>
      </w:hyperlink>
      <w:r w:rsidR="00910AEC">
        <w:t>.</w:t>
      </w:r>
      <w:r w:rsidR="008554A9">
        <w:t xml:space="preserve"> </w:t>
      </w:r>
      <w:r>
        <w:fldChar w:fldCharType="begin"/>
      </w:r>
      <w:r>
        <w:instrText xml:space="preserve"> HYPERLINK "https://classinform.ru/atc-classifikatcija/j05a.html" </w:instrText>
      </w:r>
      <w:r>
        <w:fldChar w:fldCharType="separate"/>
      </w:r>
      <w:r w:rsidR="00910AEC" w:rsidRPr="00910AEC">
        <w:rPr>
          <w:rStyle w:val="Hyperlink"/>
          <w:color w:val="auto"/>
          <w:u w:val="none"/>
        </w:rPr>
        <w:t>Противовирусные препараты прямого действия</w:t>
      </w:r>
      <w:r>
        <w:rPr>
          <w:rStyle w:val="Hyperlink"/>
          <w:color w:val="auto"/>
          <w:u w:val="none"/>
        </w:rPr>
        <w:fldChar w:fldCharType="end"/>
      </w:r>
      <w:r w:rsidR="00910AEC">
        <w:t>.</w:t>
      </w:r>
      <w:r w:rsidR="008554A9">
        <w:t xml:space="preserve"> </w:t>
      </w:r>
      <w:r>
        <w:fldChar w:fldCharType="begin"/>
      </w:r>
      <w:r>
        <w:instrText xml:space="preserve"> HYPERLINK "https://classinf</w:instrText>
      </w:r>
      <w:r>
        <w:instrText xml:space="preserve">orm.ru/atc-classifikatcija/j05ap.html" </w:instrText>
      </w:r>
      <w:r>
        <w:fldChar w:fldCharType="separate"/>
      </w:r>
      <w:r w:rsidR="008554A9" w:rsidRPr="00910AEC">
        <w:rPr>
          <w:rStyle w:val="Hyperlink"/>
          <w:color w:val="auto"/>
          <w:u w:val="none"/>
        </w:rPr>
        <w:t xml:space="preserve">Противовирусные препараты для лечения инфекций </w:t>
      </w:r>
      <w:r w:rsidR="008554A9">
        <w:rPr>
          <w:rStyle w:val="Hyperlink"/>
          <w:color w:val="auto"/>
          <w:u w:val="none"/>
        </w:rPr>
        <w:t>ВГС</w:t>
      </w:r>
      <w:r>
        <w:rPr>
          <w:rStyle w:val="Hyperlink"/>
          <w:color w:val="auto"/>
          <w:u w:val="none"/>
        </w:rPr>
        <w:fldChar w:fldCharType="end"/>
      </w:r>
      <w:r w:rsidR="00354B9B">
        <w:t>.</w:t>
      </w:r>
    </w:p>
    <w:p w14:paraId="150AF000" w14:textId="64DC1128" w:rsidR="003C2C65" w:rsidRPr="00DE0DBC" w:rsidRDefault="003C2C65">
      <w:pPr>
        <w:pStyle w:val="Heading2"/>
        <w:spacing w:line="240" w:lineRule="auto"/>
        <w:rPr>
          <w:color w:val="000000" w:themeColor="text1"/>
          <w:szCs w:val="24"/>
        </w:rPr>
      </w:pPr>
      <w:bookmarkStart w:id="20" w:name="_Toc147301844"/>
      <w:r w:rsidRPr="00DE0DBC">
        <w:rPr>
          <w:color w:val="000000" w:themeColor="text1"/>
          <w:szCs w:val="24"/>
        </w:rPr>
        <w:t>1.6. Код по АТХ</w:t>
      </w:r>
      <w:bookmarkEnd w:id="19"/>
      <w:bookmarkEnd w:id="20"/>
    </w:p>
    <w:p w14:paraId="5FA5E3A0" w14:textId="7B9F1C3C" w:rsidR="004541CE" w:rsidRPr="00DE0DBC" w:rsidRDefault="006A480F">
      <w:pPr>
        <w:pStyle w:val="ListParagraph"/>
        <w:spacing w:after="0" w:line="240" w:lineRule="auto"/>
        <w:contextualSpacing w:val="0"/>
        <w:rPr>
          <w:rStyle w:val="a8"/>
          <w:rFonts w:eastAsia="MS Mincho"/>
          <w:b w:val="0"/>
          <w:bCs w:val="0"/>
          <w:iCs/>
          <w:szCs w:val="28"/>
        </w:rPr>
      </w:pPr>
      <w:bookmarkStart w:id="21" w:name="_Toc415001072"/>
      <w:r>
        <w:rPr>
          <w:color w:val="000000"/>
        </w:rPr>
        <w:t>J05AP54</w:t>
      </w:r>
    </w:p>
    <w:p w14:paraId="7A1A50BB" w14:textId="77777777" w:rsidR="003C2C65" w:rsidRPr="00DE0DBC" w:rsidRDefault="003C2C65" w:rsidP="005E1A9C">
      <w:pPr>
        <w:pStyle w:val="Heading2"/>
        <w:numPr>
          <w:ilvl w:val="1"/>
          <w:numId w:val="1"/>
        </w:numPr>
        <w:tabs>
          <w:tab w:val="left" w:pos="284"/>
          <w:tab w:val="left" w:pos="426"/>
        </w:tabs>
        <w:spacing w:line="240" w:lineRule="auto"/>
        <w:ind w:left="0" w:firstLine="0"/>
        <w:rPr>
          <w:color w:val="000000" w:themeColor="text1"/>
          <w:szCs w:val="24"/>
        </w:rPr>
      </w:pPr>
      <w:bookmarkStart w:id="22" w:name="_Toc147301845"/>
      <w:r w:rsidRPr="00DE0DBC">
        <w:rPr>
          <w:color w:val="000000" w:themeColor="text1"/>
          <w:szCs w:val="24"/>
        </w:rPr>
        <w:t>Обоснование для изучения исследуемого препарата</w:t>
      </w:r>
      <w:bookmarkEnd w:id="21"/>
      <w:bookmarkEnd w:id="22"/>
    </w:p>
    <w:p w14:paraId="0C01C661" w14:textId="31A6D84C" w:rsidR="00C53899" w:rsidRPr="00A30C30" w:rsidRDefault="003C2C65">
      <w:pPr>
        <w:pStyle w:val="Heading3"/>
        <w:spacing w:after="240" w:line="240" w:lineRule="auto"/>
        <w:rPr>
          <w:rFonts w:ascii="Times New Roman" w:hAnsi="Times New Roman"/>
          <w:color w:val="000000" w:themeColor="text1"/>
          <w:szCs w:val="24"/>
        </w:rPr>
      </w:pPr>
      <w:bookmarkStart w:id="23" w:name="_Toc147301846"/>
      <w:r w:rsidRPr="00DE0DBC">
        <w:rPr>
          <w:rFonts w:ascii="Times New Roman" w:hAnsi="Times New Roman"/>
          <w:color w:val="000000" w:themeColor="text1"/>
          <w:szCs w:val="24"/>
        </w:rPr>
        <w:t>1.</w:t>
      </w:r>
      <w:r w:rsidR="006148AF" w:rsidRPr="00DE0DBC">
        <w:rPr>
          <w:rFonts w:ascii="Times New Roman" w:hAnsi="Times New Roman"/>
          <w:color w:val="000000" w:themeColor="text1"/>
          <w:szCs w:val="24"/>
        </w:rPr>
        <w:t>7.1</w:t>
      </w:r>
      <w:r w:rsidRPr="00DE0DBC">
        <w:rPr>
          <w:rFonts w:ascii="Times New Roman" w:hAnsi="Times New Roman"/>
          <w:color w:val="000000" w:themeColor="text1"/>
          <w:szCs w:val="24"/>
        </w:rPr>
        <w:t>. Общие сведения о заболевании</w:t>
      </w:r>
      <w:bookmarkEnd w:id="23"/>
    </w:p>
    <w:p w14:paraId="39CC5BFA" w14:textId="0BD34928" w:rsidR="00650459" w:rsidRDefault="00650459">
      <w:pPr>
        <w:autoSpaceDE w:val="0"/>
        <w:autoSpaceDN w:val="0"/>
        <w:adjustRightInd w:val="0"/>
        <w:spacing w:after="0" w:line="240" w:lineRule="auto"/>
        <w:ind w:firstLine="708"/>
        <w:contextualSpacing/>
        <w:rPr>
          <w:rStyle w:val="rynqvb"/>
          <w:rFonts w:ascii="Arial" w:hAnsi="Arial"/>
          <w:b/>
          <w:bCs/>
          <w:szCs w:val="26"/>
        </w:rPr>
      </w:pPr>
      <w:r>
        <w:rPr>
          <w:rStyle w:val="rynqvb"/>
        </w:rPr>
        <w:t xml:space="preserve">Вирус гепатита С представляет собой </w:t>
      </w:r>
      <w:r w:rsidR="007E6720">
        <w:rPr>
          <w:rStyle w:val="rynqvb"/>
        </w:rPr>
        <w:t xml:space="preserve">покрытый оболочкой </w:t>
      </w:r>
      <w:r>
        <w:rPr>
          <w:rStyle w:val="rynqvb"/>
        </w:rPr>
        <w:t xml:space="preserve">небольшой вирус </w:t>
      </w:r>
      <w:r w:rsidR="007E6720">
        <w:rPr>
          <w:rStyle w:val="rynqvb"/>
        </w:rPr>
        <w:t xml:space="preserve">с </w:t>
      </w:r>
      <w:r w:rsidR="00C561CD">
        <w:rPr>
          <w:rStyle w:val="rynqvb"/>
        </w:rPr>
        <w:t>одно</w:t>
      </w:r>
      <w:r w:rsidR="00AB2A33">
        <w:rPr>
          <w:rStyle w:val="rynqvb"/>
        </w:rPr>
        <w:t>цепочечной</w:t>
      </w:r>
      <w:r w:rsidR="00C561CD">
        <w:rPr>
          <w:rStyle w:val="rynqvb"/>
        </w:rPr>
        <w:t xml:space="preserve"> нефрагментированной </w:t>
      </w:r>
      <w:r w:rsidR="007E6720">
        <w:rPr>
          <w:rStyle w:val="rynqvb"/>
        </w:rPr>
        <w:t xml:space="preserve">геномной </w:t>
      </w:r>
      <w:r w:rsidR="00C561CD">
        <w:rPr>
          <w:rStyle w:val="rynqvb"/>
        </w:rPr>
        <w:t>(+)</w:t>
      </w:r>
      <w:r w:rsidR="007E6720">
        <w:rPr>
          <w:rStyle w:val="rynqvb"/>
        </w:rPr>
        <w:t xml:space="preserve">РНК </w:t>
      </w:r>
      <w:r>
        <w:rPr>
          <w:rStyle w:val="rynqvb"/>
        </w:rPr>
        <w:t>около 9,6 КБ в длину.</w:t>
      </w:r>
      <w:r>
        <w:rPr>
          <w:rStyle w:val="hwtze"/>
        </w:rPr>
        <w:t xml:space="preserve"> </w:t>
      </w:r>
      <w:r>
        <w:rPr>
          <w:rStyle w:val="rynqvb"/>
        </w:rPr>
        <w:t>Генетическая последовательность была впе</w:t>
      </w:r>
      <w:r w:rsidR="00354B9B">
        <w:rPr>
          <w:rStyle w:val="rynqvb"/>
        </w:rPr>
        <w:t>рвые охарактеризована в 1989.</w:t>
      </w:r>
      <w:r>
        <w:rPr>
          <w:rStyle w:val="rynqvb"/>
        </w:rPr>
        <w:t xml:space="preserve"> Он имеет очень изменчивый геном и множе</w:t>
      </w:r>
      <w:r w:rsidR="00354B9B">
        <w:rPr>
          <w:rStyle w:val="rynqvb"/>
        </w:rPr>
        <w:t>ство генотипов и субгенотипов.</w:t>
      </w:r>
      <w:r>
        <w:rPr>
          <w:rStyle w:val="rynqvb"/>
        </w:rPr>
        <w:t xml:space="preserve"> Распространение генотипов и субгенотипов ВГС существенн</w:t>
      </w:r>
      <w:r w:rsidR="001334CA">
        <w:rPr>
          <w:rStyle w:val="rynqvb"/>
        </w:rPr>
        <w:t>о различается в разных странах</w:t>
      </w:r>
      <w:r>
        <w:rPr>
          <w:rStyle w:val="rynqvb"/>
        </w:rPr>
        <w:t>.</w:t>
      </w:r>
      <w:r>
        <w:rPr>
          <w:rStyle w:val="hwtze"/>
        </w:rPr>
        <w:t xml:space="preserve"> </w:t>
      </w:r>
      <w:r>
        <w:rPr>
          <w:rStyle w:val="rynqvb"/>
        </w:rPr>
        <w:t>Некоторые генотипы легче подда</w:t>
      </w:r>
      <w:r w:rsidR="001334CA">
        <w:rPr>
          <w:rStyle w:val="rynqvb"/>
        </w:rPr>
        <w:t>ются лечению и, таким образом, п</w:t>
      </w:r>
      <w:r>
        <w:rPr>
          <w:rStyle w:val="rynqvb"/>
        </w:rPr>
        <w:t>родолжительность т</w:t>
      </w:r>
      <w:r w:rsidR="001334CA">
        <w:rPr>
          <w:rStyle w:val="rynqvb"/>
        </w:rPr>
        <w:t>ерапии и рекомендуемые лекарственные препараты</w:t>
      </w:r>
      <w:r>
        <w:rPr>
          <w:rStyle w:val="rynqvb"/>
        </w:rPr>
        <w:t xml:space="preserve"> варьируются в зависимости от генотипа.</w:t>
      </w:r>
      <w:r>
        <w:rPr>
          <w:rStyle w:val="hwtze"/>
        </w:rPr>
        <w:t xml:space="preserve"> </w:t>
      </w:r>
      <w:r w:rsidR="00293F3F">
        <w:rPr>
          <w:rStyle w:val="rynqvb"/>
        </w:rPr>
        <w:t>П</w:t>
      </w:r>
      <w:r>
        <w:rPr>
          <w:rStyle w:val="rynqvb"/>
        </w:rPr>
        <w:t>о этой причине определение генотипа пациента важно для соответствующей адаптации терапи</w:t>
      </w:r>
      <w:r w:rsidR="00293F3F">
        <w:rPr>
          <w:rStyle w:val="rynqvb"/>
        </w:rPr>
        <w:t>и</w:t>
      </w:r>
      <w:r>
        <w:rPr>
          <w:rStyle w:val="rynqvb"/>
        </w:rPr>
        <w:t>.</w:t>
      </w:r>
    </w:p>
    <w:p w14:paraId="0BEE8744" w14:textId="10E470EB" w:rsidR="00836FE5" w:rsidRPr="006B3E49" w:rsidRDefault="00836FE5">
      <w:pPr>
        <w:autoSpaceDE w:val="0"/>
        <w:autoSpaceDN w:val="0"/>
        <w:adjustRightInd w:val="0"/>
        <w:spacing w:after="0" w:line="240" w:lineRule="auto"/>
        <w:ind w:firstLine="708"/>
        <w:contextualSpacing/>
        <w:rPr>
          <w:rStyle w:val="rynqvb"/>
        </w:rPr>
      </w:pPr>
      <w:r>
        <w:rPr>
          <w:rStyle w:val="rynqvb"/>
        </w:rPr>
        <w:t>Вирус гепатита С (ВГС) представляет собой одноцепочечный РНК-вирус.</w:t>
      </w:r>
      <w:r>
        <w:rPr>
          <w:rStyle w:val="hwtze"/>
        </w:rPr>
        <w:t xml:space="preserve"> </w:t>
      </w:r>
      <w:r>
        <w:rPr>
          <w:rStyle w:val="rynqvb"/>
        </w:rPr>
        <w:t>У 60-80% пациентов он способен ускользать от врожденного и адаптивного иммунного надзора.</w:t>
      </w:r>
      <w:r>
        <w:rPr>
          <w:rStyle w:val="hwtze"/>
        </w:rPr>
        <w:t xml:space="preserve"> </w:t>
      </w:r>
      <w:r>
        <w:rPr>
          <w:rStyle w:val="rynqvb"/>
        </w:rPr>
        <w:lastRenderedPageBreak/>
        <w:t>Таким образом, он становится возбудителем хронического гепатита.</w:t>
      </w:r>
      <w:r>
        <w:rPr>
          <w:rStyle w:val="hwtze"/>
        </w:rPr>
        <w:t xml:space="preserve"> </w:t>
      </w:r>
      <w:r w:rsidR="00516F40">
        <w:rPr>
          <w:rStyle w:val="hwtze"/>
        </w:rPr>
        <w:t xml:space="preserve">Затем </w:t>
      </w:r>
      <w:r w:rsidR="00516F40">
        <w:rPr>
          <w:rStyle w:val="rynqvb"/>
        </w:rPr>
        <w:t>ц</w:t>
      </w:r>
      <w:r>
        <w:rPr>
          <w:rStyle w:val="rynqvb"/>
        </w:rPr>
        <w:t>итотоксические лимфоциты способствуют повреждению печени в попытке искоренить вирус.</w:t>
      </w:r>
      <w:r>
        <w:rPr>
          <w:rStyle w:val="hwtze"/>
        </w:rPr>
        <w:t xml:space="preserve"> </w:t>
      </w:r>
      <w:r>
        <w:rPr>
          <w:rStyle w:val="rynqvb"/>
        </w:rPr>
        <w:t>С другой стороны, сильная мультиспецифическая реакция Т-лимфоцитов против белков ВГС связана с клиренсом вируса.</w:t>
      </w:r>
      <w:r>
        <w:rPr>
          <w:rStyle w:val="hwtze"/>
        </w:rPr>
        <w:t xml:space="preserve"> </w:t>
      </w:r>
      <w:r>
        <w:rPr>
          <w:rStyle w:val="rynqvb"/>
        </w:rPr>
        <w:t>Функции CD4+ и CD8+ лимфоцитов важны для достижения этого результата.</w:t>
      </w:r>
      <w:r>
        <w:rPr>
          <w:rStyle w:val="hwtze"/>
        </w:rPr>
        <w:t xml:space="preserve"> </w:t>
      </w:r>
      <w:r>
        <w:rPr>
          <w:rStyle w:val="rynqvb"/>
        </w:rPr>
        <w:t>При хронической инфекции генетические факторы и факторы окружающей среды определяют прогрессирование воспаления и фиброза у отдельных пациентов.</w:t>
      </w:r>
      <w:r>
        <w:rPr>
          <w:rStyle w:val="hwtze"/>
        </w:rPr>
        <w:t xml:space="preserve"> </w:t>
      </w:r>
      <w:r>
        <w:rPr>
          <w:rStyle w:val="rynqvb"/>
        </w:rPr>
        <w:t>Из этих факторов наиболее устоявшимися являются возраст, пол, раса и употребление алкоголя.</w:t>
      </w:r>
      <w:r>
        <w:rPr>
          <w:rStyle w:val="hwtze"/>
        </w:rPr>
        <w:t xml:space="preserve"> </w:t>
      </w:r>
      <w:r>
        <w:rPr>
          <w:rStyle w:val="rynqvb"/>
        </w:rPr>
        <w:t xml:space="preserve">Развитие </w:t>
      </w:r>
      <w:r w:rsidRPr="001334CA">
        <w:rPr>
          <w:rStyle w:val="rynqvb"/>
        </w:rPr>
        <w:t>гепатоцеллюлярной карциномы в основном ограничивается пациентами с циррозом печени</w:t>
      </w:r>
      <w:r w:rsidRPr="001334CA">
        <w:rPr>
          <w:rFonts w:eastAsia="TimesNewRomanPSMT"/>
          <w:lang w:eastAsia="en-US"/>
        </w:rPr>
        <w:t xml:space="preserve"> [1–3].</w:t>
      </w:r>
      <w:r w:rsidR="0024021E" w:rsidRPr="001334CA">
        <w:rPr>
          <w:rStyle w:val="Heading2Char"/>
        </w:rPr>
        <w:t xml:space="preserve"> </w:t>
      </w:r>
      <w:r w:rsidR="0024021E" w:rsidRPr="001334CA">
        <w:rPr>
          <w:rStyle w:val="rynqvb"/>
        </w:rPr>
        <w:t>Патогенез инфекции ВГС довольно сложен и регулируется иммунитетом хозяина, а также некоторыми метаболическими процессами, влияющими на функцию печени.</w:t>
      </w:r>
      <w:r w:rsidR="0024021E" w:rsidRPr="001334CA">
        <w:rPr>
          <w:rStyle w:val="hwtze"/>
        </w:rPr>
        <w:t xml:space="preserve"> </w:t>
      </w:r>
      <w:r w:rsidR="0024021E" w:rsidRPr="001334CA">
        <w:rPr>
          <w:rStyle w:val="rynqvb"/>
        </w:rPr>
        <w:t>В то время как в патогенном действии ВГС участвуют как врожденный, так и адаптивный иммунитет,</w:t>
      </w:r>
      <w:r w:rsidR="00516F40">
        <w:rPr>
          <w:rStyle w:val="rynqvb"/>
        </w:rPr>
        <w:t xml:space="preserve"> а</w:t>
      </w:r>
      <w:r w:rsidR="0024021E" w:rsidRPr="001334CA">
        <w:rPr>
          <w:rStyle w:val="rynqvb"/>
        </w:rPr>
        <w:t xml:space="preserve"> цитотоксические лимфоциты играют решающую роль в принятии решения об эрадикации или персистенции вирусных частиц.</w:t>
      </w:r>
      <w:r w:rsidR="0024021E" w:rsidRPr="001334CA">
        <w:rPr>
          <w:rStyle w:val="hwtze"/>
        </w:rPr>
        <w:t xml:space="preserve"> </w:t>
      </w:r>
      <w:r w:rsidR="0024021E" w:rsidRPr="001334CA">
        <w:rPr>
          <w:rStyle w:val="rynqvb"/>
        </w:rPr>
        <w:t>Кроме того, на персистенцию инфекции ВГС также влияют вирусные белки, из</w:t>
      </w:r>
      <w:r w:rsidR="006B3E49">
        <w:rPr>
          <w:rStyle w:val="rynqvb"/>
        </w:rPr>
        <w:t>отипы ВГС и метаболизм в печени</w:t>
      </w:r>
      <w:r w:rsidR="0024021E" w:rsidRPr="001334CA">
        <w:rPr>
          <w:rFonts w:eastAsia="TimesNewRomanPSMT"/>
          <w:lang w:eastAsia="en-US"/>
        </w:rPr>
        <w:t xml:space="preserve"> </w:t>
      </w:r>
      <w:r w:rsidR="00B33F5A">
        <w:rPr>
          <w:rFonts w:eastAsia="TimesNewRomanPSMT"/>
          <w:lang w:eastAsia="en-US"/>
        </w:rPr>
        <w:t>[4]</w:t>
      </w:r>
      <w:r w:rsidR="006B3E49">
        <w:rPr>
          <w:rFonts w:eastAsia="TimesNewRomanPSMT"/>
          <w:lang w:eastAsia="en-US"/>
        </w:rPr>
        <w:t>.</w:t>
      </w:r>
    </w:p>
    <w:p w14:paraId="6653A87A" w14:textId="0D8008E8" w:rsidR="00F8386A" w:rsidRPr="00F62D73" w:rsidRDefault="00D2229F">
      <w:pPr>
        <w:autoSpaceDE w:val="0"/>
        <w:autoSpaceDN w:val="0"/>
        <w:adjustRightInd w:val="0"/>
        <w:spacing w:after="0" w:line="240" w:lineRule="auto"/>
        <w:ind w:firstLine="709"/>
        <w:contextualSpacing/>
        <w:rPr>
          <w:rFonts w:eastAsia="TimesNewRomanPSMT"/>
          <w:lang w:eastAsia="en-US"/>
        </w:rPr>
      </w:pPr>
      <w:r w:rsidRPr="006313B3">
        <w:t>Одной из</w:t>
      </w:r>
      <w:r w:rsidRPr="00C02BB9">
        <w:rPr>
          <w:i/>
        </w:rPr>
        <w:t xml:space="preserve"> </w:t>
      </w:r>
      <w:r w:rsidRPr="00C02BB9">
        <w:rPr>
          <w:rStyle w:val="Emphasis"/>
          <w:i w:val="0"/>
        </w:rPr>
        <w:t>особенностей гепатита С</w:t>
      </w:r>
      <w:r w:rsidRPr="00C02BB9">
        <w:rPr>
          <w:rStyle w:val="Emphasis"/>
        </w:rPr>
        <w:t xml:space="preserve"> </w:t>
      </w:r>
      <w:r w:rsidRPr="00130E59">
        <w:rPr>
          <w:rStyle w:val="Emphasis"/>
          <w:i w:val="0"/>
        </w:rPr>
        <w:t>является</w:t>
      </w:r>
      <w:r w:rsidRPr="00130E59">
        <w:t xml:space="preserve"> его бе</w:t>
      </w:r>
      <w:r w:rsidR="00A04ABE">
        <w:t>с</w:t>
      </w:r>
      <w:r w:rsidRPr="00130E59">
        <w:t xml:space="preserve">симптомное </w:t>
      </w:r>
      <w:r w:rsidRPr="00130E59">
        <w:rPr>
          <w:rStyle w:val="Emphasis"/>
          <w:i w:val="0"/>
        </w:rPr>
        <w:t>течение</w:t>
      </w:r>
      <w:r w:rsidR="00C02BB9">
        <w:t xml:space="preserve"> </w:t>
      </w:r>
      <w:r w:rsidR="00012EEB">
        <w:t>на протяжении</w:t>
      </w:r>
      <w:r w:rsidRPr="00C02BB9">
        <w:rPr>
          <w:rStyle w:val="Emphasis"/>
        </w:rPr>
        <w:t xml:space="preserve"> </w:t>
      </w:r>
      <w:r w:rsidRPr="00C02BB9">
        <w:rPr>
          <w:rStyle w:val="Emphasis"/>
          <w:i w:val="0"/>
        </w:rPr>
        <w:t>длительного</w:t>
      </w:r>
      <w:r w:rsidRPr="00C02BB9">
        <w:rPr>
          <w:i/>
        </w:rPr>
        <w:t xml:space="preserve"> </w:t>
      </w:r>
      <w:r w:rsidRPr="00C02BB9">
        <w:t>времени</w:t>
      </w:r>
      <w:r w:rsidR="00B4420B">
        <w:t>,</w:t>
      </w:r>
      <w:r w:rsidRPr="00C02BB9">
        <w:t xml:space="preserve"> </w:t>
      </w:r>
      <w:r w:rsidR="00B4420B">
        <w:t>что</w:t>
      </w:r>
      <w:r w:rsidRPr="00C02BB9">
        <w:t xml:space="preserve"> затрудняет</w:t>
      </w:r>
      <w:r w:rsidR="00B4420B">
        <w:t xml:space="preserve"> его</w:t>
      </w:r>
      <w:r w:rsidRPr="00C02BB9">
        <w:t xml:space="preserve"> своевременную диагностику.</w:t>
      </w:r>
      <w:r w:rsidR="00423231" w:rsidRPr="00C02BB9">
        <w:rPr>
          <w:rStyle w:val="Heading1Char"/>
        </w:rPr>
        <w:t xml:space="preserve"> </w:t>
      </w:r>
      <w:r w:rsidR="00423231" w:rsidRPr="00C02BB9">
        <w:rPr>
          <w:rStyle w:val="markedcontent"/>
        </w:rPr>
        <w:t>Поскольку гепатит С в большинстве случаев протекает без выраженных симптомов, для его выявления среди условно здорового населения необходимо применение скрининговых программ</w:t>
      </w:r>
      <w:r w:rsidR="00130E59">
        <w:rPr>
          <w:rStyle w:val="markedcontent"/>
        </w:rPr>
        <w:t>.</w:t>
      </w:r>
      <w:r w:rsidR="0040106B">
        <w:t xml:space="preserve"> </w:t>
      </w:r>
      <w:r w:rsidR="00423231" w:rsidRPr="00C02BB9">
        <w:rPr>
          <w:rStyle w:val="markedcontent"/>
        </w:rPr>
        <w:t>Стратегия скрининга зависит от особенностей эпидемиологии данной</w:t>
      </w:r>
      <w:r w:rsidR="0040106B">
        <w:t xml:space="preserve"> </w:t>
      </w:r>
      <w:r w:rsidR="00423231" w:rsidRPr="00C02BB9">
        <w:rPr>
          <w:rStyle w:val="markedcontent"/>
        </w:rPr>
        <w:t>инфекции в конкретном регионе</w:t>
      </w:r>
      <w:r w:rsidR="00B77AFE">
        <w:rPr>
          <w:rStyle w:val="markedcontent"/>
        </w:rPr>
        <w:t>.</w:t>
      </w:r>
      <w:r w:rsidR="00423231" w:rsidRPr="00C02BB9">
        <w:rPr>
          <w:rStyle w:val="markedcontent"/>
        </w:rPr>
        <w:t xml:space="preserve"> В</w:t>
      </w:r>
      <w:r w:rsidR="0040106B">
        <w:rPr>
          <w:rStyle w:val="markedcontent"/>
        </w:rPr>
        <w:t xml:space="preserve"> Российской Федерации континген</w:t>
      </w:r>
      <w:r w:rsidR="00423231" w:rsidRPr="00C02BB9">
        <w:rPr>
          <w:rStyle w:val="markedcontent"/>
        </w:rPr>
        <w:t>ты, подлежащие обязательному обследования на гепатит С, определены</w:t>
      </w:r>
      <w:r w:rsidR="0040106B">
        <w:t xml:space="preserve"> </w:t>
      </w:r>
      <w:r w:rsidR="00D7248D">
        <w:rPr>
          <w:rStyle w:val="markedcontent"/>
        </w:rPr>
        <w:t>санитарными правилами СП 3.</w:t>
      </w:r>
      <w:r w:rsidR="00423231" w:rsidRPr="00C02BB9">
        <w:rPr>
          <w:rStyle w:val="markedcontent"/>
        </w:rPr>
        <w:t>1</w:t>
      </w:r>
      <w:r w:rsidR="00D7248D">
        <w:rPr>
          <w:rStyle w:val="markedcontent"/>
        </w:rPr>
        <w:t>.</w:t>
      </w:r>
      <w:r w:rsidR="00423231" w:rsidRPr="00C02BB9">
        <w:rPr>
          <w:rStyle w:val="markedcontent"/>
        </w:rPr>
        <w:t>3112-13 «Профилактика гепатита С»</w:t>
      </w:r>
      <w:r w:rsidR="00B77AFE">
        <w:rPr>
          <w:rStyle w:val="markedcontent"/>
        </w:rPr>
        <w:t>.</w:t>
      </w:r>
      <w:r w:rsidR="00A04ABE">
        <w:rPr>
          <w:rStyle w:val="markedcontent"/>
        </w:rPr>
        <w:t xml:space="preserve"> </w:t>
      </w:r>
      <w:r w:rsidR="00423231" w:rsidRPr="00C02BB9">
        <w:rPr>
          <w:rStyle w:val="markedcontent"/>
        </w:rPr>
        <w:t>Как правило, с целью скрининга достаточно проведения обследования</w:t>
      </w:r>
      <w:r w:rsidR="00A04ABE">
        <w:rPr>
          <w:rStyle w:val="markedcontent"/>
        </w:rPr>
        <w:t xml:space="preserve"> </w:t>
      </w:r>
      <w:r w:rsidR="00423231" w:rsidRPr="00C02BB9">
        <w:rPr>
          <w:rStyle w:val="markedcontent"/>
        </w:rPr>
        <w:t>на наличие анти-ВГС, однако в ряде</w:t>
      </w:r>
      <w:r w:rsidR="0040106B">
        <w:rPr>
          <w:rStyle w:val="markedcontent"/>
        </w:rPr>
        <w:t xml:space="preserve"> случаев при скрининге необходи</w:t>
      </w:r>
      <w:r w:rsidR="00423231" w:rsidRPr="00C02BB9">
        <w:rPr>
          <w:rStyle w:val="markedcontent"/>
        </w:rPr>
        <w:t>мо одновременное обследование на</w:t>
      </w:r>
      <w:r w:rsidR="005047E7">
        <w:rPr>
          <w:rStyle w:val="markedcontent"/>
        </w:rPr>
        <w:t xml:space="preserve"> наличие антител и рибонуклеино</w:t>
      </w:r>
      <w:r w:rsidR="00423231" w:rsidRPr="00C02BB9">
        <w:rPr>
          <w:rStyle w:val="markedcontent"/>
        </w:rPr>
        <w:t>вой кислоты (РНК) ВГС</w:t>
      </w:r>
      <w:r w:rsidR="00A907DB">
        <w:rPr>
          <w:rStyle w:val="markedcontent"/>
        </w:rPr>
        <w:t>.</w:t>
      </w:r>
      <w:r w:rsidR="00423231" w:rsidRPr="00C02BB9">
        <w:rPr>
          <w:rStyle w:val="markedcontent"/>
        </w:rPr>
        <w:t xml:space="preserve"> Это касается ситуаций, при которых важно</w:t>
      </w:r>
      <w:r w:rsidR="0040106B">
        <w:t xml:space="preserve"> </w:t>
      </w:r>
      <w:r w:rsidR="00423231" w:rsidRPr="00C02BB9">
        <w:rPr>
          <w:rStyle w:val="markedcontent"/>
        </w:rPr>
        <w:t>выявить заболевание на</w:t>
      </w:r>
      <w:r w:rsidR="00423231">
        <w:rPr>
          <w:rStyle w:val="markedcontent"/>
        </w:rPr>
        <w:t xml:space="preserve"> раннем срок</w:t>
      </w:r>
      <w:r w:rsidR="0040106B">
        <w:rPr>
          <w:rStyle w:val="markedcontent"/>
        </w:rPr>
        <w:t>е, еще до появления антител (до</w:t>
      </w:r>
      <w:r w:rsidR="00423231">
        <w:rPr>
          <w:rStyle w:val="markedcontent"/>
        </w:rPr>
        <w:t>норы крови и органов), или когда антитела могут не выявляться вовсе</w:t>
      </w:r>
      <w:r w:rsidR="006F52DC">
        <w:rPr>
          <w:rStyle w:val="markedcontent"/>
        </w:rPr>
        <w:t xml:space="preserve"> </w:t>
      </w:r>
      <w:r w:rsidR="00423231">
        <w:rPr>
          <w:rStyle w:val="markedcontent"/>
        </w:rPr>
        <w:t>(лица с иммунодефицитом</w:t>
      </w:r>
      <w:r w:rsidR="00423231" w:rsidRPr="00F62D73">
        <w:rPr>
          <w:rStyle w:val="markedcontent"/>
        </w:rPr>
        <w:t>)</w:t>
      </w:r>
      <w:r w:rsidR="00E11A66" w:rsidRPr="00F62D73">
        <w:rPr>
          <w:rFonts w:eastAsia="TimesNewRomanPSMT"/>
          <w:lang w:eastAsia="en-US"/>
        </w:rPr>
        <w:t>.</w:t>
      </w:r>
    </w:p>
    <w:p w14:paraId="7228B41B" w14:textId="03E26CA6" w:rsidR="00E95044" w:rsidRPr="00E95044" w:rsidRDefault="00E95044">
      <w:pPr>
        <w:spacing w:line="240" w:lineRule="auto"/>
        <w:ind w:left="709"/>
        <w:jc w:val="left"/>
      </w:pPr>
      <w:r w:rsidRPr="00E95044">
        <w:t>К группе повышенного риска относятся:</w:t>
      </w:r>
      <w:r w:rsidRPr="00E95044">
        <w:br/>
        <w:t>- Беременные;</w:t>
      </w:r>
      <w:r w:rsidRPr="00E95044">
        <w:br/>
        <w:t>- Реципиенты крови и ее компонентов, органов и тканей;</w:t>
      </w:r>
      <w:r w:rsidRPr="00E95044">
        <w:br/>
        <w:t>- Персонал медицинских организаций;</w:t>
      </w:r>
      <w:r w:rsidRPr="00E95044">
        <w:br/>
        <w:t>- Пациенты центров и отделений гемодиализа, пересадки почки, сердечно-сосудистой и</w:t>
      </w:r>
      <w:r w:rsidR="006F52DC">
        <w:t xml:space="preserve"> </w:t>
      </w:r>
      <w:r w:rsidRPr="00E95044">
        <w:t>лёгочной хирургии, гематологии;</w:t>
      </w:r>
      <w:r w:rsidRPr="00E95044">
        <w:br/>
        <w:t>- Пациенты наркологических и кожно-венерологических кабинетов;</w:t>
      </w:r>
      <w:r w:rsidRPr="00E95044">
        <w:br/>
        <w:t>- Опекаемые и персонал учреждений с круглосуточным пребыванием детей или взрослых;</w:t>
      </w:r>
      <w:r w:rsidRPr="00E95044">
        <w:br/>
        <w:t>- Контактные лица в очагах острого и хронического гепатита C;</w:t>
      </w:r>
      <w:r w:rsidRPr="00E95044">
        <w:br/>
        <w:t>- Потребители инъекционных наркотиков и их половые партнеры;</w:t>
      </w:r>
      <w:r w:rsidRPr="00E95044">
        <w:br/>
        <w:t>- Лица, оказывающие услуги сексуального характера, и их половые партнеры;</w:t>
      </w:r>
      <w:r w:rsidRPr="00E95044">
        <w:br/>
        <w:t>- Мужчины, практикующие секс с мужчинами;</w:t>
      </w:r>
      <w:r w:rsidRPr="00E95044">
        <w:br/>
        <w:t>- Лица с большим количеством случайных половых партнеров;</w:t>
      </w:r>
      <w:r w:rsidRPr="00E95044">
        <w:br/>
        <w:t>- Лица, сделавшие татуаж;</w:t>
      </w:r>
      <w:r w:rsidRPr="00E95044">
        <w:br/>
        <w:t>- Лица, находящиеся в местах лишения свободы;</w:t>
      </w:r>
      <w:r w:rsidRPr="00E95044">
        <w:br/>
        <w:t>- Доноры крови (ее компонентов), органов и тканей, спермы;</w:t>
      </w:r>
      <w:r w:rsidRPr="00E95044">
        <w:br/>
        <w:t>- Пациенты с иммунодефицитом (пациенты с онкологичес</w:t>
      </w:r>
      <w:r w:rsidR="00245E29">
        <w:t xml:space="preserve">кими заболеваниями, пациенты на </w:t>
      </w:r>
      <w:r w:rsidRPr="00E95044">
        <w:t>гемодиализе, пациенты на лечении иммунодепрессантами и др.);</w:t>
      </w:r>
      <w:r w:rsidRPr="00E95044">
        <w:br/>
      </w:r>
      <w:r w:rsidRPr="00E95044">
        <w:lastRenderedPageBreak/>
        <w:t>- Пациенты с заболеваниями печени неясной этиологии (в процессе первичного</w:t>
      </w:r>
      <w:r w:rsidRPr="00E95044">
        <w:br/>
        <w:t>клин</w:t>
      </w:r>
      <w:r w:rsidR="0074302C">
        <w:t xml:space="preserve">ико-лабораторного обследования) </w:t>
      </w:r>
      <w:r w:rsidR="00C7642C">
        <w:t>[5</w:t>
      </w:r>
      <w:r w:rsidRPr="00E95044">
        <w:t>]</w:t>
      </w:r>
      <w:r w:rsidR="0074302C">
        <w:t>.</w:t>
      </w:r>
    </w:p>
    <w:p w14:paraId="627D2124" w14:textId="77777777" w:rsidR="0088457F" w:rsidRPr="00B15C28" w:rsidRDefault="003C2C65">
      <w:pPr>
        <w:pStyle w:val="Heading3"/>
        <w:spacing w:after="240" w:line="240" w:lineRule="auto"/>
        <w:contextualSpacing/>
        <w:rPr>
          <w:rFonts w:ascii="Times New Roman" w:hAnsi="Times New Roman"/>
          <w:color w:val="000000" w:themeColor="text1"/>
          <w:szCs w:val="24"/>
        </w:rPr>
      </w:pPr>
      <w:bookmarkStart w:id="24" w:name="_Toc395011863"/>
      <w:bookmarkStart w:id="25" w:name="_Toc147301847"/>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.2. Существующие варианты терапии</w:t>
      </w:r>
      <w:bookmarkStart w:id="26" w:name="_Hlk521882537"/>
      <w:bookmarkEnd w:id="24"/>
      <w:bookmarkEnd w:id="25"/>
    </w:p>
    <w:p w14:paraId="6A0CE204" w14:textId="38CA4268" w:rsidR="00930C25" w:rsidRDefault="00716945" w:rsidP="005E1A9C">
      <w:pPr>
        <w:spacing w:after="0" w:line="240" w:lineRule="auto"/>
        <w:ind w:firstLine="708"/>
      </w:pPr>
      <w:r w:rsidRPr="00716945">
        <w:t>Решен</w:t>
      </w:r>
      <w:r w:rsidR="00330EFE">
        <w:t>ие о назначении</w:t>
      </w:r>
      <w:r w:rsidR="00DF03FD">
        <w:t xml:space="preserve"> противовирусной терапии (</w:t>
      </w:r>
      <w:r>
        <w:t>ПВТ</w:t>
      </w:r>
      <w:r w:rsidR="00DF03FD">
        <w:t>)</w:t>
      </w:r>
      <w:r>
        <w:t xml:space="preserve"> должно быть </w:t>
      </w:r>
      <w:r w:rsidRPr="00716945">
        <w:t>индивидуал</w:t>
      </w:r>
      <w:r w:rsidR="0011422A">
        <w:t xml:space="preserve">изировано и основано на степени </w:t>
      </w:r>
      <w:r w:rsidRPr="00716945">
        <w:t>поражения печен</w:t>
      </w:r>
      <w:r>
        <w:t>и (стадии заболевания), анализе</w:t>
      </w:r>
      <w:r w:rsidR="00CF6C4F">
        <w:t xml:space="preserve"> </w:t>
      </w:r>
      <w:r w:rsidRPr="00716945">
        <w:t>наличия соп</w:t>
      </w:r>
      <w:r>
        <w:t>утствующих заболеваний, вероят</w:t>
      </w:r>
      <w:r w:rsidRPr="00716945">
        <w:t xml:space="preserve">ности успеха </w:t>
      </w:r>
      <w:r w:rsidR="00245E29">
        <w:t xml:space="preserve">и потенциальных рисках развития </w:t>
      </w:r>
      <w:r w:rsidRPr="00716945">
        <w:t>нежелательны</w:t>
      </w:r>
      <w:r>
        <w:t xml:space="preserve">х эффектов, готовности пациента </w:t>
      </w:r>
      <w:r w:rsidRPr="00716945">
        <w:t>начать лечение</w:t>
      </w:r>
      <w:r>
        <w:t>. Причинная связь между заболе</w:t>
      </w:r>
      <w:r w:rsidRPr="00716945">
        <w:t>ванием печени и инфе</w:t>
      </w:r>
      <w:r w:rsidR="0015437F">
        <w:t xml:space="preserve">кцией ВГС должна быть </w:t>
      </w:r>
      <w:r>
        <w:t xml:space="preserve">доказана. </w:t>
      </w:r>
      <w:r w:rsidRPr="00716945">
        <w:t>Перед началом ПВТ необходи</w:t>
      </w:r>
      <w:r>
        <w:t>мо оценить</w:t>
      </w:r>
      <w:r w:rsidR="00DF03FD">
        <w:t xml:space="preserve"> </w:t>
      </w:r>
      <w:r w:rsidRPr="00716945">
        <w:t>тяжесть пораже</w:t>
      </w:r>
      <w:r>
        <w:t xml:space="preserve">ния печени (стадию заболевания) </w:t>
      </w:r>
      <w:r w:rsidRPr="00716945">
        <w:t>и базовые в</w:t>
      </w:r>
      <w:r w:rsidR="00245E29">
        <w:t>ирусологические параметры (уро</w:t>
      </w:r>
      <w:r w:rsidRPr="00716945">
        <w:t xml:space="preserve">вень вирусной </w:t>
      </w:r>
      <w:r>
        <w:t xml:space="preserve">нагрузки, генотип ВГС). Особого </w:t>
      </w:r>
      <w:r w:rsidRPr="00716945">
        <w:t>внимания тр</w:t>
      </w:r>
      <w:r>
        <w:t>ебует стадия цирроза</w:t>
      </w:r>
      <w:r w:rsidR="00245E29">
        <w:t xml:space="preserve"> печени (ЦП)</w:t>
      </w:r>
      <w:r>
        <w:t xml:space="preserve">, поскольку </w:t>
      </w:r>
      <w:r w:rsidRPr="00716945">
        <w:t xml:space="preserve">жизненный </w:t>
      </w:r>
      <w:r>
        <w:t xml:space="preserve">прогноз и вероятность ответа на </w:t>
      </w:r>
      <w:r w:rsidRPr="00716945">
        <w:t>противовирусное лечение у</w:t>
      </w:r>
      <w:r>
        <w:t xml:space="preserve"> больных ЦП суще</w:t>
      </w:r>
      <w:r w:rsidRPr="00716945">
        <w:t>ственно отлича</w:t>
      </w:r>
      <w:r>
        <w:t xml:space="preserve">ются от таковых у пациентов без </w:t>
      </w:r>
      <w:r w:rsidRPr="00716945">
        <w:t>ЦП. В связи с т</w:t>
      </w:r>
      <w:r>
        <w:t>ем</w:t>
      </w:r>
      <w:r w:rsidR="00330EFE">
        <w:t>,</w:t>
      </w:r>
      <w:r>
        <w:t xml:space="preserve"> что заболевание печени может </w:t>
      </w:r>
      <w:r w:rsidRPr="00716945">
        <w:t>прогрессирова</w:t>
      </w:r>
      <w:r>
        <w:t xml:space="preserve">ть у лиц с постоянно нормальным </w:t>
      </w:r>
      <w:r w:rsidRPr="00716945">
        <w:t>уровнем</w:t>
      </w:r>
      <w:r w:rsidR="00ED1F33">
        <w:t xml:space="preserve"> аланинаминотрасферазы (</w:t>
      </w:r>
      <w:r w:rsidRPr="00716945">
        <w:t>АлАТ</w:t>
      </w:r>
      <w:r w:rsidR="00ED1F33">
        <w:t>)</w:t>
      </w:r>
      <w:r w:rsidRPr="00716945">
        <w:t xml:space="preserve">, </w:t>
      </w:r>
      <w:r>
        <w:t xml:space="preserve">оценка тяжести поражения печени </w:t>
      </w:r>
      <w:r w:rsidRPr="00716945">
        <w:t>должна проводиться без учета этого показател</w:t>
      </w:r>
      <w:r w:rsidR="006B3E49">
        <w:t>я</w:t>
      </w:r>
      <w:r w:rsidR="00957222" w:rsidRPr="00957222">
        <w:t xml:space="preserve"> </w:t>
      </w:r>
      <w:r w:rsidR="00957222">
        <w:t>[6</w:t>
      </w:r>
      <w:r w:rsidR="00957222" w:rsidRPr="00E95044">
        <w:t>]</w:t>
      </w:r>
      <w:r w:rsidR="006B3E49">
        <w:t>.</w:t>
      </w:r>
    </w:p>
    <w:p w14:paraId="1CA5BA0D" w14:textId="50D1B498" w:rsidR="00930C25" w:rsidRDefault="00A43E14" w:rsidP="005E1A9C">
      <w:pPr>
        <w:spacing w:after="0" w:line="240" w:lineRule="auto"/>
        <w:ind w:firstLine="708"/>
      </w:pPr>
      <w:r>
        <w:t>Современные рекомендации определяют лишь сроки начала ПВТ в зависимости от степени морфологических изменений в ткани печени (стадии фиброза)</w:t>
      </w:r>
      <w:r w:rsidR="00BF6B42">
        <w:t>,</w:t>
      </w:r>
      <w:r>
        <w:t xml:space="preserve"> а именно: можно или нельзя в настоящий момент времени отложить назначение ПВТ. Так, пациентам с выраженным фиброзом (METAVIR F3-F4) показано незамедлительное начало ПВТ, пациентам с умеренным фиброзом (METAVIR F2) начало лечения весьма желательно. При менее выраженной степени фиброза показания к</w:t>
      </w:r>
      <w:r w:rsidR="006B3E49">
        <w:t xml:space="preserve"> ПВТ определяются индивидуально</w:t>
      </w:r>
      <w:r w:rsidR="00FE3A04" w:rsidRPr="00957222">
        <w:t xml:space="preserve"> </w:t>
      </w:r>
      <w:r w:rsidR="00057388">
        <w:t>[6</w:t>
      </w:r>
      <w:r w:rsidR="00FE3A04" w:rsidRPr="00E95044">
        <w:t>]</w:t>
      </w:r>
      <w:r w:rsidR="006B3E49">
        <w:t>.</w:t>
      </w:r>
    </w:p>
    <w:p w14:paraId="00D6A0F3" w14:textId="206ED0E8" w:rsidR="00930C25" w:rsidRDefault="00A43E14" w:rsidP="005E1A9C">
      <w:pPr>
        <w:spacing w:after="0" w:line="240" w:lineRule="auto"/>
        <w:ind w:firstLine="708"/>
      </w:pPr>
      <w:r>
        <w:t xml:space="preserve">Цель терапии – улучшение качества и продолжительности жизни пациентов с ХГС (профилактика прогрессирования заболевания в цирроз и </w:t>
      </w:r>
      <w:r w:rsidR="001B04BE">
        <w:t>гепатоцеллюлярная карцинома</w:t>
      </w:r>
      <w:r w:rsidR="002A6263">
        <w:t xml:space="preserve"> </w:t>
      </w:r>
      <w:r w:rsidR="001B04BE">
        <w:t>(</w:t>
      </w:r>
      <w:r>
        <w:t>ГЦК</w:t>
      </w:r>
      <w:r w:rsidR="001B04BE">
        <w:t>)</w:t>
      </w:r>
      <w:r w:rsidR="008378FC">
        <w:t>), которые могу</w:t>
      </w:r>
      <w:r>
        <w:t xml:space="preserve">т быть достигнуты только при эрадикации вируса, что в клинической практике соответствует </w:t>
      </w:r>
      <w:r w:rsidR="00015711">
        <w:t>устойчивому вирусологическому ответу (</w:t>
      </w:r>
      <w:r>
        <w:t>УВО</w:t>
      </w:r>
      <w:r w:rsidR="00015711">
        <w:t>)</w:t>
      </w:r>
      <w:r>
        <w:t xml:space="preserve">. </w:t>
      </w:r>
      <w:bookmarkStart w:id="27" w:name="_Toc484086226"/>
      <w:bookmarkEnd w:id="26"/>
      <w:r w:rsidR="00FE3A04">
        <w:t xml:space="preserve">Показателем элиминации вируса из организма является стойкое достижение неопределяемого уровня РНК вируса в крови, которое оценивают через 12 недель </w:t>
      </w:r>
      <w:r w:rsidR="00057388">
        <w:t>после окончания терапии (УВО) [6</w:t>
      </w:r>
      <w:r w:rsidR="00FE3A04">
        <w:t>].</w:t>
      </w:r>
    </w:p>
    <w:p w14:paraId="63474320" w14:textId="76EA92BC" w:rsidR="00B356A6" w:rsidRDefault="00B356A6" w:rsidP="005E1A9C">
      <w:pPr>
        <w:spacing w:after="0" w:line="240" w:lineRule="auto"/>
        <w:ind w:firstLine="708"/>
        <w:rPr>
          <w:rStyle w:val="Heading1Char"/>
          <w:rFonts w:ascii="Arial" w:hAnsi="Arial"/>
        </w:rPr>
      </w:pPr>
      <w:r w:rsidRPr="00B356A6">
        <w:rPr>
          <w:rStyle w:val="Emphasis"/>
          <w:i w:val="0"/>
        </w:rPr>
        <w:t xml:space="preserve">Для лечения ХВГС применяются противовирусные препараты прямого действия (ПППД). Те из них, которые входят в </w:t>
      </w:r>
      <w:r w:rsidR="009618DF">
        <w:rPr>
          <w:rStyle w:val="Emphasis"/>
          <w:i w:val="0"/>
        </w:rPr>
        <w:t>список ЖНЛВП, отмечаются знаком</w:t>
      </w:r>
      <w:r w:rsidRPr="00B356A6">
        <w:t>**</w:t>
      </w:r>
      <w:r w:rsidRPr="00B356A6">
        <w:rPr>
          <w:rStyle w:val="Emphasis"/>
          <w:i w:val="0"/>
        </w:rPr>
        <w:t xml:space="preserve">. ПППД представляют собой ингибиторы различных неструктурных белков вируса. Второй корень названия ПППД указывает на то, какой конкретно белок он ингибирует: «-превир» </w:t>
      </w:r>
      <w:r w:rsidRPr="00B356A6">
        <w:rPr>
          <w:rStyle w:val="Strong"/>
          <w:i/>
        </w:rPr>
        <w:t>–</w:t>
      </w:r>
      <w:r w:rsidRPr="00B356A6">
        <w:rPr>
          <w:rStyle w:val="Emphasis"/>
          <w:i w:val="0"/>
        </w:rPr>
        <w:t xml:space="preserve"> NS3/NS4A, «-асвир» </w:t>
      </w:r>
      <w:r w:rsidRPr="00B356A6">
        <w:rPr>
          <w:rStyle w:val="Strong"/>
          <w:i/>
        </w:rPr>
        <w:t>–</w:t>
      </w:r>
      <w:r w:rsidRPr="00B356A6">
        <w:rPr>
          <w:rStyle w:val="Emphasis"/>
          <w:i w:val="0"/>
        </w:rPr>
        <w:t xml:space="preserve"> NS5А, «-бувир» </w:t>
      </w:r>
      <w:r w:rsidRPr="00B356A6">
        <w:rPr>
          <w:rStyle w:val="Strong"/>
          <w:i/>
        </w:rPr>
        <w:t>–</w:t>
      </w:r>
      <w:r w:rsidR="003E5830">
        <w:rPr>
          <w:rStyle w:val="Emphasis"/>
          <w:i w:val="0"/>
        </w:rPr>
        <w:t xml:space="preserve"> NS5B</w:t>
      </w:r>
      <w:r w:rsidR="00625D27">
        <w:rPr>
          <w:rStyle w:val="Emphasis"/>
          <w:i w:val="0"/>
        </w:rPr>
        <w:t>. В таблице</w:t>
      </w:r>
      <w:r w:rsidRPr="00B356A6">
        <w:rPr>
          <w:rStyle w:val="Emphasis"/>
          <w:i w:val="0"/>
        </w:rPr>
        <w:t xml:space="preserve"> 1 представлены лекарственные средства и их компоненты, применяющиеся в РФ.</w:t>
      </w:r>
      <w:r w:rsidR="009618DF" w:rsidRPr="009618DF">
        <w:rPr>
          <w:rStyle w:val="Heading1Char"/>
          <w:rFonts w:ascii="Arial" w:hAnsi="Arial"/>
        </w:rPr>
        <w:t xml:space="preserve"> </w:t>
      </w:r>
    </w:p>
    <w:p w14:paraId="2F16DD91" w14:textId="01FC7BD8" w:rsidR="00233075" w:rsidRDefault="00233075" w:rsidP="00233075">
      <w:pPr>
        <w:autoSpaceDE w:val="0"/>
        <w:autoSpaceDN w:val="0"/>
        <w:adjustRightInd w:val="0"/>
        <w:spacing w:after="0" w:line="240" w:lineRule="auto"/>
        <w:ind w:firstLine="708"/>
        <w:contextualSpacing/>
      </w:pPr>
      <w:r w:rsidRPr="00B356A6">
        <w:rPr>
          <w:rStyle w:val="Emphasis"/>
          <w:i w:val="0"/>
        </w:rPr>
        <w:t xml:space="preserve">Выбор препаратов для лечения и длительность лечения зависят от стадии фиброза, </w:t>
      </w:r>
      <w:r>
        <w:rPr>
          <w:rStyle w:val="Emphasis"/>
          <w:i w:val="0"/>
        </w:rPr>
        <w:t>наличия и класса ЦП</w:t>
      </w:r>
      <w:r w:rsidRPr="00B356A6">
        <w:rPr>
          <w:rStyle w:val="Emphasis"/>
          <w:i w:val="0"/>
        </w:rPr>
        <w:t xml:space="preserve">, опыта предшествующей терапии ХВГС, наличия сопутствующих заболеваний (в частности, хронической болезни почек (ХБП)), некоторых препаратов сопутствующей терапии. В зависимости от эффективности при различных </w:t>
      </w:r>
      <w:r>
        <w:rPr>
          <w:rStyle w:val="Emphasis"/>
          <w:i w:val="0"/>
        </w:rPr>
        <w:t>генотипах (</w:t>
      </w:r>
      <w:r w:rsidRPr="00B356A6">
        <w:rPr>
          <w:rStyle w:val="Emphasis"/>
          <w:i w:val="0"/>
        </w:rPr>
        <w:t>ГТ</w:t>
      </w:r>
      <w:r>
        <w:rPr>
          <w:rStyle w:val="Emphasis"/>
          <w:i w:val="0"/>
        </w:rPr>
        <w:t>)</w:t>
      </w:r>
      <w:r w:rsidRPr="00B356A6">
        <w:rPr>
          <w:rStyle w:val="Emphasis"/>
          <w:i w:val="0"/>
        </w:rPr>
        <w:t xml:space="preserve"> выделяют пангенотипные схемы (эффективны при всех ГТ вируса) и генотип-специфические (эффективны </w:t>
      </w:r>
      <w:r>
        <w:rPr>
          <w:rStyle w:val="Emphasis"/>
          <w:i w:val="0"/>
        </w:rPr>
        <w:t>только при определенных ГТ ВГС)</w:t>
      </w:r>
      <w:r w:rsidRPr="00B356A6">
        <w:rPr>
          <w:rStyle w:val="Emphasis"/>
          <w:i w:val="0"/>
        </w:rPr>
        <w:t xml:space="preserve"> </w:t>
      </w:r>
      <w:r>
        <w:t>[6].</w:t>
      </w:r>
    </w:p>
    <w:p w14:paraId="27003C75" w14:textId="77777777" w:rsidR="00233075" w:rsidRPr="00B15C28" w:rsidRDefault="00233075" w:rsidP="00233075">
      <w:pPr>
        <w:autoSpaceDE w:val="0"/>
        <w:autoSpaceDN w:val="0"/>
        <w:adjustRightInd w:val="0"/>
        <w:spacing w:after="0" w:line="240" w:lineRule="auto"/>
        <w:ind w:firstLine="708"/>
        <w:contextualSpacing/>
        <w:rPr>
          <w:lang w:eastAsia="en-US"/>
        </w:rPr>
      </w:pPr>
      <w:r w:rsidRPr="00B15C28">
        <w:t>Препараты этой группы были одобрены американским регулятором (</w:t>
      </w:r>
      <w:r w:rsidRPr="00B15C28">
        <w:rPr>
          <w:lang w:val="en-US"/>
        </w:rPr>
        <w:t>FDA</w:t>
      </w:r>
      <w:r w:rsidRPr="00B15C28">
        <w:t>), Европейским агентством лекарственных средств, а также зарегистрированы в РФ</w:t>
      </w:r>
      <w:r>
        <w:t xml:space="preserve"> комбинированные препараты как:</w:t>
      </w:r>
      <w:r w:rsidRPr="002F1700">
        <w:rPr>
          <w:rFonts w:eastAsia="Times New Roman"/>
          <w:lang w:eastAsia="ru-RU"/>
        </w:rPr>
        <w:t xml:space="preserve"> </w:t>
      </w:r>
      <w:r>
        <w:rPr>
          <w:rFonts w:eastAsia="Times New Roman"/>
          <w:lang w:eastAsia="ru-RU"/>
        </w:rPr>
        <w:t>в</w:t>
      </w:r>
      <w:r w:rsidRPr="00A112AB">
        <w:rPr>
          <w:rFonts w:eastAsia="Times New Roman"/>
          <w:lang w:eastAsia="ru-RU"/>
        </w:rPr>
        <w:t>елпатасвир + софосбувир</w:t>
      </w:r>
      <w:r w:rsidRPr="00B15C28">
        <w:t xml:space="preserve"> п</w:t>
      </w:r>
      <w:r>
        <w:t xml:space="preserve">од торговым наименованием </w:t>
      </w:r>
      <w:r w:rsidRPr="009011BC">
        <w:t>Эпклюза</w:t>
      </w:r>
      <w:r w:rsidRPr="00DD0497">
        <w:rPr>
          <w:vertAlign w:val="superscript"/>
        </w:rPr>
        <w:t>®</w:t>
      </w:r>
      <w:r w:rsidRPr="009011BC">
        <w:t xml:space="preserve"> </w:t>
      </w:r>
      <w:r>
        <w:t>в 2022</w:t>
      </w:r>
      <w:r w:rsidRPr="00B15C28">
        <w:t xml:space="preserve"> г., </w:t>
      </w:r>
      <w:r>
        <w:rPr>
          <w:rFonts w:eastAsia="Times New Roman"/>
          <w:lang w:eastAsia="ru-RU"/>
        </w:rPr>
        <w:t>г</w:t>
      </w:r>
      <w:r w:rsidRPr="00A112AB">
        <w:rPr>
          <w:rFonts w:eastAsia="Times New Roman"/>
          <w:lang w:eastAsia="ru-RU"/>
        </w:rPr>
        <w:t>лекапревир + пибрентасвир</w:t>
      </w:r>
      <w:r w:rsidRPr="00B15C28">
        <w:t xml:space="preserve"> под торговым наименованием </w:t>
      </w:r>
      <w:r w:rsidRPr="004D31A3">
        <w:t>Мавирет</w:t>
      </w:r>
      <w:r w:rsidRPr="00B15C28">
        <w:rPr>
          <w:vertAlign w:val="superscript"/>
        </w:rPr>
        <w:t>®</w:t>
      </w:r>
      <w:r>
        <w:t xml:space="preserve"> в 201</w:t>
      </w:r>
      <w:r w:rsidRPr="00B15C28">
        <w:t xml:space="preserve">8 г., </w:t>
      </w:r>
      <w:r>
        <w:rPr>
          <w:rFonts w:eastAsia="Times New Roman"/>
          <w:lang w:eastAsia="ru-RU"/>
        </w:rPr>
        <w:t>г</w:t>
      </w:r>
      <w:r w:rsidRPr="00A112AB">
        <w:rPr>
          <w:rFonts w:eastAsia="Times New Roman"/>
          <w:lang w:eastAsia="ru-RU"/>
        </w:rPr>
        <w:t>разопревир + элбасвир</w:t>
      </w:r>
      <w:r w:rsidRPr="00B15C28">
        <w:t xml:space="preserve"> под торговым наименованием </w:t>
      </w:r>
      <w:r w:rsidRPr="007A40B9">
        <w:t>Зепатир</w:t>
      </w:r>
      <w:r w:rsidRPr="005E1A9C">
        <w:rPr>
          <w:vertAlign w:val="superscript"/>
        </w:rPr>
        <w:t>®</w:t>
      </w:r>
      <w:r>
        <w:t xml:space="preserve"> в 2018 г., </w:t>
      </w:r>
      <w:r>
        <w:rPr>
          <w:rFonts w:eastAsia="Times New Roman"/>
          <w:lang w:eastAsia="ru-RU"/>
        </w:rPr>
        <w:t>да</w:t>
      </w:r>
      <w:r w:rsidRPr="00A112AB">
        <w:rPr>
          <w:rFonts w:eastAsia="Times New Roman"/>
          <w:lang w:eastAsia="ru-RU"/>
        </w:rPr>
        <w:t>сабувир; омбитасвир + паритапревир + ритонавир</w:t>
      </w:r>
      <w:r w:rsidRPr="00B15C28">
        <w:t xml:space="preserve"> по</w:t>
      </w:r>
      <w:r>
        <w:t xml:space="preserve">д торговым наименованием </w:t>
      </w:r>
      <w:r w:rsidRPr="0064063C">
        <w:t xml:space="preserve">Викейра </w:t>
      </w:r>
      <w:r w:rsidRPr="0064063C">
        <w:lastRenderedPageBreak/>
        <w:t>Пак</w:t>
      </w:r>
      <w:r>
        <w:t xml:space="preserve"> в 2015</w:t>
      </w:r>
      <w:r w:rsidRPr="00B15C28">
        <w:t xml:space="preserve"> г., </w:t>
      </w:r>
      <w:r>
        <w:rPr>
          <w:rFonts w:eastAsia="Times New Roman"/>
          <w:lang w:eastAsia="ru-RU"/>
        </w:rPr>
        <w:t>л</w:t>
      </w:r>
      <w:r w:rsidRPr="00A112AB">
        <w:rPr>
          <w:rFonts w:eastAsia="Times New Roman"/>
          <w:lang w:eastAsia="ru-RU"/>
        </w:rPr>
        <w:t>едипасвир + софосбувир</w:t>
      </w:r>
      <w:r w:rsidRPr="00B15C28">
        <w:t xml:space="preserve"> под торговым наименованием </w:t>
      </w:r>
      <w:r w:rsidRPr="00A223C3">
        <w:t>Гарвони</w:t>
      </w:r>
      <w:r w:rsidRPr="005E1A9C">
        <w:rPr>
          <w:vertAlign w:val="superscript"/>
        </w:rPr>
        <w:t>®</w:t>
      </w:r>
      <w:r w:rsidRPr="00A223C3">
        <w:t xml:space="preserve"> </w:t>
      </w:r>
      <w:r>
        <w:t>в 202</w:t>
      </w:r>
      <w:r w:rsidRPr="00A223C3">
        <w:t>0</w:t>
      </w:r>
      <w:r>
        <w:t xml:space="preserve"> г. [11-15].</w:t>
      </w:r>
    </w:p>
    <w:p w14:paraId="3FE70874" w14:textId="1E8C993C" w:rsidR="00B356A6" w:rsidRDefault="003251CF" w:rsidP="005E1A9C">
      <w:pPr>
        <w:pStyle w:val="marginl"/>
        <w:spacing w:after="0" w:afterAutospacing="0"/>
        <w:jc w:val="both"/>
      </w:pPr>
      <w:r>
        <w:rPr>
          <w:b/>
        </w:rPr>
        <w:t>Таблица 1-</w:t>
      </w:r>
      <w:r w:rsidR="00B356A6" w:rsidRPr="003251CF">
        <w:rPr>
          <w:b/>
        </w:rPr>
        <w:t xml:space="preserve">1. </w:t>
      </w:r>
      <w:r w:rsidR="00B356A6" w:rsidRPr="005E1A9C">
        <w:t>Компоненты, входящие в состав лекарственных средств прямого противовирусного действия, и лекарственные средства прямого противовирусного действия,</w:t>
      </w:r>
      <w:r w:rsidR="00737B46" w:rsidRPr="005E1A9C">
        <w:t xml:space="preserve"> одобренные для применения в РФ.</w:t>
      </w:r>
    </w:p>
    <w:tbl>
      <w:tblPr>
        <w:tblStyle w:val="121"/>
        <w:tblW w:w="9346" w:type="dxa"/>
        <w:tblLook w:val="04A0" w:firstRow="1" w:lastRow="0" w:firstColumn="1" w:lastColumn="0" w:noHBand="0" w:noVBand="1"/>
      </w:tblPr>
      <w:tblGrid>
        <w:gridCol w:w="3240"/>
        <w:gridCol w:w="2995"/>
        <w:gridCol w:w="3111"/>
      </w:tblGrid>
      <w:tr w:rsidR="00164BEE" w:rsidRPr="00F70CA1" w14:paraId="756C06B9" w14:textId="77777777" w:rsidTr="00423838">
        <w:trPr>
          <w:trHeight w:val="510"/>
        </w:trPr>
        <w:tc>
          <w:tcPr>
            <w:tcW w:w="3240" w:type="dxa"/>
            <w:shd w:val="clear" w:color="auto" w:fill="D9D9D9" w:themeFill="background1" w:themeFillShade="D9"/>
            <w:vAlign w:val="center"/>
            <w:hideMark/>
          </w:tcPr>
          <w:p w14:paraId="498F6E94" w14:textId="5DA383B2" w:rsidR="00164BEE" w:rsidRPr="00164BEE" w:rsidRDefault="00164BEE" w:rsidP="00423838">
            <w:pPr>
              <w:jc w:val="center"/>
              <w:rPr>
                <w:rFonts w:eastAsia="Times New Roman"/>
                <w:b/>
                <w:lang w:eastAsia="ru-RU"/>
              </w:rPr>
            </w:pPr>
            <w:r w:rsidRPr="00164BEE">
              <w:rPr>
                <w:rFonts w:eastAsia="Times New Roman"/>
                <w:b/>
                <w:lang w:eastAsia="ru-RU"/>
              </w:rPr>
              <w:t>Ингибирующие NS3/4A</w:t>
            </w:r>
          </w:p>
        </w:tc>
        <w:tc>
          <w:tcPr>
            <w:tcW w:w="2995" w:type="dxa"/>
            <w:shd w:val="clear" w:color="auto" w:fill="D9D9D9" w:themeFill="background1" w:themeFillShade="D9"/>
            <w:vAlign w:val="center"/>
            <w:hideMark/>
          </w:tcPr>
          <w:p w14:paraId="1E921210" w14:textId="6500231F" w:rsidR="00164BEE" w:rsidRPr="00164BEE" w:rsidRDefault="00164BEE" w:rsidP="00423838">
            <w:pPr>
              <w:jc w:val="center"/>
              <w:rPr>
                <w:rFonts w:eastAsia="Times New Roman"/>
                <w:b/>
                <w:lang w:eastAsia="ru-RU"/>
              </w:rPr>
            </w:pPr>
            <w:r w:rsidRPr="00164BEE">
              <w:rPr>
                <w:rFonts w:eastAsia="Times New Roman"/>
                <w:b/>
                <w:lang w:eastAsia="ru-RU"/>
              </w:rPr>
              <w:t>Ингибирующие NS5A</w:t>
            </w:r>
          </w:p>
        </w:tc>
        <w:tc>
          <w:tcPr>
            <w:tcW w:w="3111" w:type="dxa"/>
            <w:shd w:val="clear" w:color="auto" w:fill="D9D9D9" w:themeFill="background1" w:themeFillShade="D9"/>
            <w:vAlign w:val="center"/>
            <w:hideMark/>
          </w:tcPr>
          <w:p w14:paraId="64CBB1AC" w14:textId="77777777" w:rsidR="00164BEE" w:rsidRPr="00164BEE" w:rsidRDefault="00164BEE" w:rsidP="00423838">
            <w:pPr>
              <w:jc w:val="center"/>
              <w:rPr>
                <w:rFonts w:eastAsia="Times New Roman"/>
                <w:b/>
                <w:lang w:eastAsia="ru-RU"/>
              </w:rPr>
            </w:pPr>
            <w:r w:rsidRPr="00164BEE">
              <w:rPr>
                <w:rFonts w:eastAsia="Times New Roman"/>
                <w:b/>
                <w:lang w:eastAsia="ru-RU"/>
              </w:rPr>
              <w:t>Ингибирующие NS5B</w:t>
            </w:r>
          </w:p>
        </w:tc>
      </w:tr>
      <w:tr w:rsidR="00164BEE" w:rsidRPr="00F70CA1" w14:paraId="18B08855" w14:textId="77777777" w:rsidTr="00423838">
        <w:trPr>
          <w:trHeight w:val="1854"/>
        </w:trPr>
        <w:tc>
          <w:tcPr>
            <w:tcW w:w="3240" w:type="dxa"/>
            <w:hideMark/>
          </w:tcPr>
          <w:p w14:paraId="0CF539F7" w14:textId="0CE7E410" w:rsidR="00CC39B2"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Глекапревир (ГЛЕ)</w:t>
            </w:r>
            <w:r w:rsidR="00164BEE" w:rsidRPr="005B30D7">
              <w:rPr>
                <w:rFonts w:eastAsia="Times New Roman"/>
                <w:vertAlign w:val="superscript"/>
                <w:lang w:eastAsia="ru-RU"/>
              </w:rPr>
              <w:t>а</w:t>
            </w:r>
          </w:p>
          <w:p w14:paraId="31D600F7" w14:textId="3BF7FE39" w:rsidR="00CC39B2" w:rsidRDefault="005B30D7" w:rsidP="00D53E19">
            <w:pPr>
              <w:ind w:left="270"/>
              <w:rPr>
                <w:rFonts w:eastAsia="Times New Roman"/>
                <w:lang w:eastAsia="ru-RU"/>
              </w:rPr>
            </w:pPr>
            <w:r>
              <w:rPr>
                <w:rFonts w:eastAsia="Times New Roman"/>
                <w:lang w:eastAsia="ru-RU"/>
              </w:rPr>
              <w:t>- Гразопревир (ГРА)</w:t>
            </w:r>
            <w:r w:rsidR="00164BEE" w:rsidRPr="005B30D7">
              <w:rPr>
                <w:rFonts w:eastAsia="Times New Roman"/>
                <w:vertAlign w:val="superscript"/>
                <w:lang w:eastAsia="ru-RU"/>
              </w:rPr>
              <w:t>а</w:t>
            </w:r>
          </w:p>
          <w:p w14:paraId="4C4ACEFB" w14:textId="5FD2B77C" w:rsidR="00164BEE" w:rsidRPr="00164BEE" w:rsidRDefault="00164BEE" w:rsidP="00D53E19">
            <w:pPr>
              <w:ind w:left="270"/>
              <w:rPr>
                <w:rFonts w:eastAsia="Times New Roman"/>
                <w:lang w:eastAsia="ru-RU"/>
              </w:rPr>
            </w:pPr>
            <w:r w:rsidRPr="00164BEE">
              <w:rPr>
                <w:rFonts w:eastAsia="Times New Roman"/>
                <w:lang w:eastAsia="ru-RU"/>
              </w:rPr>
              <w:t>- Нарлапревир** (НРВ**)</w:t>
            </w:r>
          </w:p>
          <w:p w14:paraId="6CF3630D" w14:textId="5FFEFF8A" w:rsidR="00164BEE" w:rsidRPr="00164BEE"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Паритапревир (ПТВ)</w:t>
            </w:r>
            <w:r w:rsidR="00164BEE" w:rsidRPr="005B30D7">
              <w:rPr>
                <w:rFonts w:eastAsia="Times New Roman"/>
                <w:vertAlign w:val="superscript"/>
                <w:lang w:eastAsia="ru-RU"/>
              </w:rPr>
              <w:t>а</w:t>
            </w:r>
          </w:p>
        </w:tc>
        <w:tc>
          <w:tcPr>
            <w:tcW w:w="2995" w:type="dxa"/>
            <w:hideMark/>
          </w:tcPr>
          <w:p w14:paraId="342B67D6" w14:textId="0C3FF5A7" w:rsidR="00CC39B2"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Велпатасвир (ВЕЛ)</w:t>
            </w:r>
            <w:r w:rsidR="00164BEE" w:rsidRPr="005B30D7">
              <w:rPr>
                <w:rFonts w:eastAsia="Times New Roman"/>
                <w:vertAlign w:val="superscript"/>
                <w:lang w:eastAsia="ru-RU"/>
              </w:rPr>
              <w:t>а</w:t>
            </w:r>
          </w:p>
          <w:p w14:paraId="7CD6B6CD" w14:textId="77777777" w:rsidR="00CC39B2" w:rsidRDefault="00164BEE" w:rsidP="00D53E19">
            <w:pPr>
              <w:ind w:left="270"/>
              <w:rPr>
                <w:rFonts w:eastAsia="Times New Roman"/>
                <w:lang w:eastAsia="ru-RU"/>
              </w:rPr>
            </w:pPr>
            <w:r w:rsidRPr="00164BEE">
              <w:rPr>
                <w:rFonts w:eastAsia="Times New Roman"/>
                <w:lang w:eastAsia="ru-RU"/>
              </w:rPr>
              <w:t>- Даклатасвир** (ДАК**)</w:t>
            </w:r>
          </w:p>
          <w:p w14:paraId="3E6E4FBE" w14:textId="6D195705" w:rsidR="00CC39B2" w:rsidRDefault="00CC39B2" w:rsidP="00D53E19">
            <w:pPr>
              <w:ind w:left="270"/>
              <w:rPr>
                <w:rFonts w:eastAsia="Times New Roman"/>
                <w:lang w:eastAsia="ru-RU"/>
              </w:rPr>
            </w:pPr>
            <w:r>
              <w:rPr>
                <w:rFonts w:eastAsia="Times New Roman"/>
                <w:lang w:eastAsia="ru-RU"/>
              </w:rPr>
              <w:t>-</w:t>
            </w:r>
            <w:r w:rsidR="005B30D7">
              <w:rPr>
                <w:rFonts w:eastAsia="Times New Roman"/>
                <w:lang w:eastAsia="ru-RU"/>
              </w:rPr>
              <w:t xml:space="preserve"> Ледипасвир (ЛЕД)</w:t>
            </w:r>
            <w:r w:rsidR="00164BEE" w:rsidRPr="005B30D7">
              <w:rPr>
                <w:rFonts w:eastAsia="Times New Roman"/>
                <w:vertAlign w:val="superscript"/>
                <w:lang w:eastAsia="ru-RU"/>
              </w:rPr>
              <w:t>а</w:t>
            </w:r>
          </w:p>
          <w:p w14:paraId="7FD22CF9" w14:textId="6998B142" w:rsidR="00CC39B2" w:rsidRDefault="005B30D7" w:rsidP="00D53E19">
            <w:pPr>
              <w:ind w:left="270"/>
              <w:rPr>
                <w:rFonts w:eastAsia="Times New Roman"/>
                <w:lang w:eastAsia="ru-RU"/>
              </w:rPr>
            </w:pPr>
            <w:r>
              <w:rPr>
                <w:rFonts w:eastAsia="Times New Roman"/>
                <w:lang w:eastAsia="ru-RU"/>
              </w:rPr>
              <w:t>- Омбитасвир (ОБВ)</w:t>
            </w:r>
            <w:r w:rsidR="00164BEE" w:rsidRPr="005B30D7">
              <w:rPr>
                <w:rFonts w:eastAsia="Times New Roman"/>
                <w:vertAlign w:val="superscript"/>
                <w:lang w:eastAsia="ru-RU"/>
              </w:rPr>
              <w:t>а</w:t>
            </w:r>
          </w:p>
          <w:p w14:paraId="76703EE4" w14:textId="4BCF4325" w:rsidR="00CC39B2" w:rsidRDefault="00164BEE" w:rsidP="00D53E19">
            <w:pPr>
              <w:ind w:left="270"/>
              <w:rPr>
                <w:rFonts w:eastAsia="Times New Roman"/>
                <w:lang w:eastAsia="ru-RU"/>
              </w:rPr>
            </w:pPr>
            <w:r w:rsidRPr="00164BEE">
              <w:rPr>
                <w:rFonts w:eastAsia="Times New Roman"/>
                <w:lang w:eastAsia="ru-RU"/>
              </w:rPr>
              <w:t>- Пибрен</w:t>
            </w:r>
            <w:r w:rsidR="005B30D7">
              <w:rPr>
                <w:rFonts w:eastAsia="Times New Roman"/>
                <w:lang w:eastAsia="ru-RU"/>
              </w:rPr>
              <w:t>тасвир (ПИБ)</w:t>
            </w:r>
            <w:r w:rsidRPr="005B30D7">
              <w:rPr>
                <w:rFonts w:eastAsia="Times New Roman"/>
                <w:vertAlign w:val="superscript"/>
                <w:lang w:eastAsia="ru-RU"/>
              </w:rPr>
              <w:t>а</w:t>
            </w:r>
          </w:p>
          <w:p w14:paraId="502BCAD4" w14:textId="56C737F4" w:rsidR="00164BEE" w:rsidRPr="00164BEE" w:rsidRDefault="005B30D7" w:rsidP="00D53E19">
            <w:pPr>
              <w:ind w:left="270"/>
              <w:rPr>
                <w:rFonts w:eastAsia="Times New Roman"/>
                <w:lang w:eastAsia="ru-RU"/>
              </w:rPr>
            </w:pPr>
            <w:r>
              <w:rPr>
                <w:rFonts w:eastAsia="Times New Roman"/>
                <w:lang w:eastAsia="ru-RU"/>
              </w:rPr>
              <w:t>- Элбасвир (ЭЛБ)</w:t>
            </w:r>
            <w:r w:rsidR="00164BEE" w:rsidRPr="005B30D7">
              <w:rPr>
                <w:rFonts w:eastAsia="Times New Roman"/>
                <w:vertAlign w:val="superscript"/>
                <w:lang w:eastAsia="ru-RU"/>
              </w:rPr>
              <w:t>а</w:t>
            </w:r>
          </w:p>
        </w:tc>
        <w:tc>
          <w:tcPr>
            <w:tcW w:w="3111" w:type="dxa"/>
            <w:hideMark/>
          </w:tcPr>
          <w:p w14:paraId="3362CCE2" w14:textId="316D08F4" w:rsidR="00F81721" w:rsidRDefault="00F81721" w:rsidP="00D53E19">
            <w:pPr>
              <w:ind w:left="270"/>
              <w:rPr>
                <w:rFonts w:eastAsia="Times New Roman"/>
                <w:lang w:eastAsia="ru-RU"/>
              </w:rPr>
            </w:pPr>
            <w:r>
              <w:rPr>
                <w:rFonts w:eastAsia="Times New Roman"/>
                <w:lang w:eastAsia="ru-RU"/>
              </w:rPr>
              <w:t xml:space="preserve">- </w:t>
            </w:r>
            <w:r w:rsidR="005B30D7">
              <w:rPr>
                <w:rFonts w:eastAsia="Times New Roman"/>
                <w:lang w:eastAsia="ru-RU"/>
              </w:rPr>
              <w:t>Дасабувир (ДСВ)</w:t>
            </w:r>
            <w:r w:rsidR="00164BEE" w:rsidRPr="005B30D7">
              <w:rPr>
                <w:rFonts w:eastAsia="Times New Roman"/>
                <w:vertAlign w:val="superscript"/>
                <w:lang w:eastAsia="ru-RU"/>
              </w:rPr>
              <w:t>а</w:t>
            </w:r>
          </w:p>
          <w:p w14:paraId="3B111071" w14:textId="04F4836E" w:rsidR="00164BEE" w:rsidRPr="00164BEE" w:rsidRDefault="00164BEE" w:rsidP="00D53E19">
            <w:pPr>
              <w:ind w:left="270"/>
              <w:rPr>
                <w:rFonts w:eastAsia="Times New Roman"/>
                <w:lang w:eastAsia="ru-RU"/>
              </w:rPr>
            </w:pPr>
            <w:r w:rsidRPr="00164BEE">
              <w:rPr>
                <w:rFonts w:eastAsia="Times New Roman"/>
                <w:lang w:eastAsia="ru-RU"/>
              </w:rPr>
              <w:t>- Софосбувир** (СОФ**)</w:t>
            </w:r>
          </w:p>
        </w:tc>
      </w:tr>
      <w:tr w:rsidR="00164BEE" w:rsidRPr="00F70CA1" w14:paraId="0C5F1C4F" w14:textId="77777777" w:rsidTr="00423838">
        <w:trPr>
          <w:trHeight w:val="1631"/>
        </w:trPr>
        <w:tc>
          <w:tcPr>
            <w:tcW w:w="9346" w:type="dxa"/>
            <w:gridSpan w:val="3"/>
          </w:tcPr>
          <w:p w14:paraId="476AF115"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Фиксированные комбинированные ПППД:</w:t>
            </w:r>
          </w:p>
          <w:p w14:paraId="6CAF820D"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Велпатасвир + софосбувир** (ВЕЛ+СОФ**)</w:t>
            </w:r>
          </w:p>
          <w:p w14:paraId="241D1B3E"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Глекапревир + пибрентасвир** (ГЛЕ+ПИБ**)</w:t>
            </w:r>
          </w:p>
          <w:p w14:paraId="0BAAF05E"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Гразопревир + элбасвир** (ГРА+ЭЛБ**)</w:t>
            </w:r>
          </w:p>
          <w:p w14:paraId="37D40DA1" w14:textId="20FFEFA8"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Дасабувир; омбита</w:t>
            </w:r>
            <w:r w:rsidR="00820C1B">
              <w:rPr>
                <w:rFonts w:ascii="Times New Roman CYR" w:hAnsi="Times New Roman CYR" w:cs="Times New Roman CYR"/>
                <w:color w:val="000000"/>
                <w:lang w:eastAsia="ru-RU"/>
              </w:rPr>
              <w:t>свир + паритапревир + ритонавир</w:t>
            </w:r>
            <w:r w:rsidRPr="005B30D7">
              <w:rPr>
                <w:rFonts w:ascii="Times New Roman CYR" w:hAnsi="Times New Roman CYR" w:cs="Times New Roman CYR"/>
                <w:color w:val="000000"/>
                <w:sz w:val="20"/>
                <w:szCs w:val="20"/>
                <w:vertAlign w:val="superscript"/>
                <w:lang w:eastAsia="ru-RU"/>
              </w:rPr>
              <w:t>б</w:t>
            </w:r>
            <w:r w:rsidRPr="00F70CA1">
              <w:rPr>
                <w:rFonts w:ascii="Times New Roman CYR" w:hAnsi="Times New Roman CYR" w:cs="Times New Roman CYR"/>
                <w:color w:val="000000"/>
                <w:lang w:eastAsia="ru-RU"/>
              </w:rPr>
              <w:t>** (ДСВ; ОБВ+ПТВ/р**)</w:t>
            </w:r>
          </w:p>
          <w:p w14:paraId="5D1BBE44" w14:textId="0F0C2166" w:rsidR="00233075"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Ледипасвир + софосбувир (ЛЕД+СОФ)</w:t>
            </w:r>
          </w:p>
        </w:tc>
      </w:tr>
      <w:tr w:rsidR="00164BEE" w:rsidRPr="00F70CA1" w14:paraId="691CD22F" w14:textId="77777777" w:rsidTr="00423838">
        <w:trPr>
          <w:trHeight w:val="922"/>
        </w:trPr>
        <w:tc>
          <w:tcPr>
            <w:tcW w:w="9346" w:type="dxa"/>
            <w:gridSpan w:val="3"/>
          </w:tcPr>
          <w:p w14:paraId="37CDC1DD" w14:textId="77777777" w:rsidR="00164BEE" w:rsidRPr="005A4A54" w:rsidRDefault="00164BEE" w:rsidP="005E1A9C">
            <w:pPr>
              <w:rPr>
                <w:rFonts w:ascii="Times New Roman CYR" w:hAnsi="Times New Roman CYR" w:cs="Times New Roman CYR"/>
                <w:b/>
                <w:bCs/>
                <w:color w:val="26282F"/>
                <w:sz w:val="20"/>
                <w:szCs w:val="20"/>
                <w:lang w:eastAsia="ru-RU"/>
              </w:rPr>
            </w:pPr>
            <w:r w:rsidRPr="005A4A54">
              <w:rPr>
                <w:rFonts w:ascii="Times New Roman CYR" w:hAnsi="Times New Roman CYR" w:cs="Times New Roman CYR"/>
                <w:b/>
                <w:bCs/>
                <w:color w:val="26282F"/>
                <w:sz w:val="20"/>
                <w:szCs w:val="20"/>
                <w:lang w:eastAsia="ru-RU"/>
              </w:rPr>
              <w:t>Примечание:</w:t>
            </w:r>
          </w:p>
          <w:p w14:paraId="6B9319D8" w14:textId="77777777" w:rsidR="00164BEE" w:rsidRPr="005A4A54" w:rsidRDefault="00164BEE" w:rsidP="005E1A9C">
            <w:pPr>
              <w:rPr>
                <w:sz w:val="20"/>
                <w:szCs w:val="20"/>
                <w:lang w:eastAsia="ru-RU"/>
              </w:rPr>
            </w:pPr>
            <w:r w:rsidRPr="005A4A54">
              <w:rPr>
                <w:rFonts w:ascii="Times New Roman CYR" w:hAnsi="Times New Roman CYR" w:cs="Times New Roman CYR"/>
                <w:color w:val="000000"/>
                <w:sz w:val="20"/>
                <w:szCs w:val="20"/>
                <w:lang w:eastAsia="ru-RU"/>
              </w:rPr>
              <w:t>а - входят в состав комбинированных препаратов;</w:t>
            </w:r>
          </w:p>
          <w:p w14:paraId="05535627" w14:textId="69D427BC" w:rsidR="00164BEE" w:rsidRPr="005A4A54" w:rsidRDefault="00820C1B" w:rsidP="005E1A9C">
            <w:pPr>
              <w:autoSpaceDE w:val="0"/>
              <w:autoSpaceDN w:val="0"/>
              <w:adjustRightInd w:val="0"/>
            </w:pPr>
            <w:r>
              <w:rPr>
                <w:rFonts w:ascii="Times New Roman CYR" w:hAnsi="Times New Roman CYR" w:cs="Times New Roman CYR"/>
                <w:color w:val="000000"/>
                <w:sz w:val="20"/>
                <w:szCs w:val="20"/>
                <w:lang w:eastAsia="ru-RU"/>
              </w:rPr>
              <w:t xml:space="preserve">б - </w:t>
            </w:r>
            <w:r w:rsidR="00164BEE" w:rsidRPr="005A4A54">
              <w:rPr>
                <w:rFonts w:ascii="Times New Roman CYR" w:hAnsi="Times New Roman CYR" w:cs="Times New Roman CYR"/>
                <w:color w:val="000000"/>
                <w:sz w:val="20"/>
                <w:szCs w:val="20"/>
                <w:lang w:eastAsia="ru-RU"/>
              </w:rPr>
              <w:t>ритонавир** (РТВ**) - фармакокинетический бустер, не обладает противовирусной активностью, используется с НРВ** и ПТВ для увеличения их концентрации в крови.</w:t>
            </w:r>
          </w:p>
        </w:tc>
      </w:tr>
    </w:tbl>
    <w:p w14:paraId="376EEDE1" w14:textId="77777777" w:rsidR="00D35D87" w:rsidRPr="00B15C28" w:rsidRDefault="003C2C65">
      <w:pPr>
        <w:pStyle w:val="Heading3"/>
        <w:spacing w:after="240" w:line="240" w:lineRule="auto"/>
        <w:contextualSpacing/>
        <w:rPr>
          <w:rFonts w:ascii="Times New Roman" w:hAnsi="Times New Roman"/>
          <w:color w:val="000000" w:themeColor="text1"/>
          <w:szCs w:val="24"/>
        </w:rPr>
      </w:pPr>
      <w:bookmarkStart w:id="28" w:name="_Toc147301848"/>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3.</w:t>
      </w:r>
      <w:r w:rsidRPr="00B15C28">
        <w:rPr>
          <w:rFonts w:ascii="Times New Roman" w:hAnsi="Times New Roman"/>
          <w:color w:val="000000" w:themeColor="text1"/>
          <w:szCs w:val="24"/>
        </w:rPr>
        <w:tab/>
        <w:t>Вводная информация по исследуемой терапии</w:t>
      </w:r>
      <w:bookmarkStart w:id="29" w:name="_Hlk521882563"/>
      <w:bookmarkEnd w:id="27"/>
      <w:bookmarkEnd w:id="28"/>
    </w:p>
    <w:p w14:paraId="357BBCBF" w14:textId="56511B63" w:rsidR="00057F2B" w:rsidRPr="006477AE" w:rsidRDefault="00154DA3">
      <w:pPr>
        <w:spacing w:after="0" w:line="240" w:lineRule="auto"/>
        <w:ind w:firstLine="709"/>
        <w:contextualSpacing/>
        <w:rPr>
          <w:rStyle w:val="Emphasis"/>
          <w:rFonts w:ascii="Arial" w:hAnsi="Arial"/>
          <w:b/>
          <w:bCs/>
          <w:i w:val="0"/>
          <w:szCs w:val="26"/>
        </w:rPr>
      </w:pPr>
      <w:r w:rsidRPr="00A112AB">
        <w:rPr>
          <w:rFonts w:eastAsia="Times New Roman"/>
          <w:lang w:eastAsia="ru-RU"/>
        </w:rPr>
        <w:t>Гразопревир + элбасвир</w:t>
      </w:r>
      <w:r w:rsidRPr="00B15C28">
        <w:t xml:space="preserve"> </w:t>
      </w:r>
      <w:r w:rsidR="008638C7">
        <w:t>по результатам приоритетного рас</w:t>
      </w:r>
      <w:r w:rsidR="001664FC">
        <w:t>смотрения</w:t>
      </w:r>
      <w:r w:rsidR="008638C7">
        <w:t xml:space="preserve"> был одобрен FDA в 2016 году.</w:t>
      </w:r>
      <w:r w:rsidR="00292B75" w:rsidRPr="00B15C28">
        <w:t xml:space="preserve"> В России пре</w:t>
      </w:r>
      <w:r w:rsidR="008638C7">
        <w:t>парат был зарегистрирован в 2018</w:t>
      </w:r>
      <w:r w:rsidR="00292B75" w:rsidRPr="00B15C28">
        <w:t xml:space="preserve"> г. </w:t>
      </w:r>
      <w:r w:rsidR="00057F2B">
        <w:t xml:space="preserve">Относится к группе фиксированных комбинированных </w:t>
      </w:r>
      <w:r w:rsidR="00057F2B">
        <w:rPr>
          <w:rStyle w:val="Emphasis"/>
          <w:i w:val="0"/>
        </w:rPr>
        <w:t>противовирусных препаратов</w:t>
      </w:r>
      <w:r w:rsidR="00057F2B" w:rsidRPr="00B356A6">
        <w:rPr>
          <w:rStyle w:val="Emphasis"/>
          <w:i w:val="0"/>
        </w:rPr>
        <w:t xml:space="preserve"> прямого действия</w:t>
      </w:r>
      <w:r w:rsidR="000D3AB8">
        <w:rPr>
          <w:rStyle w:val="Emphasis"/>
          <w:i w:val="0"/>
        </w:rPr>
        <w:t xml:space="preserve">. </w:t>
      </w:r>
      <w:r w:rsidR="000D3AB8">
        <w:t>Элбасвир является ингибитором белка NS5A ВГС, который необходим для репликации в</w:t>
      </w:r>
      <w:r w:rsidR="006477AE">
        <w:t xml:space="preserve">ирусной РНК и сборки вириона. </w:t>
      </w:r>
      <w:r w:rsidR="000D3AB8">
        <w:t xml:space="preserve">Гразопревир является ингибитором протеазы NS3/4A ВГС, которая необходима </w:t>
      </w:r>
      <w:r w:rsidR="00F62D73">
        <w:t>для протеолитического расщепления,</w:t>
      </w:r>
      <w:r w:rsidR="000D3AB8">
        <w:t xml:space="preserve"> кодируемого полипротеина ВГС (на зрелые формы белков NS3, NS4A, NS4B, NS5A и NS5B) и репликации вируса.</w:t>
      </w:r>
      <w:r w:rsidR="00057F2B" w:rsidRPr="00B356A6">
        <w:rPr>
          <w:rStyle w:val="Emphasis"/>
          <w:i w:val="0"/>
        </w:rPr>
        <w:t xml:space="preserve"> </w:t>
      </w:r>
    </w:p>
    <w:p w14:paraId="2F69C932" w14:textId="00948D45" w:rsidR="00D04F71" w:rsidRDefault="00D04F71" w:rsidP="005E1A9C">
      <w:pPr>
        <w:spacing w:after="0" w:line="240" w:lineRule="auto"/>
        <w:ind w:firstLine="708"/>
      </w:pPr>
      <w:r>
        <w:t>К</w:t>
      </w:r>
      <w:r w:rsidRPr="00D04F71">
        <w:t>омбинированный препарат с фиксированными дозами элбасвира (50 мг) и гразопревира (100 мг) (далее –элбасвир</w:t>
      </w:r>
      <w:r w:rsidR="00573820">
        <w:t>+</w:t>
      </w:r>
      <w:r w:rsidRPr="00D04F71">
        <w:t>гразопревир) можно рекомендовать на основании данных исследования фазы III C-EDGE, в</w:t>
      </w:r>
      <w:r w:rsidR="000227AA">
        <w:t xml:space="preserve"> </w:t>
      </w:r>
      <w:r w:rsidRPr="00D04F71">
        <w:t>котором оценивали эффекти</w:t>
      </w:r>
      <w:r w:rsidR="00820C1B">
        <w:t>вность и безопасность элбасвира+</w:t>
      </w:r>
      <w:r w:rsidRPr="00D04F71">
        <w:t>гразопревира в течени</w:t>
      </w:r>
      <w:r>
        <w:t xml:space="preserve">е 12 </w:t>
      </w:r>
      <w:r w:rsidRPr="00D04F71">
        <w:t>недель при</w:t>
      </w:r>
      <w:r w:rsidR="00573820">
        <w:t xml:space="preserve"> </w:t>
      </w:r>
      <w:r w:rsidRPr="00D04F71">
        <w:t>применении у взрослых пациентов, ранее не получав</w:t>
      </w:r>
      <w:r w:rsidR="0076166D">
        <w:t xml:space="preserve">ших терапию (генотипы 1, 4 и 6) </w:t>
      </w:r>
      <w:r w:rsidR="0076166D" w:rsidRPr="0076166D">
        <w:t>[16]</w:t>
      </w:r>
      <w:r w:rsidRPr="00D04F71">
        <w:t>. Частота устойчивого вирусологического ответа на 12-й</w:t>
      </w:r>
      <w:r>
        <w:t xml:space="preserve"> </w:t>
      </w:r>
      <w:r w:rsidRPr="00D04F71">
        <w:t>неделе (УВО12) составила 92% у ранее не получавших терапию пациентов с инфекцией ВГС генотипа 1a</w:t>
      </w:r>
      <w:r>
        <w:t xml:space="preserve"> </w:t>
      </w:r>
      <w:r w:rsidRPr="00D04F71">
        <w:t>(144/157) и 99% у пациентов с генотипом 1b (129/131), принимавших элбасвир</w:t>
      </w:r>
      <w:r w:rsidR="00573820">
        <w:t>+</w:t>
      </w:r>
      <w:r w:rsidRPr="00D04F71">
        <w:t>гразопревир в течение 12</w:t>
      </w:r>
      <w:r w:rsidR="000227AA">
        <w:t xml:space="preserve"> </w:t>
      </w:r>
      <w:r w:rsidRPr="00D04F71">
        <w:t>недель. Результаты этого исследования фазы III подтверждают результаты предшествующего исследования</w:t>
      </w:r>
      <w:r w:rsidR="00725D1D">
        <w:t xml:space="preserve"> </w:t>
      </w:r>
      <w:r w:rsidRPr="00D04F71">
        <w:t>фазы II C-WORTHY, в котором была продемонстрирована частота УВО12 92% (48/52) и 95%</w:t>
      </w:r>
      <w:r w:rsidR="00610A5C">
        <w:t xml:space="preserve"> (21/22) для </w:t>
      </w:r>
      <w:r w:rsidRPr="00D04F71">
        <w:t>ранее не получавших терапию и не имеющих цирроза пациентов с инфекцией ВГС генотипов 1a и 1b,</w:t>
      </w:r>
      <w:r w:rsidR="000227AA">
        <w:t xml:space="preserve"> </w:t>
      </w:r>
      <w:r w:rsidRPr="00D04F71">
        <w:t>соответственно, которые принимали элбасвир</w:t>
      </w:r>
      <w:r w:rsidR="00573820">
        <w:t>+</w:t>
      </w:r>
      <w:r w:rsidRPr="00D04F71">
        <w:t>гразопревир без рибавирина в течение 12 недель</w:t>
      </w:r>
      <w:r w:rsidR="000227AA">
        <w:t xml:space="preserve"> </w:t>
      </w:r>
      <w:r w:rsidR="00610A5C">
        <w:t>[</w:t>
      </w:r>
      <w:r w:rsidR="00610A5C" w:rsidRPr="00610A5C">
        <w:t>17</w:t>
      </w:r>
      <w:r w:rsidR="00610A5C">
        <w:t>]</w:t>
      </w:r>
      <w:r w:rsidRPr="00D04F71">
        <w:t>. В исследование C-</w:t>
      </w:r>
      <w:r w:rsidR="000227AA">
        <w:t xml:space="preserve">WORTHY были включены </w:t>
      </w:r>
      <w:r w:rsidR="000227AA">
        <w:lastRenderedPageBreak/>
        <w:t xml:space="preserve">пациенты с </w:t>
      </w:r>
      <w:r w:rsidR="00427EC7">
        <w:t xml:space="preserve">моноинфекцией ВГС и пациенты </w:t>
      </w:r>
      <w:r w:rsidRPr="00D04F71">
        <w:t>с коинфекцией ВИЧ/ВГС. Рекомендации для пациентов с циррозом основываются на данных, полученных в</w:t>
      </w:r>
      <w:r w:rsidR="000227AA">
        <w:t xml:space="preserve"> </w:t>
      </w:r>
      <w:r w:rsidRPr="00D04F71">
        <w:t>группе из 92 (22%) пациентов исследования C-EDGE фазы III, которые имели стадию F4 по шкале Metavir</w:t>
      </w:r>
      <w:r w:rsidR="001A36D7">
        <w:t xml:space="preserve"> </w:t>
      </w:r>
      <w:r w:rsidR="00526810">
        <w:t>[</w:t>
      </w:r>
      <w:r w:rsidR="00526810" w:rsidRPr="00723A3E">
        <w:t>16</w:t>
      </w:r>
      <w:r w:rsidR="00526810">
        <w:t>]</w:t>
      </w:r>
      <w:r w:rsidRPr="00D04F71">
        <w:t>. Частота УВО12 составила 97% в подгруппе пациентов с циррозом. Резистентные варианты NS5A были выявлены до начала лечения у 12% (19/154) пациентов,</w:t>
      </w:r>
      <w:r w:rsidR="000227AA">
        <w:t xml:space="preserve"> </w:t>
      </w:r>
      <w:r w:rsidRPr="00D04F71">
        <w:t>инфицированных генотипом 1a, участвовавших в исследовании C-EDGE. При приеме</w:t>
      </w:r>
      <w:r w:rsidR="000227AA">
        <w:t xml:space="preserve"> </w:t>
      </w:r>
      <w:r w:rsidRPr="00D04F71">
        <w:t>гразопревира/элбасвира в течение 12 недель в группе пациентов с резистентными вариантами частота</w:t>
      </w:r>
      <w:r w:rsidR="000227AA">
        <w:t xml:space="preserve"> </w:t>
      </w:r>
      <w:r w:rsidRPr="00D04F71">
        <w:t>УВО12 составила 58% (11/19), при том что в группе пациентов без резистентных вариантов частота УВО12</w:t>
      </w:r>
      <w:r w:rsidR="000227AA">
        <w:t xml:space="preserve"> </w:t>
      </w:r>
      <w:r w:rsidRPr="00D04F71">
        <w:t>состав</w:t>
      </w:r>
      <w:r w:rsidR="00BF0A09">
        <w:t>ила 99% (133/135) [</w:t>
      </w:r>
      <w:r w:rsidR="00BF0A09" w:rsidRPr="00BF0A09">
        <w:t>16</w:t>
      </w:r>
      <w:r w:rsidR="00BF0A09">
        <w:t>]</w:t>
      </w:r>
      <w:r w:rsidRPr="00D04F71">
        <w:t>. Среди не получавших ранее терапию пациентов присутствие</w:t>
      </w:r>
      <w:r w:rsidR="001A36D7">
        <w:t xml:space="preserve"> </w:t>
      </w:r>
      <w:r w:rsidRPr="00D04F71">
        <w:t>исходных ВАР NS5A с более чем 5-кратным снижени</w:t>
      </w:r>
      <w:r w:rsidR="000227AA">
        <w:t xml:space="preserve">ем чувствительности к элбасвиру </w:t>
      </w:r>
      <w:r w:rsidRPr="00D04F71">
        <w:t>было связано с</w:t>
      </w:r>
      <w:r w:rsidR="000227AA">
        <w:t xml:space="preserve"> </w:t>
      </w:r>
      <w:r w:rsidRPr="00D04F71">
        <w:t>наиболее существенным снижением частоты УВО12. Только 22% (2/9) пациентов с генотипом 1a, имеющие</w:t>
      </w:r>
      <w:r w:rsidR="000227AA">
        <w:t xml:space="preserve"> </w:t>
      </w:r>
      <w:r w:rsidRPr="00D04F71">
        <w:t>подобные резистентные варианты, достигли УВО12. В этом</w:t>
      </w:r>
      <w:r w:rsidR="00D01C77">
        <w:t xml:space="preserve"> </w:t>
      </w:r>
      <w:r w:rsidRPr="00D04F71">
        <w:t>открытом исследовании фазы III, в которое были включены ранее получавшие терапию пациенты, в группе</w:t>
      </w:r>
      <w:r w:rsidR="000227AA">
        <w:t xml:space="preserve"> </w:t>
      </w:r>
      <w:r w:rsidRPr="00D04F71">
        <w:t>из 58 пациентов с ген</w:t>
      </w:r>
      <w:r w:rsidR="003244C1">
        <w:t>отипом 1a, принимавших элбасвир+</w:t>
      </w:r>
      <w:r w:rsidRPr="00D04F71">
        <w:t>гразопревир в сочетании с рибавирином в</w:t>
      </w:r>
      <w:r w:rsidR="000227AA">
        <w:t xml:space="preserve"> </w:t>
      </w:r>
      <w:r w:rsidRPr="00D04F71">
        <w:t>течение 16 недель, не было зафиксировано случаев в</w:t>
      </w:r>
      <w:r w:rsidR="00BF0A09">
        <w:t>ирусологических неудач [</w:t>
      </w:r>
      <w:r w:rsidR="00BF0A09" w:rsidRPr="00BF0A09">
        <w:t>18</w:t>
      </w:r>
      <w:r w:rsidR="00BF0A09">
        <w:t>]</w:t>
      </w:r>
      <w:r w:rsidRPr="00D04F71">
        <w:t>.</w:t>
      </w:r>
      <w:r w:rsidR="000227AA">
        <w:t xml:space="preserve"> </w:t>
      </w:r>
      <w:r w:rsidRPr="00D04F71">
        <w:t>Последующий интегрированный анализ исследований элбасвира</w:t>
      </w:r>
      <w:r w:rsidR="00883EBD">
        <w:t>+</w:t>
      </w:r>
      <w:r w:rsidRPr="00D04F71">
        <w:t>гразопревира фазы II и III</w:t>
      </w:r>
      <w:r w:rsidR="001A36D7">
        <w:t xml:space="preserve"> </w:t>
      </w:r>
      <w:r w:rsidRPr="00D04F71">
        <w:t>продемонстрировал частоту УВО12 100% (6 из 6 пациенто</w:t>
      </w:r>
      <w:r w:rsidR="000227AA">
        <w:t xml:space="preserve">в) у пациентов с генотипом 1a с </w:t>
      </w:r>
      <w:r w:rsidRPr="00D04F71">
        <w:t>ВАР NS5A до</w:t>
      </w:r>
      <w:r w:rsidR="000227AA">
        <w:t xml:space="preserve"> </w:t>
      </w:r>
      <w:r w:rsidRPr="00D04F71">
        <w:t>лечения, которые получали элбасвир</w:t>
      </w:r>
      <w:r w:rsidR="00883EBD">
        <w:t>+</w:t>
      </w:r>
      <w:r w:rsidRPr="00D04F71">
        <w:t>гразопревир в течение 16/18 н</w:t>
      </w:r>
      <w:r w:rsidR="000344B3">
        <w:t>едель в сочетании с рибавирином</w:t>
      </w:r>
      <w:r w:rsidR="000227AA">
        <w:t xml:space="preserve"> </w:t>
      </w:r>
      <w:r w:rsidR="00F02F60">
        <w:t>[</w:t>
      </w:r>
      <w:r w:rsidR="00F02F60" w:rsidRPr="000344B3">
        <w:t>19,20]</w:t>
      </w:r>
      <w:r w:rsidR="000344B3">
        <w:t>.</w:t>
      </w:r>
    </w:p>
    <w:p w14:paraId="3B75ECBF" w14:textId="60264C99" w:rsidR="00D04F71" w:rsidRPr="00E81A36" w:rsidRDefault="00BE51A6">
      <w:pPr>
        <w:spacing w:after="0" w:line="240" w:lineRule="auto"/>
        <w:ind w:firstLine="708"/>
        <w:contextualSpacing/>
      </w:pPr>
      <w:r w:rsidRPr="00E81A36">
        <w:rPr>
          <w:rStyle w:val="rynqvb"/>
        </w:rPr>
        <w:t>Профиль безопасности гразопревира+элбасвира</w:t>
      </w:r>
      <w:r w:rsidR="00742661" w:rsidRPr="00E81A36">
        <w:rPr>
          <w:rStyle w:val="rynqvb"/>
        </w:rPr>
        <w:t xml:space="preserve"> оценивалась на основе 3 плацебо-контролируемых исследований и 7 неконтролируемых клинических исследований фаз 2 и 3 с участием примерно 2000 пациентов с хроническим гепатитом С. В клинических исследованиях наиболее частыми побочными реакциями (более 10%) были усталость и головная боль.</w:t>
      </w:r>
      <w:r w:rsidR="00742661" w:rsidRPr="00E81A36">
        <w:rPr>
          <w:rStyle w:val="hwtze"/>
        </w:rPr>
        <w:t xml:space="preserve"> </w:t>
      </w:r>
      <w:r w:rsidR="00742661" w:rsidRPr="00E81A36">
        <w:rPr>
          <w:rStyle w:val="rynqvb"/>
        </w:rPr>
        <w:t xml:space="preserve">Менее </w:t>
      </w:r>
      <w:r w:rsidR="00E81A36" w:rsidRPr="00E81A36">
        <w:rPr>
          <w:rStyle w:val="rynqvb"/>
        </w:rPr>
        <w:t>1% пациентов, получавших гразопревир+элбасвир</w:t>
      </w:r>
      <w:r w:rsidR="00742661" w:rsidRPr="00E81A36">
        <w:rPr>
          <w:rStyle w:val="rynqvb"/>
        </w:rPr>
        <w:t xml:space="preserve"> с рибавирином или без него, имели серьезные побочные реакции (боль в животе, транзиторная ишемическая атака и анемия).</w:t>
      </w:r>
      <w:r w:rsidR="00742661" w:rsidRPr="00E81A36">
        <w:rPr>
          <w:rStyle w:val="hwtze"/>
        </w:rPr>
        <w:t xml:space="preserve"> </w:t>
      </w:r>
      <w:r w:rsidR="00742661" w:rsidRPr="00E81A36">
        <w:rPr>
          <w:rStyle w:val="rynqvb"/>
        </w:rPr>
        <w:t xml:space="preserve">Менее </w:t>
      </w:r>
      <w:r w:rsidR="00E81A36" w:rsidRPr="00E81A36">
        <w:rPr>
          <w:rStyle w:val="rynqvb"/>
        </w:rPr>
        <w:t>1% субъектов, получавших гразопревир+элбасвир</w:t>
      </w:r>
      <w:r w:rsidR="00742661" w:rsidRPr="00E81A36">
        <w:rPr>
          <w:rStyle w:val="rynqvb"/>
        </w:rPr>
        <w:t xml:space="preserve"> с рибавирином или без него, навсегда прекратили лечение из-за побочных эффектов.</w:t>
      </w:r>
      <w:r w:rsidR="00742661" w:rsidRPr="00E81A36">
        <w:rPr>
          <w:rStyle w:val="hwtze"/>
        </w:rPr>
        <w:t xml:space="preserve"> </w:t>
      </w:r>
      <w:r w:rsidR="00742661" w:rsidRPr="00E81A36">
        <w:rPr>
          <w:rStyle w:val="rynqvb"/>
        </w:rPr>
        <w:t>Частота серьезных побочных реакций и случаев прекращения лечения из-за побочных реакций у пациентов с компенсированным циррозом печени была сопоставима с таковой у пациентов без цирроза печени.</w:t>
      </w:r>
      <w:r w:rsidR="00742661" w:rsidRPr="00E81A36">
        <w:rPr>
          <w:rStyle w:val="hwtze"/>
        </w:rPr>
        <w:t xml:space="preserve"> </w:t>
      </w:r>
      <w:r w:rsidR="00742661" w:rsidRPr="00E81A36">
        <w:rPr>
          <w:rStyle w:val="rynqvb"/>
        </w:rPr>
        <w:t>При исследовании элбасвира/гразопревира с рибавирином наиболее частые побочные реакции на комбинированную терапию элбасвир/гразопревир + рибавирин соответствовали известному профилю безопасности препарата</w:t>
      </w:r>
      <w:r w:rsidR="00E81A36" w:rsidRPr="00E81A36">
        <w:rPr>
          <w:rStyle w:val="rynqvb"/>
        </w:rPr>
        <w:t xml:space="preserve"> </w:t>
      </w:r>
      <w:r w:rsidR="00742661" w:rsidRPr="00E81A36">
        <w:rPr>
          <w:rStyle w:val="rynqvb"/>
        </w:rPr>
        <w:t>рибавирин.</w:t>
      </w:r>
    </w:p>
    <w:p w14:paraId="35A8A08A" w14:textId="5DFC3D8C" w:rsidR="00BD733F" w:rsidRPr="008216A4" w:rsidRDefault="005A6F54">
      <w:pPr>
        <w:autoSpaceDE w:val="0"/>
        <w:autoSpaceDN w:val="0"/>
        <w:adjustRightInd w:val="0"/>
        <w:spacing w:after="0" w:line="240" w:lineRule="auto"/>
        <w:ind w:firstLine="708"/>
        <w:contextualSpacing/>
        <w:rPr>
          <w:bCs/>
          <w:lang w:eastAsia="en-US"/>
        </w:rPr>
      </w:pPr>
      <w:r w:rsidRPr="00A112AB">
        <w:rPr>
          <w:rFonts w:eastAsia="Times New Roman"/>
          <w:lang w:eastAsia="ru-RU"/>
        </w:rPr>
        <w:t>Гразопревир + элбасвир</w:t>
      </w:r>
      <w:r w:rsidRPr="00B15C28">
        <w:t xml:space="preserve"> </w:t>
      </w:r>
      <w:r w:rsidR="00BD733F" w:rsidRPr="00B15C28">
        <w:rPr>
          <w:bCs/>
          <w:lang w:eastAsia="en-US"/>
        </w:rPr>
        <w:t>имеет большой опыт клинического применения, может использоваться в виде монотерапии и в комбинации. Благодаря высокой эффективности и безопасности,</w:t>
      </w:r>
      <w:r w:rsidR="00D45868" w:rsidRPr="00B15C28">
        <w:rPr>
          <w:bCs/>
          <w:lang w:eastAsia="en-US"/>
        </w:rPr>
        <w:t xml:space="preserve"> </w:t>
      </w:r>
      <w:r w:rsidR="00CC65F7">
        <w:rPr>
          <w:bCs/>
          <w:lang w:eastAsia="en-US"/>
        </w:rPr>
        <w:t>граз</w:t>
      </w:r>
      <w:r w:rsidR="00F81721">
        <w:rPr>
          <w:bCs/>
          <w:lang w:eastAsia="en-US"/>
        </w:rPr>
        <w:t>о</w:t>
      </w:r>
      <w:r w:rsidR="00CC65F7">
        <w:rPr>
          <w:bCs/>
          <w:lang w:eastAsia="en-US"/>
        </w:rPr>
        <w:t>превир</w:t>
      </w:r>
      <w:r w:rsidR="00CC65F7" w:rsidRPr="00CC65F7">
        <w:rPr>
          <w:bCs/>
          <w:lang w:eastAsia="en-US"/>
        </w:rPr>
        <w:t>/</w:t>
      </w:r>
      <w:r w:rsidR="00CC65F7">
        <w:rPr>
          <w:bCs/>
          <w:lang w:eastAsia="en-US"/>
        </w:rPr>
        <w:t xml:space="preserve">элбасвир </w:t>
      </w:r>
      <w:r w:rsidR="00BD733F" w:rsidRPr="00B15C28">
        <w:rPr>
          <w:bCs/>
          <w:lang w:eastAsia="en-US"/>
        </w:rPr>
        <w:t xml:space="preserve">заслуженно занимает важную позицию среди </w:t>
      </w:r>
      <w:r w:rsidR="00BD733F" w:rsidRPr="008216A4">
        <w:rPr>
          <w:bCs/>
          <w:lang w:eastAsia="en-US"/>
        </w:rPr>
        <w:t>препара</w:t>
      </w:r>
      <w:r w:rsidR="00CC65F7">
        <w:rPr>
          <w:bCs/>
          <w:lang w:eastAsia="en-US"/>
        </w:rPr>
        <w:t xml:space="preserve">тов, используемых в лечении </w:t>
      </w:r>
      <w:r w:rsidR="0046753D">
        <w:t>хронического гепатита С генотипов 1, 3 или 4 у взрослых пациентов</w:t>
      </w:r>
      <w:r w:rsidR="00BD733F" w:rsidRPr="008216A4">
        <w:rPr>
          <w:bCs/>
          <w:lang w:eastAsia="en-US"/>
        </w:rPr>
        <w:t>.</w:t>
      </w:r>
    </w:p>
    <w:p w14:paraId="54F397CD" w14:textId="141F0FA9" w:rsidR="00FD0B41" w:rsidRPr="00D53E19" w:rsidRDefault="005A6F54" w:rsidP="00D53E19">
      <w:pPr>
        <w:widowControl w:val="0"/>
        <w:spacing w:after="0" w:line="240" w:lineRule="auto"/>
      </w:pPr>
      <w:r w:rsidRPr="00D53E19">
        <w:rPr>
          <w:color w:val="000000"/>
        </w:rPr>
        <w:t>DT-GREL</w:t>
      </w:r>
      <w:r w:rsidR="00D547D7" w:rsidRPr="00D53E19">
        <w:rPr>
          <w:bCs/>
          <w:lang w:eastAsia="ru-RU"/>
        </w:rPr>
        <w:t xml:space="preserve">, </w:t>
      </w:r>
      <w:r w:rsidR="001E6119" w:rsidRPr="00D53E19">
        <w:t>таблетки, покрытые пленочной оболочкой</w:t>
      </w:r>
      <w:r w:rsidR="001E6119" w:rsidRPr="00D53E19">
        <w:rPr>
          <w:bCs/>
          <w:lang w:eastAsia="ru-RU"/>
        </w:rPr>
        <w:t xml:space="preserve"> </w:t>
      </w:r>
      <w:r w:rsidR="00421514" w:rsidRPr="00D53E19">
        <w:rPr>
          <w:bCs/>
          <w:lang w:eastAsia="ru-RU"/>
        </w:rPr>
        <w:t>1</w:t>
      </w:r>
      <w:r w:rsidR="008216A4" w:rsidRPr="00D53E19">
        <w:rPr>
          <w:bCs/>
          <w:lang w:eastAsia="ru-RU"/>
        </w:rPr>
        <w:t>00</w:t>
      </w:r>
      <w:r w:rsidR="00164BEE" w:rsidRPr="00D53E19">
        <w:rPr>
          <w:bCs/>
          <w:lang w:eastAsia="ru-RU"/>
        </w:rPr>
        <w:t xml:space="preserve"> </w:t>
      </w:r>
      <w:r w:rsidR="008216A4" w:rsidRPr="00D53E19">
        <w:rPr>
          <w:bCs/>
          <w:lang w:eastAsia="ru-RU"/>
        </w:rPr>
        <w:t>+</w:t>
      </w:r>
      <w:r w:rsidR="00164BEE" w:rsidRPr="00D53E19">
        <w:rPr>
          <w:bCs/>
          <w:lang w:eastAsia="ru-RU"/>
        </w:rPr>
        <w:t xml:space="preserve"> </w:t>
      </w:r>
      <w:r w:rsidR="008216A4" w:rsidRPr="00D53E19">
        <w:rPr>
          <w:bCs/>
          <w:lang w:eastAsia="ru-RU"/>
        </w:rPr>
        <w:t>50</w:t>
      </w:r>
      <w:r w:rsidR="00D547D7" w:rsidRPr="00D53E19">
        <w:rPr>
          <w:bCs/>
          <w:lang w:eastAsia="ru-RU"/>
        </w:rPr>
        <w:t xml:space="preserve"> мг, - воспроизведенный препарат</w:t>
      </w:r>
      <w:r w:rsidR="004F63B5" w:rsidRPr="00D53E19">
        <w:rPr>
          <w:rFonts w:eastAsia="Times New Roman"/>
          <w:lang w:eastAsia="ru-RU"/>
        </w:rPr>
        <w:t xml:space="preserve"> г</w:t>
      </w:r>
      <w:r w:rsidR="00421514" w:rsidRPr="00D53E19">
        <w:rPr>
          <w:rFonts w:eastAsia="Times New Roman"/>
          <w:lang w:eastAsia="ru-RU"/>
        </w:rPr>
        <w:t>разопревир</w:t>
      </w:r>
      <w:r w:rsidR="00DF10A3" w:rsidRPr="00D53E19">
        <w:rPr>
          <w:rFonts w:eastAsia="Times New Roman"/>
          <w:lang w:eastAsia="ru-RU"/>
        </w:rPr>
        <w:t>а+</w:t>
      </w:r>
      <w:r w:rsidR="00421514" w:rsidRPr="00D53E19">
        <w:rPr>
          <w:rFonts w:eastAsia="Times New Roman"/>
          <w:lang w:eastAsia="ru-RU"/>
        </w:rPr>
        <w:t>элбасвир</w:t>
      </w:r>
      <w:r w:rsidR="00DF10A3" w:rsidRPr="00D53E19">
        <w:rPr>
          <w:rFonts w:eastAsia="Times New Roman"/>
          <w:lang w:eastAsia="ru-RU"/>
        </w:rPr>
        <w:t>а</w:t>
      </w:r>
      <w:r w:rsidR="00D547D7" w:rsidRPr="00D53E19">
        <w:rPr>
          <w:bCs/>
          <w:lang w:eastAsia="ru-RU"/>
        </w:rPr>
        <w:t xml:space="preserve">, разработанный дочерним подразделением ГК «Р-Фарм», Россия – ООО «Технология лекарств», по заказу АО «Р-Фарм». </w:t>
      </w:r>
      <w:r w:rsidR="00D547D7" w:rsidRPr="00D53E19">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w:t>
      </w:r>
      <w:r w:rsidR="008216A4" w:rsidRPr="00D53E19">
        <w:rPr>
          <w:color w:val="000000"/>
        </w:rPr>
        <w:t>ентному препарату</w:t>
      </w:r>
      <w:r w:rsidR="0022170A" w:rsidRPr="00D53E19">
        <w:rPr>
          <w:rFonts w:eastAsia="Times New Roman"/>
          <w:lang w:eastAsia="ru-RU"/>
        </w:rPr>
        <w:t xml:space="preserve"> г</w:t>
      </w:r>
      <w:r w:rsidR="008216A4" w:rsidRPr="00D53E19">
        <w:rPr>
          <w:rFonts w:eastAsia="Times New Roman"/>
          <w:lang w:eastAsia="ru-RU"/>
        </w:rPr>
        <w:t>разопревира</w:t>
      </w:r>
      <w:r w:rsidR="00DF10A3" w:rsidRPr="00D53E19">
        <w:rPr>
          <w:rFonts w:eastAsia="Times New Roman"/>
          <w:lang w:eastAsia="ru-RU"/>
        </w:rPr>
        <w:t>+</w:t>
      </w:r>
      <w:r w:rsidR="008216A4" w:rsidRPr="00D53E19">
        <w:rPr>
          <w:rFonts w:eastAsia="Times New Roman"/>
          <w:lang w:eastAsia="ru-RU"/>
        </w:rPr>
        <w:t>элбасвира</w:t>
      </w:r>
      <w:r w:rsidR="008216A4" w:rsidRPr="00D53E19">
        <w:rPr>
          <w:color w:val="000000"/>
        </w:rPr>
        <w:t xml:space="preserve"> </w:t>
      </w:r>
      <w:r w:rsidR="00421514" w:rsidRPr="00D53E19">
        <w:t>Зепатир</w:t>
      </w:r>
      <w:r w:rsidR="00421514" w:rsidRPr="00D53E19">
        <w:rPr>
          <w:vertAlign w:val="superscript"/>
        </w:rPr>
        <w:t>®</w:t>
      </w:r>
      <w:r w:rsidR="00421514" w:rsidRPr="00D53E19">
        <w:t xml:space="preserve"> (МНН:</w:t>
      </w:r>
      <w:r w:rsidR="00421514" w:rsidRPr="00D53E19">
        <w:rPr>
          <w:rFonts w:ascii="Calibri" w:eastAsia="Times New Roman" w:hAnsi="Calibri" w:cs="Calibri"/>
        </w:rPr>
        <w:t xml:space="preserve"> </w:t>
      </w:r>
      <w:r w:rsidR="00421514" w:rsidRPr="00D53E19">
        <w:rPr>
          <w:rFonts w:eastAsia="Times New Roman"/>
        </w:rPr>
        <w:t>гразопревир+элбасвир),</w:t>
      </w:r>
      <w:r w:rsidR="00421514" w:rsidRPr="00D53E19">
        <w:t xml:space="preserve"> таблетки, покрытые пленочной оболочкой 100мг+</w:t>
      </w:r>
      <w:r w:rsidR="003244C1" w:rsidRPr="00D53E19">
        <w:t>50</w:t>
      </w:r>
      <w:r w:rsidR="00421514" w:rsidRPr="00D53E19">
        <w:t xml:space="preserve">мг </w:t>
      </w:r>
      <w:r w:rsidR="008216A4" w:rsidRPr="00D53E19">
        <w:t>(</w:t>
      </w:r>
      <w:r w:rsidR="00421514" w:rsidRPr="00D53E19">
        <w:t xml:space="preserve">владелец РУ: </w:t>
      </w:r>
      <w:r w:rsidR="00A1451F" w:rsidRPr="00A1451F">
        <w:rPr>
          <w:lang w:eastAsia="ru-RU"/>
        </w:rPr>
        <w:t>ООО «МСД Фармасьютикалс», Россия</w:t>
      </w:r>
      <w:r w:rsidR="008216A4" w:rsidRPr="00D53E19">
        <w:t>)</w:t>
      </w:r>
      <w:r w:rsidR="00D547D7" w:rsidRPr="00D53E19">
        <w:rPr>
          <w:color w:val="000000"/>
        </w:rPr>
        <w:t xml:space="preserve">. </w:t>
      </w:r>
      <w:r w:rsidR="00A1451F">
        <w:t xml:space="preserve">Имеется незначительное отличие в составе пленочной оболочки. </w:t>
      </w:r>
      <w:r w:rsidR="00FD0B41" w:rsidRPr="00D53E19">
        <w:t>В связи с этим представляется целесообразным проведение клинического исследования биоэквивалентности</w:t>
      </w:r>
      <w:r w:rsidR="00FD0B41" w:rsidRPr="00D53E19">
        <w:rPr>
          <w:bCs/>
          <w:lang w:eastAsia="ru-RU"/>
        </w:rPr>
        <w:t xml:space="preserve"> лекарственного препарата </w:t>
      </w:r>
      <w:r w:rsidR="00452862" w:rsidRPr="00D53E19">
        <w:rPr>
          <w:lang w:val="en-US" w:eastAsia="ru-RU"/>
        </w:rPr>
        <w:t>D</w:t>
      </w:r>
      <w:r w:rsidR="00452862" w:rsidRPr="00D53E19">
        <w:rPr>
          <w:lang w:eastAsia="ru-RU"/>
        </w:rPr>
        <w:t>T-</w:t>
      </w:r>
      <w:r w:rsidR="004B5173" w:rsidRPr="00D53E19">
        <w:rPr>
          <w:color w:val="000000"/>
        </w:rPr>
        <w:t xml:space="preserve"> GREL</w:t>
      </w:r>
      <w:r w:rsidR="00FD0B41" w:rsidRPr="00D53E19">
        <w:rPr>
          <w:bCs/>
          <w:lang w:eastAsia="ru-RU"/>
        </w:rPr>
        <w:t>, таблетки</w:t>
      </w:r>
      <w:r w:rsidR="004B5173" w:rsidRPr="00D53E19">
        <w:rPr>
          <w:bCs/>
          <w:lang w:eastAsia="ru-RU"/>
        </w:rPr>
        <w:t xml:space="preserve"> </w:t>
      </w:r>
      <w:r w:rsidR="004B5173" w:rsidRPr="00D53E19">
        <w:t xml:space="preserve">покрытые пленочной </w:t>
      </w:r>
      <w:r w:rsidR="004B5173" w:rsidRPr="00D53E19">
        <w:lastRenderedPageBreak/>
        <w:t>оболочкой</w:t>
      </w:r>
      <w:r w:rsidR="00FD0B41" w:rsidRPr="00D53E19">
        <w:rPr>
          <w:bCs/>
          <w:lang w:eastAsia="ru-RU"/>
        </w:rPr>
        <w:t xml:space="preserve">, </w:t>
      </w:r>
      <w:r w:rsidR="004B5173" w:rsidRPr="00D53E19">
        <w:rPr>
          <w:bCs/>
          <w:lang w:eastAsia="ru-RU"/>
        </w:rPr>
        <w:t>100</w:t>
      </w:r>
      <w:r w:rsidR="003244C1" w:rsidRPr="00D53E19">
        <w:rPr>
          <w:bCs/>
          <w:lang w:eastAsia="ru-RU"/>
        </w:rPr>
        <w:t>мг</w:t>
      </w:r>
      <w:r w:rsidR="004B5173" w:rsidRPr="00D53E19">
        <w:rPr>
          <w:bCs/>
          <w:lang w:eastAsia="ru-RU"/>
        </w:rPr>
        <w:t>+</w:t>
      </w:r>
      <w:r w:rsidR="009A45DD" w:rsidRPr="00D53E19">
        <w:rPr>
          <w:bCs/>
          <w:lang w:eastAsia="ru-RU"/>
        </w:rPr>
        <w:t>50</w:t>
      </w:r>
      <w:r w:rsidR="00FD0B41" w:rsidRPr="00D53E19">
        <w:rPr>
          <w:bCs/>
          <w:lang w:eastAsia="ru-RU"/>
        </w:rPr>
        <w:t xml:space="preserve"> мг</w:t>
      </w:r>
      <w:r w:rsidR="00FD0B41" w:rsidRPr="00D53E19">
        <w:t xml:space="preserve"> </w:t>
      </w:r>
      <w:r w:rsidR="00FD0B41" w:rsidRPr="00D53E19">
        <w:rPr>
          <w:lang w:eastAsia="ru-RU"/>
        </w:rPr>
        <w:t>(</w:t>
      </w:r>
      <w:r w:rsidR="00FD0B41" w:rsidRPr="00D53E19">
        <w:rPr>
          <w:rFonts w:eastAsia="SimSun"/>
        </w:rPr>
        <w:t>АО «Р-Фарм», Россия</w:t>
      </w:r>
      <w:r w:rsidR="00FD0B41" w:rsidRPr="00D53E19">
        <w:rPr>
          <w:lang w:eastAsia="ru-RU"/>
        </w:rPr>
        <w:t xml:space="preserve">) в сравнении с оригинальным препаратом </w:t>
      </w:r>
      <w:r w:rsidR="004B5173" w:rsidRPr="00D53E19">
        <w:rPr>
          <w:lang w:eastAsia="ru-RU"/>
        </w:rPr>
        <w:t>Зепатир</w:t>
      </w:r>
      <w:r w:rsidR="009A45DD" w:rsidRPr="00D53E19">
        <w:rPr>
          <w:vertAlign w:val="superscript"/>
          <w:lang w:eastAsia="ru-RU"/>
        </w:rPr>
        <w:t>®</w:t>
      </w:r>
      <w:r w:rsidR="009A45DD" w:rsidRPr="00D53E19">
        <w:rPr>
          <w:lang w:eastAsia="ru-RU"/>
        </w:rPr>
        <w:t xml:space="preserve">, </w:t>
      </w:r>
      <w:r w:rsidR="009A45DD" w:rsidRPr="00D53E19">
        <w:rPr>
          <w:bCs/>
          <w:lang w:eastAsia="ru-RU"/>
        </w:rPr>
        <w:t xml:space="preserve">таблетки, </w:t>
      </w:r>
      <w:r w:rsidR="004B5173" w:rsidRPr="00D53E19">
        <w:rPr>
          <w:bCs/>
          <w:lang w:eastAsia="ru-RU"/>
        </w:rPr>
        <w:t>покрытые пленочной оболочкой 100</w:t>
      </w:r>
      <w:r w:rsidR="00F81721" w:rsidRPr="00D53E19">
        <w:rPr>
          <w:bCs/>
          <w:lang w:eastAsia="ru-RU"/>
        </w:rPr>
        <w:t xml:space="preserve"> мг</w:t>
      </w:r>
      <w:r w:rsidR="004B5173" w:rsidRPr="00D53E19">
        <w:rPr>
          <w:bCs/>
          <w:lang w:eastAsia="ru-RU"/>
        </w:rPr>
        <w:t>+</w:t>
      </w:r>
      <w:r w:rsidR="009A45DD" w:rsidRPr="00D53E19">
        <w:rPr>
          <w:bCs/>
          <w:lang w:eastAsia="ru-RU"/>
        </w:rPr>
        <w:t>50 мг</w:t>
      </w:r>
      <w:r w:rsidR="009A45DD" w:rsidRPr="00D53E19">
        <w:rPr>
          <w:rFonts w:eastAsia="Calibri"/>
        </w:rPr>
        <w:t xml:space="preserve"> </w:t>
      </w:r>
      <w:r w:rsidR="009A45DD" w:rsidRPr="00D53E19">
        <w:rPr>
          <w:color w:val="000000"/>
        </w:rPr>
        <w:t>(</w:t>
      </w:r>
      <w:r w:rsidR="00A1451F" w:rsidRPr="00A1451F">
        <w:rPr>
          <w:lang w:eastAsia="ru-RU"/>
        </w:rPr>
        <w:t>ООО «МСД Фармасьютикалс», Россия</w:t>
      </w:r>
      <w:r w:rsidR="009A45DD" w:rsidRPr="00D53E19">
        <w:rPr>
          <w:color w:val="000000"/>
        </w:rPr>
        <w:t>)</w:t>
      </w:r>
      <w:r w:rsidR="00FD0B41" w:rsidRPr="00D53E19">
        <w:rPr>
          <w:bCs/>
          <w:lang w:eastAsia="ru-RU"/>
        </w:rPr>
        <w:t>.</w:t>
      </w:r>
    </w:p>
    <w:p w14:paraId="76D19D2B" w14:textId="6145446D" w:rsidR="00FD0B41" w:rsidRPr="00B15C28" w:rsidRDefault="00FD0B41">
      <w:pPr>
        <w:autoSpaceDE w:val="0"/>
        <w:autoSpaceDN w:val="0"/>
        <w:adjustRightInd w:val="0"/>
        <w:spacing w:after="0" w:line="240" w:lineRule="auto"/>
        <w:ind w:firstLine="709"/>
        <w:contextualSpacing/>
        <w:rPr>
          <w:bCs/>
          <w:lang w:eastAsia="ru-RU"/>
        </w:rPr>
      </w:pPr>
      <w:r w:rsidRPr="00D53E19">
        <w:rPr>
          <w:bCs/>
          <w:lang w:eastAsia="ru-RU"/>
        </w:rPr>
        <w:t xml:space="preserve">Внедрение в клиническую практику нового воспроизведенного препарата </w:t>
      </w:r>
      <w:r w:rsidR="00164BEE" w:rsidRPr="00D53E19">
        <w:rPr>
          <w:rFonts w:eastAsia="Times New Roman"/>
          <w:lang w:eastAsia="ru-RU"/>
        </w:rPr>
        <w:t>гразопревира</w:t>
      </w:r>
      <w:r w:rsidR="006477AE" w:rsidRPr="00D53E19">
        <w:rPr>
          <w:rFonts w:eastAsia="Times New Roman"/>
          <w:lang w:eastAsia="ru-RU"/>
        </w:rPr>
        <w:t>+элбасвира</w:t>
      </w:r>
      <w:r w:rsidR="006477AE" w:rsidRPr="00D53E19">
        <w:rPr>
          <w:color w:val="000000"/>
        </w:rPr>
        <w:t xml:space="preserve"> </w:t>
      </w:r>
      <w:r w:rsidRPr="00D53E19">
        <w:rPr>
          <w:bCs/>
          <w:lang w:eastAsia="ru-RU"/>
        </w:rPr>
        <w:t xml:space="preserve">позволит снизить цену современной </w:t>
      </w:r>
      <w:r w:rsidR="00D62531" w:rsidRPr="00D53E19">
        <w:rPr>
          <w:lang w:eastAsia="ru-RU"/>
        </w:rPr>
        <w:t>терапии вирусного гепатита С</w:t>
      </w:r>
      <w:r w:rsidRPr="00D53E19">
        <w:rPr>
          <w:bCs/>
          <w:lang w:eastAsia="ru-RU"/>
        </w:rPr>
        <w:t>.</w:t>
      </w:r>
    </w:p>
    <w:p w14:paraId="212392C5" w14:textId="77777777" w:rsidR="00A1083A" w:rsidRPr="00B15C28" w:rsidRDefault="00A1083A" w:rsidP="005E1A9C">
      <w:pPr>
        <w:pStyle w:val="Heading2"/>
        <w:numPr>
          <w:ilvl w:val="1"/>
          <w:numId w:val="5"/>
        </w:numPr>
        <w:spacing w:line="240" w:lineRule="auto"/>
        <w:ind w:left="0" w:firstLine="0"/>
        <w:contextualSpacing/>
        <w:rPr>
          <w:color w:val="000000" w:themeColor="text1"/>
          <w:szCs w:val="24"/>
        </w:rPr>
      </w:pPr>
      <w:bookmarkStart w:id="30" w:name="_Toc535339329"/>
      <w:bookmarkStart w:id="31" w:name="_Toc147301849"/>
      <w:bookmarkEnd w:id="29"/>
      <w:bookmarkEnd w:id="30"/>
      <w:r w:rsidRPr="00B15C28">
        <w:rPr>
          <w:color w:val="000000" w:themeColor="text1"/>
          <w:szCs w:val="24"/>
        </w:rPr>
        <w:t>Ожидаемые показания к применению</w:t>
      </w:r>
      <w:bookmarkEnd w:id="31"/>
    </w:p>
    <w:p w14:paraId="7FFB8023" w14:textId="1780F9DA" w:rsidR="00EF7E7F" w:rsidRPr="00EF7E7F" w:rsidRDefault="00EF7E7F">
      <w:pPr>
        <w:widowControl w:val="0"/>
        <w:spacing w:after="0" w:line="240" w:lineRule="auto"/>
        <w:ind w:left="720"/>
        <w:rPr>
          <w:sz w:val="22"/>
        </w:rPr>
      </w:pPr>
      <w:bookmarkStart w:id="32" w:name="_Toc32336729"/>
      <w:r>
        <w:t>Лечение хронического гепатита С генотипов 1, 3 или 4 у взрослых пациентов.</w:t>
      </w:r>
    </w:p>
    <w:p w14:paraId="779E6BAA" w14:textId="77777777" w:rsidR="00EF7E7F" w:rsidRPr="00EF7E7F" w:rsidRDefault="00EF7E7F">
      <w:pPr>
        <w:widowControl w:val="0"/>
        <w:spacing w:after="0" w:line="240" w:lineRule="auto"/>
        <w:ind w:left="720"/>
        <w:rPr>
          <w:sz w:val="22"/>
        </w:rPr>
      </w:pPr>
    </w:p>
    <w:p w14:paraId="22DF429D" w14:textId="0C8539B3" w:rsidR="00D2472B" w:rsidRPr="00B24B81" w:rsidRDefault="00D2472B" w:rsidP="005E1A9C">
      <w:pPr>
        <w:pStyle w:val="Heading2"/>
        <w:spacing w:before="0" w:line="240" w:lineRule="auto"/>
        <w:rPr>
          <w:color w:val="000000" w:themeColor="text1"/>
          <w:szCs w:val="24"/>
        </w:rPr>
      </w:pPr>
      <w:bookmarkStart w:id="33" w:name="_Toc147301850"/>
      <w:r w:rsidRPr="00B24B81">
        <w:rPr>
          <w:color w:val="000000" w:themeColor="text1"/>
          <w:szCs w:val="24"/>
        </w:rPr>
        <w:t>Список литературы</w:t>
      </w:r>
      <w:bookmarkEnd w:id="32"/>
      <w:bookmarkEnd w:id="33"/>
      <w:r w:rsidR="00B15C28">
        <w:rPr>
          <w:color w:val="000000" w:themeColor="text1"/>
          <w:szCs w:val="24"/>
        </w:rPr>
        <w:t xml:space="preserve"> </w:t>
      </w:r>
    </w:p>
    <w:p w14:paraId="310FD403" w14:textId="77777777" w:rsidR="009C4042" w:rsidRPr="0024021E" w:rsidRDefault="009C4042">
      <w:pPr>
        <w:pStyle w:val="ListParagraph"/>
        <w:numPr>
          <w:ilvl w:val="0"/>
          <w:numId w:val="8"/>
        </w:numPr>
        <w:autoSpaceDE w:val="0"/>
        <w:autoSpaceDN w:val="0"/>
        <w:adjustRightInd w:val="0"/>
        <w:spacing w:after="0" w:line="240" w:lineRule="auto"/>
        <w:ind w:left="284"/>
        <w:rPr>
          <w:lang w:val="en-US" w:eastAsia="en-US"/>
        </w:rPr>
      </w:pPr>
      <w:proofErr w:type="spellStart"/>
      <w:r w:rsidRPr="00836FE5">
        <w:rPr>
          <w:lang w:val="en-US"/>
        </w:rPr>
        <w:t>Kohla</w:t>
      </w:r>
      <w:proofErr w:type="spellEnd"/>
      <w:r w:rsidRPr="00836FE5">
        <w:rPr>
          <w:lang w:val="en-US"/>
        </w:rPr>
        <w:t xml:space="preserve"> M, </w:t>
      </w:r>
      <w:proofErr w:type="spellStart"/>
      <w:r w:rsidRPr="00836FE5">
        <w:rPr>
          <w:lang w:val="en-US"/>
        </w:rPr>
        <w:t>Bonacini</w:t>
      </w:r>
      <w:proofErr w:type="spellEnd"/>
      <w:r w:rsidRPr="00836FE5">
        <w:rPr>
          <w:lang w:val="en-US"/>
        </w:rPr>
        <w:t xml:space="preserve"> M. Pathogenesis of hepatitis C virus infection. </w:t>
      </w:r>
      <w:r w:rsidRPr="0024021E">
        <w:rPr>
          <w:lang w:val="en-US"/>
        </w:rPr>
        <w:t xml:space="preserve">Minerva Gastroenterol </w:t>
      </w:r>
      <w:proofErr w:type="spellStart"/>
      <w:r w:rsidRPr="0024021E">
        <w:rPr>
          <w:lang w:val="en-US"/>
        </w:rPr>
        <w:t>Dietol</w:t>
      </w:r>
      <w:proofErr w:type="spellEnd"/>
      <w:r w:rsidRPr="0024021E">
        <w:rPr>
          <w:lang w:val="en-US"/>
        </w:rPr>
        <w:t>. 2006 Jun;52(2):107-23. PMID: 16557183.</w:t>
      </w:r>
    </w:p>
    <w:p w14:paraId="044B6771" w14:textId="77777777" w:rsidR="00532220" w:rsidRDefault="00532220">
      <w:pPr>
        <w:pStyle w:val="ListParagraph"/>
        <w:numPr>
          <w:ilvl w:val="0"/>
          <w:numId w:val="8"/>
        </w:numPr>
        <w:autoSpaceDE w:val="0"/>
        <w:autoSpaceDN w:val="0"/>
        <w:adjustRightInd w:val="0"/>
        <w:spacing w:after="0" w:line="240" w:lineRule="auto"/>
        <w:ind w:left="284"/>
        <w:rPr>
          <w:lang w:val="en-US" w:eastAsia="en-US"/>
        </w:rPr>
      </w:pPr>
      <w:r w:rsidRPr="00532220">
        <w:rPr>
          <w:lang w:val="en-US"/>
        </w:rPr>
        <w:t>Guidelines for the Screening Care and Treatment of Persons with Chronic Hepatitis C Infection: Updated Version. Geneva: World Health Organization; 2016 Apr. PMID: 27227200.</w:t>
      </w:r>
    </w:p>
    <w:p w14:paraId="64AA260C" w14:textId="77777777" w:rsidR="000E4051" w:rsidRDefault="000E4051">
      <w:pPr>
        <w:pStyle w:val="ListParagraph"/>
        <w:numPr>
          <w:ilvl w:val="0"/>
          <w:numId w:val="8"/>
        </w:numPr>
        <w:autoSpaceDE w:val="0"/>
        <w:autoSpaceDN w:val="0"/>
        <w:adjustRightInd w:val="0"/>
        <w:spacing w:after="0" w:line="240" w:lineRule="auto"/>
        <w:ind w:left="284"/>
        <w:rPr>
          <w:lang w:val="en-US" w:eastAsia="en-US"/>
        </w:rPr>
      </w:pPr>
      <w:proofErr w:type="spellStart"/>
      <w:r w:rsidRPr="000E4051">
        <w:rPr>
          <w:lang w:val="en-US"/>
        </w:rPr>
        <w:t>Querenghi</w:t>
      </w:r>
      <w:proofErr w:type="spellEnd"/>
      <w:r w:rsidRPr="000E4051">
        <w:rPr>
          <w:lang w:val="en-US"/>
        </w:rPr>
        <w:t xml:space="preserve"> F, </w:t>
      </w:r>
      <w:proofErr w:type="spellStart"/>
      <w:r w:rsidRPr="000E4051">
        <w:rPr>
          <w:lang w:val="en-US"/>
        </w:rPr>
        <w:t>Zoulim</w:t>
      </w:r>
      <w:proofErr w:type="spellEnd"/>
      <w:r w:rsidRPr="000E4051">
        <w:rPr>
          <w:lang w:val="en-US"/>
        </w:rPr>
        <w:t xml:space="preserve"> F. Le virus de </w:t>
      </w:r>
      <w:proofErr w:type="spellStart"/>
      <w:r w:rsidRPr="000E4051">
        <w:rPr>
          <w:lang w:val="en-US"/>
        </w:rPr>
        <w:t>l'hépatite</w:t>
      </w:r>
      <w:proofErr w:type="spellEnd"/>
      <w:r w:rsidRPr="000E4051">
        <w:rPr>
          <w:lang w:val="en-US"/>
        </w:rPr>
        <w:t xml:space="preserve"> C [Hepatitis C virus]. Rev Prat. 2000 May 15;50(10):1060-5. French. PMID: 10905089.</w:t>
      </w:r>
      <w:r w:rsidRPr="00337F19">
        <w:rPr>
          <w:lang w:val="en-US"/>
        </w:rPr>
        <w:t xml:space="preserve"> </w:t>
      </w:r>
    </w:p>
    <w:p w14:paraId="79727A1A" w14:textId="15D3427B" w:rsidR="00613DA1" w:rsidRPr="00337F19" w:rsidRDefault="00337F19">
      <w:pPr>
        <w:pStyle w:val="ListParagraph"/>
        <w:numPr>
          <w:ilvl w:val="0"/>
          <w:numId w:val="8"/>
        </w:numPr>
        <w:autoSpaceDE w:val="0"/>
        <w:autoSpaceDN w:val="0"/>
        <w:adjustRightInd w:val="0"/>
        <w:spacing w:after="0" w:line="240" w:lineRule="auto"/>
        <w:ind w:left="284"/>
        <w:rPr>
          <w:lang w:val="en-US" w:eastAsia="en-US"/>
        </w:rPr>
      </w:pPr>
      <w:r w:rsidRPr="00337F19">
        <w:rPr>
          <w:lang w:val="en-US"/>
        </w:rPr>
        <w:t xml:space="preserve">Irshad M, </w:t>
      </w:r>
      <w:proofErr w:type="spellStart"/>
      <w:r w:rsidRPr="00337F19">
        <w:rPr>
          <w:lang w:val="en-US"/>
        </w:rPr>
        <w:t>Mankotia</w:t>
      </w:r>
      <w:proofErr w:type="spellEnd"/>
      <w:r w:rsidRPr="00337F19">
        <w:rPr>
          <w:lang w:val="en-US"/>
        </w:rPr>
        <w:t xml:space="preserve"> DS, Irshad K. An insight into the diagnosis and pathogenesis of hepatitis C virus infection. World J Gastroenterol. 2013 Nov 28;19(44):7896-909. </w:t>
      </w:r>
      <w:proofErr w:type="spellStart"/>
      <w:r w:rsidRPr="00337F19">
        <w:rPr>
          <w:lang w:val="en-US"/>
        </w:rPr>
        <w:t>doi</w:t>
      </w:r>
      <w:proofErr w:type="spellEnd"/>
      <w:r w:rsidRPr="00337F19">
        <w:rPr>
          <w:lang w:val="en-US"/>
        </w:rPr>
        <w:t>: 10.3748/</w:t>
      </w:r>
      <w:proofErr w:type="gramStart"/>
      <w:r w:rsidRPr="00337F19">
        <w:rPr>
          <w:lang w:val="en-US"/>
        </w:rPr>
        <w:t>wjg.v19.i</w:t>
      </w:r>
      <w:proofErr w:type="gramEnd"/>
      <w:r w:rsidRPr="00337F19">
        <w:rPr>
          <w:lang w:val="en-US"/>
        </w:rPr>
        <w:t>44.7896. PMID: 24307784; PMCID: PMC3848138.</w:t>
      </w:r>
    </w:p>
    <w:p w14:paraId="6EDA730C" w14:textId="77777777" w:rsidR="004376C2" w:rsidRPr="004376C2" w:rsidRDefault="004376C2">
      <w:pPr>
        <w:pStyle w:val="ListParagraph"/>
        <w:numPr>
          <w:ilvl w:val="0"/>
          <w:numId w:val="8"/>
        </w:numPr>
        <w:autoSpaceDE w:val="0"/>
        <w:autoSpaceDN w:val="0"/>
        <w:adjustRightInd w:val="0"/>
        <w:spacing w:after="0" w:line="240" w:lineRule="auto"/>
        <w:ind w:left="284"/>
        <w:rPr>
          <w:rStyle w:val="markedcontent"/>
          <w:lang w:eastAsia="en-US"/>
        </w:rPr>
      </w:pPr>
      <w:r w:rsidRPr="004376C2">
        <w:rPr>
          <w:rStyle w:val="markedcontent"/>
          <w:lang w:val="en-US"/>
        </w:rPr>
        <w:t xml:space="preserve">EASL recommendations on treatment of hepatitis C: Final update of the series. </w:t>
      </w:r>
      <w:r w:rsidRPr="004376C2">
        <w:rPr>
          <w:rStyle w:val="markedcontent"/>
        </w:rPr>
        <w:t>J Hepatol 2020</w:t>
      </w:r>
      <w:r w:rsidRPr="004376C2">
        <w:br/>
      </w:r>
      <w:r w:rsidRPr="004376C2">
        <w:rPr>
          <w:rStyle w:val="markedcontent"/>
        </w:rPr>
        <w:t>Nov; 73(5): 1170-1218</w:t>
      </w:r>
    </w:p>
    <w:p w14:paraId="79BCDBF6" w14:textId="77777777" w:rsidR="00957222" w:rsidRPr="00957222" w:rsidRDefault="00957222">
      <w:pPr>
        <w:pStyle w:val="ListParagraph"/>
        <w:numPr>
          <w:ilvl w:val="0"/>
          <w:numId w:val="8"/>
        </w:numPr>
        <w:autoSpaceDE w:val="0"/>
        <w:autoSpaceDN w:val="0"/>
        <w:adjustRightInd w:val="0"/>
        <w:spacing w:after="0" w:line="240" w:lineRule="auto"/>
        <w:ind w:left="284"/>
        <w:rPr>
          <w:rStyle w:val="Emphasis"/>
          <w:i w:val="0"/>
          <w:iCs w:val="0"/>
          <w:lang w:val="en-US" w:eastAsia="en-US"/>
        </w:rPr>
      </w:pPr>
      <w:r w:rsidRPr="00957222">
        <w:rPr>
          <w:rStyle w:val="Emphasis"/>
          <w:i w:val="0"/>
        </w:rPr>
        <w:t>Российские рекомендации по диагностике и лечению взрослых больных гепатитом С. М., 2013. С. 64.</w:t>
      </w:r>
    </w:p>
    <w:p w14:paraId="191830A4" w14:textId="77777777" w:rsidR="001E48CB" w:rsidRDefault="005D0C87">
      <w:pPr>
        <w:pStyle w:val="ListParagraph"/>
        <w:numPr>
          <w:ilvl w:val="0"/>
          <w:numId w:val="8"/>
        </w:numPr>
        <w:autoSpaceDE w:val="0"/>
        <w:autoSpaceDN w:val="0"/>
        <w:adjustRightInd w:val="0"/>
        <w:spacing w:after="0" w:line="240" w:lineRule="auto"/>
        <w:ind w:left="284"/>
        <w:rPr>
          <w:rStyle w:val="markedcontent"/>
        </w:rPr>
      </w:pPr>
      <w:r>
        <w:rPr>
          <w:rStyle w:val="markedcontent"/>
        </w:rPr>
        <w:t>Полунина Т.Е. Хронический вирусный гепатит С в свете</w:t>
      </w:r>
      <w:r>
        <w:br/>
      </w:r>
      <w:r>
        <w:rPr>
          <w:rStyle w:val="markedcontent"/>
        </w:rPr>
        <w:t>современных Российских и Европейских рекомендаций // Фарматека. – 2013. –No13. – С. 9-15.</w:t>
      </w:r>
    </w:p>
    <w:p w14:paraId="180D7954" w14:textId="495C60D6" w:rsidR="001E48CB" w:rsidRPr="0064124B" w:rsidRDefault="001E48CB">
      <w:pPr>
        <w:pStyle w:val="ListParagraph"/>
        <w:numPr>
          <w:ilvl w:val="0"/>
          <w:numId w:val="8"/>
        </w:numPr>
        <w:autoSpaceDE w:val="0"/>
        <w:autoSpaceDN w:val="0"/>
        <w:adjustRightInd w:val="0"/>
        <w:spacing w:after="0" w:line="240" w:lineRule="auto"/>
        <w:ind w:left="284"/>
        <w:rPr>
          <w:lang w:val="en-US"/>
        </w:rPr>
      </w:pPr>
      <w:r w:rsidRPr="0040106B">
        <w:rPr>
          <w:rFonts w:eastAsia="Times New Roman"/>
          <w:lang w:eastAsia="ru-RU"/>
        </w:rPr>
        <w:t xml:space="preserve"> </w:t>
      </w:r>
      <w:r w:rsidRPr="001E48CB">
        <w:rPr>
          <w:rFonts w:eastAsia="Times New Roman"/>
          <w:color w:val="000000"/>
          <w:lang w:val="en-US" w:eastAsia="ru-RU"/>
        </w:rPr>
        <w:t xml:space="preserve">Heidrich B, </w:t>
      </w:r>
      <w:proofErr w:type="spellStart"/>
      <w:r w:rsidRPr="001E48CB">
        <w:rPr>
          <w:rFonts w:eastAsia="Times New Roman"/>
          <w:color w:val="000000"/>
          <w:lang w:val="en-US" w:eastAsia="ru-RU"/>
        </w:rPr>
        <w:t>Pischke</w:t>
      </w:r>
      <w:proofErr w:type="spellEnd"/>
      <w:r w:rsidRPr="001E48CB">
        <w:rPr>
          <w:rFonts w:eastAsia="Times New Roman"/>
          <w:color w:val="000000"/>
          <w:lang w:val="en-US" w:eastAsia="ru-RU"/>
        </w:rPr>
        <w:t xml:space="preserve"> S, </w:t>
      </w:r>
      <w:proofErr w:type="spellStart"/>
      <w:r w:rsidRPr="001E48CB">
        <w:rPr>
          <w:rFonts w:eastAsia="Times New Roman"/>
          <w:color w:val="000000"/>
          <w:lang w:val="en-US" w:eastAsia="ru-RU"/>
        </w:rPr>
        <w:t>Helfritz</w:t>
      </w:r>
      <w:proofErr w:type="spellEnd"/>
      <w:r w:rsidRPr="001E48CB">
        <w:rPr>
          <w:rFonts w:eastAsia="Times New Roman"/>
          <w:color w:val="000000"/>
          <w:lang w:val="en-US" w:eastAsia="ru-RU"/>
        </w:rPr>
        <w:t xml:space="preserve"> FA, </w:t>
      </w:r>
      <w:proofErr w:type="spellStart"/>
      <w:r w:rsidRPr="001E48CB">
        <w:rPr>
          <w:rFonts w:eastAsia="Times New Roman"/>
          <w:color w:val="000000"/>
          <w:lang w:val="en-US" w:eastAsia="ru-RU"/>
        </w:rPr>
        <w:t>Mederacke</w:t>
      </w:r>
      <w:proofErr w:type="spellEnd"/>
      <w:r w:rsidRPr="001E48CB">
        <w:rPr>
          <w:rFonts w:eastAsia="Times New Roman"/>
          <w:color w:val="000000"/>
          <w:lang w:val="en-US" w:eastAsia="ru-RU"/>
        </w:rPr>
        <w:t xml:space="preserve"> I, Kirschner J, Schneider J, et al. Hepatitis C virus core antigen testing in liver and kidney transplant recipients. </w:t>
      </w:r>
      <w:r w:rsidRPr="0064124B">
        <w:rPr>
          <w:rFonts w:eastAsia="Times New Roman"/>
          <w:color w:val="000000"/>
          <w:lang w:val="en-US" w:eastAsia="ru-RU"/>
        </w:rPr>
        <w:t xml:space="preserve">J Viral Hepat </w:t>
      </w:r>
      <w:proofErr w:type="gramStart"/>
      <w:r w:rsidRPr="0064124B">
        <w:rPr>
          <w:rFonts w:eastAsia="Times New Roman"/>
          <w:color w:val="000000"/>
          <w:lang w:val="en-US" w:eastAsia="ru-RU"/>
        </w:rPr>
        <w:t>2014;21:769</w:t>
      </w:r>
      <w:proofErr w:type="gramEnd"/>
      <w:r w:rsidRPr="0064124B">
        <w:rPr>
          <w:rFonts w:eastAsia="Times New Roman"/>
          <w:color w:val="000000"/>
          <w:lang w:val="en-US" w:eastAsia="ru-RU"/>
        </w:rPr>
        <w:t>–779.</w:t>
      </w:r>
      <w:r w:rsidRPr="0064124B">
        <w:rPr>
          <w:rFonts w:eastAsia="Times New Roman"/>
          <w:lang w:val="en-US" w:eastAsia="ru-RU"/>
        </w:rPr>
        <w:t xml:space="preserve"> </w:t>
      </w:r>
    </w:p>
    <w:p w14:paraId="4A31DF4E" w14:textId="3386C32D" w:rsidR="00670B02" w:rsidRPr="0064124B" w:rsidRDefault="001E48CB">
      <w:pPr>
        <w:pStyle w:val="ListParagraph"/>
        <w:numPr>
          <w:ilvl w:val="0"/>
          <w:numId w:val="8"/>
        </w:numPr>
        <w:autoSpaceDE w:val="0"/>
        <w:autoSpaceDN w:val="0"/>
        <w:adjustRightInd w:val="0"/>
        <w:spacing w:after="0" w:line="240" w:lineRule="auto"/>
        <w:ind w:left="284"/>
        <w:rPr>
          <w:lang w:val="en-US"/>
        </w:rPr>
      </w:pPr>
      <w:r w:rsidRPr="001E48CB">
        <w:rPr>
          <w:rFonts w:eastAsia="Times New Roman"/>
          <w:lang w:val="en-US" w:eastAsia="ru-RU"/>
        </w:rPr>
        <w:t xml:space="preserve"> </w:t>
      </w:r>
      <w:proofErr w:type="spellStart"/>
      <w:r w:rsidRPr="001E48CB">
        <w:rPr>
          <w:rFonts w:eastAsia="Times New Roman"/>
          <w:color w:val="000000"/>
          <w:lang w:val="en-US" w:eastAsia="ru-RU"/>
        </w:rPr>
        <w:t>Freiman</w:t>
      </w:r>
      <w:proofErr w:type="spellEnd"/>
      <w:r w:rsidRPr="001E48CB">
        <w:rPr>
          <w:rFonts w:eastAsia="Times New Roman"/>
          <w:color w:val="000000"/>
          <w:lang w:val="en-US" w:eastAsia="ru-RU"/>
        </w:rPr>
        <w:t xml:space="preserve"> JM, Tran TM, Schumacher SG, White LF, </w:t>
      </w:r>
      <w:proofErr w:type="spellStart"/>
      <w:r w:rsidRPr="001E48CB">
        <w:rPr>
          <w:rFonts w:eastAsia="Times New Roman"/>
          <w:color w:val="000000"/>
          <w:lang w:val="en-US" w:eastAsia="ru-RU"/>
        </w:rPr>
        <w:t>Ongarello</w:t>
      </w:r>
      <w:proofErr w:type="spellEnd"/>
      <w:r w:rsidRPr="001E48CB">
        <w:rPr>
          <w:rFonts w:eastAsia="Times New Roman"/>
          <w:color w:val="000000"/>
          <w:lang w:val="en-US" w:eastAsia="ru-RU"/>
        </w:rPr>
        <w:t xml:space="preserve"> S, Cohn </w:t>
      </w:r>
      <w:proofErr w:type="spellStart"/>
      <w:proofErr w:type="gramStart"/>
      <w:r w:rsidRPr="001E48CB">
        <w:rPr>
          <w:rFonts w:eastAsia="Times New Roman"/>
          <w:color w:val="000000"/>
          <w:lang w:val="en-US" w:eastAsia="ru-RU"/>
        </w:rPr>
        <w:t>J,et</w:t>
      </w:r>
      <w:proofErr w:type="spellEnd"/>
      <w:r w:rsidRPr="001E48CB">
        <w:rPr>
          <w:rFonts w:eastAsia="Times New Roman"/>
          <w:color w:val="000000"/>
          <w:lang w:val="en-US" w:eastAsia="ru-RU"/>
        </w:rPr>
        <w:t xml:space="preserve"> al.</w:t>
      </w:r>
      <w:proofErr w:type="gramEnd"/>
      <w:r w:rsidRPr="001E48CB">
        <w:rPr>
          <w:rFonts w:eastAsia="Times New Roman"/>
          <w:color w:val="000000"/>
          <w:lang w:val="en-US" w:eastAsia="ru-RU"/>
        </w:rPr>
        <w:t xml:space="preserve"> Hepatitis C core antigen testing for diagnosis of hepatitis C </w:t>
      </w:r>
      <w:proofErr w:type="spellStart"/>
      <w:r w:rsidRPr="001E48CB">
        <w:rPr>
          <w:rFonts w:eastAsia="Times New Roman"/>
          <w:color w:val="000000"/>
          <w:lang w:val="en-US" w:eastAsia="ru-RU"/>
        </w:rPr>
        <w:t>virusinfection</w:t>
      </w:r>
      <w:proofErr w:type="spellEnd"/>
      <w:r w:rsidRPr="001E48CB">
        <w:rPr>
          <w:rFonts w:eastAsia="Times New Roman"/>
          <w:color w:val="000000"/>
          <w:lang w:val="en-US" w:eastAsia="ru-RU"/>
        </w:rPr>
        <w:t xml:space="preserve">: a systematic review and meta-analysis. </w:t>
      </w:r>
      <w:r w:rsidRPr="0064124B">
        <w:rPr>
          <w:rFonts w:eastAsia="Times New Roman"/>
          <w:color w:val="000000"/>
          <w:lang w:val="en-US" w:eastAsia="ru-RU"/>
        </w:rPr>
        <w:t xml:space="preserve">Ann Intern Med </w:t>
      </w:r>
      <w:proofErr w:type="gramStart"/>
      <w:r w:rsidRPr="0064124B">
        <w:rPr>
          <w:rFonts w:eastAsia="Times New Roman"/>
          <w:color w:val="000000"/>
          <w:lang w:val="en-US" w:eastAsia="ru-RU"/>
        </w:rPr>
        <w:t>2016;165:345</w:t>
      </w:r>
      <w:proofErr w:type="gramEnd"/>
      <w:r w:rsidRPr="0064124B">
        <w:rPr>
          <w:rFonts w:eastAsia="Times New Roman"/>
          <w:color w:val="000000"/>
          <w:lang w:val="en-US" w:eastAsia="ru-RU"/>
        </w:rPr>
        <w:t>–355.</w:t>
      </w:r>
    </w:p>
    <w:p w14:paraId="7A43163D" w14:textId="246CB0DA" w:rsidR="00FD0B41" w:rsidRPr="0022170A" w:rsidRDefault="00670B02">
      <w:pPr>
        <w:pStyle w:val="ListParagraph"/>
        <w:numPr>
          <w:ilvl w:val="0"/>
          <w:numId w:val="8"/>
        </w:numPr>
        <w:autoSpaceDE w:val="0"/>
        <w:autoSpaceDN w:val="0"/>
        <w:adjustRightInd w:val="0"/>
        <w:spacing w:after="0" w:line="240" w:lineRule="auto"/>
        <w:ind w:left="284"/>
      </w:pPr>
      <w:r w:rsidRPr="0022170A">
        <w:t xml:space="preserve">Клинические рекомендации. Хронический вирусный гепатит С. </w:t>
      </w:r>
      <w:r w:rsidR="009F09BD">
        <w:fldChar w:fldCharType="begin"/>
      </w:r>
      <w:r w:rsidR="009F09BD">
        <w:instrText xml:space="preserve"> HYPERLINK "https://cr.minzdrav.</w:instrText>
      </w:r>
      <w:r w:rsidR="009F09BD">
        <w:instrText xml:space="preserve">gov.ru/schema/516_2" </w:instrText>
      </w:r>
      <w:r w:rsidR="009F09BD">
        <w:fldChar w:fldCharType="separate"/>
      </w:r>
      <w:r w:rsidR="002645AA" w:rsidRPr="0022170A">
        <w:rPr>
          <w:rStyle w:val="Hyperlink"/>
          <w:color w:val="auto"/>
          <w:u w:val="none"/>
        </w:rPr>
        <w:t>https://cr.minzdrav.gov.ru/schema/516_2</w:t>
      </w:r>
      <w:r w:rsidR="009F09BD">
        <w:rPr>
          <w:rStyle w:val="Hyperlink"/>
          <w:color w:val="auto"/>
          <w:u w:val="none"/>
        </w:rPr>
        <w:fldChar w:fldCharType="end"/>
      </w:r>
    </w:p>
    <w:p w14:paraId="13C4252B" w14:textId="7E669F00" w:rsidR="002645AA" w:rsidRPr="0022170A" w:rsidRDefault="00FD0B41">
      <w:pPr>
        <w:pStyle w:val="ListParagraph"/>
        <w:numPr>
          <w:ilvl w:val="0"/>
          <w:numId w:val="8"/>
        </w:numPr>
        <w:autoSpaceDE w:val="0"/>
        <w:autoSpaceDN w:val="0"/>
        <w:adjustRightInd w:val="0"/>
        <w:spacing w:after="0" w:line="240" w:lineRule="auto"/>
        <w:ind w:left="284"/>
      </w:pPr>
      <w:r w:rsidRPr="0022170A">
        <w:t xml:space="preserve">Инструкция по медицинскому применению препарата </w:t>
      </w:r>
      <w:r w:rsidR="002645AA" w:rsidRPr="0022170A">
        <w:t>Велпатасвир+Софосбувир</w:t>
      </w:r>
      <w:r w:rsidRPr="0022170A">
        <w:rPr>
          <w:bCs/>
          <w:lang w:eastAsia="ru-RU"/>
        </w:rPr>
        <w:t xml:space="preserve"> </w:t>
      </w:r>
      <w:hyperlink r:id="rId12" w:history="1">
        <w:r w:rsidR="00261E62" w:rsidRPr="0022170A">
          <w:rPr>
            <w:rStyle w:val="Hyperlink"/>
            <w:color w:val="auto"/>
            <w:u w:val="none"/>
          </w:rPr>
          <w:t>https://grls.rosminzdrav.ru/Grls_View_v2.aspx?routingGuid=858350c5-1c66-4354-8b7e-3e4e27193311</w:t>
        </w:r>
      </w:hyperlink>
    </w:p>
    <w:p w14:paraId="62132925" w14:textId="5F7F080F" w:rsidR="00261E62" w:rsidRPr="0022170A" w:rsidRDefault="00FD0B41">
      <w:pPr>
        <w:pStyle w:val="ListParagraph"/>
        <w:numPr>
          <w:ilvl w:val="0"/>
          <w:numId w:val="8"/>
        </w:numPr>
        <w:autoSpaceDE w:val="0"/>
        <w:autoSpaceDN w:val="0"/>
        <w:adjustRightInd w:val="0"/>
        <w:spacing w:after="0" w:line="240" w:lineRule="auto"/>
        <w:ind w:left="284"/>
      </w:pPr>
      <w:r w:rsidRPr="0022170A">
        <w:t xml:space="preserve">Инструкция по медицинскому применению препарата </w:t>
      </w:r>
      <w:r w:rsidR="004D31A3" w:rsidRPr="0022170A">
        <w:t xml:space="preserve"> </w:t>
      </w:r>
      <w:r w:rsidR="004D31A3" w:rsidRPr="0022170A">
        <w:rPr>
          <w:rFonts w:eastAsia="Times New Roman"/>
          <w:lang w:eastAsia="ru-RU"/>
        </w:rPr>
        <w:t>Глекапревир + пибрентасвир</w:t>
      </w:r>
      <w:r w:rsidRPr="0022170A">
        <w:rPr>
          <w:bCs/>
          <w:lang w:eastAsia="ru-RU"/>
        </w:rPr>
        <w:t xml:space="preserve"> </w:t>
      </w:r>
      <w:hyperlink r:id="rId13" w:history="1">
        <w:r w:rsidR="00261E62" w:rsidRPr="0022170A">
          <w:rPr>
            <w:rStyle w:val="Hyperlink"/>
            <w:color w:val="auto"/>
            <w:u w:val="none"/>
            <w:lang w:val="en-US"/>
          </w:rPr>
          <w:t>https</w:t>
        </w:r>
        <w:r w:rsidR="00261E62" w:rsidRPr="0022170A">
          <w:rPr>
            <w:rStyle w:val="Hyperlink"/>
            <w:color w:val="auto"/>
            <w:u w:val="none"/>
          </w:rPr>
          <w:t>://</w:t>
        </w:r>
        <w:proofErr w:type="spellStart"/>
        <w:r w:rsidR="00261E62" w:rsidRPr="0022170A">
          <w:rPr>
            <w:rStyle w:val="Hyperlink"/>
            <w:color w:val="auto"/>
            <w:u w:val="none"/>
            <w:lang w:val="en-US"/>
          </w:rPr>
          <w:t>grls</w:t>
        </w:r>
        <w:proofErr w:type="spellEnd"/>
        <w:r w:rsidR="00261E62" w:rsidRPr="0022170A">
          <w:rPr>
            <w:rStyle w:val="Hyperlink"/>
            <w:color w:val="auto"/>
            <w:u w:val="none"/>
          </w:rPr>
          <w:t>.</w:t>
        </w:r>
        <w:proofErr w:type="spellStart"/>
        <w:r w:rsidR="00261E62" w:rsidRPr="0022170A">
          <w:rPr>
            <w:rStyle w:val="Hyperlink"/>
            <w:color w:val="auto"/>
            <w:u w:val="none"/>
            <w:lang w:val="en-US"/>
          </w:rPr>
          <w:t>rosminzdrav</w:t>
        </w:r>
        <w:proofErr w:type="spellEnd"/>
        <w:r w:rsidR="00261E62" w:rsidRPr="0022170A">
          <w:rPr>
            <w:rStyle w:val="Hyperlink"/>
            <w:color w:val="auto"/>
            <w:u w:val="none"/>
          </w:rPr>
          <w:t>.</w:t>
        </w:r>
        <w:proofErr w:type="spellStart"/>
        <w:r w:rsidR="00261E62" w:rsidRPr="0022170A">
          <w:rPr>
            <w:rStyle w:val="Hyperlink"/>
            <w:color w:val="auto"/>
            <w:u w:val="none"/>
            <w:lang w:val="en-US"/>
          </w:rPr>
          <w:t>ru</w:t>
        </w:r>
        <w:proofErr w:type="spellEnd"/>
        <w:r w:rsidR="00261E62" w:rsidRPr="0022170A">
          <w:rPr>
            <w:rStyle w:val="Hyperlink"/>
            <w:color w:val="auto"/>
            <w:u w:val="none"/>
          </w:rPr>
          <w:t>/</w:t>
        </w:r>
        <w:proofErr w:type="spellStart"/>
        <w:r w:rsidR="00261E62" w:rsidRPr="0022170A">
          <w:rPr>
            <w:rStyle w:val="Hyperlink"/>
            <w:color w:val="auto"/>
            <w:u w:val="none"/>
            <w:lang w:val="en-US"/>
          </w:rPr>
          <w:t>Grls</w:t>
        </w:r>
        <w:proofErr w:type="spellEnd"/>
        <w:r w:rsidR="00261E62" w:rsidRPr="0022170A">
          <w:rPr>
            <w:rStyle w:val="Hyperlink"/>
            <w:color w:val="auto"/>
            <w:u w:val="none"/>
          </w:rPr>
          <w:t>_</w:t>
        </w:r>
        <w:r w:rsidR="00261E62" w:rsidRPr="0022170A">
          <w:rPr>
            <w:rStyle w:val="Hyperlink"/>
            <w:color w:val="auto"/>
            <w:u w:val="none"/>
            <w:lang w:val="en-US"/>
          </w:rPr>
          <w:t>View</w:t>
        </w:r>
        <w:r w:rsidR="00261E62" w:rsidRPr="0022170A">
          <w:rPr>
            <w:rStyle w:val="Hyperlink"/>
            <w:color w:val="auto"/>
            <w:u w:val="none"/>
          </w:rPr>
          <w:t>_</w:t>
        </w:r>
        <w:r w:rsidR="00261E62" w:rsidRPr="0022170A">
          <w:rPr>
            <w:rStyle w:val="Hyperlink"/>
            <w:color w:val="auto"/>
            <w:u w:val="none"/>
            <w:lang w:val="en-US"/>
          </w:rPr>
          <w:t>v</w:t>
        </w:r>
        <w:r w:rsidR="00261E62" w:rsidRPr="0022170A">
          <w:rPr>
            <w:rStyle w:val="Hyperlink"/>
            <w:color w:val="auto"/>
            <w:u w:val="none"/>
          </w:rPr>
          <w:t>2.</w:t>
        </w:r>
        <w:proofErr w:type="spellStart"/>
        <w:r w:rsidR="00261E62" w:rsidRPr="0022170A">
          <w:rPr>
            <w:rStyle w:val="Hyperlink"/>
            <w:color w:val="auto"/>
            <w:u w:val="none"/>
            <w:lang w:val="en-US"/>
          </w:rPr>
          <w:t>aspx</w:t>
        </w:r>
        <w:proofErr w:type="spellEnd"/>
        <w:r w:rsidR="00261E62" w:rsidRPr="0022170A">
          <w:rPr>
            <w:rStyle w:val="Hyperlink"/>
            <w:color w:val="auto"/>
            <w:u w:val="none"/>
          </w:rPr>
          <w:t>?</w:t>
        </w:r>
        <w:proofErr w:type="spellStart"/>
        <w:r w:rsidR="00261E62" w:rsidRPr="0022170A">
          <w:rPr>
            <w:rStyle w:val="Hyperlink"/>
            <w:color w:val="auto"/>
            <w:u w:val="none"/>
            <w:lang w:val="en-US"/>
          </w:rPr>
          <w:t>routingGuid</w:t>
        </w:r>
        <w:proofErr w:type="spellEnd"/>
        <w:r w:rsidR="00261E62" w:rsidRPr="0022170A">
          <w:rPr>
            <w:rStyle w:val="Hyperlink"/>
            <w:color w:val="auto"/>
            <w:u w:val="none"/>
          </w:rPr>
          <w:t>=5</w:t>
        </w:r>
        <w:r w:rsidR="00261E62" w:rsidRPr="0022170A">
          <w:rPr>
            <w:rStyle w:val="Hyperlink"/>
            <w:color w:val="auto"/>
            <w:u w:val="none"/>
            <w:lang w:val="en-US"/>
          </w:rPr>
          <w:t>f</w:t>
        </w:r>
        <w:r w:rsidR="00261E62" w:rsidRPr="0022170A">
          <w:rPr>
            <w:rStyle w:val="Hyperlink"/>
            <w:color w:val="auto"/>
            <w:u w:val="none"/>
          </w:rPr>
          <w:t>41</w:t>
        </w:r>
        <w:proofErr w:type="spellStart"/>
        <w:r w:rsidR="00261E62" w:rsidRPr="0022170A">
          <w:rPr>
            <w:rStyle w:val="Hyperlink"/>
            <w:color w:val="auto"/>
            <w:u w:val="none"/>
            <w:lang w:val="en-US"/>
          </w:rPr>
          <w:t>ee</w:t>
        </w:r>
        <w:proofErr w:type="spellEnd"/>
        <w:r w:rsidR="00261E62" w:rsidRPr="0022170A">
          <w:rPr>
            <w:rStyle w:val="Hyperlink"/>
            <w:color w:val="auto"/>
            <w:u w:val="none"/>
          </w:rPr>
          <w:t>7</w:t>
        </w:r>
        <w:r w:rsidR="00261E62" w:rsidRPr="0022170A">
          <w:rPr>
            <w:rStyle w:val="Hyperlink"/>
            <w:color w:val="auto"/>
            <w:u w:val="none"/>
            <w:lang w:val="en-US"/>
          </w:rPr>
          <w:t>b</w:t>
        </w:r>
        <w:r w:rsidR="00261E62" w:rsidRPr="0022170A">
          <w:rPr>
            <w:rStyle w:val="Hyperlink"/>
            <w:color w:val="auto"/>
            <w:u w:val="none"/>
          </w:rPr>
          <w:t>-4</w:t>
        </w:r>
        <w:r w:rsidR="00261E62" w:rsidRPr="0022170A">
          <w:rPr>
            <w:rStyle w:val="Hyperlink"/>
            <w:color w:val="auto"/>
            <w:u w:val="none"/>
            <w:lang w:val="en-US"/>
          </w:rPr>
          <w:t>f</w:t>
        </w:r>
        <w:r w:rsidR="00261E62" w:rsidRPr="0022170A">
          <w:rPr>
            <w:rStyle w:val="Hyperlink"/>
            <w:color w:val="auto"/>
            <w:u w:val="none"/>
          </w:rPr>
          <w:t>3</w:t>
        </w:r>
        <w:r w:rsidR="00261E62" w:rsidRPr="0022170A">
          <w:rPr>
            <w:rStyle w:val="Hyperlink"/>
            <w:color w:val="auto"/>
            <w:u w:val="none"/>
            <w:lang w:val="en-US"/>
          </w:rPr>
          <w:t>a</w:t>
        </w:r>
        <w:r w:rsidR="00261E62" w:rsidRPr="0022170A">
          <w:rPr>
            <w:rStyle w:val="Hyperlink"/>
            <w:color w:val="auto"/>
            <w:u w:val="none"/>
          </w:rPr>
          <w:t>-4</w:t>
        </w:r>
        <w:r w:rsidR="00261E62" w:rsidRPr="0022170A">
          <w:rPr>
            <w:rStyle w:val="Hyperlink"/>
            <w:color w:val="auto"/>
            <w:u w:val="none"/>
            <w:lang w:val="en-US"/>
          </w:rPr>
          <w:t>b</w:t>
        </w:r>
        <w:r w:rsidR="00261E62" w:rsidRPr="0022170A">
          <w:rPr>
            <w:rStyle w:val="Hyperlink"/>
            <w:color w:val="auto"/>
            <w:u w:val="none"/>
          </w:rPr>
          <w:t>8</w:t>
        </w:r>
        <w:r w:rsidR="00261E62" w:rsidRPr="0022170A">
          <w:rPr>
            <w:rStyle w:val="Hyperlink"/>
            <w:color w:val="auto"/>
            <w:u w:val="none"/>
            <w:lang w:val="en-US"/>
          </w:rPr>
          <w:t>f</w:t>
        </w:r>
        <w:r w:rsidR="00261E62" w:rsidRPr="0022170A">
          <w:rPr>
            <w:rStyle w:val="Hyperlink"/>
            <w:color w:val="auto"/>
            <w:u w:val="none"/>
          </w:rPr>
          <w:t>-</w:t>
        </w:r>
        <w:r w:rsidR="00261E62" w:rsidRPr="0022170A">
          <w:rPr>
            <w:rStyle w:val="Hyperlink"/>
            <w:color w:val="auto"/>
            <w:u w:val="none"/>
            <w:lang w:val="en-US"/>
          </w:rPr>
          <w:t>aa</w:t>
        </w:r>
        <w:r w:rsidR="00261E62" w:rsidRPr="0022170A">
          <w:rPr>
            <w:rStyle w:val="Hyperlink"/>
            <w:color w:val="auto"/>
            <w:u w:val="none"/>
          </w:rPr>
          <w:t>39-</w:t>
        </w:r>
        <w:r w:rsidR="00261E62" w:rsidRPr="0022170A">
          <w:rPr>
            <w:rStyle w:val="Hyperlink"/>
            <w:color w:val="auto"/>
            <w:u w:val="none"/>
            <w:lang w:val="en-US"/>
          </w:rPr>
          <w:t>d</w:t>
        </w:r>
        <w:r w:rsidR="00261E62" w:rsidRPr="0022170A">
          <w:rPr>
            <w:rStyle w:val="Hyperlink"/>
            <w:color w:val="auto"/>
            <w:u w:val="none"/>
          </w:rPr>
          <w:t>2</w:t>
        </w:r>
        <w:proofErr w:type="spellStart"/>
        <w:r w:rsidR="00261E62" w:rsidRPr="0022170A">
          <w:rPr>
            <w:rStyle w:val="Hyperlink"/>
            <w:color w:val="auto"/>
            <w:u w:val="none"/>
            <w:lang w:val="en-US"/>
          </w:rPr>
          <w:t>aeb</w:t>
        </w:r>
        <w:proofErr w:type="spellEnd"/>
        <w:r w:rsidR="00261E62" w:rsidRPr="0022170A">
          <w:rPr>
            <w:rStyle w:val="Hyperlink"/>
            <w:color w:val="auto"/>
            <w:u w:val="none"/>
          </w:rPr>
          <w:t>2</w:t>
        </w:r>
        <w:r w:rsidR="00261E62" w:rsidRPr="0022170A">
          <w:rPr>
            <w:rStyle w:val="Hyperlink"/>
            <w:color w:val="auto"/>
            <w:u w:val="none"/>
            <w:lang w:val="en-US"/>
          </w:rPr>
          <w:t>a</w:t>
        </w:r>
        <w:r w:rsidR="00261E62" w:rsidRPr="0022170A">
          <w:rPr>
            <w:rStyle w:val="Hyperlink"/>
            <w:color w:val="auto"/>
            <w:u w:val="none"/>
          </w:rPr>
          <w:t>5385</w:t>
        </w:r>
        <w:r w:rsidR="00261E62" w:rsidRPr="0022170A">
          <w:rPr>
            <w:rStyle w:val="Hyperlink"/>
            <w:color w:val="auto"/>
            <w:u w:val="none"/>
            <w:lang w:val="en-US"/>
          </w:rPr>
          <w:t>e</w:t>
        </w:r>
      </w:hyperlink>
    </w:p>
    <w:p w14:paraId="61FA821D" w14:textId="45DB94FD" w:rsidR="007A40B9" w:rsidRPr="0022170A" w:rsidRDefault="00FD0B41">
      <w:pPr>
        <w:pStyle w:val="ListParagraph"/>
        <w:numPr>
          <w:ilvl w:val="0"/>
          <w:numId w:val="8"/>
        </w:numPr>
        <w:autoSpaceDE w:val="0"/>
        <w:autoSpaceDN w:val="0"/>
        <w:adjustRightInd w:val="0"/>
        <w:spacing w:after="0" w:line="240" w:lineRule="auto"/>
        <w:ind w:left="284"/>
      </w:pPr>
      <w:r w:rsidRPr="0022170A">
        <w:t xml:space="preserve">Инструкция по медицинскому применению препарата </w:t>
      </w:r>
      <w:r w:rsidR="007A40B9" w:rsidRPr="0022170A">
        <w:rPr>
          <w:rFonts w:eastAsia="Times New Roman"/>
          <w:lang w:eastAsia="ru-RU"/>
        </w:rPr>
        <w:t>Гразопревир + элбасвир</w:t>
      </w:r>
      <w:r w:rsidRPr="0022170A">
        <w:rPr>
          <w:bCs/>
          <w:lang w:eastAsia="ru-RU"/>
        </w:rPr>
        <w:t xml:space="preserve"> </w:t>
      </w:r>
      <w:r w:rsidR="007A40B9" w:rsidRPr="0022170A">
        <w:rPr>
          <w:lang w:val="en-US"/>
        </w:rPr>
        <w:t>https</w:t>
      </w:r>
      <w:r w:rsidR="007A40B9" w:rsidRPr="0022170A">
        <w:t>://</w:t>
      </w:r>
      <w:proofErr w:type="spellStart"/>
      <w:r w:rsidR="007A40B9" w:rsidRPr="0022170A">
        <w:rPr>
          <w:lang w:val="en-US"/>
        </w:rPr>
        <w:t>grls</w:t>
      </w:r>
      <w:proofErr w:type="spellEnd"/>
      <w:r w:rsidR="007A40B9" w:rsidRPr="0022170A">
        <w:t>.</w:t>
      </w:r>
      <w:proofErr w:type="spellStart"/>
      <w:r w:rsidR="007A40B9" w:rsidRPr="0022170A">
        <w:rPr>
          <w:lang w:val="en-US"/>
        </w:rPr>
        <w:t>rosminzdrav</w:t>
      </w:r>
      <w:proofErr w:type="spellEnd"/>
      <w:r w:rsidR="007A40B9" w:rsidRPr="0022170A">
        <w:t>.</w:t>
      </w:r>
      <w:proofErr w:type="spellStart"/>
      <w:r w:rsidR="007A40B9" w:rsidRPr="0022170A">
        <w:rPr>
          <w:lang w:val="en-US"/>
        </w:rPr>
        <w:t>ru</w:t>
      </w:r>
      <w:proofErr w:type="spellEnd"/>
      <w:r w:rsidR="007A40B9" w:rsidRPr="0022170A">
        <w:t>/</w:t>
      </w:r>
      <w:proofErr w:type="spellStart"/>
      <w:r w:rsidR="007A40B9" w:rsidRPr="0022170A">
        <w:rPr>
          <w:lang w:val="en-US"/>
        </w:rPr>
        <w:t>Grls</w:t>
      </w:r>
      <w:proofErr w:type="spellEnd"/>
      <w:r w:rsidR="007A40B9" w:rsidRPr="0022170A">
        <w:t>_</w:t>
      </w:r>
      <w:r w:rsidR="007A40B9" w:rsidRPr="0022170A">
        <w:rPr>
          <w:lang w:val="en-US"/>
        </w:rPr>
        <w:t>View</w:t>
      </w:r>
      <w:r w:rsidR="007A40B9" w:rsidRPr="0022170A">
        <w:t>_</w:t>
      </w:r>
      <w:r w:rsidR="007A40B9" w:rsidRPr="0022170A">
        <w:rPr>
          <w:lang w:val="en-US"/>
        </w:rPr>
        <w:t>v</w:t>
      </w:r>
      <w:r w:rsidR="007A40B9" w:rsidRPr="0022170A">
        <w:t>2.</w:t>
      </w:r>
      <w:proofErr w:type="spellStart"/>
      <w:r w:rsidR="007A40B9" w:rsidRPr="0022170A">
        <w:rPr>
          <w:lang w:val="en-US"/>
        </w:rPr>
        <w:t>aspx</w:t>
      </w:r>
      <w:proofErr w:type="spellEnd"/>
      <w:r w:rsidR="007A40B9" w:rsidRPr="0022170A">
        <w:t>?</w:t>
      </w:r>
      <w:proofErr w:type="spellStart"/>
      <w:r w:rsidR="007A40B9" w:rsidRPr="0022170A">
        <w:rPr>
          <w:lang w:val="en-US"/>
        </w:rPr>
        <w:t>routingGuid</w:t>
      </w:r>
      <w:proofErr w:type="spellEnd"/>
      <w:r w:rsidR="007A40B9" w:rsidRPr="0022170A">
        <w:t>=414</w:t>
      </w:r>
      <w:proofErr w:type="spellStart"/>
      <w:r w:rsidR="007A40B9" w:rsidRPr="0022170A">
        <w:rPr>
          <w:lang w:val="en-US"/>
        </w:rPr>
        <w:t>eadf</w:t>
      </w:r>
      <w:proofErr w:type="spellEnd"/>
      <w:r w:rsidR="007A40B9" w:rsidRPr="0022170A">
        <w:t>6-</w:t>
      </w:r>
      <w:r w:rsidR="007A40B9" w:rsidRPr="0022170A">
        <w:rPr>
          <w:lang w:val="en-US"/>
        </w:rPr>
        <w:t>c</w:t>
      </w:r>
      <w:r w:rsidR="007A40B9" w:rsidRPr="0022170A">
        <w:t>3</w:t>
      </w:r>
      <w:r w:rsidR="007A40B9" w:rsidRPr="0022170A">
        <w:rPr>
          <w:lang w:val="en-US"/>
        </w:rPr>
        <w:t>e</w:t>
      </w:r>
      <w:r w:rsidR="007A40B9" w:rsidRPr="0022170A">
        <w:t>8-4</w:t>
      </w:r>
      <w:proofErr w:type="spellStart"/>
      <w:r w:rsidR="007A40B9" w:rsidRPr="0022170A">
        <w:rPr>
          <w:lang w:val="en-US"/>
        </w:rPr>
        <w:t>db</w:t>
      </w:r>
      <w:proofErr w:type="spellEnd"/>
      <w:r w:rsidR="007A40B9" w:rsidRPr="0022170A">
        <w:t>7-</w:t>
      </w:r>
      <w:r w:rsidR="007A40B9" w:rsidRPr="0022170A">
        <w:rPr>
          <w:lang w:val="en-US"/>
        </w:rPr>
        <w:t>a</w:t>
      </w:r>
      <w:r w:rsidR="007A40B9" w:rsidRPr="0022170A">
        <w:t>5</w:t>
      </w:r>
      <w:r w:rsidR="007A40B9" w:rsidRPr="0022170A">
        <w:rPr>
          <w:lang w:val="en-US"/>
        </w:rPr>
        <w:t>be</w:t>
      </w:r>
      <w:r w:rsidR="007A40B9" w:rsidRPr="0022170A">
        <w:t>-5</w:t>
      </w:r>
      <w:r w:rsidR="007A40B9" w:rsidRPr="0022170A">
        <w:rPr>
          <w:lang w:val="en-US"/>
        </w:rPr>
        <w:t>cc</w:t>
      </w:r>
      <w:r w:rsidR="007A40B9" w:rsidRPr="0022170A">
        <w:t>04</w:t>
      </w:r>
      <w:r w:rsidR="007A40B9" w:rsidRPr="0022170A">
        <w:rPr>
          <w:lang w:val="en-US"/>
        </w:rPr>
        <w:t>d</w:t>
      </w:r>
      <w:r w:rsidR="007A40B9" w:rsidRPr="0022170A">
        <w:t>5</w:t>
      </w:r>
      <w:r w:rsidR="007A40B9" w:rsidRPr="0022170A">
        <w:rPr>
          <w:lang w:val="en-US"/>
        </w:rPr>
        <w:t>b</w:t>
      </w:r>
      <w:r w:rsidR="007A40B9" w:rsidRPr="0022170A">
        <w:t>57</w:t>
      </w:r>
      <w:r w:rsidR="007A40B9" w:rsidRPr="0022170A">
        <w:rPr>
          <w:lang w:val="en-US"/>
        </w:rPr>
        <w:t>a</w:t>
      </w:r>
      <w:r w:rsidR="007A40B9" w:rsidRPr="0022170A">
        <w:t xml:space="preserve">8 </w:t>
      </w:r>
    </w:p>
    <w:p w14:paraId="41CD16AC" w14:textId="51D90A8D" w:rsidR="00FD0B41" w:rsidRPr="0022170A" w:rsidRDefault="007A40B9">
      <w:pPr>
        <w:pStyle w:val="ListParagraph"/>
        <w:numPr>
          <w:ilvl w:val="0"/>
          <w:numId w:val="8"/>
        </w:numPr>
        <w:autoSpaceDE w:val="0"/>
        <w:autoSpaceDN w:val="0"/>
        <w:adjustRightInd w:val="0"/>
        <w:spacing w:after="0" w:line="240" w:lineRule="auto"/>
        <w:ind w:left="284"/>
      </w:pPr>
      <w:r w:rsidRPr="0022170A">
        <w:t xml:space="preserve"> </w:t>
      </w:r>
      <w:r w:rsidR="00FD0B41" w:rsidRPr="0022170A">
        <w:t xml:space="preserve">Инструкция по медицинскому применению препарата </w:t>
      </w:r>
      <w:r w:rsidR="006672D5" w:rsidRPr="0022170A">
        <w:rPr>
          <w:rFonts w:eastAsia="Times New Roman"/>
          <w:lang w:eastAsia="ru-RU"/>
        </w:rPr>
        <w:t xml:space="preserve">Дасабувир; омбитасвир + паритапревир + </w:t>
      </w:r>
      <w:r w:rsidR="00BD2F09" w:rsidRPr="0022170A">
        <w:rPr>
          <w:rFonts w:eastAsia="Times New Roman"/>
          <w:lang w:eastAsia="ru-RU"/>
        </w:rPr>
        <w:t xml:space="preserve"> </w:t>
      </w:r>
      <w:r w:rsidR="006672D5" w:rsidRPr="0022170A">
        <w:rPr>
          <w:rFonts w:eastAsia="Times New Roman"/>
          <w:lang w:eastAsia="ru-RU"/>
        </w:rPr>
        <w:t>ритонавир</w:t>
      </w:r>
      <w:r w:rsidR="00FD0B41" w:rsidRPr="0022170A">
        <w:rPr>
          <w:bCs/>
          <w:lang w:eastAsia="ru-RU"/>
        </w:rPr>
        <w:t xml:space="preserve"> </w:t>
      </w:r>
      <w:r w:rsidR="00BD2F09" w:rsidRPr="0022170A">
        <w:rPr>
          <w:lang w:val="en-US"/>
        </w:rPr>
        <w:lastRenderedPageBreak/>
        <w:t>https</w:t>
      </w:r>
      <w:r w:rsidR="00BD2F09" w:rsidRPr="0022170A">
        <w:t>://</w:t>
      </w:r>
      <w:proofErr w:type="spellStart"/>
      <w:r w:rsidR="00BD2F09" w:rsidRPr="0022170A">
        <w:rPr>
          <w:lang w:val="en-US"/>
        </w:rPr>
        <w:t>grls</w:t>
      </w:r>
      <w:proofErr w:type="spellEnd"/>
      <w:r w:rsidR="00BD2F09" w:rsidRPr="0022170A">
        <w:t>.</w:t>
      </w:r>
      <w:proofErr w:type="spellStart"/>
      <w:r w:rsidR="00BD2F09" w:rsidRPr="0022170A">
        <w:rPr>
          <w:lang w:val="en-US"/>
        </w:rPr>
        <w:t>rosminzdrav</w:t>
      </w:r>
      <w:proofErr w:type="spellEnd"/>
      <w:r w:rsidR="00BD2F09" w:rsidRPr="0022170A">
        <w:t>.</w:t>
      </w:r>
      <w:proofErr w:type="spellStart"/>
      <w:r w:rsidR="00BD2F09" w:rsidRPr="0022170A">
        <w:rPr>
          <w:lang w:val="en-US"/>
        </w:rPr>
        <w:t>ru</w:t>
      </w:r>
      <w:proofErr w:type="spellEnd"/>
      <w:r w:rsidR="00BD2F09" w:rsidRPr="0022170A">
        <w:t>/</w:t>
      </w:r>
      <w:proofErr w:type="spellStart"/>
      <w:r w:rsidR="00BD2F09" w:rsidRPr="0022170A">
        <w:rPr>
          <w:lang w:val="en-US"/>
        </w:rPr>
        <w:t>Grls</w:t>
      </w:r>
      <w:proofErr w:type="spellEnd"/>
      <w:r w:rsidR="00BD2F09" w:rsidRPr="0022170A">
        <w:t>_</w:t>
      </w:r>
      <w:r w:rsidR="00BD2F09" w:rsidRPr="0022170A">
        <w:rPr>
          <w:lang w:val="en-US"/>
        </w:rPr>
        <w:t>View</w:t>
      </w:r>
      <w:r w:rsidR="00BD2F09" w:rsidRPr="0022170A">
        <w:t>_</w:t>
      </w:r>
      <w:r w:rsidR="00BD2F09" w:rsidRPr="0022170A">
        <w:rPr>
          <w:lang w:val="en-US"/>
        </w:rPr>
        <w:t>v</w:t>
      </w:r>
      <w:r w:rsidR="00BD2F09" w:rsidRPr="0022170A">
        <w:t>2.</w:t>
      </w:r>
      <w:proofErr w:type="spellStart"/>
      <w:r w:rsidR="00BD2F09" w:rsidRPr="0022170A">
        <w:rPr>
          <w:lang w:val="en-US"/>
        </w:rPr>
        <w:t>aspx</w:t>
      </w:r>
      <w:proofErr w:type="spellEnd"/>
      <w:r w:rsidR="00BD2F09" w:rsidRPr="0022170A">
        <w:t>?</w:t>
      </w:r>
      <w:proofErr w:type="spellStart"/>
      <w:r w:rsidR="00BD2F09" w:rsidRPr="0022170A">
        <w:rPr>
          <w:lang w:val="en-US"/>
        </w:rPr>
        <w:t>routingGuid</w:t>
      </w:r>
      <w:proofErr w:type="spellEnd"/>
      <w:r w:rsidR="00BD2F09" w:rsidRPr="0022170A">
        <w:t>=70</w:t>
      </w:r>
      <w:proofErr w:type="spellStart"/>
      <w:r w:rsidR="00BD2F09" w:rsidRPr="0022170A">
        <w:rPr>
          <w:lang w:val="en-US"/>
        </w:rPr>
        <w:t>bc</w:t>
      </w:r>
      <w:proofErr w:type="spellEnd"/>
      <w:r w:rsidR="00BD2F09" w:rsidRPr="0022170A">
        <w:t>319</w:t>
      </w:r>
      <w:r w:rsidR="00BD2F09" w:rsidRPr="0022170A">
        <w:rPr>
          <w:lang w:val="en-US"/>
        </w:rPr>
        <w:t>a</w:t>
      </w:r>
      <w:r w:rsidR="00BD2F09" w:rsidRPr="0022170A">
        <w:t>-</w:t>
      </w:r>
      <w:r w:rsidR="00BD2F09" w:rsidRPr="0022170A">
        <w:rPr>
          <w:lang w:val="en-US"/>
        </w:rPr>
        <w:t>a</w:t>
      </w:r>
      <w:r w:rsidR="00BD2F09" w:rsidRPr="0022170A">
        <w:t>612-4</w:t>
      </w:r>
      <w:proofErr w:type="spellStart"/>
      <w:r w:rsidR="00BD2F09" w:rsidRPr="0022170A">
        <w:rPr>
          <w:lang w:val="en-US"/>
        </w:rPr>
        <w:t>ffe</w:t>
      </w:r>
      <w:proofErr w:type="spellEnd"/>
      <w:r w:rsidR="00BD2F09" w:rsidRPr="0022170A">
        <w:t>-</w:t>
      </w:r>
      <w:r w:rsidR="00BD2F09" w:rsidRPr="0022170A">
        <w:rPr>
          <w:lang w:val="en-US"/>
        </w:rPr>
        <w:t>b</w:t>
      </w:r>
      <w:r w:rsidR="00BD2F09" w:rsidRPr="0022170A">
        <w:t>926-13553</w:t>
      </w:r>
      <w:r w:rsidR="00BD2F09" w:rsidRPr="0022170A">
        <w:rPr>
          <w:lang w:val="en-US"/>
        </w:rPr>
        <w:t>c</w:t>
      </w:r>
      <w:r w:rsidR="00BD2F09" w:rsidRPr="0022170A">
        <w:t>726</w:t>
      </w:r>
      <w:proofErr w:type="spellStart"/>
      <w:r w:rsidR="00BD2F09" w:rsidRPr="0022170A">
        <w:rPr>
          <w:lang w:val="en-US"/>
        </w:rPr>
        <w:t>cbb</w:t>
      </w:r>
      <w:proofErr w:type="spellEnd"/>
    </w:p>
    <w:p w14:paraId="73EB90AF" w14:textId="12F2B01C" w:rsidR="00FD0B41" w:rsidRPr="0022170A" w:rsidRDefault="00FD0B41">
      <w:pPr>
        <w:pStyle w:val="ListParagraph"/>
        <w:numPr>
          <w:ilvl w:val="0"/>
          <w:numId w:val="8"/>
        </w:numPr>
        <w:autoSpaceDE w:val="0"/>
        <w:autoSpaceDN w:val="0"/>
        <w:adjustRightInd w:val="0"/>
        <w:spacing w:after="0" w:line="240" w:lineRule="auto"/>
        <w:ind w:left="284"/>
      </w:pPr>
      <w:r w:rsidRPr="0022170A">
        <w:t xml:space="preserve">Инструкция по медицинскому применению препарата </w:t>
      </w:r>
      <w:r w:rsidR="00A223C3" w:rsidRPr="0022170A">
        <w:rPr>
          <w:rFonts w:eastAsia="Times New Roman"/>
          <w:lang w:eastAsia="ru-RU"/>
        </w:rPr>
        <w:t>Ледипасвир + софосбувир</w:t>
      </w:r>
      <w:r w:rsidRPr="0022170A">
        <w:rPr>
          <w:bCs/>
          <w:lang w:eastAsia="ru-RU"/>
        </w:rPr>
        <w:t xml:space="preserve"> </w:t>
      </w:r>
      <w:hyperlink r:id="rId14" w:history="1">
        <w:r w:rsidR="0076166D" w:rsidRPr="0022170A">
          <w:rPr>
            <w:rStyle w:val="Hyperlink"/>
            <w:color w:val="auto"/>
            <w:u w:val="none"/>
            <w:lang w:val="en-US"/>
          </w:rPr>
          <w:t>https</w:t>
        </w:r>
        <w:r w:rsidR="0076166D" w:rsidRPr="0022170A">
          <w:rPr>
            <w:rStyle w:val="Hyperlink"/>
            <w:color w:val="auto"/>
            <w:u w:val="none"/>
          </w:rPr>
          <w:t>://</w:t>
        </w:r>
        <w:proofErr w:type="spellStart"/>
        <w:r w:rsidR="0076166D" w:rsidRPr="0022170A">
          <w:rPr>
            <w:rStyle w:val="Hyperlink"/>
            <w:color w:val="auto"/>
            <w:u w:val="none"/>
            <w:lang w:val="en-US"/>
          </w:rPr>
          <w:t>grls</w:t>
        </w:r>
        <w:proofErr w:type="spellEnd"/>
        <w:r w:rsidR="0076166D" w:rsidRPr="0022170A">
          <w:rPr>
            <w:rStyle w:val="Hyperlink"/>
            <w:color w:val="auto"/>
            <w:u w:val="none"/>
          </w:rPr>
          <w:t>.</w:t>
        </w:r>
        <w:proofErr w:type="spellStart"/>
        <w:r w:rsidR="0076166D" w:rsidRPr="0022170A">
          <w:rPr>
            <w:rStyle w:val="Hyperlink"/>
            <w:color w:val="auto"/>
            <w:u w:val="none"/>
            <w:lang w:val="en-US"/>
          </w:rPr>
          <w:t>rosminzdrav</w:t>
        </w:r>
        <w:proofErr w:type="spellEnd"/>
        <w:r w:rsidR="0076166D" w:rsidRPr="0022170A">
          <w:rPr>
            <w:rStyle w:val="Hyperlink"/>
            <w:color w:val="auto"/>
            <w:u w:val="none"/>
          </w:rPr>
          <w:t>.</w:t>
        </w:r>
        <w:proofErr w:type="spellStart"/>
        <w:r w:rsidR="0076166D" w:rsidRPr="0022170A">
          <w:rPr>
            <w:rStyle w:val="Hyperlink"/>
            <w:color w:val="auto"/>
            <w:u w:val="none"/>
            <w:lang w:val="en-US"/>
          </w:rPr>
          <w:t>ru</w:t>
        </w:r>
        <w:proofErr w:type="spellEnd"/>
        <w:r w:rsidR="0076166D" w:rsidRPr="0022170A">
          <w:rPr>
            <w:rStyle w:val="Hyperlink"/>
            <w:color w:val="auto"/>
            <w:u w:val="none"/>
          </w:rPr>
          <w:t>/</w:t>
        </w:r>
        <w:proofErr w:type="spellStart"/>
        <w:r w:rsidR="0076166D" w:rsidRPr="0022170A">
          <w:rPr>
            <w:rStyle w:val="Hyperlink"/>
            <w:color w:val="auto"/>
            <w:u w:val="none"/>
            <w:lang w:val="en-US"/>
          </w:rPr>
          <w:t>Grls</w:t>
        </w:r>
        <w:proofErr w:type="spellEnd"/>
        <w:r w:rsidR="0076166D" w:rsidRPr="0022170A">
          <w:rPr>
            <w:rStyle w:val="Hyperlink"/>
            <w:color w:val="auto"/>
            <w:u w:val="none"/>
          </w:rPr>
          <w:t>_</w:t>
        </w:r>
        <w:r w:rsidR="0076166D" w:rsidRPr="0022170A">
          <w:rPr>
            <w:rStyle w:val="Hyperlink"/>
            <w:color w:val="auto"/>
            <w:u w:val="none"/>
            <w:lang w:val="en-US"/>
          </w:rPr>
          <w:t>View</w:t>
        </w:r>
        <w:r w:rsidR="0076166D" w:rsidRPr="0022170A">
          <w:rPr>
            <w:rStyle w:val="Hyperlink"/>
            <w:color w:val="auto"/>
            <w:u w:val="none"/>
          </w:rPr>
          <w:t>_</w:t>
        </w:r>
        <w:r w:rsidR="0076166D" w:rsidRPr="0022170A">
          <w:rPr>
            <w:rStyle w:val="Hyperlink"/>
            <w:color w:val="auto"/>
            <w:u w:val="none"/>
            <w:lang w:val="en-US"/>
          </w:rPr>
          <w:t>v</w:t>
        </w:r>
        <w:r w:rsidR="0076166D" w:rsidRPr="0022170A">
          <w:rPr>
            <w:rStyle w:val="Hyperlink"/>
            <w:color w:val="auto"/>
            <w:u w:val="none"/>
          </w:rPr>
          <w:t>2.</w:t>
        </w:r>
        <w:proofErr w:type="spellStart"/>
        <w:r w:rsidR="0076166D" w:rsidRPr="0022170A">
          <w:rPr>
            <w:rStyle w:val="Hyperlink"/>
            <w:color w:val="auto"/>
            <w:u w:val="none"/>
            <w:lang w:val="en-US"/>
          </w:rPr>
          <w:t>aspx</w:t>
        </w:r>
        <w:proofErr w:type="spellEnd"/>
        <w:r w:rsidR="0076166D" w:rsidRPr="0022170A">
          <w:rPr>
            <w:rStyle w:val="Hyperlink"/>
            <w:color w:val="auto"/>
            <w:u w:val="none"/>
          </w:rPr>
          <w:t>?</w:t>
        </w:r>
        <w:proofErr w:type="spellStart"/>
        <w:r w:rsidR="0076166D" w:rsidRPr="0022170A">
          <w:rPr>
            <w:rStyle w:val="Hyperlink"/>
            <w:color w:val="auto"/>
            <w:u w:val="none"/>
            <w:lang w:val="en-US"/>
          </w:rPr>
          <w:t>routingGuid</w:t>
        </w:r>
        <w:proofErr w:type="spellEnd"/>
        <w:r w:rsidR="0076166D" w:rsidRPr="0022170A">
          <w:rPr>
            <w:rStyle w:val="Hyperlink"/>
            <w:color w:val="auto"/>
            <w:u w:val="none"/>
          </w:rPr>
          <w:t>=68769</w:t>
        </w:r>
        <w:r w:rsidR="0076166D" w:rsidRPr="0022170A">
          <w:rPr>
            <w:rStyle w:val="Hyperlink"/>
            <w:color w:val="auto"/>
            <w:u w:val="none"/>
            <w:lang w:val="en-US"/>
          </w:rPr>
          <w:t>d</w:t>
        </w:r>
        <w:r w:rsidR="0076166D" w:rsidRPr="0022170A">
          <w:rPr>
            <w:rStyle w:val="Hyperlink"/>
            <w:color w:val="auto"/>
            <w:u w:val="none"/>
          </w:rPr>
          <w:t>34-99</w:t>
        </w:r>
        <w:r w:rsidR="0076166D" w:rsidRPr="0022170A">
          <w:rPr>
            <w:rStyle w:val="Hyperlink"/>
            <w:color w:val="auto"/>
            <w:u w:val="none"/>
            <w:lang w:val="en-US"/>
          </w:rPr>
          <w:t>f</w:t>
        </w:r>
        <w:r w:rsidR="0076166D" w:rsidRPr="0022170A">
          <w:rPr>
            <w:rStyle w:val="Hyperlink"/>
            <w:color w:val="auto"/>
            <w:u w:val="none"/>
          </w:rPr>
          <w:t>9-4</w:t>
        </w:r>
        <w:r w:rsidR="0076166D" w:rsidRPr="0022170A">
          <w:rPr>
            <w:rStyle w:val="Hyperlink"/>
            <w:color w:val="auto"/>
            <w:u w:val="none"/>
            <w:lang w:val="en-US"/>
          </w:rPr>
          <w:t>ab</w:t>
        </w:r>
        <w:r w:rsidR="0076166D" w:rsidRPr="0022170A">
          <w:rPr>
            <w:rStyle w:val="Hyperlink"/>
            <w:color w:val="auto"/>
            <w:u w:val="none"/>
          </w:rPr>
          <w:t>5-8</w:t>
        </w:r>
        <w:r w:rsidR="0076166D" w:rsidRPr="0022170A">
          <w:rPr>
            <w:rStyle w:val="Hyperlink"/>
            <w:color w:val="auto"/>
            <w:u w:val="none"/>
            <w:lang w:val="en-US"/>
          </w:rPr>
          <w:t>c</w:t>
        </w:r>
        <w:r w:rsidR="0076166D" w:rsidRPr="0022170A">
          <w:rPr>
            <w:rStyle w:val="Hyperlink"/>
            <w:color w:val="auto"/>
            <w:u w:val="none"/>
          </w:rPr>
          <w:t>29-0</w:t>
        </w:r>
        <w:r w:rsidR="0076166D" w:rsidRPr="0022170A">
          <w:rPr>
            <w:rStyle w:val="Hyperlink"/>
            <w:color w:val="auto"/>
            <w:u w:val="none"/>
            <w:lang w:val="en-US"/>
          </w:rPr>
          <w:t>e</w:t>
        </w:r>
        <w:r w:rsidR="0076166D" w:rsidRPr="0022170A">
          <w:rPr>
            <w:rStyle w:val="Hyperlink"/>
            <w:color w:val="auto"/>
            <w:u w:val="none"/>
          </w:rPr>
          <w:t>351035</w:t>
        </w:r>
        <w:r w:rsidR="0076166D" w:rsidRPr="0022170A">
          <w:rPr>
            <w:rStyle w:val="Hyperlink"/>
            <w:color w:val="auto"/>
            <w:u w:val="none"/>
            <w:lang w:val="en-US"/>
          </w:rPr>
          <w:t>dc</w:t>
        </w:r>
        <w:r w:rsidR="0076166D" w:rsidRPr="0022170A">
          <w:rPr>
            <w:rStyle w:val="Hyperlink"/>
            <w:color w:val="auto"/>
            <w:u w:val="none"/>
          </w:rPr>
          <w:t>81</w:t>
        </w:r>
      </w:hyperlink>
    </w:p>
    <w:p w14:paraId="420A71B6" w14:textId="1CE5370A" w:rsidR="0076166D" w:rsidRPr="005E1A9C" w:rsidRDefault="0076166D">
      <w:pPr>
        <w:pStyle w:val="ListParagraph"/>
        <w:numPr>
          <w:ilvl w:val="0"/>
          <w:numId w:val="8"/>
        </w:numPr>
        <w:autoSpaceDE w:val="0"/>
        <w:autoSpaceDN w:val="0"/>
        <w:adjustRightInd w:val="0"/>
        <w:spacing w:after="0" w:line="240" w:lineRule="auto"/>
        <w:ind w:left="284"/>
        <w:rPr>
          <w:rStyle w:val="field-content"/>
          <w:lang w:val="en-US"/>
        </w:rPr>
      </w:pPr>
      <w:proofErr w:type="spellStart"/>
      <w:r w:rsidRPr="0022170A">
        <w:rPr>
          <w:rStyle w:val="biblio-authors"/>
          <w:lang w:val="en-US"/>
        </w:rPr>
        <w:t>Zeuzem</w:t>
      </w:r>
      <w:proofErr w:type="spellEnd"/>
      <w:r w:rsidRPr="0022170A">
        <w:rPr>
          <w:rStyle w:val="biblio-authors"/>
          <w:lang w:val="en-US"/>
        </w:rPr>
        <w:t xml:space="preserve"> S, </w:t>
      </w:r>
      <w:proofErr w:type="spellStart"/>
      <w:r w:rsidRPr="0022170A">
        <w:rPr>
          <w:rStyle w:val="biblio-authors"/>
          <w:lang w:val="en-US"/>
        </w:rPr>
        <w:t>Mizokami</w:t>
      </w:r>
      <w:proofErr w:type="spellEnd"/>
      <w:r w:rsidRPr="0022170A">
        <w:rPr>
          <w:rStyle w:val="biblio-authors"/>
          <w:lang w:val="en-US"/>
        </w:rPr>
        <w:t xml:space="preserve"> M, </w:t>
      </w:r>
      <w:proofErr w:type="spellStart"/>
      <w:r w:rsidRPr="0022170A">
        <w:rPr>
          <w:rStyle w:val="biblio-authors"/>
          <w:lang w:val="en-US"/>
        </w:rPr>
        <w:t>Pianko</w:t>
      </w:r>
      <w:proofErr w:type="spellEnd"/>
      <w:r w:rsidRPr="0022170A">
        <w:rPr>
          <w:rStyle w:val="biblio-authors"/>
          <w:lang w:val="en-US"/>
        </w:rPr>
        <w:t xml:space="preserve"> S, </w:t>
      </w:r>
      <w:proofErr w:type="spellStart"/>
      <w:r w:rsidRPr="0022170A">
        <w:rPr>
          <w:rStyle w:val="biblio-authors"/>
          <w:lang w:val="en-US"/>
        </w:rPr>
        <w:t>Mangia</w:t>
      </w:r>
      <w:proofErr w:type="spellEnd"/>
      <w:r w:rsidRPr="0022170A">
        <w:rPr>
          <w:rStyle w:val="biblio-authors"/>
          <w:lang w:val="en-US"/>
        </w:rPr>
        <w:t xml:space="preserve"> A, Han KH, Martin R, et al</w:t>
      </w:r>
      <w:r w:rsidRPr="0022170A">
        <w:rPr>
          <w:rStyle w:val="field-content"/>
          <w:lang w:val="en-US"/>
        </w:rPr>
        <w:t xml:space="preserve">. </w:t>
      </w:r>
      <w:hyperlink r:id="rId15" w:history="1">
        <w:r w:rsidRPr="0022170A">
          <w:rPr>
            <w:rStyle w:val="biblio-title"/>
            <w:lang w:val="en-US"/>
          </w:rPr>
          <w:t>NS5A resistance-associated substitutions in patients with genotype 1 hepatitis C virus: prevalence and effect on treatment outcome</w:t>
        </w:r>
      </w:hyperlink>
      <w:r w:rsidRPr="0076166D">
        <w:rPr>
          <w:rStyle w:val="field-content"/>
          <w:lang w:val="en-US"/>
        </w:rPr>
        <w:t xml:space="preserve">. </w:t>
      </w:r>
      <w:r w:rsidRPr="005E1A9C">
        <w:rPr>
          <w:rStyle w:val="field-content"/>
          <w:lang w:val="en-US"/>
        </w:rPr>
        <w:t>J Hepatol. 2017;66(5):910-918.</w:t>
      </w:r>
    </w:p>
    <w:p w14:paraId="207D2DF6" w14:textId="37D4423F" w:rsidR="00610A5C" w:rsidRDefault="00610A5C">
      <w:pPr>
        <w:pStyle w:val="ListParagraph"/>
        <w:numPr>
          <w:ilvl w:val="0"/>
          <w:numId w:val="8"/>
        </w:numPr>
        <w:autoSpaceDE w:val="0"/>
        <w:autoSpaceDN w:val="0"/>
        <w:adjustRightInd w:val="0"/>
        <w:spacing w:after="0" w:line="240" w:lineRule="auto"/>
        <w:ind w:left="284"/>
      </w:pPr>
      <w:proofErr w:type="spellStart"/>
      <w:r w:rsidRPr="00610A5C">
        <w:rPr>
          <w:lang w:val="en-US"/>
        </w:rPr>
        <w:t>Sulkowski</w:t>
      </w:r>
      <w:proofErr w:type="spellEnd"/>
      <w:r w:rsidRPr="00610A5C">
        <w:rPr>
          <w:lang w:val="en-US"/>
        </w:rPr>
        <w:t xml:space="preserve"> M, </w:t>
      </w:r>
      <w:proofErr w:type="spellStart"/>
      <w:r w:rsidRPr="00610A5C">
        <w:rPr>
          <w:lang w:val="en-US"/>
        </w:rPr>
        <w:t>Hezode</w:t>
      </w:r>
      <w:proofErr w:type="spellEnd"/>
      <w:r w:rsidRPr="00610A5C">
        <w:rPr>
          <w:lang w:val="en-US"/>
        </w:rPr>
        <w:t xml:space="preserve"> C, </w:t>
      </w:r>
      <w:proofErr w:type="spellStart"/>
      <w:r w:rsidRPr="00610A5C">
        <w:rPr>
          <w:lang w:val="en-US"/>
        </w:rPr>
        <w:t>Gerstoft</w:t>
      </w:r>
      <w:proofErr w:type="spellEnd"/>
      <w:r w:rsidRPr="00610A5C">
        <w:rPr>
          <w:lang w:val="en-US"/>
        </w:rPr>
        <w:t xml:space="preserve"> J, </w:t>
      </w:r>
      <w:proofErr w:type="spellStart"/>
      <w:r w:rsidRPr="00610A5C">
        <w:rPr>
          <w:lang w:val="en-US"/>
        </w:rPr>
        <w:t>Vierling</w:t>
      </w:r>
      <w:proofErr w:type="spellEnd"/>
      <w:r w:rsidRPr="00610A5C">
        <w:rPr>
          <w:lang w:val="en-US"/>
        </w:rPr>
        <w:t xml:space="preserve"> JM, </w:t>
      </w:r>
      <w:proofErr w:type="spellStart"/>
      <w:r w:rsidRPr="00610A5C">
        <w:rPr>
          <w:lang w:val="en-US"/>
        </w:rPr>
        <w:t>Mallolas</w:t>
      </w:r>
      <w:proofErr w:type="spellEnd"/>
      <w:r w:rsidRPr="00610A5C">
        <w:rPr>
          <w:lang w:val="en-US"/>
        </w:rPr>
        <w:t xml:space="preserve"> J, Pol S, </w:t>
      </w:r>
      <w:proofErr w:type="spellStart"/>
      <w:r w:rsidRPr="00610A5C">
        <w:rPr>
          <w:lang w:val="en-US"/>
        </w:rPr>
        <w:t>Kugelmas</w:t>
      </w:r>
      <w:proofErr w:type="spellEnd"/>
      <w:r w:rsidRPr="00610A5C">
        <w:rPr>
          <w:lang w:val="en-US"/>
        </w:rPr>
        <w:t xml:space="preserve"> M, Murillo A, Weis N, Nahass R, </w:t>
      </w:r>
      <w:proofErr w:type="spellStart"/>
      <w:r w:rsidRPr="00610A5C">
        <w:rPr>
          <w:lang w:val="en-US"/>
        </w:rPr>
        <w:t>Shibolet</w:t>
      </w:r>
      <w:proofErr w:type="spellEnd"/>
      <w:r w:rsidRPr="00610A5C">
        <w:rPr>
          <w:lang w:val="en-US"/>
        </w:rPr>
        <w:t xml:space="preserve"> O, </w:t>
      </w:r>
      <w:proofErr w:type="spellStart"/>
      <w:r w:rsidRPr="00610A5C">
        <w:rPr>
          <w:lang w:val="en-US"/>
        </w:rPr>
        <w:t>Serfaty</w:t>
      </w:r>
      <w:proofErr w:type="spellEnd"/>
      <w:r w:rsidRPr="00610A5C">
        <w:rPr>
          <w:lang w:val="en-US"/>
        </w:rPr>
        <w:t xml:space="preserve"> L, </w:t>
      </w:r>
      <w:proofErr w:type="spellStart"/>
      <w:r w:rsidRPr="00610A5C">
        <w:rPr>
          <w:lang w:val="en-US"/>
        </w:rPr>
        <w:t>Bourliere</w:t>
      </w:r>
      <w:proofErr w:type="spellEnd"/>
      <w:r w:rsidRPr="00610A5C">
        <w:rPr>
          <w:lang w:val="en-US"/>
        </w:rPr>
        <w:t xml:space="preserve"> M, DeJesus E, Zuckerman E, </w:t>
      </w:r>
      <w:proofErr w:type="spellStart"/>
      <w:r w:rsidRPr="00610A5C">
        <w:rPr>
          <w:lang w:val="en-US"/>
        </w:rPr>
        <w:t>Dutko</w:t>
      </w:r>
      <w:proofErr w:type="spellEnd"/>
      <w:r w:rsidRPr="00610A5C">
        <w:rPr>
          <w:lang w:val="en-US"/>
        </w:rPr>
        <w:t xml:space="preserve"> F, Shaughnessy M, Hwang P, Howe AY, Wahl J, Robertson M, Barr E, Haber B. Efficacy and safety of 8 weeks versus 12 weeks of treatment with grazoprevir (MK-5172) and elbasvir (MK-8742) with or without ribavirin in patients with hepatitis C virus genotype 1 mono-infection and HIV/hepatitis C virus co-infection (C-WORTHY): a </w:t>
      </w:r>
      <w:proofErr w:type="spellStart"/>
      <w:r w:rsidRPr="00610A5C">
        <w:rPr>
          <w:lang w:val="en-US"/>
        </w:rPr>
        <w:t>randomised</w:t>
      </w:r>
      <w:proofErr w:type="spellEnd"/>
      <w:r w:rsidRPr="00610A5C">
        <w:rPr>
          <w:lang w:val="en-US"/>
        </w:rPr>
        <w:t xml:space="preserve">, open-label phase 2 trial. </w:t>
      </w:r>
      <w:r>
        <w:t>Lancet. 2015 Mar 21;385(9973):1087-97. doi: 10.1016/S0140-6736(14)61793-1. Epub 2014 Nov 11. PMID: 25467560.</w:t>
      </w:r>
    </w:p>
    <w:p w14:paraId="64FE3297" w14:textId="61C84376" w:rsidR="00BF0A09" w:rsidRPr="0022170A" w:rsidRDefault="00BF0A09">
      <w:pPr>
        <w:pStyle w:val="ListParagraph"/>
        <w:numPr>
          <w:ilvl w:val="0"/>
          <w:numId w:val="8"/>
        </w:numPr>
        <w:autoSpaceDE w:val="0"/>
        <w:autoSpaceDN w:val="0"/>
        <w:adjustRightInd w:val="0"/>
        <w:spacing w:after="0" w:line="240" w:lineRule="auto"/>
        <w:ind w:left="284"/>
      </w:pPr>
      <w:proofErr w:type="spellStart"/>
      <w:r w:rsidRPr="00BF0A09">
        <w:rPr>
          <w:rFonts w:eastAsia="Times New Roman"/>
          <w:lang w:val="en-US" w:eastAsia="ru-RU"/>
        </w:rPr>
        <w:t>Kwo</w:t>
      </w:r>
      <w:proofErr w:type="spellEnd"/>
      <w:r w:rsidRPr="00BF0A09">
        <w:rPr>
          <w:rFonts w:eastAsia="Times New Roman"/>
          <w:lang w:val="en-US" w:eastAsia="ru-RU"/>
        </w:rPr>
        <w:t xml:space="preserve"> P, </w:t>
      </w:r>
      <w:proofErr w:type="spellStart"/>
      <w:r w:rsidRPr="00BF0A09">
        <w:rPr>
          <w:rFonts w:eastAsia="Times New Roman"/>
          <w:lang w:val="en-US" w:eastAsia="ru-RU"/>
        </w:rPr>
        <w:t>Gane</w:t>
      </w:r>
      <w:proofErr w:type="spellEnd"/>
      <w:r w:rsidRPr="00BF0A09">
        <w:rPr>
          <w:rFonts w:eastAsia="Times New Roman"/>
          <w:lang w:val="en-US" w:eastAsia="ru-RU"/>
        </w:rPr>
        <w:t xml:space="preserve"> EJ, Peng CY, Pearlman B, </w:t>
      </w:r>
      <w:proofErr w:type="spellStart"/>
      <w:r w:rsidRPr="00BF0A09">
        <w:rPr>
          <w:rFonts w:eastAsia="Times New Roman"/>
          <w:lang w:val="en-US" w:eastAsia="ru-RU"/>
        </w:rPr>
        <w:t>Vierling</w:t>
      </w:r>
      <w:proofErr w:type="spellEnd"/>
      <w:r w:rsidRPr="00BF0A09">
        <w:rPr>
          <w:rFonts w:eastAsia="Times New Roman"/>
          <w:lang w:val="en-US" w:eastAsia="ru-RU"/>
        </w:rPr>
        <w:t xml:space="preserve"> JM, </w:t>
      </w:r>
      <w:proofErr w:type="spellStart"/>
      <w:r w:rsidRPr="00BF0A09">
        <w:rPr>
          <w:rFonts w:eastAsia="Times New Roman"/>
          <w:lang w:val="en-US" w:eastAsia="ru-RU"/>
        </w:rPr>
        <w:t>Serfaty</w:t>
      </w:r>
      <w:proofErr w:type="spellEnd"/>
      <w:r w:rsidRPr="00BF0A09">
        <w:rPr>
          <w:rFonts w:eastAsia="Times New Roman"/>
          <w:lang w:val="en-US" w:eastAsia="ru-RU"/>
        </w:rPr>
        <w:t xml:space="preserve"> L, Buti M, </w:t>
      </w:r>
      <w:proofErr w:type="spellStart"/>
      <w:r w:rsidRPr="00BF0A09">
        <w:rPr>
          <w:rFonts w:eastAsia="Times New Roman"/>
          <w:lang w:val="en-US" w:eastAsia="ru-RU"/>
        </w:rPr>
        <w:t>Shafran</w:t>
      </w:r>
      <w:proofErr w:type="spellEnd"/>
      <w:r w:rsidRPr="00BF0A09">
        <w:rPr>
          <w:rFonts w:eastAsia="Times New Roman"/>
          <w:lang w:val="en-US" w:eastAsia="ru-RU"/>
        </w:rPr>
        <w:t xml:space="preserve"> S, </w:t>
      </w:r>
      <w:proofErr w:type="spellStart"/>
      <w:r w:rsidRPr="00BF0A09">
        <w:rPr>
          <w:rFonts w:eastAsia="Times New Roman"/>
          <w:lang w:val="en-US" w:eastAsia="ru-RU"/>
        </w:rPr>
        <w:t>Stryszak</w:t>
      </w:r>
      <w:proofErr w:type="spellEnd"/>
      <w:r w:rsidRPr="00BF0A09">
        <w:rPr>
          <w:rFonts w:eastAsia="Times New Roman"/>
          <w:lang w:val="en-US" w:eastAsia="ru-RU"/>
        </w:rPr>
        <w:t xml:space="preserve"> P, </w:t>
      </w:r>
      <w:r w:rsidRPr="0022170A">
        <w:rPr>
          <w:rFonts w:eastAsia="Times New Roman"/>
          <w:lang w:val="en-US" w:eastAsia="ru-RU"/>
        </w:rPr>
        <w:t xml:space="preserve">Lin L, </w:t>
      </w:r>
      <w:proofErr w:type="spellStart"/>
      <w:r w:rsidRPr="0022170A">
        <w:rPr>
          <w:rFonts w:eastAsia="Times New Roman"/>
          <w:lang w:val="en-US" w:eastAsia="ru-RU"/>
        </w:rPr>
        <w:t>Gress</w:t>
      </w:r>
      <w:proofErr w:type="spellEnd"/>
      <w:r w:rsidRPr="0022170A">
        <w:rPr>
          <w:rFonts w:eastAsia="Times New Roman"/>
          <w:lang w:val="en-US" w:eastAsia="ru-RU"/>
        </w:rPr>
        <w:t xml:space="preserve"> J, Black S, </w:t>
      </w:r>
      <w:proofErr w:type="spellStart"/>
      <w:r w:rsidRPr="0022170A">
        <w:rPr>
          <w:rFonts w:eastAsia="Times New Roman"/>
          <w:lang w:val="en-US" w:eastAsia="ru-RU"/>
        </w:rPr>
        <w:t>Dutko</w:t>
      </w:r>
      <w:proofErr w:type="spellEnd"/>
      <w:r w:rsidRPr="0022170A">
        <w:rPr>
          <w:rFonts w:eastAsia="Times New Roman"/>
          <w:lang w:val="en-US" w:eastAsia="ru-RU"/>
        </w:rPr>
        <w:t xml:space="preserve"> FJ, Robertson M, Wahl J, </w:t>
      </w:r>
      <w:proofErr w:type="spellStart"/>
      <w:r w:rsidRPr="0022170A">
        <w:rPr>
          <w:rFonts w:eastAsia="Times New Roman"/>
          <w:lang w:val="en-US" w:eastAsia="ru-RU"/>
        </w:rPr>
        <w:t>Lupinacci</w:t>
      </w:r>
      <w:proofErr w:type="spellEnd"/>
      <w:r w:rsidRPr="0022170A">
        <w:rPr>
          <w:rFonts w:eastAsia="Times New Roman"/>
          <w:lang w:val="en-US" w:eastAsia="ru-RU"/>
        </w:rPr>
        <w:t xml:space="preserve"> L, Barr E, Haber B. Effectiveness of Elbasvir and Grazoprevir Combination, With or Without Ribavirin, for Treatment-Experienced Patients </w:t>
      </w:r>
      <w:proofErr w:type="gramStart"/>
      <w:r w:rsidRPr="0022170A">
        <w:rPr>
          <w:rFonts w:eastAsia="Times New Roman"/>
          <w:lang w:val="en-US" w:eastAsia="ru-RU"/>
        </w:rPr>
        <w:t>With</w:t>
      </w:r>
      <w:proofErr w:type="gramEnd"/>
      <w:r w:rsidRPr="0022170A">
        <w:rPr>
          <w:rFonts w:eastAsia="Times New Roman"/>
          <w:lang w:val="en-US" w:eastAsia="ru-RU"/>
        </w:rPr>
        <w:t xml:space="preserve"> Chronic Hepatitis C Infection. </w:t>
      </w:r>
      <w:r w:rsidRPr="0022170A">
        <w:rPr>
          <w:rFonts w:eastAsia="Times New Roman"/>
          <w:lang w:eastAsia="ru-RU"/>
        </w:rPr>
        <w:t>Gastroenterology. 2017 Jan;152(1):164-175.e4. doi: 10.1053/j.gastro.2016.09.045. Epub 2016 Oct 5. PMID: 27720838</w:t>
      </w:r>
    </w:p>
    <w:p w14:paraId="51C04B01" w14:textId="49A4C421" w:rsidR="00BF0A09" w:rsidRPr="005E1A9C" w:rsidRDefault="000344B3">
      <w:pPr>
        <w:pStyle w:val="ListParagraph"/>
        <w:numPr>
          <w:ilvl w:val="0"/>
          <w:numId w:val="8"/>
        </w:numPr>
        <w:autoSpaceDE w:val="0"/>
        <w:autoSpaceDN w:val="0"/>
        <w:adjustRightInd w:val="0"/>
        <w:spacing w:after="0" w:line="240" w:lineRule="auto"/>
        <w:ind w:left="284"/>
        <w:rPr>
          <w:rStyle w:val="field-content"/>
          <w:lang w:val="en-US"/>
        </w:rPr>
      </w:pPr>
      <w:r w:rsidRPr="0022170A">
        <w:rPr>
          <w:rStyle w:val="biblio-authors"/>
          <w:lang w:val="en-US"/>
        </w:rPr>
        <w:t>Jacobson IM, Asante-Appiah E, Wong P, Black T, Howe A, Wahl J, et al</w:t>
      </w:r>
      <w:r w:rsidRPr="0022170A">
        <w:rPr>
          <w:rStyle w:val="field-content"/>
          <w:lang w:val="en-US"/>
        </w:rPr>
        <w:t xml:space="preserve">. </w:t>
      </w:r>
      <w:hyperlink r:id="rId16" w:history="1">
        <w:r w:rsidRPr="0022170A">
          <w:rPr>
            <w:rStyle w:val="biblio-title"/>
            <w:lang w:val="en-US"/>
          </w:rPr>
          <w:t>Prevalence and impact of baseline NSA resistance associated variants (RAVs) on the efficacy of elbasvir/grazoprevir (EBR/GZR) against GT1a infection [abstract LB-22]</w:t>
        </w:r>
      </w:hyperlink>
      <w:r w:rsidRPr="0022170A">
        <w:rPr>
          <w:rStyle w:val="field-content"/>
          <w:lang w:val="en-US"/>
        </w:rPr>
        <w:t xml:space="preserve">. </w:t>
      </w:r>
      <w:r w:rsidRPr="005E1A9C">
        <w:rPr>
          <w:rStyle w:val="field-content"/>
          <w:lang w:val="en-US"/>
        </w:rPr>
        <w:t>The Liver Meeting. San Francisco, CA; 2015.</w:t>
      </w:r>
    </w:p>
    <w:p w14:paraId="5104F9D5" w14:textId="0DEC1B1C" w:rsidR="000344B3" w:rsidRDefault="000344B3">
      <w:pPr>
        <w:pStyle w:val="ListParagraph"/>
        <w:numPr>
          <w:ilvl w:val="0"/>
          <w:numId w:val="8"/>
        </w:numPr>
        <w:autoSpaceDE w:val="0"/>
        <w:autoSpaceDN w:val="0"/>
        <w:adjustRightInd w:val="0"/>
        <w:spacing w:after="0" w:line="240" w:lineRule="auto"/>
        <w:ind w:left="284"/>
        <w:rPr>
          <w:rStyle w:val="field-content"/>
          <w:lang w:val="en-US"/>
        </w:rPr>
      </w:pPr>
      <w:r w:rsidRPr="0022170A">
        <w:rPr>
          <w:rStyle w:val="biblio-authors"/>
          <w:lang w:val="en-US"/>
        </w:rPr>
        <w:t xml:space="preserve">Thompson A, </w:t>
      </w:r>
      <w:proofErr w:type="spellStart"/>
      <w:r w:rsidRPr="0022170A">
        <w:rPr>
          <w:rStyle w:val="biblio-authors"/>
          <w:lang w:val="en-US"/>
        </w:rPr>
        <w:t>Zeuzem</w:t>
      </w:r>
      <w:proofErr w:type="spellEnd"/>
      <w:r w:rsidRPr="0022170A">
        <w:rPr>
          <w:rStyle w:val="biblio-authors"/>
          <w:lang w:val="en-US"/>
        </w:rPr>
        <w:t xml:space="preserve"> S, </w:t>
      </w:r>
      <w:proofErr w:type="spellStart"/>
      <w:r w:rsidRPr="0022170A">
        <w:rPr>
          <w:rStyle w:val="biblio-authors"/>
          <w:lang w:val="en-US"/>
        </w:rPr>
        <w:t>Rockstroh</w:t>
      </w:r>
      <w:proofErr w:type="spellEnd"/>
      <w:r w:rsidRPr="0022170A">
        <w:rPr>
          <w:rStyle w:val="biblio-authors"/>
          <w:lang w:val="en-US"/>
        </w:rPr>
        <w:t xml:space="preserve"> JK, </w:t>
      </w:r>
      <w:proofErr w:type="spellStart"/>
      <w:r w:rsidRPr="0022170A">
        <w:rPr>
          <w:rStyle w:val="biblio-authors"/>
          <w:lang w:val="en-US"/>
        </w:rPr>
        <w:t>Kwo</w:t>
      </w:r>
      <w:proofErr w:type="spellEnd"/>
      <w:r w:rsidRPr="0022170A">
        <w:rPr>
          <w:rStyle w:val="biblio-authors"/>
          <w:lang w:val="en-US"/>
        </w:rPr>
        <w:t xml:space="preserve"> PY, Roth D, </w:t>
      </w:r>
      <w:proofErr w:type="spellStart"/>
      <w:r w:rsidRPr="0022170A">
        <w:rPr>
          <w:rStyle w:val="biblio-authors"/>
          <w:lang w:val="en-US"/>
        </w:rPr>
        <w:t>Lawitz</w:t>
      </w:r>
      <w:proofErr w:type="spellEnd"/>
      <w:r w:rsidRPr="0022170A">
        <w:rPr>
          <w:rStyle w:val="biblio-authors"/>
          <w:lang w:val="en-US"/>
        </w:rPr>
        <w:t xml:space="preserve"> EJ, et al</w:t>
      </w:r>
      <w:r w:rsidRPr="0022170A">
        <w:rPr>
          <w:rStyle w:val="field-content"/>
          <w:lang w:val="en-US"/>
        </w:rPr>
        <w:t xml:space="preserve">. </w:t>
      </w:r>
      <w:hyperlink r:id="rId17" w:history="1">
        <w:r w:rsidRPr="0022170A">
          <w:rPr>
            <w:rStyle w:val="biblio-title"/>
            <w:lang w:val="en-US"/>
          </w:rPr>
          <w:t>The combination of grazoprevir and elbasvir +RBV is highly effective for the treatment of GT1a-infected patients</w:t>
        </w:r>
      </w:hyperlink>
      <w:r w:rsidRPr="000344B3">
        <w:rPr>
          <w:rStyle w:val="field-content"/>
          <w:lang w:val="en-US"/>
        </w:rPr>
        <w:t xml:space="preserve">. </w:t>
      </w:r>
      <w:r w:rsidRPr="005E1A9C">
        <w:rPr>
          <w:rStyle w:val="field-content"/>
          <w:lang w:val="en-US"/>
        </w:rPr>
        <w:t>The Liver Meeting 2015. San Francisco, CA; 2015.</w:t>
      </w:r>
    </w:p>
    <w:p w14:paraId="162B2C90" w14:textId="77777777" w:rsidR="00425C04" w:rsidRPr="00F54B50" w:rsidRDefault="00425C04" w:rsidP="005E1A9C">
      <w:pPr>
        <w:pStyle w:val="Heading1"/>
        <w:numPr>
          <w:ilvl w:val="0"/>
          <w:numId w:val="1"/>
        </w:numPr>
        <w:tabs>
          <w:tab w:val="left" w:pos="142"/>
          <w:tab w:val="left" w:pos="284"/>
        </w:tabs>
        <w:spacing w:line="240" w:lineRule="auto"/>
        <w:ind w:left="0" w:firstLine="0"/>
        <w:contextualSpacing/>
        <w:rPr>
          <w:rFonts w:cs="Times New Roman"/>
          <w:color w:val="000000" w:themeColor="text1"/>
          <w:szCs w:val="24"/>
        </w:rPr>
      </w:pPr>
      <w:bookmarkStart w:id="34" w:name="_Toc147301851"/>
      <w:r w:rsidRPr="00F54B50">
        <w:rPr>
          <w:rFonts w:cs="Times New Roman"/>
          <w:color w:val="000000" w:themeColor="text1"/>
          <w:szCs w:val="24"/>
        </w:rPr>
        <w:t>ФИЗИЧЕСКИЕ, ХИМИЧЕСКИЕ И ФАРМАЦЕВТИЧЕСКИЕ СВОЙСТВА И ЛЕКАРСТВЕННАЯ ФОРМА</w:t>
      </w:r>
      <w:bookmarkEnd w:id="34"/>
    </w:p>
    <w:p w14:paraId="115957B9" w14:textId="77777777" w:rsidR="00A1083A" w:rsidRPr="00F54B50" w:rsidRDefault="00A1083A">
      <w:pPr>
        <w:pStyle w:val="Heading2"/>
        <w:spacing w:line="240" w:lineRule="auto"/>
        <w:contextualSpacing/>
        <w:rPr>
          <w:color w:val="000000" w:themeColor="text1"/>
          <w:szCs w:val="24"/>
        </w:rPr>
      </w:pPr>
      <w:bookmarkStart w:id="35" w:name="_Toc415001079"/>
      <w:bookmarkStart w:id="36" w:name="_Toc147301852"/>
      <w:r w:rsidRPr="00F54B50">
        <w:rPr>
          <w:color w:val="000000" w:themeColor="text1"/>
          <w:szCs w:val="24"/>
        </w:rPr>
        <w:t>2.1</w:t>
      </w:r>
      <w:r w:rsidR="00CF2256" w:rsidRPr="00F54B50">
        <w:rPr>
          <w:color w:val="000000" w:themeColor="text1"/>
          <w:szCs w:val="24"/>
        </w:rPr>
        <w:t>.</w:t>
      </w:r>
      <w:r w:rsidRPr="00F54B50">
        <w:rPr>
          <w:color w:val="000000" w:themeColor="text1"/>
          <w:szCs w:val="24"/>
        </w:rPr>
        <w:t xml:space="preserve"> Описание свойств исследуемого препарата</w:t>
      </w:r>
      <w:bookmarkEnd w:id="35"/>
      <w:bookmarkEnd w:id="36"/>
    </w:p>
    <w:p w14:paraId="76D6EF64" w14:textId="37FE75CB" w:rsidR="00727F41" w:rsidRDefault="00A1083A">
      <w:pPr>
        <w:pStyle w:val="Heading3"/>
        <w:spacing w:after="240" w:line="240" w:lineRule="auto"/>
        <w:contextualSpacing/>
        <w:rPr>
          <w:rFonts w:ascii="Times New Roman" w:hAnsi="Times New Roman"/>
          <w:color w:val="000000" w:themeColor="text1"/>
          <w:szCs w:val="24"/>
        </w:rPr>
      </w:pPr>
      <w:bookmarkStart w:id="37" w:name="_Toc415001080"/>
      <w:bookmarkStart w:id="38" w:name="_Toc147301853"/>
      <w:r w:rsidRPr="00F54B50">
        <w:rPr>
          <w:rFonts w:ascii="Times New Roman" w:hAnsi="Times New Roman"/>
          <w:color w:val="000000" w:themeColor="text1"/>
          <w:szCs w:val="24"/>
        </w:rPr>
        <w:t>2.1.1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Химическая формула</w:t>
      </w:r>
      <w:bookmarkStart w:id="39" w:name="_Toc415001081"/>
      <w:bookmarkEnd w:id="37"/>
      <w:bookmarkEnd w:id="38"/>
    </w:p>
    <w:p w14:paraId="411CBEE3" w14:textId="06EA0118" w:rsidR="0091717A" w:rsidRPr="00755532" w:rsidRDefault="009F09BD">
      <w:pPr>
        <w:rPr>
          <w:rStyle w:val="subst-brutto"/>
          <w:rFonts w:ascii="Arial" w:hAnsi="Arial"/>
          <w:b/>
          <w:bCs/>
          <w:szCs w:val="26"/>
        </w:rPr>
      </w:pPr>
      <w:hyperlink r:id="rId18" w:history="1">
        <w:r w:rsidR="0091717A" w:rsidRPr="00755532">
          <w:rPr>
            <w:rStyle w:val="Hyperlink"/>
            <w:color w:val="auto"/>
            <w:u w:val="none"/>
          </w:rPr>
          <w:t>C</w:t>
        </w:r>
        <w:r w:rsidR="0091717A" w:rsidRPr="00755532">
          <w:rPr>
            <w:rStyle w:val="Hyperlink"/>
            <w:color w:val="auto"/>
            <w:u w:val="none"/>
            <w:vertAlign w:val="subscript"/>
          </w:rPr>
          <w:t>38</w:t>
        </w:r>
        <w:r w:rsidR="0091717A" w:rsidRPr="00755532">
          <w:rPr>
            <w:rStyle w:val="Hyperlink"/>
            <w:color w:val="auto"/>
            <w:u w:val="none"/>
          </w:rPr>
          <w:t>H</w:t>
        </w:r>
        <w:r w:rsidR="0091717A" w:rsidRPr="00755532">
          <w:rPr>
            <w:rStyle w:val="Hyperlink"/>
            <w:color w:val="auto"/>
            <w:u w:val="none"/>
            <w:vertAlign w:val="subscript"/>
          </w:rPr>
          <w:t>50</w:t>
        </w:r>
        <w:r w:rsidR="0091717A" w:rsidRPr="00755532">
          <w:rPr>
            <w:rStyle w:val="Hyperlink"/>
            <w:color w:val="auto"/>
            <w:u w:val="none"/>
          </w:rPr>
          <w:t>N</w:t>
        </w:r>
        <w:r w:rsidR="0091717A" w:rsidRPr="00755532">
          <w:rPr>
            <w:rStyle w:val="Hyperlink"/>
            <w:color w:val="auto"/>
            <w:u w:val="none"/>
            <w:vertAlign w:val="subscript"/>
          </w:rPr>
          <w:t>6</w:t>
        </w:r>
        <w:r w:rsidR="0091717A" w:rsidRPr="00755532">
          <w:rPr>
            <w:rStyle w:val="Hyperlink"/>
            <w:color w:val="auto"/>
            <w:u w:val="none"/>
          </w:rPr>
          <w:t>O</w:t>
        </w:r>
        <w:r w:rsidR="0091717A" w:rsidRPr="00755532">
          <w:rPr>
            <w:rStyle w:val="Hyperlink"/>
            <w:color w:val="auto"/>
            <w:u w:val="none"/>
            <w:vertAlign w:val="subscript"/>
          </w:rPr>
          <w:t>9</w:t>
        </w:r>
        <w:r w:rsidR="0091717A" w:rsidRPr="00755532">
          <w:rPr>
            <w:rStyle w:val="Hyperlink"/>
            <w:color w:val="auto"/>
            <w:u w:val="none"/>
          </w:rPr>
          <w:t>S</w:t>
        </w:r>
      </w:hyperlink>
      <w:r w:rsidR="0091717A" w:rsidRPr="00755532">
        <w:rPr>
          <w:rStyle w:val="subst-brutto"/>
        </w:rPr>
        <w:t xml:space="preserve"> –</w:t>
      </w:r>
      <w:r w:rsidR="00BF5982">
        <w:rPr>
          <w:rStyle w:val="subst-brutto"/>
        </w:rPr>
        <w:t xml:space="preserve"> </w:t>
      </w:r>
      <w:r w:rsidR="00E22CFD" w:rsidRPr="00755532">
        <w:rPr>
          <w:rStyle w:val="subst-brutto"/>
        </w:rPr>
        <w:t>гразопревир</w:t>
      </w:r>
    </w:p>
    <w:p w14:paraId="51E72880" w14:textId="5FACC895" w:rsidR="00755532" w:rsidRPr="00755532" w:rsidRDefault="00755532">
      <w:r w:rsidRPr="00755532">
        <w:rPr>
          <w:rStyle w:val="lrzxr"/>
        </w:rPr>
        <w:t>C</w:t>
      </w:r>
      <w:r w:rsidRPr="00755532">
        <w:rPr>
          <w:rStyle w:val="lrzxr"/>
          <w:vertAlign w:val="subscript"/>
        </w:rPr>
        <w:t>49</w:t>
      </w:r>
      <w:r w:rsidRPr="00755532">
        <w:rPr>
          <w:rStyle w:val="lrzxr"/>
        </w:rPr>
        <w:t>H</w:t>
      </w:r>
      <w:r w:rsidRPr="00755532">
        <w:rPr>
          <w:rStyle w:val="lrzxr"/>
          <w:vertAlign w:val="subscript"/>
        </w:rPr>
        <w:t>55</w:t>
      </w:r>
      <w:r w:rsidRPr="00755532">
        <w:rPr>
          <w:rStyle w:val="lrzxr"/>
        </w:rPr>
        <w:t>N</w:t>
      </w:r>
      <w:r w:rsidRPr="00755532">
        <w:rPr>
          <w:rStyle w:val="lrzxr"/>
          <w:vertAlign w:val="subscript"/>
        </w:rPr>
        <w:t>9</w:t>
      </w:r>
      <w:r w:rsidRPr="00755532">
        <w:rPr>
          <w:rStyle w:val="lrzxr"/>
        </w:rPr>
        <w:t>O</w:t>
      </w:r>
      <w:r w:rsidRPr="00755532">
        <w:rPr>
          <w:rStyle w:val="lrzxr"/>
          <w:vertAlign w:val="subscript"/>
        </w:rPr>
        <w:t xml:space="preserve">7- </w:t>
      </w:r>
      <w:r>
        <w:rPr>
          <w:rStyle w:val="lrzxr"/>
          <w:vertAlign w:val="subscript"/>
        </w:rPr>
        <w:t xml:space="preserve"> </w:t>
      </w:r>
      <w:r w:rsidR="00BF5982" w:rsidRPr="00755532">
        <w:rPr>
          <w:rStyle w:val="subst-brutto"/>
        </w:rPr>
        <w:t>–</w:t>
      </w:r>
      <w:r w:rsidRPr="00755532">
        <w:rPr>
          <w:rStyle w:val="subst-brutto"/>
        </w:rPr>
        <w:t xml:space="preserve"> </w:t>
      </w:r>
      <w:r>
        <w:rPr>
          <w:rStyle w:val="subst-brutto"/>
        </w:rPr>
        <w:t>элбасвир</w:t>
      </w:r>
    </w:p>
    <w:p w14:paraId="2EAAB47C" w14:textId="77777777" w:rsidR="00A1083A" w:rsidRPr="00F54B50" w:rsidRDefault="00A1083A">
      <w:pPr>
        <w:pStyle w:val="Heading3"/>
        <w:spacing w:after="240" w:line="240" w:lineRule="auto"/>
        <w:contextualSpacing/>
        <w:rPr>
          <w:rFonts w:ascii="Times New Roman" w:hAnsi="Times New Roman"/>
          <w:color w:val="000000" w:themeColor="text1"/>
          <w:szCs w:val="24"/>
        </w:rPr>
      </w:pPr>
      <w:bookmarkStart w:id="40" w:name="_Toc147301854"/>
      <w:r w:rsidRPr="00F54B50">
        <w:rPr>
          <w:rFonts w:ascii="Times New Roman" w:hAnsi="Times New Roman"/>
          <w:color w:val="000000" w:themeColor="text1"/>
          <w:szCs w:val="24"/>
        </w:rPr>
        <w:t>2.1.2</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Структурная формула</w:t>
      </w:r>
      <w:bookmarkEnd w:id="39"/>
      <w:bookmarkEnd w:id="40"/>
    </w:p>
    <w:p w14:paraId="79185AA8" w14:textId="77777777" w:rsidR="00233075" w:rsidRDefault="00233075">
      <w:pPr>
        <w:spacing w:after="0" w:line="240" w:lineRule="auto"/>
        <w:contextualSpacing/>
        <w:rPr>
          <w:b/>
          <w:color w:val="000000" w:themeColor="text1"/>
        </w:rPr>
        <w:sectPr w:rsidR="00233075" w:rsidSect="00164BEE">
          <w:pgSz w:w="11906" w:h="16838"/>
          <w:pgMar w:top="1134" w:right="849" w:bottom="1134" w:left="1701" w:header="708" w:footer="709" w:gutter="0"/>
          <w:cols w:space="708"/>
          <w:docGrid w:linePitch="360"/>
        </w:sectPr>
      </w:pPr>
    </w:p>
    <w:p w14:paraId="65DAB4EA" w14:textId="64ED27AF" w:rsidR="00BD4C8F" w:rsidRPr="00F54B50" w:rsidRDefault="00BD4C8F">
      <w:pPr>
        <w:spacing w:after="0" w:line="240" w:lineRule="auto"/>
        <w:contextualSpacing/>
        <w:rPr>
          <w:color w:val="000000" w:themeColor="text1"/>
        </w:rPr>
      </w:pPr>
      <w:r w:rsidRPr="00F54B50">
        <w:rPr>
          <w:b/>
          <w:color w:val="000000" w:themeColor="text1"/>
        </w:rPr>
        <w:lastRenderedPageBreak/>
        <w:t xml:space="preserve">Рисунок </w:t>
      </w:r>
      <w:r w:rsidR="008F42EE" w:rsidRPr="00F54B50">
        <w:rPr>
          <w:b/>
          <w:color w:val="000000" w:themeColor="text1"/>
        </w:rPr>
        <w:t>2</w:t>
      </w:r>
      <w:r w:rsidR="00AB01E2" w:rsidRPr="00F54B50">
        <w:rPr>
          <w:b/>
          <w:color w:val="000000" w:themeColor="text1"/>
        </w:rPr>
        <w:t>-</w:t>
      </w:r>
      <w:r w:rsidR="00B042F3" w:rsidRPr="00F54B50">
        <w:rPr>
          <w:b/>
          <w:color w:val="000000" w:themeColor="text1"/>
        </w:rPr>
        <w:t>1.</w:t>
      </w:r>
      <w:r w:rsidRPr="00F54B50">
        <w:rPr>
          <w:color w:val="000000" w:themeColor="text1"/>
        </w:rPr>
        <w:t xml:space="preserve"> Структурная формула </w:t>
      </w:r>
      <w:r w:rsidR="002B3FBA">
        <w:rPr>
          <w:rFonts w:eastAsia="Times New Roman"/>
          <w:lang w:eastAsia="ru-RU"/>
        </w:rPr>
        <w:t>г</w:t>
      </w:r>
      <w:r w:rsidR="00906D36" w:rsidRPr="00906D36">
        <w:rPr>
          <w:rFonts w:eastAsia="Times New Roman"/>
          <w:lang w:eastAsia="ru-RU"/>
        </w:rPr>
        <w:t>разопревира</w:t>
      </w:r>
    </w:p>
    <w:p w14:paraId="125B53DF" w14:textId="0B6EE7EB" w:rsidR="009B0091" w:rsidRPr="00F54B50" w:rsidRDefault="00906D36" w:rsidP="005E1A9C">
      <w:pPr>
        <w:spacing w:line="240" w:lineRule="auto"/>
        <w:contextualSpacing/>
        <w:rPr>
          <w:b/>
        </w:rPr>
      </w:pPr>
      <w:r w:rsidRPr="00681261">
        <w:rPr>
          <w:noProof/>
          <w:lang w:eastAsia="ru-RU"/>
        </w:rPr>
        <w:drawing>
          <wp:inline distT="0" distB="0" distL="0" distR="0" wp14:anchorId="38C3D6E6" wp14:editId="2AF0EBA3">
            <wp:extent cx="3514725" cy="245702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9031" cy="2460034"/>
                    </a:xfrm>
                    <a:prstGeom prst="rect">
                      <a:avLst/>
                    </a:prstGeom>
                  </pic:spPr>
                </pic:pic>
              </a:graphicData>
            </a:graphic>
          </wp:inline>
        </w:drawing>
      </w:r>
    </w:p>
    <w:p w14:paraId="54AD43D7" w14:textId="77777777" w:rsidR="00EA5D20" w:rsidRPr="00F54B50" w:rsidRDefault="00EA5D20">
      <w:pPr>
        <w:spacing w:after="0" w:line="240" w:lineRule="auto"/>
        <w:contextualSpacing/>
        <w:rPr>
          <w:rStyle w:val="lrzxr"/>
          <w:b/>
        </w:rPr>
      </w:pPr>
    </w:p>
    <w:p w14:paraId="161060EE" w14:textId="2A4E79BC" w:rsidR="003B15F3" w:rsidRDefault="003B15F3">
      <w:pPr>
        <w:spacing w:after="0" w:line="240" w:lineRule="auto"/>
        <w:contextualSpacing/>
      </w:pPr>
      <w:r w:rsidRPr="00F54B50">
        <w:rPr>
          <w:rStyle w:val="lrzxr"/>
          <w:b/>
        </w:rPr>
        <w:t xml:space="preserve">Молекулярная масса: </w:t>
      </w:r>
      <w:r w:rsidR="0091717A">
        <w:t>766.915</w:t>
      </w:r>
      <w:r w:rsidR="00EC7281" w:rsidRPr="00F54B50">
        <w:t xml:space="preserve"> г/моль</w:t>
      </w:r>
      <w:r w:rsidR="00941908">
        <w:t>.</w:t>
      </w:r>
    </w:p>
    <w:p w14:paraId="18BD6EB0" w14:textId="77777777" w:rsidR="007C6F69" w:rsidRDefault="007C6F69">
      <w:pPr>
        <w:spacing w:after="0" w:line="240" w:lineRule="auto"/>
        <w:contextualSpacing/>
        <w:rPr>
          <w:b/>
          <w:color w:val="000000" w:themeColor="text1"/>
        </w:rPr>
      </w:pPr>
      <w:r>
        <w:rPr>
          <w:b/>
          <w:color w:val="000000" w:themeColor="text1"/>
        </w:rPr>
        <w:t xml:space="preserve"> </w:t>
      </w:r>
    </w:p>
    <w:p w14:paraId="1FA0DB98" w14:textId="75386607" w:rsidR="00E22CFD" w:rsidRDefault="00E22CFD">
      <w:pPr>
        <w:spacing w:after="0" w:line="240" w:lineRule="auto"/>
        <w:contextualSpacing/>
        <w:rPr>
          <w:rFonts w:eastAsia="Times New Roman"/>
          <w:lang w:eastAsia="ru-RU"/>
        </w:rPr>
      </w:pPr>
      <w:r w:rsidRPr="00F54B50">
        <w:rPr>
          <w:b/>
          <w:color w:val="000000" w:themeColor="text1"/>
        </w:rPr>
        <w:t>Рисунок 2-</w:t>
      </w:r>
      <w:r>
        <w:rPr>
          <w:b/>
          <w:color w:val="000000" w:themeColor="text1"/>
        </w:rPr>
        <w:t>2</w:t>
      </w:r>
      <w:r w:rsidRPr="00F54B50">
        <w:rPr>
          <w:b/>
          <w:color w:val="000000" w:themeColor="text1"/>
        </w:rPr>
        <w:t>.</w:t>
      </w:r>
      <w:r w:rsidRPr="00F54B50">
        <w:rPr>
          <w:color w:val="000000" w:themeColor="text1"/>
        </w:rPr>
        <w:t xml:space="preserve"> Структурная </w:t>
      </w:r>
      <w:r w:rsidRPr="007C6F69">
        <w:rPr>
          <w:color w:val="000000" w:themeColor="text1"/>
        </w:rPr>
        <w:t xml:space="preserve">формула </w:t>
      </w:r>
      <w:r w:rsidR="007C6F69" w:rsidRPr="007C6F69">
        <w:rPr>
          <w:rFonts w:eastAsia="Times New Roman"/>
          <w:lang w:eastAsia="ru-RU"/>
        </w:rPr>
        <w:t>элбасвира</w:t>
      </w:r>
    </w:p>
    <w:p w14:paraId="0FAF0372" w14:textId="4AB97ED1" w:rsidR="007C6F69" w:rsidRDefault="007C6F69">
      <w:pPr>
        <w:spacing w:after="0" w:line="240" w:lineRule="auto"/>
        <w:contextualSpacing/>
        <w:rPr>
          <w:rFonts w:eastAsia="Times New Roman"/>
          <w:lang w:eastAsia="ru-RU"/>
        </w:rPr>
      </w:pPr>
      <w:r w:rsidRPr="00681261">
        <w:rPr>
          <w:noProof/>
          <w:lang w:eastAsia="ru-RU"/>
        </w:rPr>
        <w:drawing>
          <wp:inline distT="0" distB="0" distL="0" distR="0" wp14:anchorId="4942EADF" wp14:editId="273949C6">
            <wp:extent cx="3686175" cy="15621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6136" name=""/>
                    <pic:cNvPicPr/>
                  </pic:nvPicPr>
                  <pic:blipFill>
                    <a:blip r:embed="rId20"/>
                    <a:stretch>
                      <a:fillRect/>
                    </a:stretch>
                  </pic:blipFill>
                  <pic:spPr>
                    <a:xfrm>
                      <a:off x="0" y="0"/>
                      <a:ext cx="3686175" cy="1562100"/>
                    </a:xfrm>
                    <a:prstGeom prst="rect">
                      <a:avLst/>
                    </a:prstGeom>
                  </pic:spPr>
                </pic:pic>
              </a:graphicData>
            </a:graphic>
          </wp:inline>
        </w:drawing>
      </w:r>
    </w:p>
    <w:p w14:paraId="41CBA65E" w14:textId="11BFCD88" w:rsidR="007C6F69" w:rsidRDefault="007C6F69">
      <w:pPr>
        <w:spacing w:after="0" w:line="240" w:lineRule="auto"/>
        <w:contextualSpacing/>
        <w:rPr>
          <w:rFonts w:eastAsia="Times New Roman"/>
          <w:lang w:eastAsia="ru-RU"/>
        </w:rPr>
      </w:pPr>
    </w:p>
    <w:p w14:paraId="1AA7869C" w14:textId="77777777" w:rsidR="007C6F69" w:rsidRDefault="007C6F69">
      <w:pPr>
        <w:spacing w:after="0" w:line="240" w:lineRule="auto"/>
        <w:contextualSpacing/>
      </w:pPr>
    </w:p>
    <w:p w14:paraId="6093D75E" w14:textId="3A4565F1" w:rsidR="00E22CFD" w:rsidRPr="00C339C1" w:rsidRDefault="007C6F69">
      <w:pPr>
        <w:spacing w:after="0" w:line="240" w:lineRule="auto"/>
        <w:contextualSpacing/>
        <w:rPr>
          <w:rFonts w:eastAsiaTheme="minorHAnsi"/>
          <w:color w:val="000000" w:themeColor="text1"/>
          <w:lang w:eastAsia="en-US"/>
        </w:rPr>
      </w:pPr>
      <w:r w:rsidRPr="00F54B50">
        <w:rPr>
          <w:rStyle w:val="lrzxr"/>
          <w:b/>
        </w:rPr>
        <w:t>Молекулярная масса</w:t>
      </w:r>
      <w:r w:rsidR="00C339C1">
        <w:rPr>
          <w:rStyle w:val="lrzxr"/>
          <w:b/>
        </w:rPr>
        <w:t>:</w:t>
      </w:r>
      <w:r w:rsidR="00C339C1" w:rsidRPr="00C339C1">
        <w:rPr>
          <w:rStyle w:val="Heading1Char"/>
        </w:rPr>
        <w:t xml:space="preserve"> </w:t>
      </w:r>
      <w:r w:rsidR="00C339C1">
        <w:rPr>
          <w:rStyle w:val="lrzxr"/>
        </w:rPr>
        <w:t>882,015 </w:t>
      </w:r>
      <w:r w:rsidR="00C339C1" w:rsidRPr="00F54B50">
        <w:t>г/моль</w:t>
      </w:r>
      <w:r w:rsidR="00C339C1">
        <w:t>.</w:t>
      </w:r>
    </w:p>
    <w:p w14:paraId="0D634B6D" w14:textId="77777777" w:rsidR="00E30437" w:rsidRPr="00B621E5" w:rsidRDefault="00E30437">
      <w:pPr>
        <w:pStyle w:val="Heading3"/>
        <w:spacing w:after="240" w:line="240" w:lineRule="auto"/>
        <w:contextualSpacing/>
        <w:rPr>
          <w:rFonts w:ascii="Times New Roman" w:hAnsi="Times New Roman"/>
          <w:color w:val="000000" w:themeColor="text1"/>
          <w:szCs w:val="24"/>
        </w:rPr>
      </w:pPr>
      <w:bookmarkStart w:id="41" w:name="_Toc323751672"/>
      <w:bookmarkStart w:id="42" w:name="_Toc147301855"/>
      <w:r w:rsidRPr="00B621E5">
        <w:rPr>
          <w:rFonts w:ascii="Times New Roman" w:hAnsi="Times New Roman"/>
          <w:color w:val="000000" w:themeColor="text1"/>
          <w:szCs w:val="24"/>
        </w:rPr>
        <w:t>2.1.</w:t>
      </w:r>
      <w:r w:rsidR="00225ABA" w:rsidRPr="00B621E5">
        <w:rPr>
          <w:rFonts w:ascii="Times New Roman" w:hAnsi="Times New Roman"/>
          <w:color w:val="000000" w:themeColor="text1"/>
          <w:szCs w:val="24"/>
        </w:rPr>
        <w:t xml:space="preserve">3. </w:t>
      </w:r>
      <w:r w:rsidRPr="00B621E5">
        <w:rPr>
          <w:rFonts w:ascii="Times New Roman" w:hAnsi="Times New Roman"/>
          <w:color w:val="000000" w:themeColor="text1"/>
          <w:szCs w:val="24"/>
        </w:rPr>
        <w:t xml:space="preserve">Физико-химические </w:t>
      </w:r>
      <w:r w:rsidR="00425C04" w:rsidRPr="00B621E5">
        <w:rPr>
          <w:rFonts w:ascii="Times New Roman" w:hAnsi="Times New Roman"/>
          <w:color w:val="000000" w:themeColor="text1"/>
          <w:szCs w:val="24"/>
        </w:rPr>
        <w:t xml:space="preserve">и фармацевтические </w:t>
      </w:r>
      <w:r w:rsidRPr="00B621E5">
        <w:rPr>
          <w:rFonts w:ascii="Times New Roman" w:hAnsi="Times New Roman"/>
          <w:color w:val="000000" w:themeColor="text1"/>
          <w:szCs w:val="24"/>
        </w:rPr>
        <w:t>свойства</w:t>
      </w:r>
      <w:bookmarkEnd w:id="41"/>
      <w:bookmarkEnd w:id="42"/>
    </w:p>
    <w:p w14:paraId="06B564C7" w14:textId="3B3C9943" w:rsidR="00061042" w:rsidRPr="00681261" w:rsidRDefault="00061042" w:rsidP="005E1A9C">
      <w:pPr>
        <w:spacing w:after="0" w:line="240" w:lineRule="auto"/>
        <w:ind w:firstLine="708"/>
      </w:pPr>
      <w:r w:rsidRPr="00681261">
        <w:rPr>
          <w:color w:val="000000"/>
        </w:rPr>
        <w:t>Гразопревир представляет собой порошок белого или почти белого цвета</w:t>
      </w:r>
      <w:r w:rsidRPr="00681261">
        <w:rPr>
          <w:i/>
          <w:iCs/>
          <w:color w:val="000000"/>
        </w:rPr>
        <w:t xml:space="preserve">; </w:t>
      </w:r>
      <w:r w:rsidRPr="00681261">
        <w:rPr>
          <w:color w:val="000000"/>
        </w:rPr>
        <w:t>он практически нерастворим в воде и слегка гигроскопичен.</w:t>
      </w:r>
      <w:r w:rsidR="00E4450B" w:rsidRPr="00E4450B">
        <w:rPr>
          <w:color w:val="000000"/>
        </w:rPr>
        <w:t xml:space="preserve"> </w:t>
      </w:r>
      <w:r w:rsidR="00E4450B" w:rsidRPr="00681261">
        <w:rPr>
          <w:color w:val="000000"/>
        </w:rPr>
        <w:t>В отношении фармацевтической субстанции наблюдался полиморфизм. Проведенные эксперименты подтвердили, что эта полиморфная форма моногидрата свободной кислоты (III) является наиболее стабильной формой. Гразопревир является светочувствительным в твердом состоянии в условиях стресса фотостабильности в соответствии с условиями ICH. Было обнаружено, что фармацевтическая субстанция чувствительна к влаге. Распределение частиц по размерам и полиморфная форма не должны влиять на характеристики готового продукта.</w:t>
      </w:r>
    </w:p>
    <w:p w14:paraId="1CBA593A" w14:textId="628BCDF6" w:rsidR="00061042" w:rsidRDefault="00061042" w:rsidP="005E1A9C">
      <w:pPr>
        <w:spacing w:after="0" w:line="240" w:lineRule="auto"/>
        <w:ind w:firstLine="708"/>
      </w:pPr>
      <w:r>
        <w:t xml:space="preserve">Элбасвир </w:t>
      </w:r>
      <w:r w:rsidRPr="00681261">
        <w:rPr>
          <w:color w:val="000000"/>
        </w:rPr>
        <w:t>представляет собой порошок белого или почти белого цвета</w:t>
      </w:r>
      <w:r>
        <w:rPr>
          <w:color w:val="000000"/>
        </w:rPr>
        <w:t xml:space="preserve">. </w:t>
      </w:r>
      <w:r w:rsidRPr="00681261">
        <w:rPr>
          <w:color w:val="000000"/>
        </w:rPr>
        <w:t>Он</w:t>
      </w:r>
      <w:r>
        <w:rPr>
          <w:color w:val="000000"/>
        </w:rPr>
        <w:t> </w:t>
      </w:r>
      <w:r w:rsidRPr="00681261">
        <w:rPr>
          <w:color w:val="000000"/>
        </w:rPr>
        <w:t>практически нерастворим в воде и гептане и очень хорошо растворим в этилацетате и ацетоне.</w:t>
      </w:r>
      <w:r w:rsidR="00C27664" w:rsidRPr="00C27664">
        <w:rPr>
          <w:color w:val="000000"/>
        </w:rPr>
        <w:t xml:space="preserve"> </w:t>
      </w:r>
      <w:r w:rsidR="00C27664" w:rsidRPr="00681261">
        <w:rPr>
          <w:color w:val="000000"/>
        </w:rPr>
        <w:t xml:space="preserve">Элбасвир существует в виде слабоосновного аморфного соединения, стабильная кристаллическая фаза которого на сегодняшний день не установлена. Элбасвир гигроскопичен, но остается аморфным после поглощения и десорбции влаги. Тщательный </w:t>
      </w:r>
      <w:r w:rsidR="00C27664" w:rsidRPr="00681261">
        <w:rPr>
          <w:color w:val="000000"/>
        </w:rPr>
        <w:lastRenderedPageBreak/>
        <w:t>полиморфный скрининг не выявил каких-либо несольватированных</w:t>
      </w:r>
      <w:r w:rsidR="00C27664">
        <w:rPr>
          <w:color w:val="000000"/>
        </w:rPr>
        <w:t xml:space="preserve"> кристаллических форм элбасвира.</w:t>
      </w:r>
    </w:p>
    <w:p w14:paraId="0D0CD2A2" w14:textId="77777777" w:rsidR="00E30437" w:rsidRPr="00F54B50" w:rsidRDefault="00E30437">
      <w:pPr>
        <w:pStyle w:val="Heading2"/>
        <w:spacing w:line="240" w:lineRule="auto"/>
        <w:contextualSpacing/>
        <w:rPr>
          <w:color w:val="000000" w:themeColor="text1"/>
          <w:szCs w:val="24"/>
        </w:rPr>
      </w:pPr>
      <w:bookmarkStart w:id="43" w:name="_Toc147301856"/>
      <w:r w:rsidRPr="00F54B50">
        <w:rPr>
          <w:color w:val="000000" w:themeColor="text1"/>
          <w:szCs w:val="24"/>
        </w:rPr>
        <w:t>2.2</w:t>
      </w:r>
      <w:r w:rsidR="00AA7419" w:rsidRPr="00F54B50">
        <w:rPr>
          <w:color w:val="000000" w:themeColor="text1"/>
          <w:szCs w:val="24"/>
        </w:rPr>
        <w:t xml:space="preserve">. </w:t>
      </w:r>
      <w:r w:rsidRPr="00F54B50">
        <w:rPr>
          <w:color w:val="000000" w:themeColor="text1"/>
          <w:szCs w:val="24"/>
        </w:rPr>
        <w:t>Лекарственная</w:t>
      </w:r>
      <w:r w:rsidR="00C0510B" w:rsidRPr="00F54B50">
        <w:rPr>
          <w:color w:val="000000" w:themeColor="text1"/>
          <w:szCs w:val="24"/>
        </w:rPr>
        <w:t xml:space="preserve"> </w:t>
      </w:r>
      <w:r w:rsidRPr="00F54B50">
        <w:rPr>
          <w:color w:val="000000" w:themeColor="text1"/>
          <w:szCs w:val="24"/>
        </w:rPr>
        <w:t>форма</w:t>
      </w:r>
      <w:bookmarkEnd w:id="43"/>
    </w:p>
    <w:p w14:paraId="3FF955C9" w14:textId="77777777" w:rsidR="00BB5104" w:rsidRPr="00F54B50" w:rsidRDefault="00E30437">
      <w:pPr>
        <w:pStyle w:val="Heading3"/>
        <w:spacing w:after="240" w:line="240" w:lineRule="auto"/>
        <w:contextualSpacing/>
        <w:rPr>
          <w:rFonts w:ascii="Times New Roman" w:hAnsi="Times New Roman"/>
          <w:color w:val="000000" w:themeColor="text1"/>
          <w:szCs w:val="24"/>
        </w:rPr>
      </w:pPr>
      <w:bookmarkStart w:id="44" w:name="_Toc118754960"/>
      <w:bookmarkStart w:id="45" w:name="_Toc147301857"/>
      <w:r w:rsidRPr="00F54B50">
        <w:rPr>
          <w:rFonts w:ascii="Times New Roman" w:hAnsi="Times New Roman"/>
          <w:color w:val="000000" w:themeColor="text1"/>
          <w:szCs w:val="24"/>
        </w:rPr>
        <w:t>2.2.1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Название лекарственной формы</w:t>
      </w:r>
      <w:bookmarkEnd w:id="44"/>
      <w:bookmarkEnd w:id="45"/>
    </w:p>
    <w:p w14:paraId="5B5CDE0E" w14:textId="28F38992" w:rsidR="00E30437" w:rsidRPr="00F54B50" w:rsidRDefault="00AE4621">
      <w:pPr>
        <w:spacing w:after="0" w:line="240" w:lineRule="auto"/>
        <w:ind w:firstLine="709"/>
        <w:contextualSpacing/>
        <w:rPr>
          <w:rFonts w:eastAsia="Calibri"/>
          <w:color w:val="000000" w:themeColor="text1"/>
          <w:lang w:eastAsia="en-US"/>
        </w:rPr>
      </w:pPr>
      <w:r w:rsidRPr="00F54B50">
        <w:t>Т</w:t>
      </w:r>
      <w:r w:rsidR="002F2C48" w:rsidRPr="00F54B50">
        <w:t>аблетки</w:t>
      </w:r>
      <w:r w:rsidR="006418D8">
        <w:t>, покрытые пленочной оболочкой</w:t>
      </w:r>
    </w:p>
    <w:p w14:paraId="0B246115" w14:textId="6A128441" w:rsidR="00452862" w:rsidRPr="00941908" w:rsidRDefault="00E30437">
      <w:pPr>
        <w:pStyle w:val="Heading3"/>
        <w:spacing w:after="240" w:line="240" w:lineRule="auto"/>
        <w:contextualSpacing/>
        <w:rPr>
          <w:rFonts w:ascii="Times New Roman" w:hAnsi="Times New Roman"/>
          <w:color w:val="000000" w:themeColor="text1"/>
          <w:szCs w:val="24"/>
        </w:rPr>
      </w:pPr>
      <w:bookmarkStart w:id="46" w:name="_Toc147301858"/>
      <w:r w:rsidRPr="00941908">
        <w:rPr>
          <w:rFonts w:ascii="Times New Roman" w:hAnsi="Times New Roman"/>
          <w:color w:val="000000" w:themeColor="text1"/>
          <w:szCs w:val="24"/>
        </w:rPr>
        <w:t>2.2.2</w:t>
      </w:r>
      <w:r w:rsidR="00CF2256" w:rsidRPr="00941908">
        <w:rPr>
          <w:rFonts w:ascii="Times New Roman" w:hAnsi="Times New Roman"/>
          <w:color w:val="000000" w:themeColor="text1"/>
          <w:szCs w:val="24"/>
        </w:rPr>
        <w:t>.</w:t>
      </w:r>
      <w:r w:rsidRPr="00941908">
        <w:rPr>
          <w:rFonts w:ascii="Times New Roman" w:hAnsi="Times New Roman"/>
          <w:color w:val="000000" w:themeColor="text1"/>
          <w:szCs w:val="24"/>
        </w:rPr>
        <w:t xml:space="preserve"> Описание лекарственной формы</w:t>
      </w:r>
      <w:bookmarkEnd w:id="46"/>
    </w:p>
    <w:p w14:paraId="1AC56E44" w14:textId="1AEAF1C1" w:rsidR="00452862" w:rsidRPr="007A472C" w:rsidRDefault="00452862">
      <w:pPr>
        <w:spacing w:after="0" w:line="240" w:lineRule="auto"/>
        <w:ind w:firstLine="709"/>
        <w:contextualSpacing/>
      </w:pPr>
      <w:r w:rsidRPr="007A472C">
        <w:t xml:space="preserve">Лекарственный препарат </w:t>
      </w:r>
      <w:r w:rsidR="00BF5982" w:rsidRPr="007A472C">
        <w:rPr>
          <w:lang w:val="en-US" w:eastAsia="ru-RU"/>
        </w:rPr>
        <w:t>D</w:t>
      </w:r>
      <w:r w:rsidR="00BF5982" w:rsidRPr="007A472C">
        <w:rPr>
          <w:lang w:eastAsia="ru-RU"/>
        </w:rPr>
        <w:t>T</w:t>
      </w:r>
      <w:r w:rsidR="00BF5982" w:rsidRPr="005E1A9C">
        <w:t>-</w:t>
      </w:r>
      <w:r w:rsidR="006418D8" w:rsidRPr="005E1A9C">
        <w:t>GREL</w:t>
      </w:r>
      <w:r w:rsidR="006418D8" w:rsidRPr="007A472C">
        <w:rPr>
          <w:lang w:eastAsia="ru-RU"/>
        </w:rPr>
        <w:t xml:space="preserve"> </w:t>
      </w:r>
      <w:r w:rsidRPr="007A472C">
        <w:rPr>
          <w:lang w:eastAsia="ru-RU"/>
        </w:rPr>
        <w:t>-</w:t>
      </w:r>
      <w:r w:rsidR="000F7877" w:rsidRPr="007A472C">
        <w:t xml:space="preserve"> </w:t>
      </w:r>
      <w:r w:rsidRPr="007A472C">
        <w:t>планируется выпускать в</w:t>
      </w:r>
      <w:r w:rsidR="00941908" w:rsidRPr="007A472C">
        <w:t xml:space="preserve"> единственной</w:t>
      </w:r>
      <w:r w:rsidRPr="007A472C">
        <w:t xml:space="preserve"> </w:t>
      </w:r>
      <w:r w:rsidR="00E93B98" w:rsidRPr="007A472C">
        <w:t>дозировк</w:t>
      </w:r>
      <w:r w:rsidR="00941908" w:rsidRPr="007A472C">
        <w:t xml:space="preserve">е </w:t>
      </w:r>
      <w:r w:rsidR="006418D8" w:rsidRPr="007A472C">
        <w:t>– 100</w:t>
      </w:r>
      <w:r w:rsidR="00FB1B55">
        <w:t>мг</w:t>
      </w:r>
      <w:r w:rsidR="006418D8" w:rsidRPr="007A472C">
        <w:t>+50</w:t>
      </w:r>
      <w:r w:rsidRPr="007A472C">
        <w:t xml:space="preserve"> мг.</w:t>
      </w:r>
    </w:p>
    <w:p w14:paraId="2323EA97" w14:textId="1701537F" w:rsidR="00452862" w:rsidRPr="00F11586" w:rsidRDefault="00FB1B55">
      <w:pPr>
        <w:spacing w:after="0" w:line="240" w:lineRule="auto"/>
        <w:ind w:firstLine="709"/>
        <w:contextualSpacing/>
        <w:rPr>
          <w:color w:val="C00000"/>
          <w:highlight w:val="yellow"/>
        </w:rPr>
      </w:pPr>
      <w:r w:rsidRPr="00571F6A">
        <w:t xml:space="preserve">Таблетки овальные, двояковыпуклые, покрытые пленочной оболочкой светло-желтого с коричневатым оттенком цвета. </w:t>
      </w:r>
      <w:r w:rsidRPr="00571F6A">
        <w:rPr>
          <w:rFonts w:eastAsia="Calibri"/>
        </w:rPr>
        <w:t>На поперечном разрезе ядро таблетки от белого до почти белого цвета.</w:t>
      </w:r>
    </w:p>
    <w:p w14:paraId="186FF98E" w14:textId="77777777" w:rsidR="00452862" w:rsidRPr="00F11586" w:rsidRDefault="00452862">
      <w:pPr>
        <w:spacing w:after="0" w:line="240" w:lineRule="auto"/>
        <w:ind w:firstLine="709"/>
        <w:rPr>
          <w:color w:val="C00000"/>
        </w:rPr>
      </w:pPr>
    </w:p>
    <w:p w14:paraId="4236E841" w14:textId="77777777" w:rsidR="00E30437" w:rsidRPr="004B542B" w:rsidRDefault="00E30437" w:rsidP="005E1A9C">
      <w:pPr>
        <w:pStyle w:val="Heading3"/>
        <w:spacing w:before="0" w:after="240" w:line="240" w:lineRule="auto"/>
        <w:rPr>
          <w:rFonts w:ascii="Times New Roman" w:hAnsi="Times New Roman"/>
          <w:szCs w:val="24"/>
        </w:rPr>
      </w:pPr>
      <w:bookmarkStart w:id="47" w:name="_Toc147301859"/>
      <w:r w:rsidRPr="004B542B">
        <w:rPr>
          <w:rFonts w:ascii="Times New Roman" w:hAnsi="Times New Roman"/>
          <w:szCs w:val="24"/>
        </w:rPr>
        <w:t>2.2.3</w:t>
      </w:r>
      <w:r w:rsidR="00CF2256" w:rsidRPr="004B542B">
        <w:rPr>
          <w:rFonts w:ascii="Times New Roman" w:hAnsi="Times New Roman"/>
          <w:szCs w:val="24"/>
        </w:rPr>
        <w:t>.</w:t>
      </w:r>
      <w:r w:rsidRPr="004B542B">
        <w:rPr>
          <w:rFonts w:ascii="Times New Roman" w:hAnsi="Times New Roman"/>
          <w:szCs w:val="24"/>
        </w:rPr>
        <w:t xml:space="preserve"> Состав лекарственной формы</w:t>
      </w:r>
      <w:bookmarkEnd w:id="47"/>
    </w:p>
    <w:p w14:paraId="3FDF8E9A" w14:textId="36A18047" w:rsidR="00941908" w:rsidRPr="004B542B" w:rsidRDefault="00941908">
      <w:pPr>
        <w:spacing w:after="0" w:line="240" w:lineRule="auto"/>
        <w:rPr>
          <w:rFonts w:eastAsiaTheme="minorHAnsi"/>
          <w:lang w:eastAsia="en-US"/>
        </w:rPr>
      </w:pPr>
      <w:r w:rsidRPr="004B542B">
        <w:rPr>
          <w:b/>
        </w:rPr>
        <w:t>Таблица 2-1.</w:t>
      </w:r>
      <w:r w:rsidRPr="004B542B">
        <w:t xml:space="preserve"> Состав готовой лекарственной формы препарата </w:t>
      </w:r>
      <w:r w:rsidRPr="004B542B">
        <w:rPr>
          <w:rFonts w:eastAsiaTheme="minorHAnsi"/>
          <w:lang w:eastAsia="en-US"/>
        </w:rPr>
        <w:t>DT-</w:t>
      </w:r>
      <w:r w:rsidR="007C3AAB" w:rsidRPr="004B542B">
        <w:rPr>
          <w:lang w:val="en-US" w:eastAsia="ru-RU"/>
        </w:rPr>
        <w:t>GREL</w:t>
      </w:r>
      <w:r w:rsidRPr="004B542B">
        <w:rPr>
          <w:rFonts w:eastAsiaTheme="minorHAnsi"/>
          <w:lang w:eastAsia="en-US"/>
        </w:rPr>
        <w:t xml:space="preserve"> таблетки, </w:t>
      </w:r>
      <w:r w:rsidR="007C3AAB" w:rsidRPr="004B542B">
        <w:rPr>
          <w:rFonts w:eastAsiaTheme="minorHAnsi"/>
          <w:lang w:eastAsia="en-US"/>
        </w:rPr>
        <w:t>покрытые пленочной оболочкой 100</w:t>
      </w:r>
      <w:r w:rsidR="00233075">
        <w:rPr>
          <w:rFonts w:eastAsiaTheme="minorHAnsi"/>
          <w:lang w:eastAsia="en-US"/>
        </w:rPr>
        <w:t xml:space="preserve"> </w:t>
      </w:r>
      <w:r w:rsidR="00FB1B55" w:rsidRPr="004B542B">
        <w:rPr>
          <w:rFonts w:eastAsiaTheme="minorHAnsi"/>
          <w:lang w:eastAsia="en-US"/>
        </w:rPr>
        <w:t>мг</w:t>
      </w:r>
      <w:r w:rsidR="007C3AAB" w:rsidRPr="004B542B">
        <w:rPr>
          <w:rFonts w:eastAsiaTheme="minorHAnsi"/>
          <w:lang w:eastAsia="en-US"/>
        </w:rPr>
        <w:t>+</w:t>
      </w:r>
      <w:r w:rsidRPr="004B542B">
        <w:rPr>
          <w:rFonts w:eastAsiaTheme="minorHAnsi"/>
          <w:lang w:eastAsia="en-US"/>
        </w:rPr>
        <w:t>50 мг.</w:t>
      </w:r>
    </w:p>
    <w:tbl>
      <w:tblPr>
        <w:tblStyle w:val="TableGrid"/>
        <w:tblW w:w="9356" w:type="dxa"/>
        <w:tblInd w:w="-5" w:type="dxa"/>
        <w:tblLayout w:type="fixed"/>
        <w:tblLook w:val="01E0" w:firstRow="1" w:lastRow="1" w:firstColumn="1" w:lastColumn="1" w:noHBand="0" w:noVBand="0"/>
      </w:tblPr>
      <w:tblGrid>
        <w:gridCol w:w="6663"/>
        <w:gridCol w:w="2693"/>
      </w:tblGrid>
      <w:tr w:rsidR="004B542B" w:rsidRPr="004B542B" w14:paraId="6A0C4305" w14:textId="77777777" w:rsidTr="005E1A9C">
        <w:trPr>
          <w:trHeight w:val="20"/>
          <w:tblHeader/>
        </w:trPr>
        <w:tc>
          <w:tcPr>
            <w:tcW w:w="6663" w:type="dxa"/>
            <w:shd w:val="clear" w:color="auto" w:fill="D9D9D9" w:themeFill="background1" w:themeFillShade="D9"/>
            <w:vAlign w:val="center"/>
          </w:tcPr>
          <w:p w14:paraId="42AA9A3E" w14:textId="77777777" w:rsidR="00941908" w:rsidRPr="004B542B" w:rsidRDefault="00941908">
            <w:pPr>
              <w:jc w:val="center"/>
              <w:rPr>
                <w:rFonts w:eastAsia="Calibri"/>
                <w:b/>
              </w:rPr>
            </w:pPr>
            <w:r w:rsidRPr="004B542B">
              <w:rPr>
                <w:rFonts w:eastAsia="Calibri"/>
                <w:b/>
              </w:rPr>
              <w:t>Для дозировки:</w:t>
            </w:r>
          </w:p>
        </w:tc>
        <w:tc>
          <w:tcPr>
            <w:tcW w:w="2693" w:type="dxa"/>
            <w:shd w:val="clear" w:color="auto" w:fill="D9D9D9" w:themeFill="background1" w:themeFillShade="D9"/>
            <w:vAlign w:val="center"/>
          </w:tcPr>
          <w:p w14:paraId="25EC01C2" w14:textId="47E3C5E3" w:rsidR="00941908" w:rsidRPr="004B542B" w:rsidRDefault="007C3AAB">
            <w:pPr>
              <w:jc w:val="center"/>
              <w:rPr>
                <w:rFonts w:eastAsia="Calibri"/>
                <w:b/>
              </w:rPr>
            </w:pPr>
            <w:r w:rsidRPr="004B542B">
              <w:rPr>
                <w:rFonts w:eastAsia="Calibri"/>
                <w:b/>
              </w:rPr>
              <w:t>1</w:t>
            </w:r>
            <w:r w:rsidR="00941908" w:rsidRPr="004B542B">
              <w:rPr>
                <w:rFonts w:eastAsia="Calibri"/>
                <w:b/>
              </w:rPr>
              <w:t>50 мг</w:t>
            </w:r>
          </w:p>
        </w:tc>
      </w:tr>
      <w:tr w:rsidR="00EB12D3" w:rsidRPr="004B542B" w14:paraId="266AA13A" w14:textId="77777777" w:rsidTr="00B24DAA">
        <w:trPr>
          <w:trHeight w:val="20"/>
        </w:trPr>
        <w:tc>
          <w:tcPr>
            <w:tcW w:w="9356" w:type="dxa"/>
            <w:gridSpan w:val="2"/>
          </w:tcPr>
          <w:p w14:paraId="44EF2BA8" w14:textId="426C121D" w:rsidR="00EB12D3" w:rsidRPr="004B542B" w:rsidRDefault="00EB12D3">
            <w:pPr>
              <w:rPr>
                <w:rFonts w:eastAsia="Calibri"/>
                <w:i/>
              </w:rPr>
            </w:pPr>
            <w:r w:rsidRPr="004B542B">
              <w:rPr>
                <w:rFonts w:eastAsia="Calibri"/>
                <w:i/>
              </w:rPr>
              <w:t>Действующее вещество:</w:t>
            </w:r>
          </w:p>
        </w:tc>
      </w:tr>
      <w:tr w:rsidR="004B542B" w:rsidRPr="004B542B" w14:paraId="462A4462" w14:textId="77777777" w:rsidTr="00492FB0">
        <w:trPr>
          <w:trHeight w:val="20"/>
        </w:trPr>
        <w:tc>
          <w:tcPr>
            <w:tcW w:w="6663" w:type="dxa"/>
          </w:tcPr>
          <w:p w14:paraId="63B7F5B3" w14:textId="7C8206FD" w:rsidR="00941908" w:rsidRPr="004B542B" w:rsidRDefault="00781B10" w:rsidP="004B542B">
            <w:pPr>
              <w:ind w:left="708"/>
              <w:jc w:val="left"/>
              <w:rPr>
                <w:rFonts w:eastAsia="Calibri"/>
              </w:rPr>
            </w:pPr>
            <w:r w:rsidRPr="004B542B">
              <w:rPr>
                <w:rFonts w:eastAsia="Calibri"/>
              </w:rPr>
              <w:t>Гразопревир</w:t>
            </w:r>
          </w:p>
        </w:tc>
        <w:tc>
          <w:tcPr>
            <w:tcW w:w="2693" w:type="dxa"/>
          </w:tcPr>
          <w:p w14:paraId="2359C6BF" w14:textId="2827DBAF" w:rsidR="00941908" w:rsidRPr="004B542B" w:rsidRDefault="00781B10" w:rsidP="004B542B">
            <w:pPr>
              <w:jc w:val="center"/>
              <w:rPr>
                <w:rFonts w:eastAsia="Calibri"/>
              </w:rPr>
            </w:pPr>
            <w:r w:rsidRPr="004B542B">
              <w:rPr>
                <w:rFonts w:eastAsia="Calibri"/>
              </w:rPr>
              <w:t>100</w:t>
            </w:r>
            <w:r w:rsidR="00FB1B55" w:rsidRPr="004B542B">
              <w:rPr>
                <w:rFonts w:eastAsia="Calibri"/>
              </w:rPr>
              <w:t>,00</w:t>
            </w:r>
            <w:r w:rsidRPr="004B542B">
              <w:rPr>
                <w:rFonts w:eastAsia="Calibri"/>
              </w:rPr>
              <w:t xml:space="preserve"> мг</w:t>
            </w:r>
          </w:p>
        </w:tc>
      </w:tr>
      <w:tr w:rsidR="004B542B" w:rsidRPr="004B542B" w14:paraId="11F1AB10" w14:textId="77777777" w:rsidTr="00492FB0">
        <w:trPr>
          <w:trHeight w:val="20"/>
        </w:trPr>
        <w:tc>
          <w:tcPr>
            <w:tcW w:w="6663" w:type="dxa"/>
          </w:tcPr>
          <w:p w14:paraId="1530D06A" w14:textId="4B0F8C18" w:rsidR="00781B10" w:rsidRPr="004B542B" w:rsidRDefault="00781B10" w:rsidP="004B542B">
            <w:pPr>
              <w:ind w:left="708"/>
              <w:jc w:val="left"/>
              <w:rPr>
                <w:rFonts w:eastAsia="Calibri"/>
              </w:rPr>
            </w:pPr>
            <w:r w:rsidRPr="004B542B">
              <w:rPr>
                <w:rFonts w:eastAsia="Calibri"/>
              </w:rPr>
              <w:t>Элбасвир</w:t>
            </w:r>
          </w:p>
        </w:tc>
        <w:tc>
          <w:tcPr>
            <w:tcW w:w="2693" w:type="dxa"/>
          </w:tcPr>
          <w:p w14:paraId="0CB835B9" w14:textId="0E467DC5" w:rsidR="00781B10" w:rsidRPr="004B542B" w:rsidRDefault="00781B10" w:rsidP="004B542B">
            <w:pPr>
              <w:jc w:val="center"/>
              <w:rPr>
                <w:rFonts w:eastAsia="Calibri"/>
              </w:rPr>
            </w:pPr>
            <w:r w:rsidRPr="004B542B">
              <w:rPr>
                <w:rFonts w:eastAsia="Calibri"/>
              </w:rPr>
              <w:t>50</w:t>
            </w:r>
            <w:r w:rsidR="00FB1B55" w:rsidRPr="004B542B">
              <w:rPr>
                <w:rFonts w:eastAsia="Calibri"/>
              </w:rPr>
              <w:t>,00</w:t>
            </w:r>
            <w:r w:rsidRPr="004B542B">
              <w:rPr>
                <w:rFonts w:eastAsia="Calibri"/>
              </w:rPr>
              <w:t xml:space="preserve"> мг</w:t>
            </w:r>
          </w:p>
        </w:tc>
      </w:tr>
      <w:tr w:rsidR="00EB12D3" w:rsidRPr="004B542B" w14:paraId="24D6E173" w14:textId="77777777" w:rsidTr="00B24DAA">
        <w:trPr>
          <w:trHeight w:val="20"/>
        </w:trPr>
        <w:tc>
          <w:tcPr>
            <w:tcW w:w="9356" w:type="dxa"/>
            <w:gridSpan w:val="2"/>
          </w:tcPr>
          <w:p w14:paraId="13B51442" w14:textId="2BB9DA0E" w:rsidR="00EB12D3" w:rsidRPr="004B542B" w:rsidRDefault="00EB12D3" w:rsidP="00D53E19">
            <w:pPr>
              <w:jc w:val="left"/>
              <w:rPr>
                <w:rFonts w:eastAsia="Calibri"/>
              </w:rPr>
            </w:pPr>
            <w:r w:rsidRPr="004B542B">
              <w:rPr>
                <w:rFonts w:eastAsia="Calibri"/>
                <w:i/>
              </w:rPr>
              <w:t>Вспомогательные вещества:</w:t>
            </w:r>
          </w:p>
        </w:tc>
      </w:tr>
      <w:tr w:rsidR="004B542B" w:rsidRPr="004B542B" w14:paraId="42473516" w14:textId="77777777" w:rsidTr="00492FB0">
        <w:trPr>
          <w:trHeight w:val="20"/>
        </w:trPr>
        <w:tc>
          <w:tcPr>
            <w:tcW w:w="6663" w:type="dxa"/>
          </w:tcPr>
          <w:p w14:paraId="6293B877" w14:textId="13151160" w:rsidR="00941908" w:rsidRPr="004B542B" w:rsidRDefault="000C797D" w:rsidP="00637370">
            <w:pPr>
              <w:jc w:val="left"/>
              <w:rPr>
                <w:rFonts w:eastAsia="Calibri"/>
              </w:rPr>
            </w:pPr>
            <w:r>
              <w:rPr>
                <w:rFonts w:eastAsia="Calibri"/>
              </w:rPr>
              <w:t xml:space="preserve">            </w:t>
            </w:r>
            <w:r w:rsidR="00FB1B55" w:rsidRPr="004B542B">
              <w:rPr>
                <w:rFonts w:eastAsia="Calibri"/>
              </w:rPr>
              <w:t>Маннитол</w:t>
            </w:r>
          </w:p>
        </w:tc>
        <w:tc>
          <w:tcPr>
            <w:tcW w:w="2693" w:type="dxa"/>
            <w:vAlign w:val="center"/>
          </w:tcPr>
          <w:p w14:paraId="58189634" w14:textId="12434BC8" w:rsidR="00941908" w:rsidRPr="004B542B" w:rsidRDefault="00FB1B55" w:rsidP="004B542B">
            <w:pPr>
              <w:jc w:val="center"/>
              <w:rPr>
                <w:rFonts w:eastAsia="Calibri"/>
                <w:i/>
              </w:rPr>
            </w:pPr>
            <w:r w:rsidRPr="004B542B">
              <w:rPr>
                <w:rFonts w:eastAsia="Calibri"/>
              </w:rPr>
              <w:t>449,20 мг</w:t>
            </w:r>
          </w:p>
        </w:tc>
      </w:tr>
      <w:tr w:rsidR="004B542B" w:rsidRPr="004B542B" w14:paraId="40DCC2EE" w14:textId="77777777" w:rsidTr="00492FB0">
        <w:trPr>
          <w:trHeight w:val="20"/>
        </w:trPr>
        <w:tc>
          <w:tcPr>
            <w:tcW w:w="6663" w:type="dxa"/>
          </w:tcPr>
          <w:p w14:paraId="40CC71EC" w14:textId="7CD162C0" w:rsidR="00941908" w:rsidRPr="004B542B" w:rsidRDefault="000C797D" w:rsidP="00637370">
            <w:pPr>
              <w:tabs>
                <w:tab w:val="left" w:pos="2320"/>
              </w:tabs>
              <w:jc w:val="left"/>
              <w:rPr>
                <w:rFonts w:eastAsia="Calibri"/>
              </w:rPr>
            </w:pPr>
            <w:r>
              <w:rPr>
                <w:rFonts w:eastAsia="Calibri"/>
              </w:rPr>
              <w:t xml:space="preserve">            </w:t>
            </w:r>
            <w:r w:rsidR="00CB03C5" w:rsidRPr="004B542B">
              <w:rPr>
                <w:rFonts w:eastAsia="Calibri"/>
              </w:rPr>
              <w:t xml:space="preserve">Коповидон </w:t>
            </w:r>
          </w:p>
        </w:tc>
        <w:tc>
          <w:tcPr>
            <w:tcW w:w="2693" w:type="dxa"/>
            <w:vAlign w:val="center"/>
          </w:tcPr>
          <w:p w14:paraId="7E3B37E8" w14:textId="14872322" w:rsidR="00941908" w:rsidRPr="004B542B" w:rsidRDefault="00CB03C5" w:rsidP="004B542B">
            <w:pPr>
              <w:jc w:val="center"/>
              <w:rPr>
                <w:rFonts w:eastAsia="Calibri"/>
              </w:rPr>
            </w:pPr>
            <w:r w:rsidRPr="004B542B">
              <w:rPr>
                <w:rFonts w:eastAsia="Calibri"/>
              </w:rPr>
              <w:t>216,63 мг</w:t>
            </w:r>
          </w:p>
        </w:tc>
      </w:tr>
      <w:tr w:rsidR="004B542B" w:rsidRPr="004B542B" w14:paraId="0E83455F" w14:textId="77777777" w:rsidTr="00492FB0">
        <w:trPr>
          <w:trHeight w:val="20"/>
        </w:trPr>
        <w:tc>
          <w:tcPr>
            <w:tcW w:w="6663" w:type="dxa"/>
          </w:tcPr>
          <w:p w14:paraId="674A8A1B" w14:textId="0C4DEA48" w:rsidR="00941908" w:rsidRPr="004B542B" w:rsidRDefault="000C797D" w:rsidP="00637370">
            <w:pPr>
              <w:tabs>
                <w:tab w:val="left" w:pos="2980"/>
              </w:tabs>
              <w:jc w:val="left"/>
              <w:rPr>
                <w:rFonts w:eastAsia="Calibri"/>
              </w:rPr>
            </w:pPr>
            <w:r>
              <w:rPr>
                <w:rFonts w:eastAsia="Calibri"/>
              </w:rPr>
              <w:t xml:space="preserve">            </w:t>
            </w:r>
            <w:r w:rsidR="00CB03C5" w:rsidRPr="004B542B">
              <w:rPr>
                <w:rFonts w:eastAsia="Calibri"/>
              </w:rPr>
              <w:t xml:space="preserve">Гипромелоза </w:t>
            </w:r>
          </w:p>
        </w:tc>
        <w:tc>
          <w:tcPr>
            <w:tcW w:w="2693" w:type="dxa"/>
            <w:vAlign w:val="center"/>
          </w:tcPr>
          <w:p w14:paraId="31A127DE" w14:textId="066D5E30" w:rsidR="00941908" w:rsidRPr="004B542B" w:rsidRDefault="00CB03C5" w:rsidP="004B542B">
            <w:pPr>
              <w:jc w:val="center"/>
              <w:rPr>
                <w:rFonts w:eastAsia="Calibri"/>
              </w:rPr>
            </w:pPr>
            <w:r w:rsidRPr="004B542B">
              <w:rPr>
                <w:rFonts w:eastAsia="Calibri"/>
              </w:rPr>
              <w:t>175,03 мг</w:t>
            </w:r>
          </w:p>
        </w:tc>
      </w:tr>
      <w:tr w:rsidR="004B542B" w:rsidRPr="004B542B" w14:paraId="68C917E3" w14:textId="77777777" w:rsidTr="00637370">
        <w:trPr>
          <w:trHeight w:val="20"/>
        </w:trPr>
        <w:tc>
          <w:tcPr>
            <w:tcW w:w="6663" w:type="dxa"/>
          </w:tcPr>
          <w:p w14:paraId="5D08F932" w14:textId="0332049C" w:rsidR="00AD2DC3" w:rsidRPr="004B542B" w:rsidRDefault="000C797D" w:rsidP="00637370">
            <w:pPr>
              <w:jc w:val="left"/>
              <w:rPr>
                <w:rFonts w:eastAsia="Calibri"/>
              </w:rPr>
            </w:pPr>
            <w:r>
              <w:rPr>
                <w:rFonts w:eastAsia="Calibri"/>
              </w:rPr>
              <w:t xml:space="preserve">            </w:t>
            </w:r>
            <w:r w:rsidR="00AD2DC3" w:rsidRPr="004B542B">
              <w:rPr>
                <w:rFonts w:eastAsia="Calibri"/>
              </w:rPr>
              <w:t>Кроскармеллоза натрия</w:t>
            </w:r>
          </w:p>
        </w:tc>
        <w:tc>
          <w:tcPr>
            <w:tcW w:w="2693" w:type="dxa"/>
          </w:tcPr>
          <w:p w14:paraId="3C4CC908" w14:textId="63579D1C" w:rsidR="00AD2DC3" w:rsidRPr="004B542B" w:rsidRDefault="00AD2DC3" w:rsidP="004B542B">
            <w:pPr>
              <w:jc w:val="center"/>
              <w:rPr>
                <w:rFonts w:eastAsia="Calibri"/>
              </w:rPr>
            </w:pPr>
            <w:r w:rsidRPr="004B542B">
              <w:rPr>
                <w:rFonts w:eastAsia="Calibri"/>
              </w:rPr>
              <w:t>150,00 мг</w:t>
            </w:r>
          </w:p>
        </w:tc>
      </w:tr>
      <w:tr w:rsidR="004B542B" w:rsidRPr="004B542B" w14:paraId="32C1874A" w14:textId="77777777" w:rsidTr="00637370">
        <w:trPr>
          <w:trHeight w:val="20"/>
        </w:trPr>
        <w:tc>
          <w:tcPr>
            <w:tcW w:w="6663" w:type="dxa"/>
          </w:tcPr>
          <w:p w14:paraId="7B3D9035" w14:textId="0C7E75C9" w:rsidR="00AD2DC3" w:rsidRPr="004B542B" w:rsidRDefault="000C797D" w:rsidP="00637370">
            <w:pPr>
              <w:jc w:val="left"/>
              <w:rPr>
                <w:rFonts w:eastAsia="Calibri"/>
              </w:rPr>
            </w:pPr>
            <w:r>
              <w:rPr>
                <w:rFonts w:eastAsia="Calibri"/>
              </w:rPr>
              <w:t xml:space="preserve">            </w:t>
            </w:r>
            <w:r w:rsidR="00AD2DC3" w:rsidRPr="004B542B">
              <w:rPr>
                <w:rFonts w:eastAsia="Calibri"/>
              </w:rPr>
              <w:t>Натрия хлорид</w:t>
            </w:r>
          </w:p>
        </w:tc>
        <w:tc>
          <w:tcPr>
            <w:tcW w:w="2693" w:type="dxa"/>
          </w:tcPr>
          <w:p w14:paraId="03D2382B" w14:textId="33331CCE" w:rsidR="00AD2DC3" w:rsidRPr="004B542B" w:rsidRDefault="00AD2DC3" w:rsidP="004B542B">
            <w:pPr>
              <w:jc w:val="center"/>
              <w:rPr>
                <w:rFonts w:eastAsia="Calibri"/>
              </w:rPr>
            </w:pPr>
            <w:r w:rsidRPr="004B542B">
              <w:rPr>
                <w:rFonts w:eastAsia="Calibri"/>
              </w:rPr>
              <w:t>150,00 мг</w:t>
            </w:r>
          </w:p>
        </w:tc>
      </w:tr>
      <w:tr w:rsidR="004B542B" w:rsidRPr="004B542B" w14:paraId="12FB15CB" w14:textId="77777777" w:rsidTr="00637370">
        <w:trPr>
          <w:trHeight w:val="20"/>
        </w:trPr>
        <w:tc>
          <w:tcPr>
            <w:tcW w:w="6663" w:type="dxa"/>
          </w:tcPr>
          <w:p w14:paraId="0D3F9991" w14:textId="1CC0D5ED" w:rsidR="00AD2DC3" w:rsidRPr="004B542B" w:rsidRDefault="000C797D" w:rsidP="00637370">
            <w:pPr>
              <w:jc w:val="left"/>
              <w:rPr>
                <w:rFonts w:eastAsia="Calibri"/>
              </w:rPr>
            </w:pPr>
            <w:r>
              <w:rPr>
                <w:rFonts w:eastAsia="Calibri"/>
              </w:rPr>
              <w:t xml:space="preserve">            </w:t>
            </w:r>
            <w:r w:rsidR="00AD2DC3" w:rsidRPr="004B542B">
              <w:rPr>
                <w:rFonts w:eastAsia="Calibri"/>
              </w:rPr>
              <w:t>Лактозы моногидрат</w:t>
            </w:r>
          </w:p>
        </w:tc>
        <w:tc>
          <w:tcPr>
            <w:tcW w:w="2693" w:type="dxa"/>
          </w:tcPr>
          <w:p w14:paraId="5BF2F703" w14:textId="4AE4D850" w:rsidR="00AD2DC3" w:rsidRPr="004B542B" w:rsidRDefault="00AD2DC3" w:rsidP="004B542B">
            <w:pPr>
              <w:jc w:val="center"/>
              <w:rPr>
                <w:rFonts w:eastAsia="Calibri"/>
              </w:rPr>
            </w:pPr>
            <w:r w:rsidRPr="004B542B">
              <w:rPr>
                <w:rFonts w:eastAsia="Calibri"/>
              </w:rPr>
              <w:t>71,24 мг</w:t>
            </w:r>
          </w:p>
        </w:tc>
      </w:tr>
      <w:tr w:rsidR="004B542B" w:rsidRPr="004B542B" w14:paraId="1AD67CF6" w14:textId="77777777" w:rsidTr="00637370">
        <w:trPr>
          <w:trHeight w:val="20"/>
        </w:trPr>
        <w:tc>
          <w:tcPr>
            <w:tcW w:w="6663" w:type="dxa"/>
          </w:tcPr>
          <w:p w14:paraId="05A65375" w14:textId="0E786B6D" w:rsidR="00AD2DC3" w:rsidRPr="004B542B" w:rsidRDefault="000C797D" w:rsidP="00637370">
            <w:pPr>
              <w:jc w:val="left"/>
              <w:rPr>
                <w:rFonts w:eastAsia="Calibri"/>
              </w:rPr>
            </w:pPr>
            <w:r>
              <w:rPr>
                <w:rFonts w:eastAsia="Calibri"/>
              </w:rPr>
              <w:t xml:space="preserve">            </w:t>
            </w:r>
            <w:r w:rsidR="00AD2DC3" w:rsidRPr="004B542B">
              <w:rPr>
                <w:rFonts w:eastAsia="Calibri"/>
              </w:rPr>
              <w:t xml:space="preserve">Целлюлоза микрокристаллическая  </w:t>
            </w:r>
          </w:p>
        </w:tc>
        <w:tc>
          <w:tcPr>
            <w:tcW w:w="2693" w:type="dxa"/>
          </w:tcPr>
          <w:p w14:paraId="58DC69DF" w14:textId="484B47DC" w:rsidR="00AD2DC3" w:rsidRPr="004B542B" w:rsidRDefault="00AD2DC3" w:rsidP="004B542B">
            <w:pPr>
              <w:jc w:val="center"/>
              <w:rPr>
                <w:rFonts w:eastAsia="Calibri"/>
              </w:rPr>
            </w:pPr>
            <w:r w:rsidRPr="004B542B">
              <w:rPr>
                <w:rFonts w:eastAsia="Calibri"/>
              </w:rPr>
              <w:t>71,24 мг</w:t>
            </w:r>
          </w:p>
        </w:tc>
      </w:tr>
      <w:tr w:rsidR="00EB12D3" w:rsidRPr="004B542B" w14:paraId="7DED5CFC" w14:textId="77777777" w:rsidTr="00637370">
        <w:trPr>
          <w:trHeight w:val="20"/>
        </w:trPr>
        <w:tc>
          <w:tcPr>
            <w:tcW w:w="6663" w:type="dxa"/>
          </w:tcPr>
          <w:p w14:paraId="5214D460" w14:textId="66729433" w:rsidR="00EB12D3" w:rsidRDefault="00EB12D3" w:rsidP="00EB12D3">
            <w:pPr>
              <w:jc w:val="left"/>
              <w:rPr>
                <w:rFonts w:eastAsia="Calibri"/>
              </w:rPr>
            </w:pPr>
            <w:r w:rsidRPr="00E84D0F">
              <w:rPr>
                <w:rFonts w:eastAsia="Calibri"/>
              </w:rPr>
              <w:t>Витамин Е полиэтиленгликольсукцинат</w:t>
            </w:r>
          </w:p>
        </w:tc>
        <w:tc>
          <w:tcPr>
            <w:tcW w:w="2693" w:type="dxa"/>
          </w:tcPr>
          <w:p w14:paraId="04244164" w14:textId="54AC504D" w:rsidR="00EB12D3" w:rsidRPr="004B542B" w:rsidRDefault="00EB12D3" w:rsidP="00EB12D3">
            <w:pPr>
              <w:jc w:val="center"/>
              <w:rPr>
                <w:rFonts w:eastAsia="Calibri"/>
              </w:rPr>
            </w:pPr>
            <w:r w:rsidRPr="004B542B">
              <w:rPr>
                <w:rFonts w:eastAsia="Calibri"/>
              </w:rPr>
              <w:t>25,00 мг</w:t>
            </w:r>
          </w:p>
        </w:tc>
      </w:tr>
      <w:tr w:rsidR="00EB12D3" w:rsidRPr="004B542B" w14:paraId="52117F2F" w14:textId="77777777" w:rsidTr="00637370">
        <w:trPr>
          <w:trHeight w:val="20"/>
        </w:trPr>
        <w:tc>
          <w:tcPr>
            <w:tcW w:w="6663" w:type="dxa"/>
          </w:tcPr>
          <w:p w14:paraId="4326E7E7" w14:textId="13E745B5" w:rsidR="00EB12D3" w:rsidRPr="004B542B" w:rsidRDefault="00EB12D3" w:rsidP="00EB12D3">
            <w:pPr>
              <w:jc w:val="left"/>
              <w:rPr>
                <w:rFonts w:eastAsia="Calibri"/>
              </w:rPr>
            </w:pPr>
            <w:r w:rsidRPr="004B542B">
              <w:rPr>
                <w:rFonts w:eastAsia="Calibri"/>
              </w:rPr>
              <w:t xml:space="preserve">Магния стеарат </w:t>
            </w:r>
          </w:p>
        </w:tc>
        <w:tc>
          <w:tcPr>
            <w:tcW w:w="2693" w:type="dxa"/>
          </w:tcPr>
          <w:p w14:paraId="469B6228" w14:textId="2A69E5E1" w:rsidR="00EB12D3" w:rsidRPr="004B542B" w:rsidRDefault="00EB12D3" w:rsidP="00EB12D3">
            <w:pPr>
              <w:jc w:val="center"/>
              <w:rPr>
                <w:rFonts w:eastAsia="Calibri"/>
              </w:rPr>
            </w:pPr>
            <w:r w:rsidRPr="004B542B">
              <w:rPr>
                <w:rFonts w:eastAsia="Calibri"/>
              </w:rPr>
              <w:t>22,52 мг</w:t>
            </w:r>
          </w:p>
        </w:tc>
      </w:tr>
      <w:tr w:rsidR="00EB12D3" w:rsidRPr="004B542B" w14:paraId="2868B643" w14:textId="77777777" w:rsidTr="00637370">
        <w:trPr>
          <w:trHeight w:val="20"/>
        </w:trPr>
        <w:tc>
          <w:tcPr>
            <w:tcW w:w="6663" w:type="dxa"/>
          </w:tcPr>
          <w:p w14:paraId="3003813A" w14:textId="398A67CB" w:rsidR="00EB12D3" w:rsidRPr="004B542B" w:rsidRDefault="00EB12D3" w:rsidP="00EB12D3">
            <w:pPr>
              <w:jc w:val="left"/>
              <w:rPr>
                <w:rFonts w:eastAsia="Calibri"/>
              </w:rPr>
            </w:pPr>
            <w:r w:rsidRPr="004B542B">
              <w:rPr>
                <w:rFonts w:eastAsia="Calibri"/>
              </w:rPr>
              <w:t xml:space="preserve">Натрия лаурилсульфат </w:t>
            </w:r>
          </w:p>
        </w:tc>
        <w:tc>
          <w:tcPr>
            <w:tcW w:w="2693" w:type="dxa"/>
          </w:tcPr>
          <w:p w14:paraId="11814CB7" w14:textId="0DBCAD37" w:rsidR="00EB12D3" w:rsidRPr="004B542B" w:rsidRDefault="00EB12D3" w:rsidP="00EB12D3">
            <w:pPr>
              <w:jc w:val="center"/>
              <w:rPr>
                <w:rFonts w:eastAsia="Calibri"/>
              </w:rPr>
            </w:pPr>
            <w:r w:rsidRPr="004B542B">
              <w:rPr>
                <w:rFonts w:eastAsia="Calibri"/>
              </w:rPr>
              <w:t>16,67 мг</w:t>
            </w:r>
          </w:p>
        </w:tc>
      </w:tr>
      <w:tr w:rsidR="00EB12D3" w:rsidRPr="004B542B" w14:paraId="0EE46770" w14:textId="77777777" w:rsidTr="00637370">
        <w:trPr>
          <w:trHeight w:val="20"/>
        </w:trPr>
        <w:tc>
          <w:tcPr>
            <w:tcW w:w="6663" w:type="dxa"/>
          </w:tcPr>
          <w:p w14:paraId="3AD564AD" w14:textId="38E35391" w:rsidR="00EB12D3" w:rsidRPr="004B542B" w:rsidRDefault="00EB12D3" w:rsidP="00EB12D3">
            <w:pPr>
              <w:jc w:val="left"/>
              <w:rPr>
                <w:rFonts w:eastAsia="Calibri"/>
              </w:rPr>
            </w:pPr>
            <w:r w:rsidRPr="004B542B">
              <w:rPr>
                <w:rFonts w:eastAsia="Calibri"/>
              </w:rPr>
              <w:t xml:space="preserve">Кремния диоксид коллоидный </w:t>
            </w:r>
          </w:p>
        </w:tc>
        <w:tc>
          <w:tcPr>
            <w:tcW w:w="2693" w:type="dxa"/>
          </w:tcPr>
          <w:p w14:paraId="278405EF" w14:textId="0409C569" w:rsidR="00EB12D3" w:rsidRPr="004B542B" w:rsidRDefault="00EB12D3" w:rsidP="00EB12D3">
            <w:pPr>
              <w:jc w:val="center"/>
              <w:rPr>
                <w:rFonts w:eastAsia="Calibri"/>
              </w:rPr>
            </w:pPr>
            <w:r w:rsidRPr="004B542B">
              <w:rPr>
                <w:rFonts w:eastAsia="Calibri"/>
              </w:rPr>
              <w:t>5,00 мг</w:t>
            </w:r>
          </w:p>
        </w:tc>
      </w:tr>
      <w:tr w:rsidR="004B542B" w:rsidRPr="004B542B" w14:paraId="03424E6E" w14:textId="77777777" w:rsidTr="00637370">
        <w:trPr>
          <w:trHeight w:val="20"/>
        </w:trPr>
        <w:tc>
          <w:tcPr>
            <w:tcW w:w="6663" w:type="dxa"/>
          </w:tcPr>
          <w:p w14:paraId="3BAE0269" w14:textId="21C78AFC" w:rsidR="00AD2DC3" w:rsidRPr="004B542B" w:rsidRDefault="00AD2DC3" w:rsidP="004B542B">
            <w:pPr>
              <w:jc w:val="left"/>
              <w:rPr>
                <w:rFonts w:eastAsia="Calibri"/>
              </w:rPr>
            </w:pPr>
            <w:r w:rsidRPr="004B542B">
              <w:rPr>
                <w:rFonts w:eastAsia="Calibri"/>
                <w:b/>
              </w:rPr>
              <w:t>Масса таблетки без оболочки:</w:t>
            </w:r>
          </w:p>
        </w:tc>
        <w:tc>
          <w:tcPr>
            <w:tcW w:w="2693" w:type="dxa"/>
          </w:tcPr>
          <w:p w14:paraId="1D9F4C64" w14:textId="05E6F78F" w:rsidR="00AD2DC3" w:rsidRPr="004B542B" w:rsidRDefault="00EB12D3" w:rsidP="004B542B">
            <w:pPr>
              <w:jc w:val="center"/>
              <w:rPr>
                <w:rFonts w:eastAsia="Calibri"/>
              </w:rPr>
            </w:pPr>
            <w:r w:rsidRPr="004B542B">
              <w:rPr>
                <w:rFonts w:eastAsia="Calibri"/>
                <w:b/>
              </w:rPr>
              <w:t>1502,53 мг</w:t>
            </w:r>
          </w:p>
        </w:tc>
      </w:tr>
      <w:tr w:rsidR="00EB12D3" w:rsidRPr="004B542B" w14:paraId="09D116CE" w14:textId="77777777" w:rsidTr="00B24DAA">
        <w:trPr>
          <w:trHeight w:val="20"/>
        </w:trPr>
        <w:tc>
          <w:tcPr>
            <w:tcW w:w="9356" w:type="dxa"/>
            <w:gridSpan w:val="2"/>
          </w:tcPr>
          <w:p w14:paraId="09DD4C9F" w14:textId="76025FF1" w:rsidR="00EB12D3" w:rsidRPr="004B542B" w:rsidRDefault="00EB12D3" w:rsidP="00D53E19">
            <w:pPr>
              <w:jc w:val="left"/>
              <w:rPr>
                <w:rFonts w:eastAsia="Calibri"/>
              </w:rPr>
            </w:pPr>
            <w:r w:rsidRPr="004B542B">
              <w:rPr>
                <w:rFonts w:eastAsia="Calibri"/>
                <w:i/>
              </w:rPr>
              <w:t xml:space="preserve">Пленочная оболочка: </w:t>
            </w:r>
          </w:p>
        </w:tc>
      </w:tr>
      <w:tr w:rsidR="004B542B" w:rsidRPr="004B542B" w14:paraId="05AA4359" w14:textId="77777777" w:rsidTr="00637370">
        <w:trPr>
          <w:trHeight w:val="20"/>
        </w:trPr>
        <w:tc>
          <w:tcPr>
            <w:tcW w:w="6663" w:type="dxa"/>
          </w:tcPr>
          <w:p w14:paraId="6FE66394" w14:textId="77777777" w:rsidR="00AD2DC3" w:rsidRPr="004B542B" w:rsidRDefault="00AD2DC3" w:rsidP="004B542B">
            <w:pPr>
              <w:jc w:val="left"/>
              <w:rPr>
                <w:rFonts w:eastAsia="Calibri"/>
              </w:rPr>
            </w:pPr>
            <w:r w:rsidRPr="004B542B">
              <w:rPr>
                <w:rFonts w:eastAsia="Calibri"/>
              </w:rPr>
              <w:t>Поливиниловый спирт – 40,0 %; титана диоксид – 20,2 %; макрогол 3350* – 20,2 %; тальк – 14,8 %; железа оксид желтый – 4,8 %.</w:t>
            </w:r>
          </w:p>
          <w:p w14:paraId="3B13F765" w14:textId="74871215" w:rsidR="00AD2DC3" w:rsidRPr="004B542B" w:rsidRDefault="00AD2DC3" w:rsidP="004B542B">
            <w:pPr>
              <w:jc w:val="left"/>
              <w:rPr>
                <w:rFonts w:eastAsia="Calibri"/>
                <w:i/>
              </w:rPr>
            </w:pPr>
            <w:r w:rsidRPr="004B542B">
              <w:rPr>
                <w:rFonts w:eastAsia="Calibri"/>
              </w:rPr>
              <w:t>(Спецификация фирмы-производителя)</w:t>
            </w:r>
          </w:p>
        </w:tc>
        <w:tc>
          <w:tcPr>
            <w:tcW w:w="2693" w:type="dxa"/>
          </w:tcPr>
          <w:p w14:paraId="0806BDC1" w14:textId="756A8EFD" w:rsidR="00AD2DC3" w:rsidRPr="004B542B" w:rsidRDefault="00E75331" w:rsidP="004B542B">
            <w:pPr>
              <w:jc w:val="center"/>
              <w:rPr>
                <w:rFonts w:eastAsia="Calibri"/>
              </w:rPr>
            </w:pPr>
            <w:r w:rsidRPr="004B542B">
              <w:rPr>
                <w:rFonts w:eastAsia="Calibri"/>
              </w:rPr>
              <w:t>45,08 мг</w:t>
            </w:r>
          </w:p>
        </w:tc>
      </w:tr>
      <w:tr w:rsidR="004B542B" w:rsidRPr="004B542B" w14:paraId="49BBE395" w14:textId="77777777" w:rsidTr="00637370">
        <w:trPr>
          <w:trHeight w:val="20"/>
        </w:trPr>
        <w:tc>
          <w:tcPr>
            <w:tcW w:w="6663" w:type="dxa"/>
          </w:tcPr>
          <w:p w14:paraId="79450B2E" w14:textId="4816B1C8" w:rsidR="00AD2DC3" w:rsidRPr="004B542B" w:rsidRDefault="00AD2DC3" w:rsidP="004B542B">
            <w:pPr>
              <w:jc w:val="left"/>
              <w:rPr>
                <w:rFonts w:eastAsia="Calibri"/>
              </w:rPr>
            </w:pPr>
            <w:r w:rsidRPr="004B542B">
              <w:rPr>
                <w:rFonts w:eastAsia="Calibri"/>
                <w:b/>
              </w:rPr>
              <w:t>Масса таблетки, покрытой пленочной оболочкой:</w:t>
            </w:r>
          </w:p>
        </w:tc>
        <w:tc>
          <w:tcPr>
            <w:tcW w:w="2693" w:type="dxa"/>
          </w:tcPr>
          <w:p w14:paraId="68CADE37" w14:textId="4F267221" w:rsidR="00AD2DC3" w:rsidRPr="004B542B" w:rsidRDefault="00E75331" w:rsidP="004B542B">
            <w:pPr>
              <w:jc w:val="center"/>
              <w:rPr>
                <w:rFonts w:eastAsia="Calibri"/>
              </w:rPr>
            </w:pPr>
            <w:r w:rsidRPr="004B542B">
              <w:rPr>
                <w:rFonts w:eastAsia="Calibri"/>
                <w:b/>
              </w:rPr>
              <w:t>1547,61 мг</w:t>
            </w:r>
          </w:p>
        </w:tc>
      </w:tr>
      <w:tr w:rsidR="004B542B" w:rsidRPr="004B542B" w14:paraId="218C93EB" w14:textId="77777777" w:rsidTr="00637370">
        <w:trPr>
          <w:trHeight w:val="20"/>
        </w:trPr>
        <w:tc>
          <w:tcPr>
            <w:tcW w:w="9356" w:type="dxa"/>
            <w:gridSpan w:val="2"/>
          </w:tcPr>
          <w:p w14:paraId="3DFF5A9C" w14:textId="77777777" w:rsidR="00233075" w:rsidRDefault="004B542B" w:rsidP="00EB12D3">
            <w:pPr>
              <w:rPr>
                <w:b/>
                <w:sz w:val="20"/>
                <w:szCs w:val="20"/>
                <w:lang w:eastAsia="ru-RU"/>
              </w:rPr>
            </w:pPr>
            <w:r w:rsidRPr="004B542B">
              <w:rPr>
                <w:b/>
                <w:sz w:val="20"/>
                <w:szCs w:val="20"/>
                <w:lang w:eastAsia="ru-RU"/>
              </w:rPr>
              <w:t>Примечание:</w:t>
            </w:r>
          </w:p>
          <w:p w14:paraId="14B93E02" w14:textId="1C45D4BF" w:rsidR="004B542B" w:rsidRPr="004B542B" w:rsidRDefault="004B542B" w:rsidP="00EB12D3">
            <w:pPr>
              <w:rPr>
                <w:sz w:val="20"/>
                <w:szCs w:val="20"/>
                <w:lang w:eastAsia="ru-RU"/>
              </w:rPr>
            </w:pPr>
            <w:r w:rsidRPr="004B542B">
              <w:rPr>
                <w:sz w:val="20"/>
                <w:szCs w:val="20"/>
                <w:lang w:eastAsia="ru-RU"/>
              </w:rPr>
              <w:t>*макрогол с молекулярной массой 3350.</w:t>
            </w:r>
          </w:p>
        </w:tc>
      </w:tr>
    </w:tbl>
    <w:p w14:paraId="703E4DA3" w14:textId="77777777" w:rsidR="00941908" w:rsidRPr="004B542B" w:rsidRDefault="00941908">
      <w:pPr>
        <w:spacing w:after="0" w:line="240" w:lineRule="auto"/>
        <w:rPr>
          <w:rFonts w:eastAsia="Times New Roman"/>
          <w:lang w:eastAsia="ru-RU"/>
        </w:rPr>
      </w:pPr>
    </w:p>
    <w:p w14:paraId="1EC18091" w14:textId="0C85FDF0" w:rsidR="00941908" w:rsidRPr="00D53E19" w:rsidRDefault="00941908" w:rsidP="00D53E19">
      <w:pPr>
        <w:widowControl w:val="0"/>
        <w:spacing w:after="0" w:line="240" w:lineRule="auto"/>
        <w:ind w:firstLine="709"/>
      </w:pPr>
      <w:r w:rsidRPr="00D53E19">
        <w:rPr>
          <w:rFonts w:eastAsia="Calibri"/>
          <w:lang w:eastAsia="ru-RU"/>
        </w:rPr>
        <w:t xml:space="preserve">Препарат </w:t>
      </w:r>
      <w:r w:rsidRPr="00D53E19">
        <w:t>DT-</w:t>
      </w:r>
      <w:r w:rsidR="007C3AAB" w:rsidRPr="00D53E19">
        <w:rPr>
          <w:lang w:val="en-US" w:eastAsia="ru-RU"/>
        </w:rPr>
        <w:t>GREL</w:t>
      </w:r>
      <w:r w:rsidRPr="00D53E19">
        <w:t xml:space="preserve">, разработанный </w:t>
      </w:r>
      <w:r w:rsidRPr="00D53E19">
        <w:rPr>
          <w:bCs/>
          <w:lang w:eastAsia="ru-RU"/>
        </w:rPr>
        <w:t xml:space="preserve">дочерним подразделением ГК «Р-Фарм», </w:t>
      </w:r>
      <w:r w:rsidRPr="00D53E19">
        <w:rPr>
          <w:bCs/>
          <w:lang w:eastAsia="ru-RU"/>
        </w:rPr>
        <w:lastRenderedPageBreak/>
        <w:t>Россия – ООО «Технология лекарств»</w:t>
      </w:r>
      <w:r w:rsidRPr="00D53E19">
        <w:t xml:space="preserve">, полностью соответствует </w:t>
      </w:r>
      <w:r w:rsidRPr="00D53E19">
        <w:rPr>
          <w:rFonts w:eastAsia="Calibri"/>
          <w:lang w:eastAsia="ru-RU"/>
        </w:rPr>
        <w:t xml:space="preserve">по качественному и количественному составу вспомогательных веществ референтному препарату </w:t>
      </w:r>
      <w:r w:rsidR="007E6C0E" w:rsidRPr="00D53E19">
        <w:rPr>
          <w:lang w:eastAsia="ru-RU"/>
        </w:rPr>
        <w:t>Зепатир</w:t>
      </w:r>
      <w:r w:rsidRPr="00D53E19">
        <w:rPr>
          <w:vertAlign w:val="superscript"/>
          <w:lang w:eastAsia="ru-RU"/>
        </w:rPr>
        <w:t>®</w:t>
      </w:r>
      <w:r w:rsidRPr="00D53E19">
        <w:rPr>
          <w:lang w:eastAsia="ru-RU"/>
        </w:rPr>
        <w:t xml:space="preserve">, </w:t>
      </w:r>
      <w:r w:rsidRPr="00D53E19">
        <w:rPr>
          <w:bCs/>
          <w:lang w:eastAsia="ru-RU"/>
        </w:rPr>
        <w:t xml:space="preserve">таблетки, </w:t>
      </w:r>
      <w:r w:rsidR="007E6C0E" w:rsidRPr="00D53E19">
        <w:rPr>
          <w:bCs/>
          <w:lang w:eastAsia="ru-RU"/>
        </w:rPr>
        <w:t>покрытые пленочной оболочкой 100</w:t>
      </w:r>
      <w:r w:rsidR="004B542B" w:rsidRPr="00D53E19">
        <w:rPr>
          <w:bCs/>
          <w:lang w:eastAsia="ru-RU"/>
        </w:rPr>
        <w:t>мг</w:t>
      </w:r>
      <w:r w:rsidR="007E6C0E" w:rsidRPr="00D53E19">
        <w:rPr>
          <w:bCs/>
          <w:lang w:eastAsia="ru-RU"/>
        </w:rPr>
        <w:t>+</w:t>
      </w:r>
      <w:r w:rsidRPr="00D53E19">
        <w:rPr>
          <w:bCs/>
          <w:lang w:eastAsia="ru-RU"/>
        </w:rPr>
        <w:t>50 мг</w:t>
      </w:r>
      <w:r w:rsidRPr="00D53E19">
        <w:rPr>
          <w:rFonts w:eastAsia="Calibri"/>
        </w:rPr>
        <w:t xml:space="preserve"> </w:t>
      </w:r>
      <w:r w:rsidRPr="00D53E19">
        <w:t>(</w:t>
      </w:r>
      <w:r w:rsidR="00A97CA8" w:rsidRPr="00D53E19">
        <w:rPr>
          <w:lang w:eastAsia="ru-RU"/>
        </w:rPr>
        <w:t>ООО «МСД Фармасьютикалс», Россия</w:t>
      </w:r>
      <w:r w:rsidRPr="00D53E19">
        <w:t>)</w:t>
      </w:r>
      <w:r w:rsidR="00A1451F">
        <w:t xml:space="preserve">. Имеется незначительное отличие в составе пленочной оболочки </w:t>
      </w:r>
      <w:r w:rsidRPr="00D53E19">
        <w:t>(</w:t>
      </w:r>
      <w:r w:rsidRPr="00D53E19">
        <w:rPr>
          <w:rFonts w:eastAsiaTheme="minorHAnsi"/>
          <w:lang w:eastAsia="en-US"/>
        </w:rPr>
        <w:t>табл. 2-2).</w:t>
      </w:r>
      <w:r w:rsidR="00A1451F">
        <w:rPr>
          <w:rFonts w:eastAsiaTheme="minorHAnsi"/>
          <w:lang w:eastAsia="en-US"/>
        </w:rPr>
        <w:t xml:space="preserve"> </w:t>
      </w:r>
    </w:p>
    <w:p w14:paraId="390BBE97" w14:textId="77777777" w:rsidR="00941908" w:rsidRDefault="00941908">
      <w:pPr>
        <w:spacing w:after="0" w:line="240" w:lineRule="auto"/>
        <w:ind w:firstLine="709"/>
        <w:rPr>
          <w:rFonts w:eastAsiaTheme="minorHAnsi"/>
          <w:color w:val="000000" w:themeColor="text1"/>
          <w:lang w:eastAsia="en-US"/>
        </w:rPr>
      </w:pPr>
    </w:p>
    <w:p w14:paraId="06ADEDF0" w14:textId="0B6B8C66" w:rsidR="00941908" w:rsidRPr="005365CB" w:rsidRDefault="00941908">
      <w:pPr>
        <w:spacing w:after="0" w:line="240" w:lineRule="auto"/>
      </w:pPr>
      <w:r w:rsidRPr="005365CB">
        <w:rPr>
          <w:b/>
        </w:rPr>
        <w:t>Таблица 2-2.</w:t>
      </w:r>
      <w:r w:rsidRPr="005365CB">
        <w:t xml:space="preserve"> Сопоставление составов препарата </w:t>
      </w:r>
      <w:r w:rsidRPr="005365CB">
        <w:rPr>
          <w:rFonts w:eastAsiaTheme="minorHAnsi"/>
          <w:lang w:eastAsia="en-US"/>
        </w:rPr>
        <w:t>DT-</w:t>
      </w:r>
      <w:r w:rsidR="007E6C0E" w:rsidRPr="005365CB">
        <w:rPr>
          <w:lang w:val="en-US" w:eastAsia="ru-RU"/>
        </w:rPr>
        <w:t>GREL</w:t>
      </w:r>
      <w:r w:rsidRPr="005365CB">
        <w:rPr>
          <w:rFonts w:eastAsiaTheme="minorHAnsi"/>
          <w:lang w:eastAsia="en-US"/>
        </w:rPr>
        <w:t xml:space="preserve"> (АО «Р-Фарм», Россия) и референтного препарата </w:t>
      </w:r>
      <w:r w:rsidR="007E6C0E" w:rsidRPr="005365CB">
        <w:rPr>
          <w:lang w:eastAsia="ru-RU"/>
        </w:rPr>
        <w:t>Зепатир</w:t>
      </w:r>
      <w:r w:rsidRPr="005365CB">
        <w:rPr>
          <w:lang w:eastAsia="ru-RU"/>
        </w:rPr>
        <w:t xml:space="preserve">®, </w:t>
      </w:r>
      <w:r w:rsidRPr="005365CB">
        <w:rPr>
          <w:bCs/>
          <w:lang w:eastAsia="ru-RU"/>
        </w:rPr>
        <w:t>таблетки,</w:t>
      </w:r>
      <w:r w:rsidR="007E6C0E" w:rsidRPr="005365CB">
        <w:rPr>
          <w:bCs/>
          <w:lang w:eastAsia="ru-RU"/>
        </w:rPr>
        <w:t xml:space="preserve"> покрытые пленочной оболочкой 100</w:t>
      </w:r>
      <w:r w:rsidR="004B542B" w:rsidRPr="005365CB">
        <w:rPr>
          <w:bCs/>
          <w:lang w:eastAsia="ru-RU"/>
        </w:rPr>
        <w:t>мг</w:t>
      </w:r>
      <w:r w:rsidR="007E6C0E" w:rsidRPr="005365CB">
        <w:rPr>
          <w:bCs/>
          <w:lang w:eastAsia="ru-RU"/>
        </w:rPr>
        <w:t>+</w:t>
      </w:r>
      <w:r w:rsidRPr="005365CB">
        <w:rPr>
          <w:bCs/>
          <w:lang w:eastAsia="ru-RU"/>
        </w:rPr>
        <w:t>50 мг</w:t>
      </w:r>
      <w:r w:rsidRPr="005365CB">
        <w:rPr>
          <w:rFonts w:eastAsia="Calibri"/>
        </w:rPr>
        <w:t xml:space="preserve"> </w:t>
      </w:r>
      <w:r w:rsidRPr="005365CB">
        <w:t>(</w:t>
      </w:r>
      <w:r w:rsidR="00A97CA8" w:rsidRPr="005365CB">
        <w:rPr>
          <w:lang w:eastAsia="ru-RU"/>
        </w:rPr>
        <w:t>ООО «МСД Фармасьютикалс», Россия</w:t>
      </w:r>
      <w:r w:rsidRPr="005365CB">
        <w:t>)</w:t>
      </w:r>
      <w:r w:rsidRPr="005365CB">
        <w:rPr>
          <w:bCs/>
          <w:lang w:eastAsia="ru-RU"/>
        </w:rPr>
        <w:t xml:space="preserve"> </w:t>
      </w:r>
      <w:r w:rsidR="00151744" w:rsidRPr="005365CB">
        <w:t>в дозировке 100</w:t>
      </w:r>
      <w:r w:rsidR="004B542B" w:rsidRPr="005365CB">
        <w:t>мг</w:t>
      </w:r>
      <w:r w:rsidR="00151744" w:rsidRPr="005365CB">
        <w:t>+50</w:t>
      </w:r>
      <w:r w:rsidRPr="005365CB">
        <w:t xml:space="preserve"> мг.</w:t>
      </w:r>
    </w:p>
    <w:tbl>
      <w:tblPr>
        <w:tblW w:w="12049" w:type="dxa"/>
        <w:tblInd w:w="-5" w:type="dxa"/>
        <w:tblLayout w:type="fixed"/>
        <w:tblLook w:val="01E0" w:firstRow="1" w:lastRow="1" w:firstColumn="1" w:lastColumn="1" w:noHBand="0" w:noVBand="0"/>
      </w:tblPr>
      <w:tblGrid>
        <w:gridCol w:w="5184"/>
        <w:gridCol w:w="2095"/>
        <w:gridCol w:w="2077"/>
        <w:gridCol w:w="2693"/>
      </w:tblGrid>
      <w:tr w:rsidR="009776D4" w:rsidRPr="004A1EEB" w14:paraId="6CC35F18" w14:textId="77777777" w:rsidTr="00913582">
        <w:trPr>
          <w:gridAfter w:val="1"/>
          <w:wAfter w:w="2693" w:type="dxa"/>
          <w:trHeight w:val="480"/>
          <w:tblHeader/>
        </w:trPr>
        <w:tc>
          <w:tcPr>
            <w:tcW w:w="5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1DA9F" w14:textId="77777777" w:rsidR="009776D4" w:rsidRPr="005365CB" w:rsidRDefault="009776D4">
            <w:pPr>
              <w:spacing w:after="0" w:line="240" w:lineRule="auto"/>
              <w:jc w:val="center"/>
              <w:rPr>
                <w:b/>
                <w:iCs/>
                <w:lang w:eastAsia="en-US"/>
              </w:rPr>
            </w:pPr>
            <w:r w:rsidRPr="005365CB">
              <w:rPr>
                <w:b/>
                <w:iCs/>
                <w:lang w:eastAsia="en-US"/>
              </w:rPr>
              <w:t>Компонент</w:t>
            </w:r>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CCD9E8" w14:textId="480DD7AF" w:rsidR="009776D4" w:rsidRPr="005365CB" w:rsidRDefault="009776D4">
            <w:pPr>
              <w:spacing w:after="0" w:line="240" w:lineRule="auto"/>
              <w:jc w:val="center"/>
              <w:rPr>
                <w:b/>
              </w:rPr>
            </w:pPr>
            <w:r w:rsidRPr="005365CB">
              <w:rPr>
                <w:rFonts w:eastAsiaTheme="minorHAnsi"/>
                <w:b/>
                <w:lang w:val="en-US" w:eastAsia="en-US"/>
              </w:rPr>
              <w:t>DT-</w:t>
            </w:r>
            <w:r w:rsidR="004257EC" w:rsidRPr="005365CB">
              <w:rPr>
                <w:b/>
                <w:lang w:val="en-US" w:eastAsia="ru-RU"/>
              </w:rPr>
              <w:t>GREL</w:t>
            </w:r>
          </w:p>
        </w:tc>
        <w:tc>
          <w:tcPr>
            <w:tcW w:w="20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D07273" w14:textId="37F5DEFA" w:rsidR="009776D4" w:rsidRPr="005365CB" w:rsidRDefault="004257EC">
            <w:pPr>
              <w:spacing w:after="0" w:line="240" w:lineRule="auto"/>
              <w:jc w:val="center"/>
              <w:rPr>
                <w:b/>
              </w:rPr>
            </w:pPr>
            <w:r w:rsidRPr="005365CB">
              <w:rPr>
                <w:b/>
                <w:lang w:eastAsia="ru-RU"/>
              </w:rPr>
              <w:t>Зепатир</w:t>
            </w:r>
            <w:r w:rsidR="009776D4" w:rsidRPr="005365CB">
              <w:rPr>
                <w:b/>
                <w:vertAlign w:val="superscript"/>
              </w:rPr>
              <w:t>®</w:t>
            </w:r>
          </w:p>
        </w:tc>
      </w:tr>
      <w:tr w:rsidR="00EB12D3" w:rsidRPr="004A1EEB" w14:paraId="6A5AF28B"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18C31B0" w14:textId="474C6F12" w:rsidR="00EB12D3" w:rsidRPr="005365CB" w:rsidRDefault="00EB12D3" w:rsidP="005E1A9C">
            <w:pPr>
              <w:spacing w:after="0" w:line="240" w:lineRule="auto"/>
            </w:pPr>
            <w:r w:rsidRPr="005365CB">
              <w:rPr>
                <w:i/>
                <w:iCs/>
                <w:lang w:eastAsia="en-US"/>
              </w:rPr>
              <w:t>Действующее вещество:</w:t>
            </w:r>
          </w:p>
        </w:tc>
      </w:tr>
      <w:tr w:rsidR="004F3DE9" w:rsidRPr="004A1EEB" w14:paraId="7B1BC288" w14:textId="77777777" w:rsidTr="00913582">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
          <w:p w14:paraId="3E17B4E2" w14:textId="13CD4980" w:rsidR="004F3DE9" w:rsidRPr="005365CB" w:rsidRDefault="004F3DE9" w:rsidP="004F3DE9">
            <w:pPr>
              <w:spacing w:after="0" w:line="240" w:lineRule="auto"/>
              <w:ind w:left="567"/>
              <w:rPr>
                <w:iCs/>
                <w:lang w:eastAsia="en-US"/>
              </w:rPr>
            </w:pPr>
            <w:r w:rsidRPr="005365CB">
              <w:rPr>
                <w:iCs/>
                <w:lang w:eastAsia="en-US"/>
              </w:rPr>
              <w:t>Гразопревир</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2E831BA4" w14:textId="4E4B756D" w:rsidR="004F3DE9" w:rsidRPr="005365CB" w:rsidRDefault="004F3DE9" w:rsidP="00BA3DE1">
            <w:pPr>
              <w:spacing w:after="0" w:line="240" w:lineRule="auto"/>
              <w:jc w:val="center"/>
            </w:pPr>
            <w:r w:rsidRPr="005365CB">
              <w:rPr>
                <w:rFonts w:eastAsia="Calibri"/>
              </w:rPr>
              <w:t>100,00 мг</w:t>
            </w:r>
          </w:p>
        </w:tc>
        <w:tc>
          <w:tcPr>
            <w:tcW w:w="2077" w:type="dxa"/>
            <w:tcBorders>
              <w:top w:val="single" w:sz="4" w:space="0" w:color="auto"/>
              <w:left w:val="single" w:sz="4" w:space="0" w:color="auto"/>
              <w:bottom w:val="single" w:sz="4" w:space="0" w:color="auto"/>
              <w:right w:val="single" w:sz="4" w:space="0" w:color="auto"/>
            </w:tcBorders>
            <w:vAlign w:val="center"/>
          </w:tcPr>
          <w:p w14:paraId="76C83EBD" w14:textId="1A3AB820" w:rsidR="004F3DE9" w:rsidRPr="005365CB" w:rsidRDefault="002E3D7A" w:rsidP="00E2108E">
            <w:pPr>
              <w:spacing w:after="0" w:line="240" w:lineRule="auto"/>
              <w:jc w:val="center"/>
            </w:pPr>
            <w:r w:rsidRPr="005365CB">
              <w:t>100,00 мг</w:t>
            </w:r>
          </w:p>
        </w:tc>
      </w:tr>
      <w:tr w:rsidR="004F3DE9" w:rsidRPr="004A1EEB" w14:paraId="7C495399" w14:textId="77777777" w:rsidTr="00913582">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
          <w:p w14:paraId="7415DCF0" w14:textId="6B84773B" w:rsidR="004F3DE9" w:rsidRPr="005365CB" w:rsidRDefault="004F3DE9" w:rsidP="004F3DE9">
            <w:pPr>
              <w:spacing w:after="0" w:line="240" w:lineRule="auto"/>
              <w:ind w:left="567"/>
              <w:rPr>
                <w:iCs/>
                <w:lang w:eastAsia="en-US"/>
              </w:rPr>
            </w:pPr>
            <w:r w:rsidRPr="005365CB">
              <w:rPr>
                <w:iCs/>
                <w:lang w:eastAsia="en-US"/>
              </w:rPr>
              <w:t>Элбасвир</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05C9DA41" w14:textId="3FE4B1A3" w:rsidR="004F3DE9" w:rsidRPr="005365CB" w:rsidRDefault="004F3DE9" w:rsidP="00BA3DE1">
            <w:pPr>
              <w:spacing w:after="0" w:line="240" w:lineRule="auto"/>
              <w:jc w:val="center"/>
            </w:pPr>
            <w:r w:rsidRPr="005365CB">
              <w:rPr>
                <w:rFonts w:eastAsia="Calibri"/>
              </w:rPr>
              <w:t>50,00 мг</w:t>
            </w:r>
          </w:p>
        </w:tc>
        <w:tc>
          <w:tcPr>
            <w:tcW w:w="2077" w:type="dxa"/>
            <w:tcBorders>
              <w:top w:val="single" w:sz="4" w:space="0" w:color="auto"/>
              <w:left w:val="single" w:sz="4" w:space="0" w:color="auto"/>
              <w:bottom w:val="single" w:sz="4" w:space="0" w:color="auto"/>
              <w:right w:val="single" w:sz="4" w:space="0" w:color="auto"/>
            </w:tcBorders>
            <w:vAlign w:val="center"/>
          </w:tcPr>
          <w:p w14:paraId="2BC694DB" w14:textId="6CB2EE68" w:rsidR="004F3DE9" w:rsidRPr="005365CB" w:rsidRDefault="002E3D7A" w:rsidP="00E2108E">
            <w:pPr>
              <w:spacing w:after="0" w:line="240" w:lineRule="auto"/>
              <w:jc w:val="center"/>
            </w:pPr>
            <w:r w:rsidRPr="005365CB">
              <w:t>50,00 мг</w:t>
            </w:r>
          </w:p>
        </w:tc>
      </w:tr>
      <w:tr w:rsidR="00EB12D3" w:rsidRPr="004A1EEB" w14:paraId="33C4CFA5"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881B9E1" w14:textId="606EDC8A" w:rsidR="00EB12D3" w:rsidRPr="00221A06" w:rsidRDefault="00EB12D3" w:rsidP="00D53E19">
            <w:pPr>
              <w:spacing w:after="0" w:line="240" w:lineRule="auto"/>
              <w:jc w:val="left"/>
            </w:pPr>
            <w:r w:rsidRPr="005365CB">
              <w:rPr>
                <w:i/>
                <w:iCs/>
                <w:lang w:eastAsia="en-US"/>
              </w:rPr>
              <w:t>Вспомогательные вещества:</w:t>
            </w:r>
          </w:p>
        </w:tc>
      </w:tr>
      <w:tr w:rsidR="00A1451F" w:rsidRPr="004A1EEB" w14:paraId="2E65C540"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05EBDCB" w14:textId="2C0A2EE8" w:rsidR="00A1451F" w:rsidRPr="004A1EEB" w:rsidRDefault="00A1451F" w:rsidP="00A1451F">
            <w:pPr>
              <w:spacing w:after="0" w:line="240" w:lineRule="auto"/>
              <w:ind w:left="567"/>
              <w:rPr>
                <w:iCs/>
                <w:color w:val="C00000"/>
                <w:lang w:eastAsia="en-US"/>
              </w:rPr>
            </w:pPr>
            <w:r w:rsidRPr="004B542B">
              <w:rPr>
                <w:rFonts w:eastAsia="Calibri"/>
              </w:rPr>
              <w:t>Маннитол</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6DA3C7D8" w14:textId="6F2A803B" w:rsidR="00A1451F" w:rsidRPr="004A1EEB" w:rsidRDefault="00A1451F" w:rsidP="00A1451F">
            <w:pPr>
              <w:spacing w:after="0" w:line="240" w:lineRule="auto"/>
              <w:jc w:val="center"/>
              <w:rPr>
                <w:color w:val="C00000"/>
              </w:rPr>
            </w:pPr>
            <w:r w:rsidRPr="004B542B">
              <w:rPr>
                <w:rFonts w:eastAsia="Calibri"/>
              </w:rPr>
              <w:t>449,20 мг</w:t>
            </w:r>
          </w:p>
        </w:tc>
        <w:tc>
          <w:tcPr>
            <w:tcW w:w="2077" w:type="dxa"/>
            <w:tcBorders>
              <w:top w:val="single" w:sz="4" w:space="0" w:color="auto"/>
              <w:left w:val="single" w:sz="4" w:space="0" w:color="auto"/>
              <w:bottom w:val="single" w:sz="4" w:space="0" w:color="auto"/>
              <w:right w:val="single" w:sz="4" w:space="0" w:color="auto"/>
            </w:tcBorders>
          </w:tcPr>
          <w:p w14:paraId="3F36A507" w14:textId="1DB64AC2" w:rsidR="00A1451F" w:rsidRPr="00221A06" w:rsidRDefault="00A1451F" w:rsidP="00A1451F">
            <w:pPr>
              <w:spacing w:after="0" w:line="240" w:lineRule="auto"/>
              <w:jc w:val="center"/>
            </w:pPr>
            <w:r>
              <w:rPr>
                <w:rFonts w:eastAsia="Calibri"/>
              </w:rPr>
              <w:t>44</w:t>
            </w:r>
            <w:r w:rsidRPr="0005226E">
              <w:rPr>
                <w:rFonts w:eastAsia="Calibri"/>
              </w:rPr>
              <w:t>9,</w:t>
            </w:r>
            <w:r>
              <w:rPr>
                <w:rFonts w:eastAsia="Calibri"/>
              </w:rPr>
              <w:t>20</w:t>
            </w:r>
            <w:r w:rsidRPr="0005226E">
              <w:rPr>
                <w:rFonts w:eastAsia="Calibri"/>
              </w:rPr>
              <w:t xml:space="preserve"> мг</w:t>
            </w:r>
          </w:p>
        </w:tc>
      </w:tr>
      <w:tr w:rsidR="00A1451F" w:rsidRPr="004A1EEB" w14:paraId="0455FC6A"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14CFB93" w14:textId="7711EE65" w:rsidR="00A1451F" w:rsidRPr="004A1EEB" w:rsidRDefault="00A1451F" w:rsidP="00A1451F">
            <w:pPr>
              <w:spacing w:after="0" w:line="240" w:lineRule="auto"/>
              <w:ind w:left="567"/>
              <w:rPr>
                <w:iCs/>
                <w:color w:val="C00000"/>
                <w:lang w:val="en-US" w:eastAsia="en-US"/>
              </w:rPr>
            </w:pPr>
            <w:r w:rsidRPr="004B542B">
              <w:rPr>
                <w:rFonts w:eastAsia="Calibri"/>
              </w:rPr>
              <w:t xml:space="preserve">Коповидон </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515BE947" w14:textId="572ACD6A" w:rsidR="00A1451F" w:rsidRPr="004A1EEB" w:rsidRDefault="00A1451F" w:rsidP="00A1451F">
            <w:pPr>
              <w:spacing w:after="0" w:line="240" w:lineRule="auto"/>
              <w:jc w:val="center"/>
              <w:rPr>
                <w:color w:val="C00000"/>
              </w:rPr>
            </w:pPr>
            <w:r w:rsidRPr="004B542B">
              <w:rPr>
                <w:rFonts w:eastAsia="Calibri"/>
              </w:rPr>
              <w:t>216,63 мг</w:t>
            </w:r>
          </w:p>
        </w:tc>
        <w:tc>
          <w:tcPr>
            <w:tcW w:w="2077" w:type="dxa"/>
            <w:tcBorders>
              <w:top w:val="single" w:sz="4" w:space="0" w:color="auto"/>
              <w:left w:val="single" w:sz="4" w:space="0" w:color="auto"/>
              <w:bottom w:val="single" w:sz="4" w:space="0" w:color="auto"/>
              <w:right w:val="single" w:sz="4" w:space="0" w:color="auto"/>
            </w:tcBorders>
          </w:tcPr>
          <w:p w14:paraId="4E112F72" w14:textId="05F39C0B" w:rsidR="00A1451F" w:rsidRPr="00221A06" w:rsidRDefault="00A1451F" w:rsidP="00A1451F">
            <w:pPr>
              <w:spacing w:after="0" w:line="240" w:lineRule="auto"/>
              <w:jc w:val="center"/>
            </w:pPr>
            <w:r w:rsidRPr="00864FB1">
              <w:rPr>
                <w:rFonts w:eastAsia="Calibri"/>
              </w:rPr>
              <w:t>216,63 мг</w:t>
            </w:r>
          </w:p>
        </w:tc>
      </w:tr>
      <w:tr w:rsidR="00A1451F" w:rsidRPr="004A1EEB" w14:paraId="5FF9F89D"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0F4EC9D" w14:textId="7FE719C3" w:rsidR="00A1451F" w:rsidRPr="004A1EEB" w:rsidRDefault="00A1451F" w:rsidP="00A1451F">
            <w:pPr>
              <w:spacing w:after="0" w:line="240" w:lineRule="auto"/>
              <w:ind w:left="567"/>
              <w:rPr>
                <w:iCs/>
                <w:color w:val="C00000"/>
                <w:lang w:val="en-US" w:eastAsia="en-US"/>
              </w:rPr>
            </w:pPr>
            <w:r w:rsidRPr="004B542B">
              <w:rPr>
                <w:rFonts w:eastAsia="Calibri"/>
              </w:rPr>
              <w:t>Гипромелоза</w:t>
            </w:r>
            <w:r>
              <w:rPr>
                <w:rFonts w:eastAsia="Calibri"/>
                <w:vertAlign w:val="superscript"/>
              </w:rPr>
              <w:t>1</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7F263599" w14:textId="3699FB2B" w:rsidR="00A1451F" w:rsidRPr="004A1EEB" w:rsidRDefault="00A1451F" w:rsidP="00A1451F">
            <w:pPr>
              <w:spacing w:after="0" w:line="240" w:lineRule="auto"/>
              <w:jc w:val="center"/>
              <w:rPr>
                <w:color w:val="C00000"/>
              </w:rPr>
            </w:pPr>
            <w:r w:rsidRPr="004B542B">
              <w:rPr>
                <w:rFonts w:eastAsia="Calibri"/>
              </w:rPr>
              <w:t>175,03 мг</w:t>
            </w:r>
          </w:p>
        </w:tc>
        <w:tc>
          <w:tcPr>
            <w:tcW w:w="2077" w:type="dxa"/>
            <w:tcBorders>
              <w:top w:val="single" w:sz="4" w:space="0" w:color="auto"/>
              <w:left w:val="single" w:sz="4" w:space="0" w:color="auto"/>
              <w:bottom w:val="single" w:sz="4" w:space="0" w:color="auto"/>
              <w:right w:val="single" w:sz="4" w:space="0" w:color="auto"/>
            </w:tcBorders>
          </w:tcPr>
          <w:p w14:paraId="77E32471" w14:textId="5FD43C35" w:rsidR="00A1451F" w:rsidRPr="00221A06" w:rsidRDefault="00A1451F" w:rsidP="00A1451F">
            <w:pPr>
              <w:spacing w:after="0" w:line="240" w:lineRule="auto"/>
              <w:jc w:val="center"/>
            </w:pPr>
            <w:r w:rsidRPr="00864FB1">
              <w:rPr>
                <w:rFonts w:eastAsia="Calibri"/>
              </w:rPr>
              <w:t>175,03 мг</w:t>
            </w:r>
          </w:p>
        </w:tc>
      </w:tr>
      <w:tr w:rsidR="00A1451F" w:rsidRPr="004A1EEB" w14:paraId="19CF482C"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5A6CA202" w14:textId="0C40ECD4" w:rsidR="00A1451F" w:rsidRPr="00913582" w:rsidRDefault="00A1451F" w:rsidP="00A1451F">
            <w:pPr>
              <w:spacing w:after="0" w:line="240" w:lineRule="auto"/>
              <w:ind w:left="567"/>
              <w:rPr>
                <w:iCs/>
                <w:color w:val="C00000"/>
                <w:lang w:eastAsia="en-US"/>
              </w:rPr>
            </w:pPr>
            <w:r w:rsidRPr="004B542B">
              <w:rPr>
                <w:rFonts w:eastAsia="Calibri"/>
              </w:rPr>
              <w:t>Кроскармеллоза натрия</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14901373" w14:textId="1D8F5409" w:rsidR="00A1451F" w:rsidRPr="004A1EEB" w:rsidRDefault="00A1451F" w:rsidP="00A1451F">
            <w:pPr>
              <w:spacing w:after="0" w:line="240" w:lineRule="auto"/>
              <w:jc w:val="center"/>
              <w:rPr>
                <w:color w:val="C00000"/>
              </w:rPr>
            </w:pPr>
            <w:r w:rsidRPr="004B542B">
              <w:rPr>
                <w:rFonts w:eastAsia="Calibri"/>
              </w:rPr>
              <w:t>150,00 мг</w:t>
            </w:r>
          </w:p>
        </w:tc>
        <w:tc>
          <w:tcPr>
            <w:tcW w:w="2077" w:type="dxa"/>
            <w:tcBorders>
              <w:top w:val="single" w:sz="4" w:space="0" w:color="auto"/>
              <w:left w:val="single" w:sz="4" w:space="0" w:color="auto"/>
              <w:bottom w:val="single" w:sz="4" w:space="0" w:color="auto"/>
              <w:right w:val="single" w:sz="4" w:space="0" w:color="auto"/>
            </w:tcBorders>
          </w:tcPr>
          <w:p w14:paraId="7646EBC1" w14:textId="31CA358B" w:rsidR="00A1451F" w:rsidRPr="00221A06" w:rsidRDefault="00A1451F" w:rsidP="00A1451F">
            <w:pPr>
              <w:spacing w:after="0" w:line="240" w:lineRule="auto"/>
              <w:jc w:val="center"/>
            </w:pPr>
            <w:r>
              <w:rPr>
                <w:rFonts w:eastAsia="Calibri"/>
              </w:rPr>
              <w:t>150,00</w:t>
            </w:r>
            <w:r w:rsidRPr="0005226E">
              <w:rPr>
                <w:rFonts w:eastAsia="Calibri"/>
              </w:rPr>
              <w:t xml:space="preserve"> мг</w:t>
            </w:r>
          </w:p>
        </w:tc>
      </w:tr>
      <w:tr w:rsidR="00A1451F" w:rsidRPr="004A1EEB" w14:paraId="054CA357"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365B1CF2" w14:textId="1556BE59" w:rsidR="00A1451F" w:rsidRPr="00913582" w:rsidRDefault="00A1451F" w:rsidP="00A1451F">
            <w:pPr>
              <w:spacing w:after="0" w:line="240" w:lineRule="auto"/>
              <w:ind w:left="567"/>
              <w:rPr>
                <w:iCs/>
                <w:color w:val="C00000"/>
                <w:lang w:eastAsia="en-US"/>
              </w:rPr>
            </w:pPr>
            <w:r w:rsidRPr="004B542B">
              <w:rPr>
                <w:rFonts w:eastAsia="Calibri"/>
              </w:rPr>
              <w:t>Натрия хлорид</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607238AB" w14:textId="3C41AB64" w:rsidR="00A1451F" w:rsidRPr="004A1EEB" w:rsidRDefault="00A1451F" w:rsidP="00A1451F">
            <w:pPr>
              <w:spacing w:after="0" w:line="240" w:lineRule="auto"/>
              <w:jc w:val="center"/>
              <w:rPr>
                <w:color w:val="C00000"/>
              </w:rPr>
            </w:pPr>
            <w:r w:rsidRPr="004B542B">
              <w:rPr>
                <w:rFonts w:eastAsia="Calibri"/>
              </w:rPr>
              <w:t>150,00 мг</w:t>
            </w:r>
          </w:p>
        </w:tc>
        <w:tc>
          <w:tcPr>
            <w:tcW w:w="2077" w:type="dxa"/>
            <w:tcBorders>
              <w:top w:val="single" w:sz="4" w:space="0" w:color="auto"/>
              <w:left w:val="single" w:sz="4" w:space="0" w:color="auto"/>
              <w:bottom w:val="single" w:sz="4" w:space="0" w:color="auto"/>
              <w:right w:val="single" w:sz="4" w:space="0" w:color="auto"/>
            </w:tcBorders>
          </w:tcPr>
          <w:p w14:paraId="18F4E046" w14:textId="3BD10AB7" w:rsidR="00A1451F" w:rsidRPr="00221A06" w:rsidRDefault="00A1451F" w:rsidP="00A1451F">
            <w:pPr>
              <w:spacing w:after="0" w:line="240" w:lineRule="auto"/>
              <w:jc w:val="center"/>
            </w:pPr>
            <w:r>
              <w:rPr>
                <w:rFonts w:eastAsia="Calibri"/>
              </w:rPr>
              <w:t>1</w:t>
            </w:r>
            <w:r w:rsidRPr="0005226E">
              <w:rPr>
                <w:rFonts w:eastAsia="Calibri"/>
              </w:rPr>
              <w:t>50</w:t>
            </w:r>
            <w:r>
              <w:rPr>
                <w:rFonts w:eastAsia="Calibri"/>
              </w:rPr>
              <w:t>,00</w:t>
            </w:r>
            <w:r w:rsidRPr="0005226E">
              <w:rPr>
                <w:rFonts w:eastAsia="Calibri"/>
              </w:rPr>
              <w:t xml:space="preserve"> мг</w:t>
            </w:r>
          </w:p>
        </w:tc>
      </w:tr>
      <w:tr w:rsidR="00A1451F" w:rsidRPr="004A1EEB" w14:paraId="3EFD1C70"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E45F532" w14:textId="580BD601" w:rsidR="00A1451F" w:rsidRPr="00913582" w:rsidRDefault="00A1451F" w:rsidP="00A1451F">
            <w:pPr>
              <w:spacing w:after="0" w:line="240" w:lineRule="auto"/>
              <w:ind w:left="567"/>
              <w:rPr>
                <w:iCs/>
                <w:color w:val="C00000"/>
                <w:lang w:eastAsia="en-US"/>
              </w:rPr>
            </w:pPr>
            <w:r w:rsidRPr="004B542B">
              <w:rPr>
                <w:rFonts w:eastAsia="Calibri"/>
              </w:rPr>
              <w:t>Лактозы моногидрат</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5CDC7540" w14:textId="725B4B7A" w:rsidR="00A1451F" w:rsidRPr="004A1EEB" w:rsidRDefault="00A1451F" w:rsidP="00A1451F">
            <w:pPr>
              <w:spacing w:after="0" w:line="240" w:lineRule="auto"/>
              <w:jc w:val="center"/>
              <w:rPr>
                <w:color w:val="C00000"/>
              </w:rPr>
            </w:pPr>
            <w:r w:rsidRPr="004B542B">
              <w:rPr>
                <w:rFonts w:eastAsia="Calibri"/>
              </w:rPr>
              <w:t>71,24 мг</w:t>
            </w:r>
          </w:p>
        </w:tc>
        <w:tc>
          <w:tcPr>
            <w:tcW w:w="2077" w:type="dxa"/>
            <w:tcBorders>
              <w:top w:val="single" w:sz="4" w:space="0" w:color="auto"/>
              <w:left w:val="single" w:sz="4" w:space="0" w:color="auto"/>
              <w:bottom w:val="single" w:sz="4" w:space="0" w:color="auto"/>
              <w:right w:val="single" w:sz="4" w:space="0" w:color="auto"/>
            </w:tcBorders>
          </w:tcPr>
          <w:p w14:paraId="108AFC48" w14:textId="591DB8F5" w:rsidR="00A1451F" w:rsidRPr="00221A06" w:rsidRDefault="00A1451F" w:rsidP="00A1451F">
            <w:pPr>
              <w:spacing w:after="0" w:line="240" w:lineRule="auto"/>
              <w:jc w:val="center"/>
            </w:pPr>
            <w:r>
              <w:rPr>
                <w:rFonts w:eastAsia="Calibri"/>
              </w:rPr>
              <w:t>71,24</w:t>
            </w:r>
            <w:r w:rsidRPr="0005226E">
              <w:rPr>
                <w:rFonts w:eastAsia="Calibri"/>
              </w:rPr>
              <w:t xml:space="preserve"> мг</w:t>
            </w:r>
          </w:p>
        </w:tc>
      </w:tr>
      <w:tr w:rsidR="00A1451F" w:rsidRPr="004A1EEB" w14:paraId="40F1EC92"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1AF991F" w14:textId="64F4EFB1" w:rsidR="00A1451F" w:rsidRPr="00913582" w:rsidRDefault="00A1451F" w:rsidP="00A1451F">
            <w:pPr>
              <w:spacing w:after="0" w:line="240" w:lineRule="auto"/>
              <w:ind w:left="567"/>
              <w:rPr>
                <w:iCs/>
                <w:color w:val="C00000"/>
                <w:lang w:eastAsia="en-US"/>
              </w:rPr>
            </w:pPr>
            <w:r w:rsidRPr="004B542B">
              <w:rPr>
                <w:rFonts w:eastAsia="Calibri"/>
              </w:rPr>
              <w:t xml:space="preserve">Целлюлоза микрокристаллическая  </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78921CDD" w14:textId="3C91B027" w:rsidR="00A1451F" w:rsidRPr="004A1EEB" w:rsidRDefault="00A1451F" w:rsidP="00A1451F">
            <w:pPr>
              <w:spacing w:after="0" w:line="240" w:lineRule="auto"/>
              <w:jc w:val="center"/>
              <w:rPr>
                <w:color w:val="C00000"/>
              </w:rPr>
            </w:pPr>
            <w:r w:rsidRPr="004B542B">
              <w:rPr>
                <w:rFonts w:eastAsia="Calibri"/>
              </w:rPr>
              <w:t>71,24 мг</w:t>
            </w:r>
          </w:p>
        </w:tc>
        <w:tc>
          <w:tcPr>
            <w:tcW w:w="2077" w:type="dxa"/>
            <w:tcBorders>
              <w:top w:val="single" w:sz="4" w:space="0" w:color="auto"/>
              <w:left w:val="single" w:sz="4" w:space="0" w:color="auto"/>
              <w:bottom w:val="single" w:sz="4" w:space="0" w:color="auto"/>
              <w:right w:val="single" w:sz="4" w:space="0" w:color="auto"/>
            </w:tcBorders>
          </w:tcPr>
          <w:p w14:paraId="186A4BFD" w14:textId="239C5084" w:rsidR="00A1451F" w:rsidRPr="00221A06" w:rsidRDefault="00A1451F" w:rsidP="00A1451F">
            <w:pPr>
              <w:spacing w:after="0" w:line="240" w:lineRule="auto"/>
              <w:jc w:val="center"/>
            </w:pPr>
            <w:r w:rsidRPr="00E84D0F">
              <w:rPr>
                <w:rFonts w:eastAsia="Calibri"/>
              </w:rPr>
              <w:t>71,24 мг</w:t>
            </w:r>
          </w:p>
        </w:tc>
      </w:tr>
      <w:tr w:rsidR="00A1451F" w:rsidRPr="004A1EEB" w14:paraId="4FCD09AD"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B27D928" w14:textId="6CD15F5B" w:rsidR="00A1451F" w:rsidRPr="004B542B" w:rsidRDefault="00A1451F" w:rsidP="00A1451F">
            <w:pPr>
              <w:spacing w:after="0" w:line="240" w:lineRule="auto"/>
              <w:ind w:left="567"/>
              <w:rPr>
                <w:rFonts w:eastAsia="Calibri"/>
              </w:rPr>
            </w:pPr>
            <w:r w:rsidRPr="00E84D0F">
              <w:rPr>
                <w:rFonts w:eastAsia="Calibri"/>
              </w:rPr>
              <w:t>Витамин Е полиэтиленгликоль</w:t>
            </w:r>
            <w:r>
              <w:rPr>
                <w:rFonts w:eastAsia="Calibri"/>
              </w:rPr>
              <w:t xml:space="preserve"> </w:t>
            </w:r>
            <w:r w:rsidRPr="00E84D0F">
              <w:rPr>
                <w:rFonts w:eastAsia="Calibri"/>
              </w:rPr>
              <w:t>сукцинат</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62C2A3A1" w14:textId="5BD807DF" w:rsidR="00A1451F" w:rsidRPr="004B542B" w:rsidRDefault="00A1451F" w:rsidP="00A1451F">
            <w:pPr>
              <w:spacing w:after="0" w:line="240" w:lineRule="auto"/>
              <w:jc w:val="center"/>
              <w:rPr>
                <w:rFonts w:eastAsia="Calibri"/>
              </w:rPr>
            </w:pPr>
            <w:r w:rsidRPr="004B542B">
              <w:rPr>
                <w:rFonts w:eastAsia="Calibri"/>
              </w:rPr>
              <w:t>25,00 мг</w:t>
            </w:r>
          </w:p>
        </w:tc>
        <w:tc>
          <w:tcPr>
            <w:tcW w:w="2077" w:type="dxa"/>
            <w:tcBorders>
              <w:top w:val="single" w:sz="4" w:space="0" w:color="auto"/>
              <w:left w:val="single" w:sz="4" w:space="0" w:color="auto"/>
              <w:bottom w:val="single" w:sz="4" w:space="0" w:color="auto"/>
              <w:right w:val="single" w:sz="4" w:space="0" w:color="auto"/>
            </w:tcBorders>
          </w:tcPr>
          <w:p w14:paraId="600C37FF" w14:textId="059F5AC7" w:rsidR="00A1451F" w:rsidRPr="00221A06" w:rsidRDefault="00A1451F" w:rsidP="00A1451F">
            <w:pPr>
              <w:spacing w:after="0" w:line="240" w:lineRule="auto"/>
              <w:jc w:val="center"/>
            </w:pPr>
            <w:r w:rsidRPr="00E84D0F">
              <w:rPr>
                <w:rFonts w:eastAsia="Calibri"/>
              </w:rPr>
              <w:t xml:space="preserve">25,00 мг </w:t>
            </w:r>
          </w:p>
        </w:tc>
      </w:tr>
      <w:tr w:rsidR="00A1451F" w:rsidRPr="004A1EEB" w14:paraId="5C34D5B1"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6FADC24" w14:textId="4D9430BB" w:rsidR="00A1451F" w:rsidRPr="00913582" w:rsidRDefault="00A1451F" w:rsidP="00A1451F">
            <w:pPr>
              <w:spacing w:after="0" w:line="240" w:lineRule="auto"/>
              <w:ind w:left="567"/>
              <w:rPr>
                <w:iCs/>
                <w:color w:val="C00000"/>
                <w:lang w:eastAsia="en-US"/>
              </w:rPr>
            </w:pPr>
            <w:r w:rsidRPr="004B542B">
              <w:rPr>
                <w:rFonts w:eastAsia="Calibri"/>
              </w:rPr>
              <w:t xml:space="preserve">Магния стеарат </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00DC206E" w14:textId="491E632E" w:rsidR="00A1451F" w:rsidRPr="004A1EEB" w:rsidRDefault="00A1451F" w:rsidP="00A1451F">
            <w:pPr>
              <w:spacing w:after="0" w:line="240" w:lineRule="auto"/>
              <w:jc w:val="center"/>
              <w:rPr>
                <w:color w:val="C00000"/>
              </w:rPr>
            </w:pPr>
            <w:r w:rsidRPr="004B542B">
              <w:rPr>
                <w:rFonts w:eastAsia="Calibri"/>
              </w:rPr>
              <w:t>22,52 мг</w:t>
            </w:r>
          </w:p>
        </w:tc>
        <w:tc>
          <w:tcPr>
            <w:tcW w:w="2077" w:type="dxa"/>
            <w:tcBorders>
              <w:top w:val="single" w:sz="4" w:space="0" w:color="auto"/>
              <w:left w:val="single" w:sz="4" w:space="0" w:color="auto"/>
              <w:bottom w:val="single" w:sz="4" w:space="0" w:color="auto"/>
              <w:right w:val="single" w:sz="4" w:space="0" w:color="auto"/>
            </w:tcBorders>
          </w:tcPr>
          <w:p w14:paraId="17D4DD27" w14:textId="2DCFAF1C" w:rsidR="00A1451F" w:rsidRPr="00221A06" w:rsidRDefault="00A1451F" w:rsidP="00A1451F">
            <w:pPr>
              <w:spacing w:after="0" w:line="240" w:lineRule="auto"/>
              <w:jc w:val="center"/>
            </w:pPr>
            <w:r>
              <w:rPr>
                <w:rFonts w:eastAsia="Calibri"/>
              </w:rPr>
              <w:t>22</w:t>
            </w:r>
            <w:r w:rsidRPr="0005226E">
              <w:rPr>
                <w:rFonts w:eastAsia="Calibri"/>
              </w:rPr>
              <w:t>,5</w:t>
            </w:r>
            <w:r>
              <w:rPr>
                <w:rFonts w:eastAsia="Calibri"/>
              </w:rPr>
              <w:t>2</w:t>
            </w:r>
            <w:r w:rsidRPr="0005226E">
              <w:rPr>
                <w:rFonts w:eastAsia="Calibri"/>
              </w:rPr>
              <w:t xml:space="preserve"> мг</w:t>
            </w:r>
          </w:p>
        </w:tc>
      </w:tr>
      <w:tr w:rsidR="00A1451F" w:rsidRPr="004A1EEB" w14:paraId="767477E7"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3F28C0B1" w14:textId="30761A96" w:rsidR="00A1451F" w:rsidRPr="00913582" w:rsidRDefault="00A1451F" w:rsidP="00A1451F">
            <w:pPr>
              <w:spacing w:after="0" w:line="240" w:lineRule="auto"/>
              <w:ind w:left="567"/>
              <w:rPr>
                <w:iCs/>
                <w:color w:val="C00000"/>
                <w:lang w:eastAsia="en-US"/>
              </w:rPr>
            </w:pPr>
            <w:r w:rsidRPr="004B542B">
              <w:rPr>
                <w:rFonts w:eastAsia="Calibri"/>
              </w:rPr>
              <w:t xml:space="preserve">Натрия лаурилсульфат </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19751F9E" w14:textId="3DE6C5BB" w:rsidR="00A1451F" w:rsidRPr="004A1EEB" w:rsidRDefault="00A1451F" w:rsidP="00A1451F">
            <w:pPr>
              <w:spacing w:after="0" w:line="240" w:lineRule="auto"/>
              <w:jc w:val="center"/>
              <w:rPr>
                <w:color w:val="C00000"/>
              </w:rPr>
            </w:pPr>
            <w:r w:rsidRPr="004B542B">
              <w:rPr>
                <w:rFonts w:eastAsia="Calibri"/>
              </w:rPr>
              <w:t>16,67 мг</w:t>
            </w:r>
          </w:p>
        </w:tc>
        <w:tc>
          <w:tcPr>
            <w:tcW w:w="2077" w:type="dxa"/>
            <w:tcBorders>
              <w:top w:val="single" w:sz="4" w:space="0" w:color="auto"/>
              <w:left w:val="single" w:sz="4" w:space="0" w:color="auto"/>
              <w:bottom w:val="single" w:sz="4" w:space="0" w:color="auto"/>
              <w:right w:val="single" w:sz="4" w:space="0" w:color="auto"/>
            </w:tcBorders>
          </w:tcPr>
          <w:p w14:paraId="3D4AB7A8" w14:textId="593C7D96" w:rsidR="00A1451F" w:rsidRPr="00221A06" w:rsidRDefault="00A1451F" w:rsidP="00A1451F">
            <w:pPr>
              <w:spacing w:after="0" w:line="240" w:lineRule="auto"/>
              <w:jc w:val="center"/>
            </w:pPr>
            <w:r w:rsidRPr="00571F6A">
              <w:rPr>
                <w:rFonts w:eastAsia="Calibri"/>
              </w:rPr>
              <w:t xml:space="preserve">16,67 мг </w:t>
            </w:r>
          </w:p>
        </w:tc>
      </w:tr>
      <w:tr w:rsidR="00A1451F" w:rsidRPr="004A1EEB" w14:paraId="74849C24"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A276DEC" w14:textId="27BDB16C" w:rsidR="00A1451F" w:rsidRPr="00913582" w:rsidRDefault="00A1451F" w:rsidP="00A1451F">
            <w:pPr>
              <w:spacing w:after="0" w:line="240" w:lineRule="auto"/>
              <w:ind w:left="567"/>
              <w:rPr>
                <w:iCs/>
                <w:color w:val="C00000"/>
                <w:lang w:eastAsia="en-US"/>
              </w:rPr>
            </w:pPr>
            <w:r w:rsidRPr="004B542B">
              <w:rPr>
                <w:rFonts w:eastAsia="Calibri"/>
              </w:rPr>
              <w:t xml:space="preserve">Кремния диоксид коллоидный </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75B0AB08" w14:textId="334C5447" w:rsidR="00A1451F" w:rsidRPr="004A1EEB" w:rsidRDefault="00A1451F" w:rsidP="00A1451F">
            <w:pPr>
              <w:spacing w:after="0" w:line="240" w:lineRule="auto"/>
              <w:jc w:val="center"/>
              <w:rPr>
                <w:color w:val="C00000"/>
              </w:rPr>
            </w:pPr>
            <w:r w:rsidRPr="004B542B">
              <w:rPr>
                <w:rFonts w:eastAsia="Calibri"/>
              </w:rPr>
              <w:t>5,00 мг</w:t>
            </w:r>
          </w:p>
        </w:tc>
        <w:tc>
          <w:tcPr>
            <w:tcW w:w="2077" w:type="dxa"/>
            <w:tcBorders>
              <w:top w:val="single" w:sz="4" w:space="0" w:color="auto"/>
              <w:left w:val="single" w:sz="4" w:space="0" w:color="auto"/>
              <w:bottom w:val="single" w:sz="4" w:space="0" w:color="auto"/>
              <w:right w:val="single" w:sz="4" w:space="0" w:color="auto"/>
            </w:tcBorders>
          </w:tcPr>
          <w:p w14:paraId="159E49DF" w14:textId="1249EBAE" w:rsidR="00A1451F" w:rsidRPr="00221A06" w:rsidRDefault="00A1451F" w:rsidP="00A1451F">
            <w:pPr>
              <w:spacing w:after="0" w:line="240" w:lineRule="auto"/>
              <w:jc w:val="center"/>
            </w:pPr>
            <w:r>
              <w:rPr>
                <w:rFonts w:eastAsia="Calibri"/>
              </w:rPr>
              <w:t>5,00</w:t>
            </w:r>
            <w:r w:rsidRPr="0005226E">
              <w:rPr>
                <w:rFonts w:eastAsia="Calibri"/>
              </w:rPr>
              <w:t xml:space="preserve"> мг</w:t>
            </w:r>
          </w:p>
        </w:tc>
      </w:tr>
      <w:tr w:rsidR="00A1451F" w:rsidRPr="004A1EEB" w14:paraId="3DBA460E"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2EFCE5E" w14:textId="5EB8AB75" w:rsidR="00A1451F" w:rsidRPr="004A1EEB" w:rsidRDefault="00A1451F" w:rsidP="00A1451F">
            <w:pPr>
              <w:spacing w:after="0" w:line="240" w:lineRule="auto"/>
              <w:ind w:left="567"/>
              <w:rPr>
                <w:iCs/>
                <w:color w:val="C00000"/>
                <w:vertAlign w:val="superscript"/>
                <w:lang w:eastAsia="en-US"/>
              </w:rPr>
            </w:pPr>
            <w:r w:rsidRPr="004B542B">
              <w:rPr>
                <w:rFonts w:eastAsia="Calibri"/>
                <w:b/>
              </w:rPr>
              <w:t>Масса таблетки без оболочки:</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74CCD4BF" w14:textId="38E33B6B" w:rsidR="00A1451F" w:rsidRPr="004A1EEB" w:rsidRDefault="00A1451F" w:rsidP="00A1451F">
            <w:pPr>
              <w:spacing w:after="0" w:line="240" w:lineRule="auto"/>
              <w:jc w:val="center"/>
              <w:rPr>
                <w:color w:val="C00000"/>
              </w:rPr>
            </w:pPr>
            <w:r w:rsidRPr="004B542B">
              <w:rPr>
                <w:rFonts w:eastAsia="Calibri"/>
                <w:b/>
              </w:rPr>
              <w:t>1502,53 мг</w:t>
            </w:r>
            <w:r w:rsidRPr="004B542B">
              <w:rPr>
                <w:rFonts w:eastAsia="Calibri"/>
              </w:rPr>
              <w:t xml:space="preserve"> </w:t>
            </w:r>
          </w:p>
        </w:tc>
        <w:tc>
          <w:tcPr>
            <w:tcW w:w="2077" w:type="dxa"/>
            <w:tcBorders>
              <w:top w:val="single" w:sz="4" w:space="0" w:color="auto"/>
              <w:left w:val="single" w:sz="4" w:space="0" w:color="auto"/>
              <w:bottom w:val="single" w:sz="4" w:space="0" w:color="auto"/>
              <w:right w:val="single" w:sz="4" w:space="0" w:color="auto"/>
            </w:tcBorders>
          </w:tcPr>
          <w:p w14:paraId="710A931A" w14:textId="006B3D1C" w:rsidR="00A1451F" w:rsidRPr="00221A06" w:rsidRDefault="00A1451F" w:rsidP="00A1451F">
            <w:pPr>
              <w:spacing w:after="0" w:line="240" w:lineRule="auto"/>
              <w:jc w:val="center"/>
            </w:pPr>
            <w:r w:rsidRPr="0005226E">
              <w:rPr>
                <w:rFonts w:eastAsia="Calibri"/>
                <w:b/>
              </w:rPr>
              <w:t>150</w:t>
            </w:r>
            <w:r>
              <w:rPr>
                <w:rFonts w:eastAsia="Calibri"/>
                <w:b/>
              </w:rPr>
              <w:t>2</w:t>
            </w:r>
            <w:r w:rsidRPr="0005226E">
              <w:rPr>
                <w:rFonts w:eastAsia="Calibri"/>
                <w:b/>
              </w:rPr>
              <w:t>,</w:t>
            </w:r>
            <w:r>
              <w:rPr>
                <w:rFonts w:eastAsia="Calibri"/>
                <w:b/>
              </w:rPr>
              <w:t>53</w:t>
            </w:r>
            <w:r w:rsidRPr="0005226E">
              <w:rPr>
                <w:rFonts w:eastAsia="Calibri"/>
                <w:b/>
              </w:rPr>
              <w:t xml:space="preserve"> мг</w:t>
            </w:r>
            <w:r w:rsidRPr="00221A06" w:rsidDel="00160F99">
              <w:t xml:space="preserve"> </w:t>
            </w:r>
          </w:p>
        </w:tc>
      </w:tr>
      <w:tr w:rsidR="00EB12D3" w:rsidRPr="004A1EEB" w14:paraId="7B40096B"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tcPr>
          <w:p w14:paraId="7FABC20A" w14:textId="2A842013" w:rsidR="00EB12D3" w:rsidRPr="00221A06" w:rsidRDefault="00EB12D3" w:rsidP="00D53E19">
            <w:pPr>
              <w:spacing w:after="0" w:line="240" w:lineRule="auto"/>
              <w:rPr>
                <w:rFonts w:eastAsia="Calibri"/>
              </w:rPr>
            </w:pPr>
            <w:r w:rsidRPr="004B542B">
              <w:rPr>
                <w:rFonts w:eastAsia="Calibri"/>
                <w:i/>
              </w:rPr>
              <w:t xml:space="preserve">Пленочная оболочка: </w:t>
            </w:r>
          </w:p>
        </w:tc>
      </w:tr>
      <w:tr w:rsidR="00913582" w:rsidRPr="004A1EEB" w14:paraId="2E05F3F4"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CF007A6" w14:textId="29CF3140" w:rsidR="00913582" w:rsidRPr="004B542B" w:rsidRDefault="00913582" w:rsidP="00221A06">
            <w:pPr>
              <w:spacing w:after="0" w:line="240" w:lineRule="auto"/>
              <w:jc w:val="left"/>
              <w:rPr>
                <w:rFonts w:eastAsia="Calibri"/>
              </w:rPr>
            </w:pPr>
            <w:r w:rsidRPr="004B542B">
              <w:rPr>
                <w:rFonts w:eastAsia="Calibri"/>
              </w:rPr>
              <w:t>Поливиниловый спирт – 40,0 %; титана диоксид – 20,2 %; макрогол 3350* – 20,2 %; тальк – 14,8 %; железа оксид желтый – 4,8 %.</w:t>
            </w:r>
          </w:p>
          <w:p w14:paraId="2E1E596F" w14:textId="0F622D8B" w:rsidR="00913582" w:rsidRPr="004A1EEB" w:rsidRDefault="00913582" w:rsidP="00221A06">
            <w:pPr>
              <w:spacing w:after="0" w:line="240" w:lineRule="auto"/>
              <w:rPr>
                <w:b/>
                <w:iCs/>
                <w:color w:val="C00000"/>
                <w:lang w:eastAsia="en-US"/>
              </w:rPr>
            </w:pPr>
            <w:r w:rsidRPr="004B542B">
              <w:rPr>
                <w:rFonts w:eastAsia="Calibri"/>
              </w:rPr>
              <w:t>(Спецификация фирмы-производителя)</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5D59C2B3" w14:textId="4479F6DA" w:rsidR="00913582" w:rsidRPr="004A1EEB" w:rsidRDefault="00913582" w:rsidP="00221A06">
            <w:pPr>
              <w:spacing w:after="0" w:line="240" w:lineRule="auto"/>
              <w:jc w:val="center"/>
              <w:rPr>
                <w:b/>
                <w:color w:val="C00000"/>
              </w:rPr>
            </w:pPr>
            <w:r w:rsidRPr="004B542B">
              <w:rPr>
                <w:rFonts w:eastAsia="Calibri"/>
              </w:rPr>
              <w:t>45,08 мг</w:t>
            </w:r>
          </w:p>
        </w:tc>
        <w:tc>
          <w:tcPr>
            <w:tcW w:w="2077" w:type="dxa"/>
            <w:tcBorders>
              <w:top w:val="single" w:sz="4" w:space="0" w:color="auto"/>
              <w:left w:val="single" w:sz="4" w:space="0" w:color="auto"/>
              <w:bottom w:val="single" w:sz="4" w:space="0" w:color="auto"/>
              <w:right w:val="single" w:sz="4" w:space="0" w:color="auto"/>
            </w:tcBorders>
            <w:vAlign w:val="center"/>
          </w:tcPr>
          <w:p w14:paraId="578F42E3" w14:textId="74568A1E" w:rsidR="00913582" w:rsidRPr="00221A06" w:rsidRDefault="00221A06" w:rsidP="00221A06">
            <w:pPr>
              <w:spacing w:after="0" w:line="240" w:lineRule="auto"/>
              <w:jc w:val="center"/>
              <w:rPr>
                <w:b/>
              </w:rPr>
            </w:pPr>
            <w:r>
              <w:rPr>
                <w:b/>
              </w:rPr>
              <w:t>-</w:t>
            </w:r>
          </w:p>
        </w:tc>
      </w:tr>
      <w:tr w:rsidR="00A1451F" w:rsidRPr="004A1EEB" w14:paraId="5361386B"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B5B2B86" w14:textId="08A3A4A6" w:rsidR="00A1451F" w:rsidRPr="00A1451F" w:rsidRDefault="00A1451F" w:rsidP="00A1451F">
            <w:pPr>
              <w:spacing w:after="0" w:line="240" w:lineRule="auto"/>
              <w:jc w:val="left"/>
              <w:rPr>
                <w:rFonts w:eastAsia="Calibri"/>
              </w:rPr>
            </w:pPr>
            <w:r>
              <w:rPr>
                <w:rFonts w:eastAsia="Calibri"/>
              </w:rPr>
              <w:t xml:space="preserve">Опадрай </w:t>
            </w:r>
            <w:r>
              <w:rPr>
                <w:rFonts w:eastAsia="Calibri"/>
                <w:lang w:val="en-US"/>
              </w:rPr>
              <w:t>II</w:t>
            </w:r>
            <w:r w:rsidRPr="00D53E19">
              <w:rPr>
                <w:rFonts w:eastAsia="Calibri"/>
              </w:rPr>
              <w:t xml:space="preserve"> </w:t>
            </w:r>
            <w:r>
              <w:rPr>
                <w:rFonts w:eastAsia="Calibri"/>
              </w:rPr>
              <w:t>Бежевый 39</w:t>
            </w:r>
            <w:r>
              <w:rPr>
                <w:rFonts w:eastAsia="Calibri"/>
                <w:lang w:val="en-US"/>
              </w:rPr>
              <w:t>K</w:t>
            </w:r>
            <w:r w:rsidRPr="00D53E19">
              <w:rPr>
                <w:rFonts w:eastAsia="Calibri"/>
              </w:rPr>
              <w:t>170006 (</w:t>
            </w:r>
            <w:r>
              <w:rPr>
                <w:rFonts w:eastAsia="Calibri"/>
              </w:rPr>
              <w:t>Лактозы моногидрат</w:t>
            </w:r>
            <w:r w:rsidRPr="0005226E">
              <w:rPr>
                <w:rFonts w:eastAsia="Calibri"/>
              </w:rPr>
              <w:t xml:space="preserve"> – </w:t>
            </w:r>
            <w:r>
              <w:rPr>
                <w:rFonts w:eastAsia="Calibri"/>
              </w:rPr>
              <w:t>15</w:t>
            </w:r>
            <w:r w:rsidRPr="00DD6A14">
              <w:rPr>
                <w:rFonts w:eastAsia="Calibri"/>
              </w:rPr>
              <w:t>,</w:t>
            </w:r>
            <w:r>
              <w:rPr>
                <w:rFonts w:eastAsia="Calibri"/>
              </w:rPr>
              <w:t>78</w:t>
            </w:r>
            <w:r w:rsidRPr="00DD6A14">
              <w:rPr>
                <w:rFonts w:eastAsia="Calibri"/>
              </w:rPr>
              <w:t xml:space="preserve"> %;</w:t>
            </w:r>
            <w:r>
              <w:rPr>
                <w:rFonts w:eastAsia="Calibri"/>
              </w:rPr>
              <w:t xml:space="preserve"> гипромелоза 2910 – 14,88 %, </w:t>
            </w:r>
            <w:r w:rsidRPr="00DD6A14">
              <w:rPr>
                <w:rFonts w:eastAsia="Calibri"/>
              </w:rPr>
              <w:t xml:space="preserve"> титана диоксид – </w:t>
            </w:r>
            <w:r>
              <w:rPr>
                <w:rFonts w:eastAsia="Calibri"/>
              </w:rPr>
              <w:t>9</w:t>
            </w:r>
            <w:r w:rsidRPr="00DD6A14">
              <w:rPr>
                <w:rFonts w:eastAsia="Calibri"/>
              </w:rPr>
              <w:t>,</w:t>
            </w:r>
            <w:r>
              <w:rPr>
                <w:rFonts w:eastAsia="Calibri"/>
              </w:rPr>
              <w:t>79</w:t>
            </w:r>
            <w:r w:rsidRPr="00DD6A14">
              <w:rPr>
                <w:rFonts w:eastAsia="Calibri"/>
              </w:rPr>
              <w:t xml:space="preserve"> %; </w:t>
            </w:r>
            <w:r>
              <w:rPr>
                <w:rFonts w:eastAsia="Calibri"/>
              </w:rPr>
              <w:t>триацетин</w:t>
            </w:r>
            <w:r w:rsidRPr="00DD6A14">
              <w:rPr>
                <w:rFonts w:eastAsia="Calibri"/>
              </w:rPr>
              <w:t xml:space="preserve"> – </w:t>
            </w:r>
            <w:r>
              <w:rPr>
                <w:rFonts w:eastAsia="Calibri"/>
              </w:rPr>
              <w:t>3</w:t>
            </w:r>
            <w:r w:rsidRPr="00DD6A14">
              <w:rPr>
                <w:rFonts w:eastAsia="Calibri"/>
              </w:rPr>
              <w:t>,</w:t>
            </w:r>
            <w:r>
              <w:rPr>
                <w:rFonts w:eastAsia="Calibri"/>
              </w:rPr>
              <w:t>61</w:t>
            </w:r>
            <w:r w:rsidRPr="00DD6A14">
              <w:rPr>
                <w:rFonts w:eastAsia="Calibri"/>
              </w:rPr>
              <w:t xml:space="preserve"> %; железа оксид желтый – </w:t>
            </w:r>
            <w:r>
              <w:rPr>
                <w:rFonts w:eastAsia="Calibri"/>
              </w:rPr>
              <w:t>0</w:t>
            </w:r>
            <w:r w:rsidRPr="00DD6A14">
              <w:rPr>
                <w:rFonts w:eastAsia="Calibri"/>
              </w:rPr>
              <w:t>,</w:t>
            </w:r>
            <w:r>
              <w:rPr>
                <w:rFonts w:eastAsia="Calibri"/>
              </w:rPr>
              <w:t>99</w:t>
            </w:r>
            <w:r w:rsidRPr="00DD6A14">
              <w:rPr>
                <w:rFonts w:eastAsia="Calibri"/>
              </w:rPr>
              <w:t xml:space="preserve"> %</w:t>
            </w:r>
            <w:r>
              <w:rPr>
                <w:rFonts w:eastAsia="Calibri"/>
              </w:rPr>
              <w:t>, железа оксид красный – 0,02 %, железа оксид черный – 0,02 %.)</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63A18487" w14:textId="5FFACEB3" w:rsidR="00A1451F" w:rsidRPr="004B542B" w:rsidRDefault="00A1451F" w:rsidP="00A1451F">
            <w:pPr>
              <w:spacing w:after="0" w:line="240" w:lineRule="auto"/>
              <w:jc w:val="center"/>
              <w:rPr>
                <w:rFonts w:eastAsia="Calibri"/>
              </w:rPr>
            </w:pPr>
            <w:r>
              <w:rPr>
                <w:rFonts w:eastAsia="Calibri"/>
              </w:rPr>
              <w:t>-</w:t>
            </w:r>
          </w:p>
        </w:tc>
        <w:tc>
          <w:tcPr>
            <w:tcW w:w="2077" w:type="dxa"/>
            <w:tcBorders>
              <w:top w:val="single" w:sz="4" w:space="0" w:color="auto"/>
              <w:left w:val="single" w:sz="4" w:space="0" w:color="auto"/>
              <w:bottom w:val="single" w:sz="4" w:space="0" w:color="auto"/>
              <w:right w:val="single" w:sz="4" w:space="0" w:color="auto"/>
            </w:tcBorders>
            <w:vAlign w:val="center"/>
          </w:tcPr>
          <w:p w14:paraId="46660882" w14:textId="6F384F25" w:rsidR="00A1451F" w:rsidRDefault="00A1451F" w:rsidP="00A1451F">
            <w:pPr>
              <w:spacing w:after="0" w:line="240" w:lineRule="auto"/>
              <w:jc w:val="center"/>
              <w:rPr>
                <w:b/>
              </w:rPr>
            </w:pPr>
            <w:r>
              <w:rPr>
                <w:rFonts w:eastAsia="Calibri"/>
              </w:rPr>
              <w:t>45</w:t>
            </w:r>
            <w:r w:rsidRPr="0005226E">
              <w:rPr>
                <w:rFonts w:eastAsia="Calibri"/>
              </w:rPr>
              <w:t>,0</w:t>
            </w:r>
            <w:r>
              <w:rPr>
                <w:rFonts w:eastAsia="Calibri"/>
              </w:rPr>
              <w:t>9</w:t>
            </w:r>
            <w:r w:rsidRPr="0005226E">
              <w:rPr>
                <w:rFonts w:eastAsia="Calibri"/>
              </w:rPr>
              <w:t xml:space="preserve"> мг</w:t>
            </w:r>
          </w:p>
        </w:tc>
      </w:tr>
      <w:tr w:rsidR="00A1451F" w:rsidRPr="004A1EEB" w14:paraId="375F0238"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6D8A2E96" w14:textId="6D37E162" w:rsidR="00A1451F" w:rsidRDefault="00A1451F" w:rsidP="00A1451F">
            <w:pPr>
              <w:spacing w:after="0" w:line="240" w:lineRule="auto"/>
              <w:jc w:val="left"/>
              <w:rPr>
                <w:rFonts w:eastAsia="Calibri"/>
              </w:rPr>
            </w:pPr>
            <w:r>
              <w:rPr>
                <w:rFonts w:eastAsia="Calibri"/>
              </w:rPr>
              <w:t>Воск карнаубский</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692A2E25" w14:textId="5B6F104A" w:rsidR="00A1451F" w:rsidRDefault="00A1451F" w:rsidP="00A1451F">
            <w:pPr>
              <w:spacing w:after="0" w:line="240" w:lineRule="auto"/>
              <w:jc w:val="center"/>
              <w:rPr>
                <w:rFonts w:eastAsia="Calibri"/>
              </w:rPr>
            </w:pPr>
            <w:r>
              <w:rPr>
                <w:rFonts w:eastAsia="Calibri"/>
              </w:rPr>
              <w:t>-</w:t>
            </w:r>
          </w:p>
        </w:tc>
        <w:tc>
          <w:tcPr>
            <w:tcW w:w="2077" w:type="dxa"/>
            <w:tcBorders>
              <w:top w:val="single" w:sz="4" w:space="0" w:color="auto"/>
              <w:left w:val="single" w:sz="4" w:space="0" w:color="auto"/>
              <w:bottom w:val="single" w:sz="4" w:space="0" w:color="auto"/>
              <w:right w:val="single" w:sz="4" w:space="0" w:color="auto"/>
            </w:tcBorders>
          </w:tcPr>
          <w:p w14:paraId="123932D0" w14:textId="5E413713" w:rsidR="00A1451F" w:rsidRDefault="00A1451F" w:rsidP="00A1451F">
            <w:pPr>
              <w:spacing w:after="0" w:line="240" w:lineRule="auto"/>
              <w:jc w:val="center"/>
              <w:rPr>
                <w:b/>
              </w:rPr>
            </w:pPr>
            <w:r>
              <w:rPr>
                <w:rFonts w:eastAsia="Calibri"/>
              </w:rPr>
              <w:t>0</w:t>
            </w:r>
            <w:r w:rsidRPr="0005226E">
              <w:rPr>
                <w:rFonts w:eastAsia="Calibri"/>
              </w:rPr>
              <w:t>,0</w:t>
            </w:r>
            <w:r>
              <w:rPr>
                <w:rFonts w:eastAsia="Calibri"/>
              </w:rPr>
              <w:t>4</w:t>
            </w:r>
            <w:r w:rsidRPr="0005226E">
              <w:rPr>
                <w:rFonts w:eastAsia="Calibri"/>
              </w:rPr>
              <w:t xml:space="preserve"> мг</w:t>
            </w:r>
          </w:p>
        </w:tc>
      </w:tr>
      <w:tr w:rsidR="00BA3DE1" w:rsidRPr="004A1EEB" w14:paraId="37E2806F"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DECDCC4" w14:textId="6CEF0F1F" w:rsidR="00BA3DE1" w:rsidRPr="004B542B" w:rsidRDefault="00BA3DE1" w:rsidP="00D53E19">
            <w:pPr>
              <w:spacing w:after="0" w:line="240" w:lineRule="auto"/>
              <w:jc w:val="left"/>
              <w:rPr>
                <w:rFonts w:eastAsia="Calibri"/>
              </w:rPr>
            </w:pPr>
            <w:r w:rsidRPr="004B542B">
              <w:rPr>
                <w:rFonts w:eastAsia="Calibri"/>
                <w:b/>
              </w:rPr>
              <w:t>Масса таблетки, покрытой пленочной оболочкой:</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22DE0A5F" w14:textId="0474660A" w:rsidR="00BA3DE1" w:rsidRPr="004B542B" w:rsidRDefault="00BA3DE1" w:rsidP="00221A06">
            <w:pPr>
              <w:spacing w:after="0" w:line="240" w:lineRule="auto"/>
              <w:jc w:val="center"/>
              <w:rPr>
                <w:rFonts w:eastAsia="Calibri"/>
              </w:rPr>
            </w:pPr>
            <w:r w:rsidRPr="004B542B">
              <w:rPr>
                <w:rFonts w:eastAsia="Calibri"/>
                <w:b/>
              </w:rPr>
              <w:t>1547,61 мг</w:t>
            </w:r>
          </w:p>
        </w:tc>
        <w:tc>
          <w:tcPr>
            <w:tcW w:w="2077" w:type="dxa"/>
            <w:tcBorders>
              <w:top w:val="single" w:sz="4" w:space="0" w:color="auto"/>
              <w:left w:val="single" w:sz="4" w:space="0" w:color="auto"/>
              <w:bottom w:val="single" w:sz="4" w:space="0" w:color="auto"/>
              <w:right w:val="single" w:sz="4" w:space="0" w:color="auto"/>
            </w:tcBorders>
            <w:vAlign w:val="center"/>
          </w:tcPr>
          <w:p w14:paraId="3B4096B5" w14:textId="0CA12E82" w:rsidR="00BA3DE1" w:rsidRPr="00221A06" w:rsidRDefault="00A1451F" w:rsidP="00221A06">
            <w:pPr>
              <w:spacing w:after="0" w:line="240" w:lineRule="auto"/>
              <w:jc w:val="center"/>
              <w:rPr>
                <w:b/>
              </w:rPr>
            </w:pPr>
            <w:r w:rsidRPr="0005226E">
              <w:rPr>
                <w:rFonts w:eastAsia="Calibri"/>
                <w:b/>
              </w:rPr>
              <w:t>15</w:t>
            </w:r>
            <w:r>
              <w:rPr>
                <w:rFonts w:eastAsia="Calibri"/>
                <w:b/>
              </w:rPr>
              <w:t>47</w:t>
            </w:r>
            <w:r w:rsidRPr="0005226E">
              <w:rPr>
                <w:rFonts w:eastAsia="Calibri"/>
                <w:b/>
              </w:rPr>
              <w:t>,</w:t>
            </w:r>
            <w:r>
              <w:rPr>
                <w:rFonts w:eastAsia="Calibri"/>
                <w:b/>
              </w:rPr>
              <w:t>66</w:t>
            </w:r>
            <w:r w:rsidRPr="0005226E">
              <w:rPr>
                <w:rFonts w:eastAsia="Calibri"/>
                <w:b/>
              </w:rPr>
              <w:t xml:space="preserve"> мг</w:t>
            </w:r>
          </w:p>
        </w:tc>
      </w:tr>
      <w:tr w:rsidR="00221A06" w:rsidRPr="00221A06" w14:paraId="1A157855" w14:textId="15FFDC5E" w:rsidTr="00221A06">
        <w:trPr>
          <w:trHeight w:val="303"/>
        </w:trPr>
        <w:tc>
          <w:tcPr>
            <w:tcW w:w="9356" w:type="dxa"/>
            <w:gridSpan w:val="3"/>
            <w:tcBorders>
              <w:top w:val="single" w:sz="4" w:space="0" w:color="auto"/>
              <w:left w:val="single" w:sz="4" w:space="0" w:color="auto"/>
              <w:bottom w:val="single" w:sz="4" w:space="0" w:color="auto"/>
              <w:right w:val="single" w:sz="4" w:space="0" w:color="auto"/>
            </w:tcBorders>
            <w:shd w:val="clear" w:color="auto" w:fill="auto"/>
          </w:tcPr>
          <w:p w14:paraId="01DA554D" w14:textId="77777777" w:rsidR="00A1451F" w:rsidRDefault="002E3D7A" w:rsidP="00913582">
            <w:pPr>
              <w:spacing w:after="0" w:line="240" w:lineRule="auto"/>
              <w:rPr>
                <w:b/>
                <w:sz w:val="20"/>
                <w:szCs w:val="20"/>
                <w:vertAlign w:val="superscript"/>
              </w:rPr>
            </w:pPr>
            <w:r w:rsidRPr="00221A06">
              <w:rPr>
                <w:b/>
                <w:sz w:val="20"/>
                <w:szCs w:val="20"/>
              </w:rPr>
              <w:t>Примечание:</w:t>
            </w:r>
            <w:r w:rsidR="003A6F4B">
              <w:rPr>
                <w:b/>
                <w:sz w:val="20"/>
                <w:szCs w:val="20"/>
                <w:vertAlign w:val="superscript"/>
              </w:rPr>
              <w:t xml:space="preserve"> </w:t>
            </w:r>
          </w:p>
          <w:p w14:paraId="54470F73" w14:textId="20C93FE0" w:rsidR="00A1451F" w:rsidRPr="00A1451F" w:rsidRDefault="00A1451F" w:rsidP="00913582">
            <w:pPr>
              <w:spacing w:after="0" w:line="240" w:lineRule="auto"/>
              <w:rPr>
                <w:sz w:val="20"/>
                <w:szCs w:val="20"/>
              </w:rPr>
            </w:pPr>
            <w:r>
              <w:rPr>
                <w:sz w:val="20"/>
                <w:szCs w:val="20"/>
                <w:vertAlign w:val="superscript"/>
              </w:rPr>
              <w:t xml:space="preserve">1 </w:t>
            </w:r>
            <w:r>
              <w:rPr>
                <w:sz w:val="20"/>
                <w:szCs w:val="20"/>
              </w:rPr>
              <w:t>В составе препарата Зепатир</w:t>
            </w:r>
            <w:r w:rsidRPr="00D53E19">
              <w:rPr>
                <w:sz w:val="20"/>
                <w:szCs w:val="20"/>
                <w:vertAlign w:val="superscript"/>
              </w:rPr>
              <w:t>®</w:t>
            </w:r>
            <w:r w:rsidRPr="00D53E19">
              <w:rPr>
                <w:sz w:val="20"/>
                <w:szCs w:val="20"/>
              </w:rPr>
              <w:t xml:space="preserve"> </w:t>
            </w:r>
            <w:r>
              <w:rPr>
                <w:sz w:val="20"/>
                <w:szCs w:val="20"/>
              </w:rPr>
              <w:t>присутствует гипромелоза 2910.</w:t>
            </w:r>
          </w:p>
          <w:p w14:paraId="403DB354" w14:textId="448010DD" w:rsidR="00A4280C" w:rsidRPr="003A6F4B" w:rsidRDefault="00A4280C" w:rsidP="00913582">
            <w:pPr>
              <w:spacing w:after="0" w:line="240" w:lineRule="auto"/>
              <w:rPr>
                <w:b/>
                <w:sz w:val="20"/>
                <w:szCs w:val="20"/>
                <w:vertAlign w:val="superscript"/>
              </w:rPr>
            </w:pPr>
            <w:r w:rsidRPr="004B542B">
              <w:rPr>
                <w:sz w:val="20"/>
                <w:szCs w:val="20"/>
                <w:lang w:eastAsia="ru-RU"/>
              </w:rPr>
              <w:t>*макрогол с молекулярной массой 3350 (USP, Ph. Eur. - макрогол 3350, JP – макрогол 4000).</w:t>
            </w:r>
          </w:p>
        </w:tc>
        <w:tc>
          <w:tcPr>
            <w:tcW w:w="2693" w:type="dxa"/>
          </w:tcPr>
          <w:p w14:paraId="13B5CD74" w14:textId="18DBE944" w:rsidR="00913582" w:rsidRPr="00221A06" w:rsidRDefault="00913582" w:rsidP="00913582">
            <w:pPr>
              <w:jc w:val="left"/>
            </w:pPr>
          </w:p>
        </w:tc>
      </w:tr>
    </w:tbl>
    <w:p w14:paraId="22D12B81" w14:textId="1FD86769" w:rsidR="0010074E" w:rsidRPr="00221A06" w:rsidRDefault="0010074E">
      <w:pPr>
        <w:spacing w:after="0" w:line="240" w:lineRule="auto"/>
        <w:ind w:firstLine="709"/>
      </w:pPr>
    </w:p>
    <w:p w14:paraId="6AB56B40" w14:textId="63A443B9" w:rsidR="0010074E" w:rsidRDefault="0010074E">
      <w:pPr>
        <w:spacing w:after="0" w:line="240" w:lineRule="auto"/>
        <w:ind w:firstLine="709"/>
        <w:rPr>
          <w:color w:val="C00000"/>
        </w:rPr>
      </w:pPr>
      <w:r>
        <w:rPr>
          <w:rStyle w:val="rynqvb"/>
        </w:rPr>
        <w:t>При пр</w:t>
      </w:r>
      <w:r w:rsidR="00EC5982">
        <w:rPr>
          <w:rStyle w:val="rynqvb"/>
        </w:rPr>
        <w:t xml:space="preserve">едлагаемой дозировке 100 мг гразопревир </w:t>
      </w:r>
      <w:r>
        <w:rPr>
          <w:rStyle w:val="rynqvb"/>
        </w:rPr>
        <w:t xml:space="preserve">имеет низкую растворимость в воде в физиологическом диапазоне pH, как это определено Системой биофармацевтической классификации (BCS), и высокую проницаемость и, следовательно, классифицируется как </w:t>
      </w:r>
      <w:r>
        <w:rPr>
          <w:rStyle w:val="rynqvb"/>
        </w:rPr>
        <w:lastRenderedPageBreak/>
        <w:t>класс II по BCS.</w:t>
      </w:r>
      <w:r>
        <w:rPr>
          <w:rStyle w:val="hwtze"/>
        </w:rPr>
        <w:t xml:space="preserve"> </w:t>
      </w:r>
      <w:r w:rsidR="00EC5982">
        <w:rPr>
          <w:rStyle w:val="rynqvb"/>
        </w:rPr>
        <w:t>Гразопревир</w:t>
      </w:r>
      <w:r>
        <w:rPr>
          <w:rStyle w:val="rynqvb"/>
        </w:rPr>
        <w:t xml:space="preserve"> чувствителен к влаге и фоточувствителен в твердом состоянии.</w:t>
      </w:r>
    </w:p>
    <w:p w14:paraId="33F6A746" w14:textId="2FC6F7C2" w:rsidR="0010074E" w:rsidRPr="004A1EEB" w:rsidRDefault="0010074E" w:rsidP="00A1451F">
      <w:pPr>
        <w:spacing w:after="0" w:line="240" w:lineRule="auto"/>
        <w:ind w:firstLine="709"/>
        <w:rPr>
          <w:color w:val="C00000"/>
        </w:rPr>
      </w:pPr>
      <w:r>
        <w:rPr>
          <w:rStyle w:val="rynqvb"/>
        </w:rPr>
        <w:t xml:space="preserve">При </w:t>
      </w:r>
      <w:r w:rsidR="00EC5982">
        <w:rPr>
          <w:rStyle w:val="rynqvb"/>
        </w:rPr>
        <w:t>предложенной дозировке 50 мг элбасвир</w:t>
      </w:r>
      <w:r>
        <w:rPr>
          <w:rStyle w:val="rynqvb"/>
        </w:rPr>
        <w:t xml:space="preserve"> имеет низкую растворимость в воде в физиологическом диапазоне pH, как определено Системой биофармацевтической классификации (BCS), и низкую проницаемость и, следовательно, классифицируется как класс IV по BCS.</w:t>
      </w:r>
    </w:p>
    <w:p w14:paraId="43346A1F" w14:textId="243AFB31" w:rsidR="00043785" w:rsidRPr="00835829" w:rsidRDefault="00E30437">
      <w:pPr>
        <w:pStyle w:val="Heading3"/>
        <w:spacing w:after="240" w:line="240" w:lineRule="auto"/>
        <w:contextualSpacing/>
        <w:rPr>
          <w:rFonts w:ascii="Times New Roman" w:hAnsi="Times New Roman"/>
          <w:szCs w:val="24"/>
        </w:rPr>
      </w:pPr>
      <w:bookmarkStart w:id="48" w:name="_Toc147301860"/>
      <w:r w:rsidRPr="00835829">
        <w:rPr>
          <w:rFonts w:ascii="Times New Roman" w:hAnsi="Times New Roman"/>
          <w:szCs w:val="24"/>
        </w:rPr>
        <w:t>2.2.4 Форма выпуска</w:t>
      </w:r>
      <w:bookmarkEnd w:id="48"/>
    </w:p>
    <w:p w14:paraId="12EBF3EF" w14:textId="42FBEADF" w:rsidR="00043785" w:rsidRPr="00B14048" w:rsidRDefault="00835829" w:rsidP="00FE653B">
      <w:pPr>
        <w:spacing w:after="0" w:line="240" w:lineRule="auto"/>
        <w:ind w:firstLine="709"/>
        <w:contextualSpacing/>
        <w:rPr>
          <w:rFonts w:eastAsia="Calibri"/>
          <w:color w:val="FF0000"/>
          <w:lang w:eastAsia="ru-RU"/>
        </w:rPr>
      </w:pPr>
      <w:bookmarkStart w:id="49" w:name="_Hlk55572740"/>
      <w:r w:rsidRPr="00835829">
        <w:t>Таблетки, покрытые пленочной оболочкой 100</w:t>
      </w:r>
      <w:r w:rsidR="00FE653B">
        <w:t>мг</w:t>
      </w:r>
      <w:r w:rsidRPr="00835829">
        <w:t>+</w:t>
      </w:r>
      <w:r w:rsidR="00043785" w:rsidRPr="00835829">
        <w:t xml:space="preserve"> 50 мг</w:t>
      </w:r>
      <w:r w:rsidR="00043785" w:rsidRPr="00835829">
        <w:rPr>
          <w:rFonts w:eastAsia="Calibri"/>
          <w:lang w:eastAsia="ru-RU"/>
        </w:rPr>
        <w:t xml:space="preserve">. </w:t>
      </w:r>
    </w:p>
    <w:bookmarkEnd w:id="49"/>
    <w:p w14:paraId="680B8408" w14:textId="1D850CD8" w:rsidR="0098048C" w:rsidRDefault="00FE653B" w:rsidP="00FE653B">
      <w:pPr>
        <w:spacing w:after="0" w:line="240" w:lineRule="auto"/>
        <w:ind w:firstLine="709"/>
        <w:rPr>
          <w:rFonts w:eastAsiaTheme="minorEastAsia"/>
        </w:rPr>
      </w:pPr>
      <w:r w:rsidRPr="007E4429">
        <w:rPr>
          <w:rFonts w:eastAsiaTheme="minorEastAsia"/>
        </w:rPr>
        <w:t xml:space="preserve">По 7 или 10 таблеток в контурную ячейковую упаковку из фольги алюминиевой (материал комбинированный для холодной формовки) и фольги алюминиевой печатной. </w:t>
      </w:r>
    </w:p>
    <w:p w14:paraId="31A06A5A" w14:textId="77777777" w:rsidR="00FE653B" w:rsidRPr="007E4429" w:rsidRDefault="00FE653B" w:rsidP="00FE653B">
      <w:pPr>
        <w:spacing w:after="0" w:line="240" w:lineRule="auto"/>
        <w:ind w:firstLine="709"/>
        <w:rPr>
          <w:rFonts w:eastAsiaTheme="minorEastAsia"/>
        </w:rPr>
      </w:pPr>
      <w:r w:rsidRPr="007E4429">
        <w:rPr>
          <w:rFonts w:eastAsiaTheme="minorEastAsia"/>
        </w:rPr>
        <w:t>По 28</w:t>
      </w:r>
      <w:r>
        <w:rPr>
          <w:rFonts w:eastAsiaTheme="minorEastAsia"/>
        </w:rPr>
        <w:t xml:space="preserve"> или 30 </w:t>
      </w:r>
      <w:r w:rsidRPr="007E4429">
        <w:rPr>
          <w:rFonts w:eastAsiaTheme="minorEastAsia"/>
        </w:rPr>
        <w:t>таблеток в банку полимерную (из полиэтилена высокой плотности) для лекарственных средств, укупоренную крышкой полимерной (из полипропилена) с влагопоглотителем и контролем первого вскрытия.</w:t>
      </w:r>
    </w:p>
    <w:p w14:paraId="721CDE27" w14:textId="77777777" w:rsidR="00FE653B" w:rsidRPr="007E4429" w:rsidRDefault="00FE653B" w:rsidP="00FE653B">
      <w:pPr>
        <w:spacing w:after="0" w:line="240" w:lineRule="auto"/>
        <w:ind w:firstLine="709"/>
      </w:pPr>
      <w:r w:rsidRPr="007E4429">
        <w:t>На банку наклеивают этикетку из бумаги этикеточной или писчей или самоклеящуюся этикетку.</w:t>
      </w:r>
    </w:p>
    <w:p w14:paraId="588367BE" w14:textId="77777777" w:rsidR="00FE653B" w:rsidRPr="007E4429" w:rsidRDefault="00FE653B" w:rsidP="00FE653B">
      <w:pPr>
        <w:spacing w:after="0" w:line="240" w:lineRule="auto"/>
        <w:ind w:firstLine="709"/>
        <w:rPr>
          <w:color w:val="000000"/>
        </w:rPr>
      </w:pPr>
      <w:r w:rsidRPr="007E4429">
        <w:rPr>
          <w:color w:val="000000"/>
        </w:rPr>
        <w:t>Каждую банку или 4 или 3 контурных ячейковых упаковки вместе с листком-вкладышем помещают в пачку из картона коробочного.</w:t>
      </w:r>
    </w:p>
    <w:p w14:paraId="144A7417" w14:textId="442FBB51" w:rsidR="00FE653B" w:rsidRPr="000C797D" w:rsidRDefault="00FE653B" w:rsidP="00FE653B">
      <w:pPr>
        <w:spacing w:line="240" w:lineRule="auto"/>
        <w:ind w:firstLine="709"/>
        <w:rPr>
          <w:rFonts w:eastAsiaTheme="minorEastAsia"/>
        </w:rPr>
      </w:pPr>
      <w:r w:rsidRPr="000C797D">
        <w:t>Пачки помещают в групповую упаковку.</w:t>
      </w:r>
    </w:p>
    <w:p w14:paraId="3356824A" w14:textId="485545D5" w:rsidR="00BB5104" w:rsidRPr="000C797D" w:rsidRDefault="00E30437">
      <w:pPr>
        <w:pStyle w:val="Heading2"/>
        <w:spacing w:line="240" w:lineRule="auto"/>
        <w:contextualSpacing/>
        <w:rPr>
          <w:szCs w:val="24"/>
        </w:rPr>
      </w:pPr>
      <w:bookmarkStart w:id="50" w:name="_Toc147301861"/>
      <w:r w:rsidRPr="000C797D">
        <w:rPr>
          <w:szCs w:val="24"/>
        </w:rPr>
        <w:t>2.3</w:t>
      </w:r>
      <w:r w:rsidR="001370A4" w:rsidRPr="000C797D">
        <w:rPr>
          <w:szCs w:val="24"/>
        </w:rPr>
        <w:t>.</w:t>
      </w:r>
      <w:r w:rsidRPr="000C797D">
        <w:rPr>
          <w:szCs w:val="24"/>
        </w:rPr>
        <w:t xml:space="preserve"> Правила хранения и обращения</w:t>
      </w:r>
      <w:bookmarkEnd w:id="50"/>
    </w:p>
    <w:p w14:paraId="18D11FC9" w14:textId="02043437" w:rsidR="00E30437" w:rsidRPr="000C797D" w:rsidRDefault="00E30437">
      <w:pPr>
        <w:pStyle w:val="Heading3"/>
        <w:spacing w:after="240" w:line="240" w:lineRule="auto"/>
        <w:contextualSpacing/>
        <w:rPr>
          <w:rFonts w:ascii="Times New Roman" w:hAnsi="Times New Roman"/>
          <w:szCs w:val="24"/>
        </w:rPr>
      </w:pPr>
      <w:bookmarkStart w:id="51" w:name="_Toc147301862"/>
      <w:r w:rsidRPr="000C797D">
        <w:rPr>
          <w:rFonts w:ascii="Times New Roman" w:hAnsi="Times New Roman"/>
          <w:szCs w:val="24"/>
        </w:rPr>
        <w:t>2.3.1</w:t>
      </w:r>
      <w:r w:rsidR="00643239" w:rsidRPr="000C797D">
        <w:rPr>
          <w:rFonts w:ascii="Times New Roman" w:hAnsi="Times New Roman"/>
          <w:szCs w:val="24"/>
        </w:rPr>
        <w:t>.</w:t>
      </w:r>
      <w:r w:rsidRPr="000C797D">
        <w:rPr>
          <w:rFonts w:ascii="Times New Roman" w:hAnsi="Times New Roman"/>
          <w:szCs w:val="24"/>
        </w:rPr>
        <w:t xml:space="preserve"> Условия хранения</w:t>
      </w:r>
      <w:bookmarkEnd w:id="51"/>
      <w:r w:rsidRPr="000C797D">
        <w:rPr>
          <w:rFonts w:ascii="Times New Roman" w:hAnsi="Times New Roman"/>
          <w:szCs w:val="24"/>
        </w:rPr>
        <w:t xml:space="preserve"> </w:t>
      </w:r>
    </w:p>
    <w:p w14:paraId="29BD1FC3" w14:textId="09FE6D7F" w:rsidR="00884C56" w:rsidRPr="000C797D" w:rsidRDefault="00043785">
      <w:pPr>
        <w:spacing w:after="0" w:line="240" w:lineRule="auto"/>
        <w:ind w:firstLine="709"/>
        <w:contextualSpacing/>
        <w:rPr>
          <w:rFonts w:eastAsia="Calibri"/>
          <w:highlight w:val="yellow"/>
          <w:lang w:eastAsia="en-US"/>
        </w:rPr>
      </w:pPr>
      <w:r w:rsidRPr="000C797D">
        <w:t>При температуре не выше 25</w:t>
      </w:r>
      <w:r w:rsidR="002C0C2C" w:rsidRPr="000C797D">
        <w:t xml:space="preserve"> °С.</w:t>
      </w:r>
    </w:p>
    <w:p w14:paraId="57784917" w14:textId="77777777" w:rsidR="00E30437" w:rsidRPr="000C797D" w:rsidRDefault="00E30437">
      <w:pPr>
        <w:pStyle w:val="Heading3"/>
        <w:spacing w:after="240" w:line="240" w:lineRule="auto"/>
        <w:contextualSpacing/>
        <w:rPr>
          <w:rFonts w:ascii="Times New Roman" w:hAnsi="Times New Roman"/>
          <w:szCs w:val="24"/>
        </w:rPr>
      </w:pPr>
      <w:bookmarkStart w:id="52" w:name="_Toc147301863"/>
      <w:r w:rsidRPr="000C797D">
        <w:rPr>
          <w:rFonts w:ascii="Times New Roman" w:hAnsi="Times New Roman"/>
          <w:szCs w:val="24"/>
        </w:rPr>
        <w:t>2.3.2</w:t>
      </w:r>
      <w:r w:rsidR="0003556A" w:rsidRPr="000C797D">
        <w:rPr>
          <w:rFonts w:ascii="Times New Roman" w:hAnsi="Times New Roman"/>
          <w:szCs w:val="24"/>
        </w:rPr>
        <w:t>.</w:t>
      </w:r>
      <w:r w:rsidRPr="000C797D">
        <w:rPr>
          <w:rFonts w:ascii="Times New Roman" w:hAnsi="Times New Roman"/>
          <w:szCs w:val="24"/>
        </w:rPr>
        <w:t xml:space="preserve"> Срок годности</w:t>
      </w:r>
      <w:bookmarkEnd w:id="52"/>
    </w:p>
    <w:p w14:paraId="3C98DB9C" w14:textId="30529933" w:rsidR="00884C56" w:rsidRPr="000C797D" w:rsidRDefault="00043785">
      <w:pPr>
        <w:spacing w:after="0" w:line="240" w:lineRule="auto"/>
        <w:ind w:firstLine="709"/>
        <w:contextualSpacing/>
        <w:rPr>
          <w:rFonts w:eastAsia="Calibri"/>
        </w:rPr>
      </w:pPr>
      <w:r w:rsidRPr="000C797D">
        <w:rPr>
          <w:iCs/>
          <w:lang w:eastAsia="en-US"/>
        </w:rPr>
        <w:t>2</w:t>
      </w:r>
      <w:r w:rsidR="002C0C2C" w:rsidRPr="000C797D">
        <w:rPr>
          <w:iCs/>
          <w:lang w:eastAsia="en-US"/>
        </w:rPr>
        <w:t xml:space="preserve"> </w:t>
      </w:r>
      <w:r w:rsidR="00895AFA" w:rsidRPr="000C797D">
        <w:rPr>
          <w:iCs/>
          <w:lang w:eastAsia="en-US"/>
        </w:rPr>
        <w:t>года</w:t>
      </w:r>
      <w:r w:rsidR="00884C56" w:rsidRPr="000C797D">
        <w:rPr>
          <w:iCs/>
          <w:lang w:eastAsia="en-US"/>
        </w:rPr>
        <w:t>.</w:t>
      </w:r>
    </w:p>
    <w:p w14:paraId="4F2DCADC" w14:textId="77777777" w:rsidR="00E30437" w:rsidRPr="000C797D" w:rsidRDefault="00E30437">
      <w:pPr>
        <w:pStyle w:val="Heading3"/>
        <w:spacing w:after="240" w:line="240" w:lineRule="auto"/>
        <w:contextualSpacing/>
        <w:rPr>
          <w:rFonts w:ascii="Times New Roman" w:hAnsi="Times New Roman"/>
          <w:szCs w:val="24"/>
        </w:rPr>
      </w:pPr>
      <w:bookmarkStart w:id="53" w:name="_Toc147301864"/>
      <w:r w:rsidRPr="000C797D">
        <w:rPr>
          <w:rFonts w:ascii="Times New Roman" w:hAnsi="Times New Roman"/>
          <w:szCs w:val="24"/>
        </w:rPr>
        <w:t>2.3.3</w:t>
      </w:r>
      <w:r w:rsidR="0003556A" w:rsidRPr="000C797D">
        <w:rPr>
          <w:rFonts w:ascii="Times New Roman" w:hAnsi="Times New Roman"/>
          <w:szCs w:val="24"/>
        </w:rPr>
        <w:t>.</w:t>
      </w:r>
      <w:r w:rsidRPr="000C797D">
        <w:rPr>
          <w:rFonts w:ascii="Times New Roman" w:hAnsi="Times New Roman"/>
          <w:szCs w:val="24"/>
        </w:rPr>
        <w:t xml:space="preserve"> Правила по обращению с препаратом</w:t>
      </w:r>
      <w:bookmarkEnd w:id="53"/>
    </w:p>
    <w:p w14:paraId="045EDF28" w14:textId="1B2EB6F7" w:rsidR="00043785" w:rsidRDefault="00895AFA">
      <w:pPr>
        <w:spacing w:after="0" w:line="240" w:lineRule="auto"/>
        <w:ind w:firstLine="709"/>
        <w:contextualSpacing/>
        <w:rPr>
          <w:rFonts w:eastAsia="Courier New"/>
          <w:lang w:bidi="ru-RU"/>
        </w:rPr>
      </w:pPr>
      <w:r w:rsidRPr="000C797D">
        <w:t>Не требует особых мер предосторожности при использовании</w:t>
      </w:r>
      <w:r w:rsidRPr="000C797D">
        <w:rPr>
          <w:rFonts w:eastAsia="Courier New"/>
          <w:lang w:bidi="ru-RU"/>
        </w:rPr>
        <w:t>.</w:t>
      </w:r>
    </w:p>
    <w:p w14:paraId="61F8AC70" w14:textId="77777777" w:rsidR="00E30437" w:rsidRPr="00937079" w:rsidRDefault="00E30437">
      <w:pPr>
        <w:pStyle w:val="Heading1"/>
        <w:tabs>
          <w:tab w:val="left" w:pos="142"/>
          <w:tab w:val="left" w:pos="284"/>
        </w:tabs>
        <w:spacing w:line="240" w:lineRule="auto"/>
        <w:rPr>
          <w:rFonts w:cs="Times New Roman"/>
          <w:color w:val="000000" w:themeColor="text1"/>
          <w:szCs w:val="24"/>
        </w:rPr>
      </w:pPr>
      <w:bookmarkStart w:id="54" w:name="_Toc147301865"/>
      <w:r w:rsidRPr="00937079">
        <w:rPr>
          <w:rFonts w:cs="Times New Roman"/>
          <w:color w:val="000000" w:themeColor="text1"/>
          <w:szCs w:val="24"/>
        </w:rPr>
        <w:t>3. РЕЗУЛЬТАТЫ ДОКЛИНИЧЕСКИХ ИССЛЕДОВАНИЙ</w:t>
      </w:r>
      <w:bookmarkEnd w:id="54"/>
    </w:p>
    <w:p w14:paraId="1BFC2B57" w14:textId="77777777" w:rsidR="00E30437" w:rsidRPr="00937079" w:rsidRDefault="00E30437">
      <w:pPr>
        <w:pStyle w:val="Heading2"/>
        <w:spacing w:line="240" w:lineRule="auto"/>
        <w:rPr>
          <w:color w:val="000000" w:themeColor="text1"/>
          <w:szCs w:val="24"/>
        </w:rPr>
      </w:pPr>
      <w:bookmarkStart w:id="55" w:name="_Toc147301866"/>
      <w:r w:rsidRPr="00937079">
        <w:rPr>
          <w:color w:val="000000" w:themeColor="text1"/>
          <w:szCs w:val="24"/>
        </w:rPr>
        <w:t>Введение</w:t>
      </w:r>
      <w:r w:rsidR="00A9714F" w:rsidRPr="00937079">
        <w:rPr>
          <w:color w:val="000000" w:themeColor="text1"/>
          <w:szCs w:val="24"/>
        </w:rPr>
        <w:t xml:space="preserve"> и резюме</w:t>
      </w:r>
      <w:bookmarkEnd w:id="55"/>
    </w:p>
    <w:p w14:paraId="7262EA21" w14:textId="12CAFB62" w:rsidR="00C61515" w:rsidRDefault="00C61515">
      <w:pPr>
        <w:spacing w:after="0" w:line="240" w:lineRule="auto"/>
        <w:ind w:firstLine="709"/>
      </w:pPr>
      <w:bookmarkStart w:id="56" w:name="_Hlk54871378"/>
      <w:bookmarkStart w:id="57" w:name="_Toc92645858"/>
      <w:bookmarkStart w:id="58" w:name="_Toc484199231"/>
      <w:r w:rsidRPr="00D53E19">
        <w:rPr>
          <w:rFonts w:eastAsia="Calibri"/>
          <w:color w:val="000000" w:themeColor="text1"/>
        </w:rPr>
        <w:t xml:space="preserve">Так как препарат </w:t>
      </w:r>
      <w:r w:rsidRPr="00D53E19">
        <w:rPr>
          <w:lang w:val="en-US" w:eastAsia="ru-RU"/>
        </w:rPr>
        <w:t>D</w:t>
      </w:r>
      <w:r w:rsidRPr="00D53E19">
        <w:rPr>
          <w:lang w:eastAsia="ru-RU"/>
        </w:rPr>
        <w:t>T-</w:t>
      </w:r>
      <w:r w:rsidR="00155B1A" w:rsidRPr="00D53E19">
        <w:rPr>
          <w:color w:val="000000"/>
        </w:rPr>
        <w:t>GREL</w:t>
      </w:r>
      <w:r w:rsidRPr="00D53E19">
        <w:rPr>
          <w:rFonts w:eastAsia="Calibri"/>
        </w:rPr>
        <w:t xml:space="preserve"> (АО «Р-Фарм», Россия) представляет собой воспроизведенный препарат</w:t>
      </w:r>
      <w:r w:rsidR="006A3032" w:rsidRPr="00D53E19">
        <w:rPr>
          <w:rFonts w:eastAsia="Calibri"/>
        </w:rPr>
        <w:t>,</w:t>
      </w:r>
      <w:r w:rsidRPr="00D53E19">
        <w:rPr>
          <w:rFonts w:eastAsia="Calibri"/>
        </w:rPr>
        <w:t xml:space="preserve"> который </w:t>
      </w:r>
      <w:r w:rsidRPr="00D53E19">
        <w:rPr>
          <w:color w:val="000000"/>
        </w:rPr>
        <w:t xml:space="preserve">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w:t>
      </w:r>
      <w:r w:rsidR="00946FF0" w:rsidRPr="00D53E19">
        <w:rPr>
          <w:rFonts w:eastAsia="Times New Roman"/>
          <w:lang w:eastAsia="ru-RU"/>
        </w:rPr>
        <w:t>г</w:t>
      </w:r>
      <w:r w:rsidR="005F12D2" w:rsidRPr="00D53E19">
        <w:rPr>
          <w:rFonts w:eastAsia="Times New Roman"/>
          <w:lang w:eastAsia="ru-RU"/>
        </w:rPr>
        <w:t>разопревира+элбасвира</w:t>
      </w:r>
      <w:r w:rsidR="005F12D2" w:rsidRPr="00D53E19">
        <w:rPr>
          <w:color w:val="000000"/>
        </w:rPr>
        <w:t xml:space="preserve"> </w:t>
      </w:r>
      <w:r w:rsidR="005F12D2" w:rsidRPr="00D53E19">
        <w:t>Зепатир</w:t>
      </w:r>
      <w:r w:rsidR="005F12D2" w:rsidRPr="00D53E19">
        <w:rPr>
          <w:vertAlign w:val="superscript"/>
        </w:rPr>
        <w:t>®</w:t>
      </w:r>
      <w:r w:rsidR="005F12D2" w:rsidRPr="00D53E19">
        <w:t xml:space="preserve"> (МНН:</w:t>
      </w:r>
      <w:r w:rsidR="00164BEE" w:rsidRPr="00D53E19">
        <w:t xml:space="preserve"> </w:t>
      </w:r>
      <w:r w:rsidR="005F12D2" w:rsidRPr="00D53E19">
        <w:rPr>
          <w:rFonts w:eastAsia="Times New Roman"/>
        </w:rPr>
        <w:t>гразопревир</w:t>
      </w:r>
      <w:r w:rsidR="00164BEE" w:rsidRPr="00D53E19">
        <w:rPr>
          <w:rFonts w:eastAsia="Times New Roman"/>
        </w:rPr>
        <w:t xml:space="preserve"> </w:t>
      </w:r>
      <w:r w:rsidR="005F12D2" w:rsidRPr="00D53E19">
        <w:rPr>
          <w:rFonts w:eastAsia="Times New Roman"/>
        </w:rPr>
        <w:t>+</w:t>
      </w:r>
      <w:r w:rsidR="00164BEE" w:rsidRPr="00D53E19">
        <w:rPr>
          <w:rFonts w:eastAsia="Times New Roman"/>
        </w:rPr>
        <w:t xml:space="preserve"> </w:t>
      </w:r>
      <w:r w:rsidR="005F12D2" w:rsidRPr="00D53E19">
        <w:rPr>
          <w:rFonts w:eastAsia="Times New Roman"/>
        </w:rPr>
        <w:t>элбасвир),</w:t>
      </w:r>
      <w:r w:rsidR="005F12D2" w:rsidRPr="00D53E19">
        <w:t xml:space="preserve"> таблетки, покрытые пленочной оболочкой 100</w:t>
      </w:r>
      <w:r w:rsidR="00164BEE" w:rsidRPr="00D53E19">
        <w:t xml:space="preserve"> </w:t>
      </w:r>
      <w:r w:rsidR="005F12D2" w:rsidRPr="00D53E19">
        <w:t>мг</w:t>
      </w:r>
      <w:r w:rsidR="00164BEE" w:rsidRPr="00D53E19">
        <w:t xml:space="preserve"> </w:t>
      </w:r>
      <w:r w:rsidR="005F12D2" w:rsidRPr="00D53E19">
        <w:t>+</w:t>
      </w:r>
      <w:r w:rsidR="00164BEE" w:rsidRPr="00D53E19">
        <w:t xml:space="preserve"> </w:t>
      </w:r>
      <w:r w:rsidR="005F12D2" w:rsidRPr="00D53E19">
        <w:t xml:space="preserve">50 мг (владелец РУ: </w:t>
      </w:r>
      <w:r w:rsidR="00A1451F">
        <w:rPr>
          <w:lang w:eastAsia="ru-RU"/>
        </w:rPr>
        <w:t>ООО «МСД Фармасьютикалс»</w:t>
      </w:r>
      <w:r w:rsidR="00A1451F" w:rsidRPr="00D22334">
        <w:rPr>
          <w:lang w:eastAsia="ru-RU"/>
        </w:rPr>
        <w:t xml:space="preserve">, </w:t>
      </w:r>
      <w:r w:rsidR="00A1451F">
        <w:rPr>
          <w:lang w:eastAsia="ru-RU"/>
        </w:rPr>
        <w:t>Россия</w:t>
      </w:r>
      <w:r w:rsidR="005F12D2" w:rsidRPr="00D53E19">
        <w:t>)</w:t>
      </w:r>
      <w:r w:rsidRPr="00D53E19">
        <w:t xml:space="preserve">, </w:t>
      </w:r>
      <w:r w:rsidR="00A1451F" w:rsidRPr="00D53E19">
        <w:t xml:space="preserve">имея незначительные отличия в составе пленочной оболочки, </w:t>
      </w:r>
      <w:r w:rsidRPr="00D53E19">
        <w:t>ожидается, что его свойства</w:t>
      </w:r>
      <w:r w:rsidRPr="00D53E19">
        <w:rPr>
          <w:rFonts w:eastAsia="Calibri"/>
        </w:rPr>
        <w:t xml:space="preserve"> будут идентичны свойствам оригинального препарата. </w:t>
      </w:r>
      <w:bookmarkEnd w:id="56"/>
      <w:r w:rsidRPr="00D53E19">
        <w:t xml:space="preserve">Для прогнозирования токсического действия, планируемого к регистрации и коммерческому выпуску препарата </w:t>
      </w:r>
      <w:r w:rsidRPr="00D53E19">
        <w:rPr>
          <w:lang w:val="en-US" w:eastAsia="ru-RU"/>
        </w:rPr>
        <w:t>D</w:t>
      </w:r>
      <w:r w:rsidRPr="00D53E19">
        <w:rPr>
          <w:lang w:eastAsia="ru-RU"/>
        </w:rPr>
        <w:t>T-</w:t>
      </w:r>
      <w:r w:rsidR="00A17A28" w:rsidRPr="00D53E19">
        <w:rPr>
          <w:lang w:val="en-US" w:eastAsia="ru-RU"/>
        </w:rPr>
        <w:t>GREL</w:t>
      </w:r>
      <w:r w:rsidRPr="00D53E19">
        <w:rPr>
          <w:rFonts w:eastAsia="Calibri"/>
        </w:rPr>
        <w:t xml:space="preserve"> </w:t>
      </w:r>
      <w:r w:rsidRPr="00D53E19">
        <w:t>были проанализированы данные исследований по изучению фармакологии и токсикологии ориги</w:t>
      </w:r>
      <w:r w:rsidR="00A17A28" w:rsidRPr="00D53E19">
        <w:t xml:space="preserve">нального препарата </w:t>
      </w:r>
      <w:r w:rsidR="00A17A28" w:rsidRPr="00D53E19">
        <w:lastRenderedPageBreak/>
        <w:t>гразопревира+элбасвира</w:t>
      </w:r>
      <w:r w:rsidRPr="00D53E19">
        <w:t xml:space="preserve">. Поскольку лекарственный препарат </w:t>
      </w:r>
      <w:r w:rsidRPr="00D53E19">
        <w:rPr>
          <w:lang w:val="en-US" w:eastAsia="ru-RU"/>
        </w:rPr>
        <w:t>D</w:t>
      </w:r>
      <w:r w:rsidR="00A17A28" w:rsidRPr="00D53E19">
        <w:rPr>
          <w:lang w:eastAsia="ru-RU"/>
        </w:rPr>
        <w:t>T-</w:t>
      </w:r>
      <w:r w:rsidR="00A17A28" w:rsidRPr="00D53E19">
        <w:rPr>
          <w:lang w:val="en-US" w:eastAsia="ru-RU"/>
        </w:rPr>
        <w:t>GREL</w:t>
      </w:r>
      <w:r w:rsidRPr="00D53E19">
        <w:rPr>
          <w:rFonts w:eastAsia="Calibri"/>
        </w:rPr>
        <w:t xml:space="preserve"> </w:t>
      </w:r>
      <w:r w:rsidRPr="00D53E19">
        <w:t>является воспроизведенным препаратом, собственные доклинические исследования не проводились.</w:t>
      </w:r>
    </w:p>
    <w:p w14:paraId="75F1B5BD" w14:textId="6703D3B1" w:rsidR="00A3230F" w:rsidRPr="0021251A" w:rsidRDefault="00A3230F">
      <w:pPr>
        <w:pStyle w:val="OT"/>
        <w:spacing w:after="0"/>
        <w:ind w:firstLine="709"/>
        <w:rPr>
          <w:sz w:val="24"/>
          <w:szCs w:val="24"/>
        </w:rPr>
      </w:pPr>
      <w:r w:rsidRPr="00A3230F">
        <w:rPr>
          <w:sz w:val="24"/>
          <w:szCs w:val="24"/>
        </w:rPr>
        <w:t xml:space="preserve">Для изучения </w:t>
      </w:r>
      <w:r w:rsidRPr="00A3230F">
        <w:rPr>
          <w:bCs/>
          <w:color w:val="000000" w:themeColor="text1"/>
          <w:sz w:val="24"/>
          <w:szCs w:val="24"/>
          <w:lang w:bidi="ru-RU"/>
        </w:rPr>
        <w:t>гразопр</w:t>
      </w:r>
      <w:r w:rsidR="005F1839">
        <w:rPr>
          <w:bCs/>
          <w:color w:val="000000" w:themeColor="text1"/>
          <w:sz w:val="24"/>
          <w:szCs w:val="24"/>
          <w:lang w:bidi="ru-RU"/>
        </w:rPr>
        <w:t>е</w:t>
      </w:r>
      <w:r w:rsidRPr="00A3230F">
        <w:rPr>
          <w:bCs/>
          <w:color w:val="000000" w:themeColor="text1"/>
          <w:sz w:val="24"/>
          <w:szCs w:val="24"/>
          <w:lang w:bidi="ru-RU"/>
        </w:rPr>
        <w:t>вира+элбасвира</w:t>
      </w:r>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21251A">
        <w:rPr>
          <w:i/>
          <w:iCs/>
          <w:sz w:val="24"/>
          <w:szCs w:val="24"/>
        </w:rPr>
        <w:t>in vitro</w:t>
      </w:r>
      <w:r w:rsidRPr="0021251A">
        <w:rPr>
          <w:sz w:val="24"/>
          <w:szCs w:val="24"/>
        </w:rPr>
        <w:t xml:space="preserve">, так и </w:t>
      </w:r>
      <w:r w:rsidRPr="0021251A">
        <w:rPr>
          <w:i/>
          <w:iCs/>
          <w:sz w:val="24"/>
          <w:szCs w:val="24"/>
        </w:rPr>
        <w:t>in vivo</w:t>
      </w:r>
      <w:r w:rsidRPr="0021251A">
        <w:rPr>
          <w:sz w:val="24"/>
          <w:szCs w:val="24"/>
        </w:rPr>
        <w:t xml:space="preserve">, в результате которых были хорошо изучены фармакодинамические, фармакокинетические и токсикологические </w:t>
      </w:r>
      <w:r w:rsidRPr="00A3230F">
        <w:rPr>
          <w:sz w:val="24"/>
          <w:szCs w:val="24"/>
        </w:rPr>
        <w:t xml:space="preserve">свойства </w:t>
      </w:r>
      <w:r w:rsidRPr="00A3230F">
        <w:rPr>
          <w:bCs/>
          <w:color w:val="000000" w:themeColor="text1"/>
          <w:sz w:val="24"/>
          <w:szCs w:val="24"/>
          <w:lang w:bidi="ru-RU"/>
        </w:rPr>
        <w:t>гразопр</w:t>
      </w:r>
      <w:r w:rsidR="005F1839">
        <w:rPr>
          <w:bCs/>
          <w:color w:val="000000" w:themeColor="text1"/>
          <w:sz w:val="24"/>
          <w:szCs w:val="24"/>
          <w:lang w:bidi="ru-RU"/>
        </w:rPr>
        <w:t>е</w:t>
      </w:r>
      <w:r w:rsidRPr="00A3230F">
        <w:rPr>
          <w:bCs/>
          <w:color w:val="000000" w:themeColor="text1"/>
          <w:sz w:val="24"/>
          <w:szCs w:val="24"/>
          <w:lang w:bidi="ru-RU"/>
        </w:rPr>
        <w:t>вира+элбасвира</w:t>
      </w:r>
      <w:r w:rsidRPr="0021251A">
        <w:rPr>
          <w:sz w:val="24"/>
          <w:szCs w:val="24"/>
        </w:rPr>
        <w:t>.</w:t>
      </w:r>
    </w:p>
    <w:p w14:paraId="1C14F5FB" w14:textId="167AB9B1" w:rsidR="00A3230F" w:rsidRDefault="00CF73F9">
      <w:pPr>
        <w:spacing w:after="0" w:line="240" w:lineRule="auto"/>
        <w:ind w:firstLine="708"/>
      </w:pPr>
      <w:r>
        <w:rPr>
          <w:bCs/>
          <w:color w:val="000000" w:themeColor="text1"/>
          <w:lang w:bidi="ru-RU"/>
        </w:rPr>
        <w:t>Г</w:t>
      </w:r>
      <w:r w:rsidRPr="00A3230F">
        <w:rPr>
          <w:bCs/>
          <w:color w:val="000000" w:themeColor="text1"/>
          <w:lang w:bidi="ru-RU"/>
        </w:rPr>
        <w:t>разопр</w:t>
      </w:r>
      <w:r w:rsidR="005F1839">
        <w:rPr>
          <w:bCs/>
          <w:color w:val="000000" w:themeColor="text1"/>
          <w:lang w:bidi="ru-RU"/>
        </w:rPr>
        <w:t>е</w:t>
      </w:r>
      <w:r w:rsidRPr="00A3230F">
        <w:rPr>
          <w:bCs/>
          <w:color w:val="000000" w:themeColor="text1"/>
          <w:lang w:bidi="ru-RU"/>
        </w:rPr>
        <w:t>ви</w:t>
      </w:r>
      <w:r>
        <w:rPr>
          <w:bCs/>
          <w:color w:val="000000" w:themeColor="text1"/>
          <w:lang w:bidi="ru-RU"/>
        </w:rPr>
        <w:t>р</w:t>
      </w:r>
      <w:r w:rsidRPr="00A3230F">
        <w:rPr>
          <w:bCs/>
          <w:color w:val="000000" w:themeColor="text1"/>
          <w:lang w:bidi="ru-RU"/>
        </w:rPr>
        <w:t>+элбасви</w:t>
      </w:r>
      <w:r>
        <w:rPr>
          <w:bCs/>
          <w:color w:val="000000" w:themeColor="text1"/>
          <w:lang w:bidi="ru-RU"/>
        </w:rPr>
        <w:t>р</w:t>
      </w:r>
      <w:r w:rsidRPr="00E81F11">
        <w:t xml:space="preserve"> </w:t>
      </w:r>
      <w:r w:rsidR="00E81F11" w:rsidRPr="00E81F11">
        <w:t>сочетае</w:t>
      </w:r>
      <w:r w:rsidR="00DF0D5E">
        <w:t xml:space="preserve">т два противовирусных препарата </w:t>
      </w:r>
      <w:r w:rsidR="00E81F11" w:rsidRPr="00E81F11">
        <w:t>прямого действия с различными механизма</w:t>
      </w:r>
      <w:r w:rsidR="00DF0D5E">
        <w:t>ми и с неперекры</w:t>
      </w:r>
      <w:r w:rsidR="00E81F11" w:rsidRPr="00E81F11">
        <w:t>вающимися профилями резистентности для воздействия на</w:t>
      </w:r>
      <w:r w:rsidR="00340D18">
        <w:t xml:space="preserve"> </w:t>
      </w:r>
      <w:r w:rsidR="00DF0D5E">
        <w:t xml:space="preserve">вирус гепатита С (ВГС) на </w:t>
      </w:r>
      <w:r w:rsidR="00E81F11" w:rsidRPr="00E81F11">
        <w:t>различных стадиях жизненного цикла</w:t>
      </w:r>
      <w:r w:rsidR="00340D18">
        <w:t xml:space="preserve"> </w:t>
      </w:r>
      <w:r w:rsidR="00E81F11" w:rsidRPr="00E81F11">
        <w:t>вируса.</w:t>
      </w:r>
      <w:r w:rsidR="005D2B94">
        <w:t xml:space="preserve"> </w:t>
      </w:r>
      <w:r w:rsidR="00E81F11" w:rsidRPr="00E81F11">
        <w:t>Элбасвир является ингибитором белка NS5A ВГС, который</w:t>
      </w:r>
      <w:r w:rsidR="00DD5D0B">
        <w:t xml:space="preserve"> </w:t>
      </w:r>
      <w:r w:rsidR="00E81F11" w:rsidRPr="00E81F11">
        <w:t>необходим для репликации вирусной РНК и сборки вириона.</w:t>
      </w:r>
      <w:r>
        <w:t xml:space="preserve"> </w:t>
      </w:r>
      <w:r w:rsidR="00E81F11" w:rsidRPr="00E81F11">
        <w:t>Гразопревир является ингибитором протеазы NS3/4A ВГС,</w:t>
      </w:r>
      <w:r w:rsidR="005D2B94">
        <w:t xml:space="preserve"> </w:t>
      </w:r>
      <w:r w:rsidR="00E81F11" w:rsidRPr="00E81F11">
        <w:t>которая необходима дл</w:t>
      </w:r>
      <w:r w:rsidR="002F1CC4">
        <w:t xml:space="preserve">я протеолитического расщепления </w:t>
      </w:r>
      <w:r w:rsidR="00E81F11" w:rsidRPr="00E81F11">
        <w:t>кодируемого полипротеина ВГС (на зрелые формы белков NS3,</w:t>
      </w:r>
      <w:r>
        <w:t xml:space="preserve"> </w:t>
      </w:r>
      <w:r w:rsidR="00E81F11" w:rsidRPr="00E81F11">
        <w:t>NS4A, NS4B, NS5A и NS5B) и репликации вируса.</w:t>
      </w:r>
      <w:r>
        <w:t xml:space="preserve"> </w:t>
      </w:r>
      <w:r w:rsidR="00E81F11" w:rsidRPr="00E81F11">
        <w:t>В биохимическом исследовании гразопревир ингибиров</w:t>
      </w:r>
      <w:r w:rsidR="002F1CC4">
        <w:t xml:space="preserve">ал </w:t>
      </w:r>
      <w:r w:rsidR="00E81F11" w:rsidRPr="00E81F11">
        <w:t>протеолитическую активность энзимов рекомбинантной</w:t>
      </w:r>
      <w:r>
        <w:t xml:space="preserve"> </w:t>
      </w:r>
      <w:r w:rsidR="00E81F11" w:rsidRPr="00E81F11">
        <w:t>протеазы NS3/4А ВГС генотипов 1а, 1b, 2, 3 и 4а со значениями</w:t>
      </w:r>
      <w:r>
        <w:t xml:space="preserve"> </w:t>
      </w:r>
      <w:r w:rsidR="00E81F11" w:rsidRPr="00E81F11">
        <w:t>IC50 от 4 до 690 пмоль/л.</w:t>
      </w:r>
    </w:p>
    <w:p w14:paraId="63A87ADF" w14:textId="091D3852" w:rsidR="00374B05" w:rsidRPr="00204892" w:rsidRDefault="00307B41">
      <w:pPr>
        <w:spacing w:after="0" w:line="240" w:lineRule="auto"/>
        <w:ind w:firstLine="708"/>
        <w:rPr>
          <w:color w:val="000000"/>
        </w:rPr>
      </w:pPr>
      <w:r w:rsidRPr="00681261">
        <w:rPr>
          <w:color w:val="000000"/>
        </w:rPr>
        <w:t>Всасывание, распределение, метаболизм и выведение гразопревира и элбасвира в доклинических исследованиях, а также лекарственные взаимодействия (ЛВ) изучались отдельно</w:t>
      </w:r>
      <w:r>
        <w:rPr>
          <w:color w:val="000000"/>
        </w:rPr>
        <w:t>.</w:t>
      </w:r>
      <w:r>
        <w:t xml:space="preserve"> </w:t>
      </w:r>
      <w:r w:rsidR="009524ED" w:rsidRPr="00681261">
        <w:rPr>
          <w:color w:val="000000"/>
        </w:rPr>
        <w:t>После внутривенного введения гразопревира средний плазменный клиренс (CLp) у крыс и собак составил 27,8</w:t>
      </w:r>
      <w:r w:rsidR="009524ED">
        <w:rPr>
          <w:color w:val="000000"/>
        </w:rPr>
        <w:t> </w:t>
      </w:r>
      <w:r w:rsidR="009524ED" w:rsidRPr="00681261">
        <w:rPr>
          <w:color w:val="000000"/>
        </w:rPr>
        <w:t>мл/мин/кг и 5,2</w:t>
      </w:r>
      <w:r w:rsidR="009524ED">
        <w:rPr>
          <w:color w:val="000000"/>
        </w:rPr>
        <w:t> </w:t>
      </w:r>
      <w:r w:rsidR="009524ED" w:rsidRPr="00681261">
        <w:rPr>
          <w:color w:val="000000"/>
        </w:rPr>
        <w:t>мл/мин/кг, период полувыведения (t1/2) - 1,4 и 3,0</w:t>
      </w:r>
      <w:r w:rsidR="009524ED">
        <w:rPr>
          <w:color w:val="000000"/>
        </w:rPr>
        <w:t> час</w:t>
      </w:r>
      <w:r w:rsidR="009524ED" w:rsidRPr="00681261">
        <w:rPr>
          <w:color w:val="000000"/>
        </w:rPr>
        <w:t>а, а объем распределения в равновесном состоянии (Vdss) - 3,1 Л/кг и 0,7</w:t>
      </w:r>
      <w:r w:rsidR="009524ED">
        <w:rPr>
          <w:color w:val="000000"/>
        </w:rPr>
        <w:t> </w:t>
      </w:r>
      <w:r w:rsidR="009524ED" w:rsidRPr="00681261">
        <w:rPr>
          <w:color w:val="000000"/>
        </w:rPr>
        <w:t>л/кг у крыс и собак, соответственно (отчет об исследовании PK001, 043M94). После перорального введени</w:t>
      </w:r>
      <w:r w:rsidR="00E81C27">
        <w:rPr>
          <w:color w:val="000000"/>
        </w:rPr>
        <w:t>я гразопревира биодоступность (</w:t>
      </w:r>
      <w:r w:rsidR="009524ED" w:rsidRPr="00681261">
        <w:rPr>
          <w:color w:val="000000"/>
        </w:rPr>
        <w:t>F</w:t>
      </w:r>
      <w:r w:rsidR="00E81C27">
        <w:rPr>
          <w:color w:val="000000"/>
        </w:rPr>
        <w:t>%</w:t>
      </w:r>
      <w:r w:rsidR="009524ED" w:rsidRPr="00681261">
        <w:rPr>
          <w:color w:val="000000"/>
        </w:rPr>
        <w:t>) у обоих видов была низкой (12-13</w:t>
      </w:r>
      <w:r w:rsidR="009524ED">
        <w:rPr>
          <w:color w:val="000000"/>
        </w:rPr>
        <w:t> %</w:t>
      </w:r>
      <w:r w:rsidR="009524ED" w:rsidRPr="00681261">
        <w:rPr>
          <w:color w:val="000000"/>
        </w:rPr>
        <w:t>)</w:t>
      </w:r>
      <w:r w:rsidR="009524ED">
        <w:rPr>
          <w:color w:val="000000"/>
        </w:rPr>
        <w:t>.</w:t>
      </w:r>
      <w:r w:rsidR="009524ED" w:rsidRPr="009524ED">
        <w:rPr>
          <w:color w:val="000000"/>
        </w:rPr>
        <w:t xml:space="preserve"> </w:t>
      </w:r>
      <w:r w:rsidR="009524ED" w:rsidRPr="00681261">
        <w:rPr>
          <w:color w:val="000000"/>
        </w:rPr>
        <w:t>У</w:t>
      </w:r>
      <w:r w:rsidR="009524ED">
        <w:rPr>
          <w:color w:val="000000"/>
        </w:rPr>
        <w:t> </w:t>
      </w:r>
      <w:r w:rsidR="009524ED" w:rsidRPr="00681261">
        <w:rPr>
          <w:color w:val="000000"/>
        </w:rPr>
        <w:t>крыс, собак и макак, соответственно, элбасвир имел умеренный плазменный клиренс (24</w:t>
      </w:r>
      <w:r w:rsidR="009524ED">
        <w:rPr>
          <w:color w:val="000000"/>
        </w:rPr>
        <w:t> </w:t>
      </w:r>
      <w:r w:rsidR="009524ED" w:rsidRPr="00681261">
        <w:rPr>
          <w:color w:val="000000"/>
        </w:rPr>
        <w:t>мл/мин/кг, 8,4</w:t>
      </w:r>
      <w:r w:rsidR="009524ED">
        <w:rPr>
          <w:color w:val="000000"/>
        </w:rPr>
        <w:t> </w:t>
      </w:r>
      <w:r w:rsidR="009524ED" w:rsidRPr="00681261">
        <w:rPr>
          <w:color w:val="000000"/>
        </w:rPr>
        <w:t>мл/мин/кг и 5,2</w:t>
      </w:r>
      <w:r w:rsidR="009524ED">
        <w:rPr>
          <w:color w:val="000000"/>
        </w:rPr>
        <w:t> </w:t>
      </w:r>
      <w:r w:rsidR="009524ED" w:rsidRPr="00681261">
        <w:rPr>
          <w:color w:val="000000"/>
        </w:rPr>
        <w:t>мл/мин/кг), объем распределения (5,0</w:t>
      </w:r>
      <w:r w:rsidR="009524ED">
        <w:rPr>
          <w:color w:val="000000"/>
        </w:rPr>
        <w:t> </w:t>
      </w:r>
      <w:r w:rsidR="009524ED" w:rsidRPr="00681261">
        <w:rPr>
          <w:color w:val="000000"/>
        </w:rPr>
        <w:t>л/кг, 3,0</w:t>
      </w:r>
      <w:r w:rsidR="009524ED">
        <w:rPr>
          <w:color w:val="000000"/>
        </w:rPr>
        <w:t> </w:t>
      </w:r>
      <w:r w:rsidR="009524ED" w:rsidRPr="00681261">
        <w:rPr>
          <w:color w:val="000000"/>
        </w:rPr>
        <w:t>л/кг и 2,7</w:t>
      </w:r>
      <w:r w:rsidR="009524ED">
        <w:rPr>
          <w:color w:val="000000"/>
        </w:rPr>
        <w:t> </w:t>
      </w:r>
      <w:r w:rsidR="009524ED" w:rsidRPr="00681261">
        <w:rPr>
          <w:color w:val="000000"/>
        </w:rPr>
        <w:t>л/кг) и период полувыведения (4,2, 7,7 и 16</w:t>
      </w:r>
      <w:r w:rsidR="009524ED">
        <w:rPr>
          <w:color w:val="000000"/>
        </w:rPr>
        <w:t> час</w:t>
      </w:r>
      <w:r w:rsidR="009524ED" w:rsidRPr="00681261">
        <w:rPr>
          <w:color w:val="000000"/>
        </w:rPr>
        <w:t>ов). Биодоступность элбасвира при пероральном введении была низкой у крыс (3-9</w:t>
      </w:r>
      <w:r w:rsidR="009524ED">
        <w:rPr>
          <w:color w:val="000000"/>
        </w:rPr>
        <w:t> %</w:t>
      </w:r>
      <w:r w:rsidR="009524ED" w:rsidRPr="00681261">
        <w:rPr>
          <w:color w:val="000000"/>
        </w:rPr>
        <w:t>) и умеренной у собак (около 35</w:t>
      </w:r>
      <w:r w:rsidR="009524ED">
        <w:rPr>
          <w:color w:val="000000"/>
        </w:rPr>
        <w:t> %</w:t>
      </w:r>
      <w:r w:rsidR="009524ED" w:rsidRPr="00681261">
        <w:rPr>
          <w:color w:val="000000"/>
        </w:rPr>
        <w:t>).</w:t>
      </w:r>
      <w:r w:rsidR="00F94BD2" w:rsidRPr="00F94BD2">
        <w:rPr>
          <w:color w:val="000000"/>
        </w:rPr>
        <w:t xml:space="preserve"> </w:t>
      </w:r>
      <w:r w:rsidR="00F94BD2" w:rsidRPr="00681261">
        <w:rPr>
          <w:color w:val="000000"/>
        </w:rPr>
        <w:t>Распределение гразопревира в тканях было ограниченным, а радиоактивность локализовалась главным образом в желудочно</w:t>
      </w:r>
      <w:r w:rsidR="00144DB0">
        <w:rPr>
          <w:color w:val="000000"/>
        </w:rPr>
        <w:t>-кишечном тракте (ЖКТ) и печени</w:t>
      </w:r>
      <w:r w:rsidR="00F94BD2" w:rsidRPr="00681261">
        <w:rPr>
          <w:color w:val="000000"/>
        </w:rPr>
        <w:t>.</w:t>
      </w:r>
      <w:r w:rsidR="00F94BD2" w:rsidRPr="00F94BD2">
        <w:rPr>
          <w:color w:val="000000"/>
        </w:rPr>
        <w:t xml:space="preserve"> </w:t>
      </w:r>
      <w:r w:rsidR="00F94BD2" w:rsidRPr="00681261">
        <w:rPr>
          <w:color w:val="000000"/>
        </w:rPr>
        <w:t>Результаты у собак повторяют результаты у крыс с концентрациями в печени, постоянно превышающими таковые в плазме крови. Кроме того, как и у крыс, соотношение концентрации в печени и плазме крови собак снижалось по мере увеличения концентрации в плазме крови, что указывает на потенциальное насыщаемое усвоение в печени.</w:t>
      </w:r>
      <w:r w:rsidR="00BF4B76">
        <w:rPr>
          <w:color w:val="000000"/>
        </w:rPr>
        <w:t xml:space="preserve"> </w:t>
      </w:r>
      <w:r w:rsidR="00BB2EB9" w:rsidRPr="00681261">
        <w:rPr>
          <w:color w:val="000000"/>
        </w:rPr>
        <w:t xml:space="preserve">Элбасвир активно распределялся в большинстве тканей, включая печень, но имел ограниченное распределение в головном мозге; было установлено, что элбасвир является субстратом </w:t>
      </w:r>
      <w:r w:rsidR="00BB2EB9">
        <w:rPr>
          <w:color w:val="000000"/>
        </w:rPr>
        <w:t>P</w:t>
      </w:r>
      <w:r w:rsidR="00BB2EB9">
        <w:rPr>
          <w:color w:val="000000"/>
        </w:rPr>
        <w:noBreakHyphen/>
        <w:t>gp</w:t>
      </w:r>
      <w:r w:rsidR="00144DB0">
        <w:rPr>
          <w:color w:val="000000"/>
        </w:rPr>
        <w:t xml:space="preserve">. </w:t>
      </w:r>
      <w:r w:rsidR="00BB2EB9" w:rsidRPr="00681261">
        <w:rPr>
          <w:color w:val="000000"/>
        </w:rPr>
        <w:t>Результаты показали, что соотношение AUC</w:t>
      </w:r>
      <w:r w:rsidR="00BB2EB9" w:rsidRPr="005007E0">
        <w:rPr>
          <w:color w:val="000000"/>
          <w:vertAlign w:val="subscript"/>
        </w:rPr>
        <w:t>0-24 ч</w:t>
      </w:r>
      <w:r w:rsidR="00BB2EB9" w:rsidRPr="00681261">
        <w:rPr>
          <w:color w:val="000000"/>
        </w:rPr>
        <w:t xml:space="preserve"> в головном мозге и плазме крови составляет 0,3, а соотношение AUC</w:t>
      </w:r>
      <w:r w:rsidR="00BB2EB9" w:rsidRPr="005007E0">
        <w:rPr>
          <w:color w:val="000000"/>
          <w:vertAlign w:val="subscript"/>
        </w:rPr>
        <w:t>0-24 ч</w:t>
      </w:r>
      <w:r w:rsidR="00BB2EB9" w:rsidRPr="00681261">
        <w:rPr>
          <w:color w:val="000000"/>
        </w:rPr>
        <w:t xml:space="preserve"> в печени и плазме крови </w:t>
      </w:r>
      <w:r w:rsidR="006B70D1">
        <w:rPr>
          <w:color w:val="000000"/>
        </w:rPr>
        <w:t>–</w:t>
      </w:r>
      <w:r w:rsidR="00BB2EB9" w:rsidRPr="00681261">
        <w:rPr>
          <w:color w:val="000000"/>
        </w:rPr>
        <w:t xml:space="preserve"> 193</w:t>
      </w:r>
      <w:r w:rsidR="00204892">
        <w:rPr>
          <w:color w:val="000000"/>
        </w:rPr>
        <w:t xml:space="preserve">. </w:t>
      </w:r>
      <w:r w:rsidR="006B70D1" w:rsidRPr="00681261">
        <w:rPr>
          <w:color w:val="000000"/>
        </w:rPr>
        <w:t xml:space="preserve">Метаболизм [3H] или [14C] гразопревира </w:t>
      </w:r>
      <w:r w:rsidR="006B70D1" w:rsidRPr="00681261">
        <w:rPr>
          <w:i/>
          <w:color w:val="000000"/>
        </w:rPr>
        <w:t>in vivo</w:t>
      </w:r>
      <w:r w:rsidR="006B70D1" w:rsidRPr="00681261">
        <w:rPr>
          <w:color w:val="000000"/>
        </w:rPr>
        <w:t xml:space="preserve"> изучали у </w:t>
      </w:r>
      <w:r w:rsidR="00204892">
        <w:rPr>
          <w:color w:val="000000"/>
        </w:rPr>
        <w:t>крыс, кроликов, собак</w:t>
      </w:r>
      <w:r w:rsidR="006B70D1" w:rsidRPr="00681261">
        <w:rPr>
          <w:color w:val="000000"/>
        </w:rPr>
        <w:t>. Исследования показали, что у всех изученных доклинических видов как метаболизм, так и выведение с желчью интактного соединения способствовали выведению гразопревира</w:t>
      </w:r>
      <w:r w:rsidR="006B70D1">
        <w:rPr>
          <w:color w:val="000000"/>
        </w:rPr>
        <w:t xml:space="preserve">. </w:t>
      </w:r>
      <w:r w:rsidR="006B70D1" w:rsidRPr="00681261">
        <w:rPr>
          <w:color w:val="000000"/>
        </w:rPr>
        <w:t>У</w:t>
      </w:r>
      <w:r w:rsidR="006B70D1">
        <w:rPr>
          <w:color w:val="000000"/>
        </w:rPr>
        <w:t> </w:t>
      </w:r>
      <w:r w:rsidR="006B70D1" w:rsidRPr="00681261">
        <w:rPr>
          <w:color w:val="000000"/>
        </w:rPr>
        <w:t>всех изученных доклинических видов и у человека окислительный метаболизм был основным путем биотрансформации, и циркулирующие метаболиты практически отсутствовали.</w:t>
      </w:r>
      <w:r w:rsidR="00204892">
        <w:rPr>
          <w:color w:val="000000"/>
        </w:rPr>
        <w:t xml:space="preserve"> </w:t>
      </w:r>
      <w:r w:rsidR="006B70D1" w:rsidRPr="00681261">
        <w:rPr>
          <w:color w:val="000000"/>
        </w:rPr>
        <w:t>После внутривенного введения [14C] элбасвира в дозе 5</w:t>
      </w:r>
      <w:r w:rsidR="006B70D1">
        <w:rPr>
          <w:color w:val="000000"/>
        </w:rPr>
        <w:t> </w:t>
      </w:r>
      <w:r w:rsidR="006B70D1" w:rsidRPr="00681261">
        <w:rPr>
          <w:color w:val="000000"/>
        </w:rPr>
        <w:t>мг/кг самцам крыс WI с КЖП элбасвир выводился преимущественно в виде исходного соединения с желчью (20,1</w:t>
      </w:r>
      <w:r w:rsidR="006B70D1">
        <w:rPr>
          <w:color w:val="000000"/>
        </w:rPr>
        <w:t> %</w:t>
      </w:r>
      <w:r w:rsidR="006B70D1" w:rsidRPr="00681261">
        <w:rPr>
          <w:color w:val="000000"/>
        </w:rPr>
        <w:t>), мочой (16,2</w:t>
      </w:r>
      <w:r w:rsidR="006B70D1">
        <w:rPr>
          <w:color w:val="000000"/>
        </w:rPr>
        <w:t> %</w:t>
      </w:r>
      <w:r w:rsidR="006B70D1" w:rsidRPr="00681261">
        <w:rPr>
          <w:color w:val="000000"/>
        </w:rPr>
        <w:t>) и калом (20,2</w:t>
      </w:r>
      <w:r w:rsidR="006B70D1">
        <w:rPr>
          <w:color w:val="000000"/>
        </w:rPr>
        <w:t> %</w:t>
      </w:r>
      <w:r w:rsidR="006B70D1" w:rsidRPr="00681261">
        <w:rPr>
          <w:color w:val="000000"/>
        </w:rPr>
        <w:t>), что составляет в общей сложности 56,5</w:t>
      </w:r>
      <w:r w:rsidR="006B70D1">
        <w:rPr>
          <w:color w:val="000000"/>
        </w:rPr>
        <w:t> %</w:t>
      </w:r>
      <w:r w:rsidR="00204892">
        <w:rPr>
          <w:color w:val="000000"/>
        </w:rPr>
        <w:t xml:space="preserve"> от введенной дозы. </w:t>
      </w:r>
      <w:r w:rsidR="00374B05" w:rsidRPr="00681261">
        <w:rPr>
          <w:color w:val="000000"/>
        </w:rPr>
        <w:t>У доклинических видов (крысы WI, голландские кролики и собаки породы бигль) основным путем выведения гразопревира были желчь и/или кал, тогда как с мочой выводилось небольшое количество препарата.</w:t>
      </w:r>
    </w:p>
    <w:bookmarkEnd w:id="57"/>
    <w:bookmarkEnd w:id="58"/>
    <w:p w14:paraId="508727CB" w14:textId="77777777" w:rsidR="00C0687D" w:rsidRDefault="002F2A7F">
      <w:pPr>
        <w:spacing w:after="0" w:line="240" w:lineRule="auto"/>
        <w:ind w:firstLine="709"/>
        <w:rPr>
          <w:bCs/>
          <w:color w:val="000000" w:themeColor="text1"/>
          <w:lang w:bidi="ru-RU"/>
        </w:rPr>
      </w:pPr>
      <w:r w:rsidRPr="001A3A2E">
        <w:rPr>
          <w:bCs/>
          <w:color w:val="000000" w:themeColor="text1"/>
          <w:lang w:bidi="ru-RU"/>
        </w:rPr>
        <w:lastRenderedPageBreak/>
        <w:t xml:space="preserve">Токсикологическая программа исследования </w:t>
      </w:r>
      <w:r w:rsidR="00D308AC" w:rsidRPr="00681261">
        <w:rPr>
          <w:color w:val="000000"/>
        </w:rPr>
        <w:t>гразопревира и элбасвира</w:t>
      </w:r>
      <w:r w:rsidRPr="001A3A2E">
        <w:rPr>
          <w:szCs w:val="28"/>
          <w:shd w:val="clear" w:color="auto" w:fill="FFFFFF"/>
          <w:lang w:bidi="ru-RU"/>
        </w:rPr>
        <w:t xml:space="preserve"> </w:t>
      </w:r>
      <w:r w:rsidRPr="001A3A2E">
        <w:rPr>
          <w:bCs/>
          <w:color w:val="000000" w:themeColor="text1"/>
          <w:lang w:bidi="ru-RU"/>
        </w:rPr>
        <w:t>включала исследования токсичности при однократном и многократном введении, исследования генотокси</w:t>
      </w:r>
      <w:r w:rsidR="00D308AC">
        <w:rPr>
          <w:bCs/>
          <w:color w:val="000000" w:themeColor="text1"/>
          <w:lang w:bidi="ru-RU"/>
        </w:rPr>
        <w:t>чности, канцерогенности и такие</w:t>
      </w:r>
      <w:r w:rsidRPr="001A3A2E">
        <w:rPr>
          <w:bCs/>
          <w:color w:val="000000" w:themeColor="text1"/>
          <w:lang w:bidi="ru-RU"/>
        </w:rPr>
        <w:t xml:space="preserve"> специфи</w:t>
      </w:r>
      <w:r w:rsidR="00D308AC">
        <w:rPr>
          <w:bCs/>
          <w:color w:val="000000" w:themeColor="text1"/>
          <w:lang w:bidi="ru-RU"/>
        </w:rPr>
        <w:t xml:space="preserve">ческие токсикологические тесты как </w:t>
      </w:r>
      <w:r w:rsidRPr="001A3A2E">
        <w:rPr>
          <w:bCs/>
          <w:color w:val="000000" w:themeColor="text1"/>
          <w:lang w:bidi="ru-RU"/>
        </w:rPr>
        <w:t>репродуктивная ток</w:t>
      </w:r>
      <w:r w:rsidR="00D308AC">
        <w:rPr>
          <w:bCs/>
          <w:color w:val="000000" w:themeColor="text1"/>
          <w:lang w:bidi="ru-RU"/>
        </w:rPr>
        <w:t>сичность</w:t>
      </w:r>
      <w:r w:rsidRPr="001A3A2E">
        <w:rPr>
          <w:bCs/>
          <w:color w:val="000000" w:themeColor="text1"/>
          <w:lang w:bidi="ru-RU"/>
        </w:rPr>
        <w:t>.</w:t>
      </w:r>
      <w:r w:rsidR="0081041A">
        <w:rPr>
          <w:bCs/>
          <w:color w:val="000000" w:themeColor="text1"/>
          <w:lang w:bidi="ru-RU"/>
        </w:rPr>
        <w:t xml:space="preserve"> </w:t>
      </w:r>
      <w:r w:rsidR="003B2941" w:rsidRPr="00681261">
        <w:rPr>
          <w:color w:val="000000"/>
        </w:rPr>
        <w:t>Официальных исследований токсичности</w:t>
      </w:r>
      <w:r w:rsidR="00DC099E">
        <w:rPr>
          <w:color w:val="000000"/>
        </w:rPr>
        <w:t xml:space="preserve"> гразопревира</w:t>
      </w:r>
      <w:r w:rsidR="003B2941" w:rsidRPr="00681261">
        <w:rPr>
          <w:color w:val="000000"/>
        </w:rPr>
        <w:t xml:space="preserve"> при однократном применении не проводилось. Однако, в соответствии с рекомендациями ICH M3 (R2), острая токсичность</w:t>
      </w:r>
      <w:r w:rsidR="00DF31A4">
        <w:rPr>
          <w:color w:val="000000"/>
        </w:rPr>
        <w:t xml:space="preserve"> гразопревира</w:t>
      </w:r>
      <w:r w:rsidR="003B2941" w:rsidRPr="00681261">
        <w:rPr>
          <w:color w:val="000000"/>
        </w:rPr>
        <w:t xml:space="preserve"> оценивалась по результатам исследований токсичности при многократном применении, в которых вводили пероральные дозы гразопревира до 500</w:t>
      </w:r>
      <w:r w:rsidR="003B2941">
        <w:rPr>
          <w:color w:val="000000"/>
        </w:rPr>
        <w:t> </w:t>
      </w:r>
      <w:r w:rsidR="003B2941" w:rsidRPr="00681261">
        <w:rPr>
          <w:color w:val="000000"/>
        </w:rPr>
        <w:t>мг/кг/сут у мышей, 1000</w:t>
      </w:r>
      <w:r w:rsidR="003B2941">
        <w:rPr>
          <w:color w:val="000000"/>
        </w:rPr>
        <w:t> </w:t>
      </w:r>
      <w:r w:rsidR="003B2941" w:rsidRPr="00681261">
        <w:rPr>
          <w:color w:val="000000"/>
        </w:rPr>
        <w:t xml:space="preserve">мг/кг/сут у крыс </w:t>
      </w:r>
      <w:r w:rsidR="003B2941">
        <w:rPr>
          <w:color w:val="000000"/>
        </w:rPr>
        <w:t>(</w:t>
      </w:r>
      <w:r w:rsidR="003B2941" w:rsidRPr="00681261">
        <w:rPr>
          <w:color w:val="000000"/>
        </w:rPr>
        <w:t>с</w:t>
      </w:r>
      <w:r w:rsidR="003B2941">
        <w:rPr>
          <w:color w:val="000000"/>
        </w:rPr>
        <w:t> </w:t>
      </w:r>
      <w:r w:rsidR="003B2941" w:rsidRPr="00681261">
        <w:rPr>
          <w:color w:val="000000"/>
        </w:rPr>
        <w:t>максимальной AUC</w:t>
      </w:r>
      <w:r w:rsidR="003B2941" w:rsidRPr="00210E5E">
        <w:rPr>
          <w:color w:val="000000"/>
          <w:vertAlign w:val="subscript"/>
        </w:rPr>
        <w:t>0-24 ч</w:t>
      </w:r>
      <w:r w:rsidR="003B2941" w:rsidRPr="00681261">
        <w:rPr>
          <w:color w:val="000000"/>
        </w:rPr>
        <w:t xml:space="preserve"> при 200</w:t>
      </w:r>
      <w:r w:rsidR="003B2941">
        <w:rPr>
          <w:color w:val="000000"/>
        </w:rPr>
        <w:t> </w:t>
      </w:r>
      <w:r w:rsidR="003B2941" w:rsidRPr="00681261">
        <w:rPr>
          <w:color w:val="000000"/>
        </w:rPr>
        <w:t>мг/кг 2</w:t>
      </w:r>
      <w:r w:rsidR="003B2941">
        <w:rPr>
          <w:color w:val="000000"/>
        </w:rPr>
        <w:t> р/</w:t>
      </w:r>
      <w:r w:rsidR="003B2941" w:rsidRPr="00681261">
        <w:rPr>
          <w:color w:val="000000"/>
        </w:rPr>
        <w:t xml:space="preserve">сут, </w:t>
      </w:r>
      <w:r w:rsidR="003B2941">
        <w:rPr>
          <w:i/>
          <w:iCs/>
          <w:color w:val="000000"/>
        </w:rPr>
        <w:t>т. е.</w:t>
      </w:r>
      <w:r w:rsidR="003B2941" w:rsidRPr="00681261">
        <w:rPr>
          <w:i/>
          <w:iCs/>
          <w:color w:val="000000"/>
        </w:rPr>
        <w:t xml:space="preserve"> </w:t>
      </w:r>
      <w:r w:rsidR="003B2941" w:rsidRPr="00681261">
        <w:rPr>
          <w:color w:val="000000"/>
        </w:rPr>
        <w:t>общую суточную дозу 400</w:t>
      </w:r>
      <w:r w:rsidR="003B2941">
        <w:rPr>
          <w:color w:val="000000"/>
        </w:rPr>
        <w:t> </w:t>
      </w:r>
      <w:r w:rsidR="003B2941" w:rsidRPr="00681261">
        <w:rPr>
          <w:color w:val="000000"/>
        </w:rPr>
        <w:t>мг/кг/сут) и до 600</w:t>
      </w:r>
      <w:r w:rsidR="003B2941">
        <w:rPr>
          <w:color w:val="000000"/>
        </w:rPr>
        <w:t> </w:t>
      </w:r>
      <w:r w:rsidR="003B2941" w:rsidRPr="00681261">
        <w:rPr>
          <w:color w:val="000000"/>
        </w:rPr>
        <w:t>мг/кг/сут у собак.</w:t>
      </w:r>
      <w:r w:rsidR="00DC099E">
        <w:rPr>
          <w:bCs/>
          <w:color w:val="000000" w:themeColor="text1"/>
          <w:lang w:bidi="ru-RU"/>
        </w:rPr>
        <w:t xml:space="preserve"> </w:t>
      </w:r>
      <w:r w:rsidR="003B2941" w:rsidRPr="00681261">
        <w:rPr>
          <w:color w:val="000000"/>
        </w:rPr>
        <w:t>Официальных исследований острой токсичности</w:t>
      </w:r>
      <w:r w:rsidR="00DD13A2">
        <w:rPr>
          <w:color w:val="000000"/>
        </w:rPr>
        <w:t xml:space="preserve"> элбасвира</w:t>
      </w:r>
      <w:r w:rsidR="003B2941" w:rsidRPr="00681261">
        <w:rPr>
          <w:color w:val="000000"/>
        </w:rPr>
        <w:t xml:space="preserve"> не проводилось. Однако, в соответствии с рекомендациями ICH M3 (R2), острая токсичность после однократного применения оценивалась по результатам исследований токсичности при многократном пероральном введении, в которых вводили пероральные дозы элбасвира до 1000</w:t>
      </w:r>
      <w:r w:rsidR="003B2941">
        <w:rPr>
          <w:color w:val="000000"/>
        </w:rPr>
        <w:t> </w:t>
      </w:r>
      <w:r w:rsidR="003B2941" w:rsidRPr="00681261">
        <w:rPr>
          <w:color w:val="000000"/>
        </w:rPr>
        <w:t>мг/кг у мышей, 1000</w:t>
      </w:r>
      <w:r w:rsidR="003B2941">
        <w:rPr>
          <w:color w:val="000000"/>
        </w:rPr>
        <w:t> </w:t>
      </w:r>
      <w:r w:rsidR="003B2941" w:rsidRPr="00681261">
        <w:rPr>
          <w:color w:val="000000"/>
        </w:rPr>
        <w:t>мг/кг внутривенно у крыс и 1000</w:t>
      </w:r>
      <w:r w:rsidR="003B2941">
        <w:rPr>
          <w:color w:val="000000"/>
        </w:rPr>
        <w:t> </w:t>
      </w:r>
      <w:r w:rsidR="003B2941" w:rsidRPr="00681261">
        <w:rPr>
          <w:color w:val="000000"/>
        </w:rPr>
        <w:t>мг/кг у собак</w:t>
      </w:r>
      <w:r w:rsidR="003B2941">
        <w:rPr>
          <w:color w:val="000000"/>
        </w:rPr>
        <w:t xml:space="preserve">. </w:t>
      </w:r>
      <w:r w:rsidR="003B2941" w:rsidRPr="00681261">
        <w:rPr>
          <w:color w:val="000000"/>
        </w:rPr>
        <w:t>У</w:t>
      </w:r>
      <w:r w:rsidR="003B2941">
        <w:rPr>
          <w:color w:val="000000"/>
        </w:rPr>
        <w:t> </w:t>
      </w:r>
      <w:r w:rsidR="003B2941" w:rsidRPr="00681261">
        <w:rPr>
          <w:color w:val="000000"/>
        </w:rPr>
        <w:t>этих видов признаков острой токсичности не наблюдалось.</w:t>
      </w:r>
      <w:r w:rsidR="00334DBC">
        <w:rPr>
          <w:bCs/>
          <w:color w:val="000000" w:themeColor="text1"/>
          <w:lang w:bidi="ru-RU"/>
        </w:rPr>
        <w:t xml:space="preserve"> </w:t>
      </w:r>
    </w:p>
    <w:p w14:paraId="15FFA5F5" w14:textId="40570C66" w:rsidR="00026389" w:rsidRPr="00334DBC" w:rsidRDefault="002F2A7F">
      <w:pPr>
        <w:spacing w:after="0" w:line="240" w:lineRule="auto"/>
        <w:ind w:firstLine="709"/>
        <w:rPr>
          <w:bCs/>
          <w:color w:val="000000" w:themeColor="text1"/>
          <w:lang w:bidi="ru-RU"/>
        </w:rPr>
      </w:pPr>
      <w:r w:rsidRPr="00B621E5">
        <w:rPr>
          <w:szCs w:val="28"/>
          <w:lang w:eastAsia="ru-RU" w:bidi="ru-RU"/>
        </w:rPr>
        <w:t>Исследования токсичности</w:t>
      </w:r>
      <w:r w:rsidR="007809F4">
        <w:rPr>
          <w:szCs w:val="28"/>
          <w:lang w:eastAsia="ru-RU" w:bidi="ru-RU"/>
        </w:rPr>
        <w:t xml:space="preserve"> </w:t>
      </w:r>
      <w:r w:rsidR="000F4334">
        <w:rPr>
          <w:color w:val="000000"/>
        </w:rPr>
        <w:t>г</w:t>
      </w:r>
      <w:r w:rsidR="007809F4" w:rsidRPr="00681261">
        <w:rPr>
          <w:color w:val="000000"/>
        </w:rPr>
        <w:t>разопревир</w:t>
      </w:r>
      <w:r w:rsidR="007809F4">
        <w:rPr>
          <w:color w:val="000000"/>
        </w:rPr>
        <w:t>а</w:t>
      </w:r>
      <w:r w:rsidRPr="00B621E5">
        <w:rPr>
          <w:szCs w:val="28"/>
          <w:lang w:eastAsia="ru-RU" w:bidi="ru-RU"/>
        </w:rPr>
        <w:t xml:space="preserve"> при многократном введении</w:t>
      </w:r>
      <w:r w:rsidR="007809F4" w:rsidRPr="007809F4">
        <w:rPr>
          <w:color w:val="000000"/>
        </w:rPr>
        <w:t xml:space="preserve"> </w:t>
      </w:r>
      <w:r w:rsidR="007809F4" w:rsidRPr="00681261">
        <w:rPr>
          <w:color w:val="000000"/>
        </w:rPr>
        <w:t>был</w:t>
      </w:r>
      <w:r w:rsidR="00026389">
        <w:rPr>
          <w:color w:val="000000"/>
        </w:rPr>
        <w:t>и</w:t>
      </w:r>
      <w:r w:rsidR="007809F4" w:rsidRPr="00681261">
        <w:rPr>
          <w:color w:val="000000"/>
        </w:rPr>
        <w:t xml:space="preserve"> </w:t>
      </w:r>
      <w:r w:rsidR="00F3082C">
        <w:rPr>
          <w:color w:val="000000"/>
        </w:rPr>
        <w:t>изучены</w:t>
      </w:r>
      <w:r w:rsidR="007809F4">
        <w:rPr>
          <w:color w:val="000000"/>
        </w:rPr>
        <w:t xml:space="preserve"> </w:t>
      </w:r>
      <w:r w:rsidR="007809F4" w:rsidRPr="00681261">
        <w:rPr>
          <w:color w:val="000000"/>
        </w:rPr>
        <w:t>на мышах</w:t>
      </w:r>
      <w:r w:rsidR="002936CB">
        <w:rPr>
          <w:color w:val="000000"/>
        </w:rPr>
        <w:t xml:space="preserve"> (</w:t>
      </w:r>
      <w:r w:rsidR="002936CB" w:rsidRPr="00681261">
        <w:rPr>
          <w:color w:val="000000"/>
        </w:rPr>
        <w:t>NOEL составила 20 мг/</w:t>
      </w:r>
      <w:r w:rsidR="00D83022">
        <w:rPr>
          <w:color w:val="000000"/>
        </w:rPr>
        <w:t>кг/сутки у животных обоего пола</w:t>
      </w:r>
      <w:r w:rsidR="00C25004">
        <w:rPr>
          <w:color w:val="000000"/>
        </w:rPr>
        <w:t xml:space="preserve"> –</w:t>
      </w:r>
      <w:r w:rsidR="00D83022" w:rsidRPr="00D83022">
        <w:rPr>
          <w:color w:val="000000"/>
        </w:rPr>
        <w:t xml:space="preserve"> </w:t>
      </w:r>
      <w:r w:rsidR="00D83022">
        <w:rPr>
          <w:color w:val="000000"/>
        </w:rPr>
        <w:t>с</w:t>
      </w:r>
      <w:r w:rsidR="00D83022" w:rsidRPr="00681261">
        <w:rPr>
          <w:color w:val="000000"/>
        </w:rPr>
        <w:t>читалось, что NOEL составляет 100</w:t>
      </w:r>
      <w:r w:rsidR="00D83022">
        <w:rPr>
          <w:color w:val="000000"/>
        </w:rPr>
        <w:t> </w:t>
      </w:r>
      <w:r w:rsidR="00D83022" w:rsidRPr="00681261">
        <w:rPr>
          <w:color w:val="000000"/>
        </w:rPr>
        <w:t>мг/кг/сут у самок и 20</w:t>
      </w:r>
      <w:r w:rsidR="00D83022">
        <w:rPr>
          <w:color w:val="000000"/>
        </w:rPr>
        <w:t> </w:t>
      </w:r>
      <w:r w:rsidR="00D83022" w:rsidRPr="00681261">
        <w:rPr>
          <w:color w:val="000000"/>
        </w:rPr>
        <w:t>мг/кг/сут у самцов. Однако изменения при вскрытии, отмеченные при дозе 200</w:t>
      </w:r>
      <w:r w:rsidR="00D83022">
        <w:rPr>
          <w:color w:val="000000"/>
        </w:rPr>
        <w:t> </w:t>
      </w:r>
      <w:r w:rsidR="00D83022" w:rsidRPr="00681261">
        <w:rPr>
          <w:color w:val="000000"/>
        </w:rPr>
        <w:t>мг/кг/сут (биохимические изменения в сыворотке крови), считались имеющими минимальное токсикологическое значение из-за небольшой величины и отсутствия гистоморфологических коррелятов. Посмертные изменения, отмеченные при дозе 200</w:t>
      </w:r>
      <w:r w:rsidR="00D83022">
        <w:rPr>
          <w:color w:val="000000"/>
        </w:rPr>
        <w:t> </w:t>
      </w:r>
      <w:r w:rsidR="00D83022" w:rsidRPr="00681261">
        <w:rPr>
          <w:color w:val="000000"/>
        </w:rPr>
        <w:t>мг/кг/сут (очень незначительное или незначительное увеличение размеров гепатоцеллюлярных клеток, связанное с очень незначительным перипортальным разжижением цитоплазмы гепатоцеллюляров и коррелирующее со средним увеличением массы печени), не считались неблагоприятными изменениями на основании их незначительной тяжести и отсутствия признаков некроза или воспаления. Следовательно, считалось, что NOAEL составляет 200</w:t>
      </w:r>
      <w:r w:rsidR="00D83022">
        <w:rPr>
          <w:color w:val="000000"/>
        </w:rPr>
        <w:t> </w:t>
      </w:r>
      <w:r w:rsidR="00D83022" w:rsidRPr="00681261">
        <w:rPr>
          <w:color w:val="000000"/>
        </w:rPr>
        <w:t>мг/кг/сут</w:t>
      </w:r>
      <w:r w:rsidR="00D83022">
        <w:rPr>
          <w:color w:val="000000"/>
        </w:rPr>
        <w:t>)</w:t>
      </w:r>
      <w:r w:rsidR="007809F4" w:rsidRPr="00681261">
        <w:rPr>
          <w:color w:val="000000"/>
        </w:rPr>
        <w:t xml:space="preserve"> крысах и собаках</w:t>
      </w:r>
      <w:r w:rsidR="000F4334">
        <w:rPr>
          <w:color w:val="000000"/>
        </w:rPr>
        <w:t xml:space="preserve"> (</w:t>
      </w:r>
      <w:r w:rsidR="000F4334" w:rsidRPr="00681261">
        <w:rPr>
          <w:color w:val="000000"/>
        </w:rPr>
        <w:t>NOEL составляет 5</w:t>
      </w:r>
      <w:r w:rsidR="000F4334">
        <w:rPr>
          <w:color w:val="000000"/>
        </w:rPr>
        <w:t> </w:t>
      </w:r>
      <w:r w:rsidR="000F4334" w:rsidRPr="00681261">
        <w:rPr>
          <w:color w:val="000000"/>
        </w:rPr>
        <w:t>мг/кг/сут</w:t>
      </w:r>
      <w:r w:rsidR="00AB3EDB">
        <w:rPr>
          <w:color w:val="000000"/>
        </w:rPr>
        <w:t>.</w:t>
      </w:r>
      <w:r w:rsidR="005A4F6F" w:rsidDel="005A4F6F">
        <w:rPr>
          <w:color w:val="000000"/>
        </w:rPr>
        <w:t xml:space="preserve"> </w:t>
      </w:r>
      <w:r w:rsidR="00AB3EDB">
        <w:rPr>
          <w:color w:val="000000"/>
        </w:rPr>
        <w:t>М</w:t>
      </w:r>
      <w:r w:rsidR="00B93BE6" w:rsidRPr="00681261">
        <w:rPr>
          <w:color w:val="000000"/>
        </w:rPr>
        <w:t>икролитиаз просвета желчного пузыря и более крупных желчных протоков считался имеющим минимальное токсикологическое значение на основании минимальной степени тяжести и отсутствия гистоморфологических изменений в желчном пузыре или печени</w:t>
      </w:r>
      <w:r w:rsidR="000F4334">
        <w:rPr>
          <w:color w:val="000000"/>
        </w:rPr>
        <w:t>)</w:t>
      </w:r>
      <w:r w:rsidR="00F3082C" w:rsidRPr="00681261">
        <w:rPr>
          <w:color w:val="000000"/>
        </w:rPr>
        <w:t>, включая исследования по определению диапазона пероральных доз продолжительностью до 3</w:t>
      </w:r>
      <w:r w:rsidR="00F3082C">
        <w:rPr>
          <w:color w:val="000000"/>
        </w:rPr>
        <w:t> месяц</w:t>
      </w:r>
      <w:r w:rsidR="00F3082C" w:rsidRPr="00681261">
        <w:rPr>
          <w:color w:val="000000"/>
        </w:rPr>
        <w:t>ев на мышах, исследования токсичности продолжительностью до 6</w:t>
      </w:r>
      <w:r w:rsidR="00F3082C">
        <w:rPr>
          <w:color w:val="000000"/>
        </w:rPr>
        <w:t> месяц</w:t>
      </w:r>
      <w:r w:rsidR="00F3082C" w:rsidRPr="00681261">
        <w:rPr>
          <w:color w:val="000000"/>
        </w:rPr>
        <w:t>ев на крысах и 9</w:t>
      </w:r>
      <w:r w:rsidR="00F3082C">
        <w:rPr>
          <w:color w:val="000000"/>
        </w:rPr>
        <w:t> месяц</w:t>
      </w:r>
      <w:r w:rsidR="00F3082C" w:rsidRPr="00681261">
        <w:rPr>
          <w:color w:val="000000"/>
        </w:rPr>
        <w:t>ев на собаках</w:t>
      </w:r>
      <w:r w:rsidRPr="00B621E5">
        <w:rPr>
          <w:szCs w:val="28"/>
          <w:lang w:eastAsia="ru-RU" w:bidi="ru-RU"/>
        </w:rPr>
        <w:t xml:space="preserve">. </w:t>
      </w:r>
    </w:p>
    <w:p w14:paraId="19E3C6C3" w14:textId="26447829" w:rsidR="002F2A7F" w:rsidRDefault="002F2A7F">
      <w:pPr>
        <w:spacing w:after="0" w:line="240" w:lineRule="auto"/>
        <w:ind w:firstLine="708"/>
        <w:rPr>
          <w:color w:val="000000"/>
          <w:szCs w:val="28"/>
          <w:shd w:val="clear" w:color="auto" w:fill="FFFFFF"/>
          <w:lang w:bidi="ru-RU"/>
        </w:rPr>
      </w:pPr>
      <w:r w:rsidRPr="001A3A2E">
        <w:rPr>
          <w:lang w:eastAsia="en-US"/>
        </w:rPr>
        <w:t>В доклинических исследованиях не было продемонстрировано ге</w:t>
      </w:r>
      <w:r w:rsidR="0043134C">
        <w:rPr>
          <w:lang w:eastAsia="en-US"/>
        </w:rPr>
        <w:t xml:space="preserve">нотоксичности </w:t>
      </w:r>
      <w:r w:rsidR="0043134C" w:rsidRPr="00681261">
        <w:rPr>
          <w:color w:val="000000"/>
        </w:rPr>
        <w:t>гразопревира и элбасвира</w:t>
      </w:r>
      <w:r w:rsidRPr="001A3A2E">
        <w:rPr>
          <w:lang w:eastAsia="en-US"/>
        </w:rPr>
        <w:t>.</w:t>
      </w:r>
      <w:r w:rsidRPr="001A3A2E">
        <w:rPr>
          <w:color w:val="000000"/>
          <w:szCs w:val="28"/>
          <w:shd w:val="clear" w:color="auto" w:fill="FFFFFF"/>
          <w:lang w:bidi="ru-RU"/>
        </w:rPr>
        <w:t xml:space="preserve"> </w:t>
      </w:r>
    </w:p>
    <w:p w14:paraId="52553EFA" w14:textId="39CA5259" w:rsidR="0043134C" w:rsidRPr="007B0C35" w:rsidRDefault="0043134C" w:rsidP="005E1A9C">
      <w:pPr>
        <w:spacing w:line="240" w:lineRule="auto"/>
        <w:ind w:firstLine="708"/>
      </w:pPr>
      <w:r w:rsidRPr="00681261">
        <w:rPr>
          <w:color w:val="000000"/>
        </w:rPr>
        <w:t>В соответствии с руководством ICH S1A исследования канцерогенности не проводились, поскольку применение гразопревира и элбасвира у человека составляет менее 6</w:t>
      </w:r>
      <w:r>
        <w:rPr>
          <w:color w:val="000000"/>
        </w:rPr>
        <w:t> месяц</w:t>
      </w:r>
      <w:r w:rsidR="007B0C35">
        <w:rPr>
          <w:color w:val="000000"/>
        </w:rPr>
        <w:t xml:space="preserve">ев и </w:t>
      </w:r>
      <w:r w:rsidRPr="00681261">
        <w:rPr>
          <w:color w:val="000000"/>
        </w:rPr>
        <w:t xml:space="preserve">в серии исследований генотоксичности отсутствует генотоксический сигнал, а в исследованиях хронической токсичности не будет получено данных о пролиферативном сигнале. </w:t>
      </w:r>
    </w:p>
    <w:p w14:paraId="231C3165" w14:textId="77777777" w:rsidR="00E30437" w:rsidRPr="002F2A7F" w:rsidRDefault="00E30437">
      <w:pPr>
        <w:pStyle w:val="Heading2"/>
        <w:tabs>
          <w:tab w:val="left" w:pos="284"/>
          <w:tab w:val="left" w:pos="567"/>
        </w:tabs>
        <w:spacing w:line="240" w:lineRule="auto"/>
        <w:rPr>
          <w:color w:val="000000" w:themeColor="text1"/>
        </w:rPr>
      </w:pPr>
      <w:bookmarkStart w:id="59" w:name="_Toc147301867"/>
      <w:r w:rsidRPr="002F2A7F">
        <w:rPr>
          <w:color w:val="000000" w:themeColor="text1"/>
        </w:rPr>
        <w:t>3.1 Доклиническая фармак</w:t>
      </w:r>
      <w:r w:rsidR="009C3F3F" w:rsidRPr="002F2A7F">
        <w:rPr>
          <w:color w:val="000000" w:themeColor="text1"/>
        </w:rPr>
        <w:t>ология</w:t>
      </w:r>
      <w:bookmarkEnd w:id="59"/>
    </w:p>
    <w:p w14:paraId="0B9FA5DE" w14:textId="2E6CF4A3" w:rsidR="00E30437" w:rsidRPr="002F2A7F" w:rsidRDefault="00E30437">
      <w:pPr>
        <w:pStyle w:val="Heading3"/>
        <w:spacing w:after="240" w:line="240" w:lineRule="auto"/>
        <w:rPr>
          <w:rFonts w:ascii="Times New Roman" w:hAnsi="Times New Roman"/>
          <w:color w:val="000000" w:themeColor="text1"/>
          <w:szCs w:val="24"/>
        </w:rPr>
      </w:pPr>
      <w:bookmarkStart w:id="60" w:name="_Toc147301868"/>
      <w:r w:rsidRPr="002F2A7F">
        <w:rPr>
          <w:rFonts w:ascii="Times New Roman" w:hAnsi="Times New Roman"/>
          <w:color w:val="000000" w:themeColor="text1"/>
          <w:szCs w:val="24"/>
        </w:rPr>
        <w:t>3.1.1</w:t>
      </w:r>
      <w:r w:rsidR="00FF441E" w:rsidRPr="002F2A7F">
        <w:rPr>
          <w:rFonts w:ascii="Times New Roman" w:hAnsi="Times New Roman"/>
          <w:color w:val="000000" w:themeColor="text1"/>
          <w:szCs w:val="24"/>
        </w:rPr>
        <w:t>.</w:t>
      </w:r>
      <w:r w:rsidR="00842F8A" w:rsidRPr="002F2A7F">
        <w:rPr>
          <w:rFonts w:ascii="Times New Roman" w:hAnsi="Times New Roman"/>
          <w:color w:val="000000" w:themeColor="text1"/>
          <w:szCs w:val="24"/>
        </w:rPr>
        <w:t xml:space="preserve"> </w:t>
      </w:r>
      <w:r w:rsidRPr="002F2A7F">
        <w:rPr>
          <w:rFonts w:ascii="Times New Roman" w:hAnsi="Times New Roman"/>
          <w:color w:val="000000" w:themeColor="text1"/>
          <w:szCs w:val="24"/>
        </w:rPr>
        <w:t>Механизм действия</w:t>
      </w:r>
      <w:bookmarkEnd w:id="60"/>
    </w:p>
    <w:p w14:paraId="77D8BC90" w14:textId="37DCD848" w:rsidR="009B39C1" w:rsidRDefault="009B39C1">
      <w:pPr>
        <w:autoSpaceDE w:val="0"/>
        <w:autoSpaceDN w:val="0"/>
        <w:adjustRightInd w:val="0"/>
        <w:spacing w:after="0" w:line="240" w:lineRule="auto"/>
        <w:ind w:firstLine="708"/>
        <w:rPr>
          <w:iCs/>
          <w:lang w:eastAsia="en-US"/>
        </w:rPr>
      </w:pPr>
      <w:bookmarkStart w:id="61" w:name="_Hlk108700252"/>
      <w:bookmarkStart w:id="62" w:name="_Toc523142995"/>
      <w:bookmarkStart w:id="63" w:name="_Hlk521882691"/>
      <w:bookmarkStart w:id="64" w:name="_Toc499821138"/>
      <w:bookmarkStart w:id="65" w:name="_Toc505020000"/>
      <w:r>
        <w:rPr>
          <w:rStyle w:val="rynqvb"/>
        </w:rPr>
        <w:t>Гра</w:t>
      </w:r>
      <w:r w:rsidR="00233075">
        <w:rPr>
          <w:rStyle w:val="rynqvb"/>
        </w:rPr>
        <w:t xml:space="preserve">зопревир </w:t>
      </w:r>
      <w:r>
        <w:rPr>
          <w:rStyle w:val="rynqvb"/>
        </w:rPr>
        <w:t>является ингибитором протеазы NS3/4A (т.е. является ИП).</w:t>
      </w:r>
      <w:r>
        <w:rPr>
          <w:rStyle w:val="hwtze"/>
        </w:rPr>
        <w:t xml:space="preserve"> </w:t>
      </w:r>
      <w:r>
        <w:rPr>
          <w:rStyle w:val="rynqvb"/>
        </w:rPr>
        <w:t>NS3/4A-</w:t>
      </w:r>
      <w:r w:rsidR="00830D5D">
        <w:rPr>
          <w:rStyle w:val="rynqvb"/>
        </w:rPr>
        <w:t xml:space="preserve">опосредованное </w:t>
      </w:r>
      <w:r>
        <w:rPr>
          <w:rStyle w:val="rynqvb"/>
        </w:rPr>
        <w:t xml:space="preserve">расщепление полипротеина, образующегося в результате трансляции генома РНК ВГС, необходимо для репликации. Элбасвир (EBR; МК-8742) представляет </w:t>
      </w:r>
      <w:r>
        <w:rPr>
          <w:rStyle w:val="rynqvb"/>
        </w:rPr>
        <w:lastRenderedPageBreak/>
        <w:t>собой ингибитор неструктурного белка 5А (NS5A).</w:t>
      </w:r>
      <w:r>
        <w:rPr>
          <w:rStyle w:val="hwtze"/>
        </w:rPr>
        <w:t xml:space="preserve"> </w:t>
      </w:r>
      <w:r>
        <w:rPr>
          <w:rStyle w:val="rynqvb"/>
        </w:rPr>
        <w:t>NS5A — плейотропный белок</w:t>
      </w:r>
      <w:r w:rsidR="00830D5D">
        <w:rPr>
          <w:rStyle w:val="rynqvb"/>
        </w:rPr>
        <w:t>,</w:t>
      </w:r>
      <w:r>
        <w:rPr>
          <w:rStyle w:val="rynqvb"/>
        </w:rPr>
        <w:t xml:space="preserve"> игра</w:t>
      </w:r>
      <w:r w:rsidR="00830D5D">
        <w:rPr>
          <w:rStyle w:val="rynqvb"/>
        </w:rPr>
        <w:t>е</w:t>
      </w:r>
      <w:r>
        <w:rPr>
          <w:rStyle w:val="rynqvb"/>
        </w:rPr>
        <w:t>т важную роль в репликации вируса ВГС и модуляции физиологии клетки-хозяина.</w:t>
      </w:r>
    </w:p>
    <w:p w14:paraId="38D1B278" w14:textId="7B169795" w:rsidR="00777BCF" w:rsidRDefault="00B24913">
      <w:pPr>
        <w:autoSpaceDE w:val="0"/>
        <w:autoSpaceDN w:val="0"/>
        <w:adjustRightInd w:val="0"/>
        <w:spacing w:after="0" w:line="240" w:lineRule="auto"/>
        <w:ind w:firstLine="708"/>
        <w:rPr>
          <w:rStyle w:val="hwtze"/>
        </w:rPr>
      </w:pPr>
      <w:r>
        <w:rPr>
          <w:rStyle w:val="rynqvb"/>
        </w:rPr>
        <w:t>Белок NS3</w:t>
      </w:r>
      <w:r w:rsidR="00806ADC">
        <w:rPr>
          <w:rStyle w:val="rynqvb"/>
        </w:rPr>
        <w:t xml:space="preserve"> и кофактор NS4A собираются в каталитически активную вирусную сериновую протеазу.</w:t>
      </w:r>
      <w:r w:rsidR="00806ADC">
        <w:rPr>
          <w:rStyle w:val="hwtze"/>
        </w:rPr>
        <w:t xml:space="preserve"> </w:t>
      </w:r>
      <w:r w:rsidR="00806ADC">
        <w:rPr>
          <w:rStyle w:val="rynqvb"/>
        </w:rPr>
        <w:t>После трансляции вирусной РНК ферменты хозяина вместе с протеазой NS3/4A перерабатывают предшественник полипротеина в функциональные белки.</w:t>
      </w:r>
      <w:r w:rsidR="00806ADC">
        <w:rPr>
          <w:rStyle w:val="hwtze"/>
        </w:rPr>
        <w:t xml:space="preserve"> </w:t>
      </w:r>
      <w:r w:rsidR="00806ADC">
        <w:rPr>
          <w:rStyle w:val="rynqvb"/>
        </w:rPr>
        <w:t>NS3/4A катализирует четыре специфических расщепления предшественника вирусного полипротеина с высвобождением неструктурных белков NS3, NS4A, NS4B, NS5A и NS5B.</w:t>
      </w:r>
      <w:r w:rsidR="00806ADC">
        <w:rPr>
          <w:rStyle w:val="hwtze"/>
        </w:rPr>
        <w:t xml:space="preserve"> </w:t>
      </w:r>
      <w:r w:rsidR="00806ADC">
        <w:rPr>
          <w:rStyle w:val="rynqvb"/>
        </w:rPr>
        <w:t>Ингибирование этой активности предотвращает созревание полипротеина до его функциональных компонентов, тем самым блокируя репликацию вируса</w:t>
      </w:r>
      <w:r w:rsidR="00806ADC" w:rsidRPr="00806ADC">
        <w:rPr>
          <w:rStyle w:val="rynqvb"/>
        </w:rPr>
        <w:t xml:space="preserve"> [</w:t>
      </w:r>
      <w:r w:rsidR="00B157FD">
        <w:rPr>
          <w:rStyle w:val="rynqvb"/>
        </w:rPr>
        <w:t>7</w:t>
      </w:r>
      <w:r w:rsidR="00806ADC" w:rsidRPr="00806ADC">
        <w:rPr>
          <w:rStyle w:val="rynqvb"/>
        </w:rPr>
        <w:t>]</w:t>
      </w:r>
      <w:r w:rsidR="00806ADC">
        <w:rPr>
          <w:rStyle w:val="rynqvb"/>
        </w:rPr>
        <w:t>.</w:t>
      </w:r>
      <w:bookmarkEnd w:id="61"/>
      <w:bookmarkEnd w:id="62"/>
      <w:bookmarkEnd w:id="63"/>
      <w:r w:rsidR="00847D42" w:rsidRPr="00847D42">
        <w:rPr>
          <w:rStyle w:val="rynqvb"/>
        </w:rPr>
        <w:t xml:space="preserve"> </w:t>
      </w:r>
      <w:r w:rsidR="00777BCF" w:rsidRPr="00847D42">
        <w:rPr>
          <w:rStyle w:val="rynqvb"/>
        </w:rPr>
        <w:t>Элбасвир является мощным ингибитором NS5A ВГС с пикомолярной активностью в отношении большинства генотипов ВГС [</w:t>
      </w:r>
      <w:r w:rsidR="00B157FD" w:rsidRPr="00847D42">
        <w:rPr>
          <w:rStyle w:val="rynqvb"/>
        </w:rPr>
        <w:t>8</w:t>
      </w:r>
      <w:r w:rsidR="00777BCF" w:rsidRPr="00847D42">
        <w:rPr>
          <w:rStyle w:val="rynqvb"/>
        </w:rPr>
        <w:t>].</w:t>
      </w:r>
      <w:r w:rsidR="00777BCF" w:rsidRPr="00847D42">
        <w:rPr>
          <w:rStyle w:val="hwtze"/>
        </w:rPr>
        <w:t xml:space="preserve"> </w:t>
      </w:r>
      <w:r w:rsidR="00777BCF" w:rsidRPr="00847D42">
        <w:rPr>
          <w:rStyle w:val="rynqvb"/>
        </w:rPr>
        <w:t>Белок NS5A стал привлекательной мишенью для лечения хронической инфекции ВГС.</w:t>
      </w:r>
      <w:r w:rsidR="00777BCF" w:rsidRPr="00847D42">
        <w:rPr>
          <w:rStyle w:val="hwtze"/>
        </w:rPr>
        <w:t xml:space="preserve"> </w:t>
      </w:r>
      <w:r w:rsidR="00777BCF" w:rsidRPr="00847D42">
        <w:rPr>
          <w:rStyle w:val="rynqvb"/>
        </w:rPr>
        <w:t>Хотя NS5A не обладает ферментативной активностью, он важен для синтеза РНК и сборки вируса [</w:t>
      </w:r>
      <w:r w:rsidR="00B157FD" w:rsidRPr="00847D42">
        <w:rPr>
          <w:rStyle w:val="rynqvb"/>
        </w:rPr>
        <w:t>9,10,11</w:t>
      </w:r>
      <w:r w:rsidR="00777BCF" w:rsidRPr="00847D42">
        <w:rPr>
          <w:rStyle w:val="rynqvb"/>
        </w:rPr>
        <w:t>].</w:t>
      </w:r>
      <w:r w:rsidR="00777BCF" w:rsidRPr="00847D42">
        <w:rPr>
          <w:rStyle w:val="hwtze"/>
        </w:rPr>
        <w:t xml:space="preserve"> </w:t>
      </w:r>
      <w:r w:rsidR="00777BCF" w:rsidRPr="00847D42">
        <w:rPr>
          <w:rStyle w:val="rynqvb"/>
        </w:rPr>
        <w:t>Точный механизм репликации NS5A при репликации ВГС остается неясным;</w:t>
      </w:r>
      <w:r w:rsidR="00777BCF" w:rsidRPr="00847D42">
        <w:rPr>
          <w:rStyle w:val="hwtze"/>
        </w:rPr>
        <w:t xml:space="preserve"> </w:t>
      </w:r>
      <w:r w:rsidR="00777BCF" w:rsidRPr="00847D42">
        <w:rPr>
          <w:rStyle w:val="rynqvb"/>
        </w:rPr>
        <w:t>тем не менее, несколько низкомолекулярных ингибиторов NS5A (NS5AI) продемонстрировали клиническую активность у пациентов [</w:t>
      </w:r>
      <w:r w:rsidR="00B157FD" w:rsidRPr="00847D42">
        <w:rPr>
          <w:rStyle w:val="rynqvb"/>
        </w:rPr>
        <w:t>12</w:t>
      </w:r>
      <w:r w:rsidR="00777BCF" w:rsidRPr="00847D42">
        <w:rPr>
          <w:rStyle w:val="rynqvb"/>
        </w:rPr>
        <w:t>].</w:t>
      </w:r>
      <w:r w:rsidR="00777BCF" w:rsidRPr="00847D42">
        <w:rPr>
          <w:rStyle w:val="hwtze"/>
        </w:rPr>
        <w:t xml:space="preserve"> </w:t>
      </w:r>
      <w:r w:rsidR="00777BCF" w:rsidRPr="00847D42">
        <w:rPr>
          <w:rStyle w:val="rynqvb"/>
        </w:rPr>
        <w:t>Снижение вирусной нагрузки происходит быстро и надежно при использовании ингибиторов NS5A;</w:t>
      </w:r>
      <w:r w:rsidR="00777BCF" w:rsidRPr="00847D42">
        <w:rPr>
          <w:rStyle w:val="hwtze"/>
        </w:rPr>
        <w:t xml:space="preserve"> </w:t>
      </w:r>
      <w:r w:rsidR="00777BCF" w:rsidRPr="00847D42">
        <w:rPr>
          <w:rStyle w:val="rynqvb"/>
        </w:rPr>
        <w:t>однако, низкий генетический барьер устойчивости обеспечивает значительный выход вируса. Элбасвир демонстрирует повышенную активность против многих распространенных RAV NS5A, выбранн</w:t>
      </w:r>
      <w:r w:rsidR="007E5482" w:rsidRPr="00847D42">
        <w:rPr>
          <w:rStyle w:val="rynqvb"/>
        </w:rPr>
        <w:t>ых предыдущими соединениями</w:t>
      </w:r>
      <w:r w:rsidR="00777BCF" w:rsidRPr="00847D42">
        <w:rPr>
          <w:rStyle w:val="rynqvb"/>
        </w:rPr>
        <w:t>. Таким образом, такая комбинация может повысить частоту устойчивого вирусологического ответа (УВО) у пациентов, хронически инфицированных ВГС.</w:t>
      </w:r>
      <w:r w:rsidR="00777BCF" w:rsidRPr="00847D42">
        <w:rPr>
          <w:rStyle w:val="hwtze"/>
        </w:rPr>
        <w:t xml:space="preserve"> </w:t>
      </w:r>
    </w:p>
    <w:p w14:paraId="5EA1E9DE" w14:textId="77777777" w:rsidR="006A3032" w:rsidRPr="00847D42" w:rsidRDefault="006A3032">
      <w:pPr>
        <w:autoSpaceDE w:val="0"/>
        <w:autoSpaceDN w:val="0"/>
        <w:adjustRightInd w:val="0"/>
        <w:spacing w:after="0" w:line="240" w:lineRule="auto"/>
        <w:ind w:firstLine="708"/>
        <w:rPr>
          <w:rStyle w:val="rynqvb"/>
          <w:iCs/>
          <w:lang w:eastAsia="en-US"/>
        </w:rPr>
      </w:pPr>
    </w:p>
    <w:p w14:paraId="40A9B7CC" w14:textId="646B38BA" w:rsidR="006F1047" w:rsidRPr="006F1047" w:rsidRDefault="00E0160B">
      <w:pPr>
        <w:pStyle w:val="Heading3"/>
        <w:spacing w:before="0"/>
        <w:contextualSpacing/>
        <w:rPr>
          <w:rFonts w:ascii="Times New Roman" w:hAnsi="Times New Roman"/>
          <w:color w:val="000000" w:themeColor="text1"/>
        </w:rPr>
      </w:pPr>
      <w:bookmarkStart w:id="66" w:name="_Toc147301869"/>
      <w:r w:rsidRPr="002F2A7F">
        <w:rPr>
          <w:rFonts w:ascii="Times New Roman" w:eastAsia="Times New Roman" w:hAnsi="Times New Roman"/>
          <w:color w:val="000000" w:themeColor="text1"/>
          <w:lang w:eastAsia="en-US"/>
        </w:rPr>
        <w:t>3.1.2</w:t>
      </w:r>
      <w:r w:rsidR="00184A7E" w:rsidRPr="002F2A7F">
        <w:rPr>
          <w:rFonts w:ascii="Times New Roman" w:eastAsia="Times New Roman" w:hAnsi="Times New Roman"/>
          <w:color w:val="000000" w:themeColor="text1"/>
          <w:lang w:eastAsia="en-US"/>
        </w:rPr>
        <w:t xml:space="preserve">. </w:t>
      </w:r>
      <w:bookmarkEnd w:id="64"/>
      <w:bookmarkEnd w:id="65"/>
      <w:r w:rsidR="00AD62F6" w:rsidRPr="002F2A7F">
        <w:rPr>
          <w:rFonts w:ascii="Times New Roman" w:hAnsi="Times New Roman"/>
          <w:color w:val="000000" w:themeColor="text1"/>
        </w:rPr>
        <w:t>Первичная фармакодинамика</w:t>
      </w:r>
      <w:bookmarkStart w:id="67" w:name="_Toc118754974"/>
      <w:bookmarkStart w:id="68" w:name="_Hlk521883669"/>
      <w:bookmarkEnd w:id="66"/>
    </w:p>
    <w:p w14:paraId="59CADDED" w14:textId="55D75376" w:rsidR="00C1719A" w:rsidRPr="00C30766" w:rsidRDefault="00C1719A">
      <w:pPr>
        <w:rPr>
          <w:b/>
          <w:i/>
        </w:rPr>
      </w:pPr>
      <w:r w:rsidRPr="00C30766">
        <w:rPr>
          <w:b/>
        </w:rPr>
        <w:t>Первичная ф</w:t>
      </w:r>
      <w:r w:rsidR="00AD62F6" w:rsidRPr="00C30766">
        <w:rPr>
          <w:b/>
        </w:rPr>
        <w:t xml:space="preserve">армакодинамика </w:t>
      </w:r>
      <w:r w:rsidR="00AD62F6" w:rsidRPr="00C30766">
        <w:rPr>
          <w:b/>
          <w:i/>
        </w:rPr>
        <w:t>in</w:t>
      </w:r>
      <w:r w:rsidR="00A96B38" w:rsidRPr="00C30766">
        <w:rPr>
          <w:b/>
          <w:i/>
        </w:rPr>
        <w:t xml:space="preserve"> </w:t>
      </w:r>
      <w:r w:rsidR="00AD62F6" w:rsidRPr="00C30766">
        <w:rPr>
          <w:b/>
          <w:i/>
        </w:rPr>
        <w:t>vitro</w:t>
      </w:r>
      <w:bookmarkStart w:id="69" w:name="_Hlk108772386"/>
      <w:bookmarkEnd w:id="67"/>
    </w:p>
    <w:p w14:paraId="2EBB2364" w14:textId="28AC5062" w:rsidR="00C95B6C" w:rsidRPr="00C95B6C" w:rsidRDefault="00C95B6C" w:rsidP="00233075">
      <w:pPr>
        <w:spacing w:after="0" w:line="240" w:lineRule="auto"/>
        <w:rPr>
          <w:b/>
          <w:color w:val="000000"/>
        </w:rPr>
      </w:pPr>
      <w:r w:rsidRPr="00C95B6C">
        <w:rPr>
          <w:b/>
          <w:color w:val="000000"/>
        </w:rPr>
        <w:t>Гразопревир</w:t>
      </w:r>
    </w:p>
    <w:p w14:paraId="4DBB6D6D" w14:textId="77777777" w:rsidR="00233075" w:rsidRDefault="00233075" w:rsidP="00233075">
      <w:pPr>
        <w:spacing w:after="0" w:line="240" w:lineRule="auto"/>
        <w:ind w:firstLine="709"/>
        <w:rPr>
          <w:color w:val="000000"/>
        </w:rPr>
      </w:pPr>
    </w:p>
    <w:p w14:paraId="21F7530D" w14:textId="45EA6F44" w:rsidR="00212842" w:rsidRPr="00681261" w:rsidRDefault="00212842" w:rsidP="00233075">
      <w:pPr>
        <w:spacing w:after="0" w:line="240" w:lineRule="auto"/>
        <w:ind w:firstLine="709"/>
      </w:pPr>
      <w:r w:rsidRPr="00681261">
        <w:rPr>
          <w:color w:val="000000"/>
        </w:rPr>
        <w:t xml:space="preserve">Фармакологические свойства гразопревира </w:t>
      </w:r>
      <w:r w:rsidRPr="00681261">
        <w:rPr>
          <w:i/>
          <w:iCs/>
          <w:color w:val="000000"/>
        </w:rPr>
        <w:t xml:space="preserve">in vitro </w:t>
      </w:r>
      <w:r w:rsidRPr="00681261">
        <w:rPr>
          <w:color w:val="000000"/>
        </w:rPr>
        <w:t xml:space="preserve">оценивали с помощью ферментативного анализа и анализа клеточной репликации. </w:t>
      </w:r>
      <w:r w:rsidR="0011759B">
        <w:rPr>
          <w:color w:val="000000"/>
        </w:rPr>
        <w:t>Д</w:t>
      </w:r>
      <w:r w:rsidR="0011759B" w:rsidRPr="00681261">
        <w:rPr>
          <w:color w:val="000000"/>
        </w:rPr>
        <w:t xml:space="preserve">ля генотипов (GT) 1-6. </w:t>
      </w:r>
      <w:r w:rsidR="0011759B">
        <w:rPr>
          <w:color w:val="000000"/>
        </w:rPr>
        <w:t>э</w:t>
      </w:r>
      <w:r w:rsidRPr="00681261">
        <w:rPr>
          <w:color w:val="000000"/>
        </w:rPr>
        <w:t xml:space="preserve">ффективность гразопревира оценивали с помощью ферментных анализов </w:t>
      </w:r>
      <w:r w:rsidRPr="00681261">
        <w:rPr>
          <w:i/>
          <w:iCs/>
          <w:color w:val="000000"/>
        </w:rPr>
        <w:t>in vitro</w:t>
      </w:r>
      <w:r w:rsidR="0011759B">
        <w:rPr>
          <w:i/>
          <w:iCs/>
          <w:color w:val="000000"/>
        </w:rPr>
        <w:t>.</w:t>
      </w:r>
      <w:r w:rsidRPr="00681261">
        <w:rPr>
          <w:color w:val="000000"/>
        </w:rPr>
        <w:t xml:space="preserve"> Эффективность комбинации гразопревира и элбасвира в подавлении резистентности оценивали</w:t>
      </w:r>
      <w:r w:rsidRPr="00681261">
        <w:rPr>
          <w:i/>
          <w:iCs/>
          <w:color w:val="000000"/>
        </w:rPr>
        <w:t xml:space="preserve"> in vitro</w:t>
      </w:r>
      <w:r w:rsidRPr="00681261">
        <w:rPr>
          <w:color w:val="000000"/>
        </w:rPr>
        <w:t xml:space="preserve"> путем мониторинга появления резистентных колоний в клетках репликона GT1a. </w:t>
      </w:r>
    </w:p>
    <w:p w14:paraId="2839D6B7" w14:textId="7986E066" w:rsidR="00212842" w:rsidRPr="00681261" w:rsidRDefault="00DA128A">
      <w:pPr>
        <w:spacing w:before="120" w:line="240" w:lineRule="auto"/>
        <w:ind w:firstLine="708"/>
      </w:pPr>
      <w:r>
        <w:rPr>
          <w:color w:val="000000"/>
        </w:rPr>
        <w:t>Было показано, что а</w:t>
      </w:r>
      <w:r w:rsidR="00212842" w:rsidRPr="00681261">
        <w:rPr>
          <w:color w:val="000000"/>
        </w:rPr>
        <w:t>ктивность (IC</w:t>
      </w:r>
      <w:r w:rsidR="00212842" w:rsidRPr="005E1A9C">
        <w:rPr>
          <w:color w:val="000000"/>
          <w:vertAlign w:val="subscript"/>
        </w:rPr>
        <w:t>50</w:t>
      </w:r>
      <w:r w:rsidR="00212842" w:rsidRPr="00681261">
        <w:rPr>
          <w:color w:val="000000"/>
        </w:rPr>
        <w:t xml:space="preserve"> (50</w:t>
      </w:r>
      <w:r w:rsidR="00212842">
        <w:rPr>
          <w:color w:val="000000"/>
        </w:rPr>
        <w:t> %</w:t>
      </w:r>
      <w:r w:rsidR="00212842" w:rsidRPr="00681261">
        <w:rPr>
          <w:color w:val="000000"/>
        </w:rPr>
        <w:t xml:space="preserve"> ингибирующая концентрация)) в ферментном анализе, основанном на гидролизе пептидов, была субнаномолярной для всех генотипов. Активность была низкой (пМ) для ферментов GT1 и варьировала от 0,034 до 0,135</w:t>
      </w:r>
      <w:r w:rsidR="00212842">
        <w:rPr>
          <w:color w:val="000000"/>
        </w:rPr>
        <w:t> </w:t>
      </w:r>
      <w:r w:rsidR="00212842" w:rsidRPr="00681261">
        <w:rPr>
          <w:color w:val="000000"/>
        </w:rPr>
        <w:t>нМ для ферментов, не относящихся к GT1, за исключением GT3a, который имел IC</w:t>
      </w:r>
      <w:r w:rsidR="00212842" w:rsidRPr="005E1A9C">
        <w:rPr>
          <w:color w:val="000000"/>
          <w:vertAlign w:val="subscript"/>
        </w:rPr>
        <w:t>50</w:t>
      </w:r>
      <w:r w:rsidR="00212842" w:rsidRPr="00681261">
        <w:rPr>
          <w:color w:val="000000"/>
        </w:rPr>
        <w:t xml:space="preserve"> 0,690</w:t>
      </w:r>
      <w:r w:rsidR="00212842">
        <w:rPr>
          <w:color w:val="000000"/>
        </w:rPr>
        <w:t> </w:t>
      </w:r>
      <w:r w:rsidR="00212842" w:rsidRPr="00681261">
        <w:rPr>
          <w:color w:val="000000"/>
        </w:rPr>
        <w:t>нМ</w:t>
      </w:r>
      <w:r w:rsidR="00C30766" w:rsidRPr="00C30766">
        <w:rPr>
          <w:color w:val="000000"/>
        </w:rPr>
        <w:t xml:space="preserve"> [1]</w:t>
      </w:r>
      <w:r w:rsidR="00212842" w:rsidRPr="00681261">
        <w:rPr>
          <w:color w:val="000000"/>
        </w:rPr>
        <w:t>.</w:t>
      </w:r>
    </w:p>
    <w:p w14:paraId="047C684F" w14:textId="5F5043A9" w:rsidR="00FC6E80" w:rsidRPr="00681261" w:rsidRDefault="00DA128A" w:rsidP="005E1A9C">
      <w:pPr>
        <w:spacing w:before="120" w:after="0" w:line="240" w:lineRule="auto"/>
      </w:pPr>
      <w:r w:rsidRPr="00DA128A">
        <w:rPr>
          <w:b/>
          <w:bCs/>
        </w:rPr>
        <w:t>Таблица 3-1</w:t>
      </w:r>
      <w:r w:rsidR="00FC6E80" w:rsidRPr="00DA128A">
        <w:rPr>
          <w:b/>
          <w:bCs/>
        </w:rPr>
        <w:t xml:space="preserve">. </w:t>
      </w:r>
      <w:r w:rsidR="00FC6E80" w:rsidRPr="00DA128A">
        <w:t xml:space="preserve">Активность гразопревира </w:t>
      </w:r>
      <w:r w:rsidR="00FC6E80" w:rsidRPr="00DA128A">
        <w:rPr>
          <w:i/>
          <w:iCs/>
        </w:rPr>
        <w:t>in vitro</w:t>
      </w:r>
      <w:r w:rsidR="00FC6E80" w:rsidRPr="00DA128A">
        <w:t xml:space="preserve"> в отношении панели генотипов ферментов</w:t>
      </w:r>
    </w:p>
    <w:tbl>
      <w:tblPr>
        <w:tblW w:w="9356" w:type="dxa"/>
        <w:tblInd w:w="-8" w:type="dxa"/>
        <w:tblLayout w:type="fixed"/>
        <w:tblCellMar>
          <w:left w:w="40" w:type="dxa"/>
          <w:right w:w="40" w:type="dxa"/>
        </w:tblCellMar>
        <w:tblLook w:val="0000" w:firstRow="0" w:lastRow="0" w:firstColumn="0" w:lastColumn="0" w:noHBand="0" w:noVBand="0"/>
      </w:tblPr>
      <w:tblGrid>
        <w:gridCol w:w="4657"/>
        <w:gridCol w:w="4699"/>
      </w:tblGrid>
      <w:tr w:rsidR="00FC6E80" w:rsidRPr="00A02625" w14:paraId="7D6EC317" w14:textId="77777777" w:rsidTr="00233075">
        <w:trPr>
          <w:trHeight w:val="424"/>
          <w:tblHeader/>
        </w:trPr>
        <w:tc>
          <w:tcPr>
            <w:tcW w:w="4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3BA48A9" w14:textId="77777777" w:rsidR="00FC6E80" w:rsidRPr="005E1A9C" w:rsidRDefault="00FC6E80" w:rsidP="005E1A9C">
            <w:pPr>
              <w:spacing w:after="0" w:line="240" w:lineRule="auto"/>
              <w:jc w:val="center"/>
              <w:rPr>
                <w:b/>
              </w:rPr>
            </w:pPr>
            <w:r w:rsidRPr="005E1A9C">
              <w:rPr>
                <w:b/>
              </w:rPr>
              <w:t>Фермент</w:t>
            </w:r>
          </w:p>
        </w:tc>
        <w:tc>
          <w:tcPr>
            <w:tcW w:w="46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C824A73" w14:textId="77777777" w:rsidR="00FC6E80" w:rsidRPr="005E1A9C" w:rsidRDefault="00FC6E80" w:rsidP="005E1A9C">
            <w:pPr>
              <w:spacing w:after="0" w:line="240" w:lineRule="auto"/>
              <w:jc w:val="center"/>
              <w:rPr>
                <w:b/>
              </w:rPr>
            </w:pPr>
            <w:r w:rsidRPr="005E1A9C">
              <w:rPr>
                <w:b/>
              </w:rPr>
              <w:t>IC</w:t>
            </w:r>
            <w:r w:rsidRPr="005E1A9C">
              <w:rPr>
                <w:b/>
                <w:vertAlign w:val="subscript"/>
              </w:rPr>
              <w:t>50</w:t>
            </w:r>
            <w:r w:rsidRPr="005E1A9C">
              <w:rPr>
                <w:b/>
              </w:rPr>
              <w:t xml:space="preserve"> ± SD (нМ)</w:t>
            </w:r>
          </w:p>
        </w:tc>
      </w:tr>
      <w:tr w:rsidR="00FC6E80" w:rsidRPr="00A02625" w14:paraId="7210C36A"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1D3F34BB" w14:textId="77777777" w:rsidR="00FC6E80" w:rsidRPr="005E1A9C" w:rsidRDefault="00FC6E80" w:rsidP="005E1A9C">
            <w:pPr>
              <w:spacing w:after="0" w:line="240" w:lineRule="auto"/>
              <w:jc w:val="center"/>
            </w:pPr>
            <w:r w:rsidRPr="005E1A9C">
              <w:t>1a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1CD6A8A7" w14:textId="77777777" w:rsidR="00FC6E80" w:rsidRPr="005E1A9C" w:rsidRDefault="00FC6E80" w:rsidP="005E1A9C">
            <w:pPr>
              <w:spacing w:after="0" w:line="240" w:lineRule="auto"/>
              <w:jc w:val="center"/>
            </w:pPr>
            <w:r w:rsidRPr="005E1A9C">
              <w:t>0,007 ± 0,001</w:t>
            </w:r>
          </w:p>
        </w:tc>
      </w:tr>
      <w:tr w:rsidR="00FC6E80" w:rsidRPr="00A02625" w14:paraId="20C121A5"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0825B4EB" w14:textId="77777777" w:rsidR="00FC6E80" w:rsidRPr="005E1A9C" w:rsidRDefault="00FC6E80" w:rsidP="005E1A9C">
            <w:pPr>
              <w:spacing w:after="0" w:line="240" w:lineRule="auto"/>
              <w:jc w:val="center"/>
            </w:pPr>
            <w:r w:rsidRPr="005E1A9C">
              <w:t>1b</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299A5524" w14:textId="77777777" w:rsidR="00FC6E80" w:rsidRPr="005E1A9C" w:rsidRDefault="00FC6E80" w:rsidP="005E1A9C">
            <w:pPr>
              <w:spacing w:after="0" w:line="240" w:lineRule="auto"/>
              <w:jc w:val="center"/>
            </w:pPr>
            <w:r w:rsidRPr="005E1A9C">
              <w:t>0,004 ± 0,001</w:t>
            </w:r>
          </w:p>
        </w:tc>
      </w:tr>
      <w:tr w:rsidR="00FC6E80" w:rsidRPr="00A02625" w14:paraId="796EA7DA"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2C346912" w14:textId="77777777" w:rsidR="00FC6E80" w:rsidRPr="005E1A9C" w:rsidRDefault="00FC6E80" w:rsidP="005E1A9C">
            <w:pPr>
              <w:spacing w:after="0" w:line="240" w:lineRule="auto"/>
              <w:jc w:val="center"/>
            </w:pPr>
            <w:r w:rsidRPr="005E1A9C">
              <w:t>2a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71AF9EDE" w14:textId="77777777" w:rsidR="00FC6E80" w:rsidRPr="005E1A9C" w:rsidRDefault="00FC6E80" w:rsidP="005E1A9C">
            <w:pPr>
              <w:spacing w:after="0" w:line="240" w:lineRule="auto"/>
              <w:jc w:val="center"/>
            </w:pPr>
            <w:r w:rsidRPr="005E1A9C">
              <w:t>0,067 ± 0,024</w:t>
            </w:r>
          </w:p>
        </w:tc>
      </w:tr>
      <w:tr w:rsidR="00FC6E80" w:rsidRPr="00A02625" w14:paraId="1EDBA383"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252A441E" w14:textId="77777777" w:rsidR="00FC6E80" w:rsidRPr="005E1A9C" w:rsidRDefault="00FC6E80" w:rsidP="005E1A9C">
            <w:pPr>
              <w:spacing w:after="0" w:line="240" w:lineRule="auto"/>
              <w:jc w:val="center"/>
            </w:pPr>
            <w:r w:rsidRPr="005E1A9C">
              <w:t>2b</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6183F85B" w14:textId="77777777" w:rsidR="00FC6E80" w:rsidRPr="005E1A9C" w:rsidRDefault="00FC6E80" w:rsidP="005E1A9C">
            <w:pPr>
              <w:spacing w:after="0" w:line="240" w:lineRule="auto"/>
              <w:jc w:val="center"/>
            </w:pPr>
            <w:r w:rsidRPr="005E1A9C">
              <w:t>0,135 ± 0,051</w:t>
            </w:r>
          </w:p>
        </w:tc>
      </w:tr>
      <w:tr w:rsidR="00FC6E80" w:rsidRPr="00A02625" w14:paraId="017DEBA3"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6B1C9401" w14:textId="77777777" w:rsidR="00FC6E80" w:rsidRPr="005E1A9C" w:rsidRDefault="00FC6E80" w:rsidP="005E1A9C">
            <w:pPr>
              <w:spacing w:after="0" w:line="240" w:lineRule="auto"/>
              <w:jc w:val="center"/>
            </w:pPr>
            <w:r w:rsidRPr="005E1A9C">
              <w:t>3a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4266EC24" w14:textId="77777777" w:rsidR="00FC6E80" w:rsidRPr="005E1A9C" w:rsidRDefault="00FC6E80" w:rsidP="005E1A9C">
            <w:pPr>
              <w:spacing w:after="0" w:line="240" w:lineRule="auto"/>
              <w:jc w:val="center"/>
            </w:pPr>
            <w:r w:rsidRPr="005E1A9C">
              <w:t>0,690 ± 0,194</w:t>
            </w:r>
          </w:p>
        </w:tc>
      </w:tr>
      <w:tr w:rsidR="00FC6E80" w:rsidRPr="00A02625" w14:paraId="7C8BDC49"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56C5756D" w14:textId="77777777" w:rsidR="00FC6E80" w:rsidRPr="005E1A9C" w:rsidRDefault="00FC6E80" w:rsidP="005E1A9C">
            <w:pPr>
              <w:spacing w:after="0" w:line="240" w:lineRule="auto"/>
              <w:jc w:val="center"/>
            </w:pPr>
            <w:r w:rsidRPr="005E1A9C">
              <w:lastRenderedPageBreak/>
              <w:t>4a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7036ACB0" w14:textId="77777777" w:rsidR="00FC6E80" w:rsidRPr="005E1A9C" w:rsidRDefault="00FC6E80" w:rsidP="005E1A9C">
            <w:pPr>
              <w:spacing w:after="0" w:line="240" w:lineRule="auto"/>
              <w:jc w:val="center"/>
            </w:pPr>
            <w:r w:rsidRPr="005E1A9C">
              <w:t>0,062 ± 0,031</w:t>
            </w:r>
          </w:p>
        </w:tc>
      </w:tr>
      <w:tr w:rsidR="00FC6E80" w:rsidRPr="00A02625" w14:paraId="1F729279"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1C8EE292" w14:textId="77777777" w:rsidR="00FC6E80" w:rsidRPr="005E1A9C" w:rsidRDefault="00FC6E80" w:rsidP="005E1A9C">
            <w:pPr>
              <w:spacing w:after="0" w:line="240" w:lineRule="auto"/>
              <w:jc w:val="center"/>
            </w:pPr>
            <w:r w:rsidRPr="005E1A9C">
              <w:t>5a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3096ACDE" w14:textId="77777777" w:rsidR="00FC6E80" w:rsidRPr="005E1A9C" w:rsidRDefault="00FC6E80" w:rsidP="005E1A9C">
            <w:pPr>
              <w:spacing w:after="0" w:line="240" w:lineRule="auto"/>
              <w:jc w:val="center"/>
            </w:pPr>
            <w:r w:rsidRPr="005E1A9C">
              <w:t>0,067 ± 0,022</w:t>
            </w:r>
          </w:p>
        </w:tc>
      </w:tr>
      <w:tr w:rsidR="00FC6E80" w:rsidRPr="00A02625" w14:paraId="4C3D6258"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0969ECEC" w14:textId="77777777" w:rsidR="00FC6E80" w:rsidRPr="005E1A9C" w:rsidRDefault="00FC6E80" w:rsidP="005E1A9C">
            <w:pPr>
              <w:spacing w:after="0" w:line="240" w:lineRule="auto"/>
              <w:jc w:val="center"/>
            </w:pPr>
            <w:r w:rsidRPr="005E1A9C">
              <w:t>6a</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3FB2DFB8" w14:textId="77777777" w:rsidR="00FC6E80" w:rsidRPr="005E1A9C" w:rsidRDefault="00FC6E80" w:rsidP="005E1A9C">
            <w:pPr>
              <w:spacing w:after="0" w:line="240" w:lineRule="auto"/>
              <w:jc w:val="center"/>
            </w:pPr>
            <w:r w:rsidRPr="005E1A9C">
              <w:t>0,034 ± 0,007</w:t>
            </w:r>
          </w:p>
        </w:tc>
      </w:tr>
      <w:tr w:rsidR="00FC6E80" w:rsidRPr="00132BFD" w14:paraId="48CE5DED" w14:textId="77777777" w:rsidTr="005E1A9C">
        <w:trPr>
          <w:trHeight w:val="20"/>
        </w:trPr>
        <w:tc>
          <w:tcPr>
            <w:tcW w:w="4657" w:type="dxa"/>
            <w:tcBorders>
              <w:top w:val="single" w:sz="6" w:space="0" w:color="auto"/>
              <w:left w:val="single" w:sz="6" w:space="0" w:color="auto"/>
              <w:bottom w:val="single" w:sz="6" w:space="0" w:color="auto"/>
              <w:right w:val="single" w:sz="6" w:space="0" w:color="auto"/>
            </w:tcBorders>
            <w:shd w:val="clear" w:color="auto" w:fill="FFFFFF"/>
            <w:vAlign w:val="center"/>
          </w:tcPr>
          <w:p w14:paraId="69F2B544" w14:textId="77777777" w:rsidR="00FC6E80" w:rsidRPr="005E1A9C" w:rsidRDefault="00FC6E80" w:rsidP="005E1A9C">
            <w:pPr>
              <w:spacing w:after="0" w:line="240" w:lineRule="auto"/>
            </w:pPr>
            <w:r w:rsidRPr="005E1A9C">
              <w:t>Химотрипсин (селективность)</w:t>
            </w:r>
          </w:p>
        </w:tc>
        <w:tc>
          <w:tcPr>
            <w:tcW w:w="4699" w:type="dxa"/>
            <w:tcBorders>
              <w:top w:val="single" w:sz="6" w:space="0" w:color="auto"/>
              <w:left w:val="single" w:sz="6" w:space="0" w:color="auto"/>
              <w:bottom w:val="single" w:sz="6" w:space="0" w:color="auto"/>
              <w:right w:val="single" w:sz="6" w:space="0" w:color="auto"/>
            </w:tcBorders>
            <w:shd w:val="clear" w:color="auto" w:fill="FFFFFF"/>
            <w:vAlign w:val="center"/>
          </w:tcPr>
          <w:p w14:paraId="1F20CFBE" w14:textId="77777777" w:rsidR="00FC6E80" w:rsidRPr="005E1A9C" w:rsidRDefault="00FC6E80" w:rsidP="005E1A9C">
            <w:pPr>
              <w:spacing w:after="0" w:line="240" w:lineRule="auto"/>
              <w:jc w:val="center"/>
            </w:pPr>
            <w:r w:rsidRPr="005E1A9C">
              <w:t>1495 (373,750</w:t>
            </w:r>
            <w:r w:rsidRPr="005E1A9C">
              <w:noBreakHyphen/>
              <w:t>крат.)</w:t>
            </w:r>
          </w:p>
        </w:tc>
      </w:tr>
      <w:tr w:rsidR="004461D3" w:rsidRPr="00132BFD" w14:paraId="3FB79142" w14:textId="77777777" w:rsidTr="005E1A9C">
        <w:trPr>
          <w:trHeight w:val="20"/>
        </w:trPr>
        <w:tc>
          <w:tcPr>
            <w:tcW w:w="93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959274A" w14:textId="77777777" w:rsidR="00164BEE" w:rsidRDefault="004461D3" w:rsidP="005E1A9C">
            <w:pPr>
              <w:spacing w:after="0" w:line="240" w:lineRule="auto"/>
              <w:rPr>
                <w:color w:val="000000"/>
                <w:sz w:val="20"/>
                <w:szCs w:val="20"/>
              </w:rPr>
            </w:pPr>
            <w:r w:rsidRPr="005E1A9C">
              <w:rPr>
                <w:b/>
                <w:sz w:val="20"/>
                <w:szCs w:val="20"/>
              </w:rPr>
              <w:t>Примечание:</w:t>
            </w:r>
            <w:r w:rsidRPr="004461D3">
              <w:rPr>
                <w:color w:val="000000"/>
                <w:sz w:val="20"/>
                <w:szCs w:val="20"/>
              </w:rPr>
              <w:t xml:space="preserve"> </w:t>
            </w:r>
          </w:p>
          <w:p w14:paraId="7F7B7EAC" w14:textId="3B455B98" w:rsidR="004461D3" w:rsidRPr="005E1A9C" w:rsidRDefault="004461D3" w:rsidP="005E1A9C">
            <w:pPr>
              <w:spacing w:after="0" w:line="240" w:lineRule="auto"/>
              <w:rPr>
                <w:color w:val="000000"/>
                <w:sz w:val="20"/>
                <w:szCs w:val="20"/>
              </w:rPr>
            </w:pPr>
            <w:r w:rsidRPr="004461D3">
              <w:rPr>
                <w:color w:val="000000"/>
                <w:sz w:val="20"/>
                <w:szCs w:val="20"/>
              </w:rPr>
              <w:t>SD</w:t>
            </w:r>
            <w:r w:rsidR="00164BEE">
              <w:rPr>
                <w:color w:val="000000"/>
                <w:sz w:val="20"/>
                <w:szCs w:val="20"/>
              </w:rPr>
              <w:t xml:space="preserve"> -</w:t>
            </w:r>
            <w:r w:rsidRPr="004461D3">
              <w:rPr>
                <w:color w:val="000000"/>
                <w:sz w:val="20"/>
                <w:szCs w:val="20"/>
              </w:rPr>
              <w:t xml:space="preserve"> стандартное отклонение</w:t>
            </w:r>
          </w:p>
        </w:tc>
      </w:tr>
    </w:tbl>
    <w:p w14:paraId="51D24A8F" w14:textId="65F2264C" w:rsidR="00212842" w:rsidRPr="00132BFD" w:rsidRDefault="00212842" w:rsidP="005E1A9C">
      <w:pPr>
        <w:spacing w:after="0"/>
        <w:rPr>
          <w:color w:val="000000"/>
          <w:sz w:val="20"/>
          <w:szCs w:val="20"/>
        </w:rPr>
      </w:pPr>
    </w:p>
    <w:p w14:paraId="116F5FDE" w14:textId="02CCE7F1" w:rsidR="0026666F" w:rsidRPr="00681261" w:rsidRDefault="0026666F" w:rsidP="00233075">
      <w:pPr>
        <w:spacing w:after="0" w:line="240" w:lineRule="auto"/>
        <w:ind w:firstLine="708"/>
      </w:pPr>
      <w:r w:rsidRPr="00681261">
        <w:rPr>
          <w:color w:val="000000"/>
        </w:rPr>
        <w:t>В анализе репликонов гразопревир ингибировал репликацию вирусов GT1a, GT1b, GT4a и GT6a (EC</w:t>
      </w:r>
      <w:r w:rsidRPr="005E1A9C">
        <w:rPr>
          <w:color w:val="000000"/>
          <w:vertAlign w:val="subscript"/>
        </w:rPr>
        <w:t>50</w:t>
      </w:r>
      <w:r>
        <w:rPr>
          <w:color w:val="000000"/>
        </w:rPr>
        <w:t> =</w:t>
      </w:r>
      <w:r w:rsidRPr="00681261">
        <w:rPr>
          <w:color w:val="000000"/>
        </w:rPr>
        <w:t xml:space="preserve"> 0,4, 0,5, 0,3 и 0,9</w:t>
      </w:r>
      <w:r>
        <w:rPr>
          <w:color w:val="000000"/>
        </w:rPr>
        <w:t> </w:t>
      </w:r>
      <w:r w:rsidRPr="00681261">
        <w:rPr>
          <w:color w:val="000000"/>
        </w:rPr>
        <w:t>нМ, соответственно) и продемонстрировал умеренный сдвиг в присутствии 40</w:t>
      </w:r>
      <w:r>
        <w:rPr>
          <w:color w:val="000000"/>
        </w:rPr>
        <w:t> %</w:t>
      </w:r>
      <w:r w:rsidRPr="00681261">
        <w:rPr>
          <w:color w:val="000000"/>
        </w:rPr>
        <w:t xml:space="preserve"> нормальной человеческой сыворотки (NHS) (EC</w:t>
      </w:r>
      <w:r w:rsidRPr="005E1A9C">
        <w:rPr>
          <w:color w:val="000000"/>
          <w:vertAlign w:val="subscript"/>
        </w:rPr>
        <w:t>50</w:t>
      </w:r>
      <w:r>
        <w:rPr>
          <w:color w:val="000000"/>
        </w:rPr>
        <w:t> =</w:t>
      </w:r>
      <w:r w:rsidRPr="00681261">
        <w:rPr>
          <w:color w:val="000000"/>
        </w:rPr>
        <w:t xml:space="preserve"> 1,1</w:t>
      </w:r>
      <w:r>
        <w:rPr>
          <w:color w:val="000000"/>
        </w:rPr>
        <w:t> </w:t>
      </w:r>
      <w:r w:rsidRPr="00681261">
        <w:rPr>
          <w:color w:val="000000"/>
        </w:rPr>
        <w:t>нМ)</w:t>
      </w:r>
      <w:r>
        <w:rPr>
          <w:color w:val="000000"/>
        </w:rPr>
        <w:t xml:space="preserve">. </w:t>
      </w:r>
      <w:r w:rsidRPr="00681261">
        <w:rPr>
          <w:color w:val="000000"/>
        </w:rPr>
        <w:t>Он</w:t>
      </w:r>
      <w:r>
        <w:rPr>
          <w:color w:val="000000"/>
        </w:rPr>
        <w:t> </w:t>
      </w:r>
      <w:r w:rsidRPr="00681261">
        <w:rPr>
          <w:color w:val="000000"/>
        </w:rPr>
        <w:t>также был активен в отношении полноразмерного репликона GT2a (EC</w:t>
      </w:r>
      <w:r w:rsidRPr="005E1A9C">
        <w:rPr>
          <w:color w:val="000000"/>
          <w:vertAlign w:val="subscript"/>
        </w:rPr>
        <w:t>50</w:t>
      </w:r>
      <w:r>
        <w:rPr>
          <w:color w:val="000000"/>
        </w:rPr>
        <w:t> =</w:t>
      </w:r>
      <w:r w:rsidRPr="00681261">
        <w:rPr>
          <w:color w:val="000000"/>
        </w:rPr>
        <w:t xml:space="preserve"> 2,3</w:t>
      </w:r>
      <w:r>
        <w:rPr>
          <w:color w:val="000000"/>
        </w:rPr>
        <w:t> </w:t>
      </w:r>
      <w:r w:rsidRPr="00681261">
        <w:rPr>
          <w:color w:val="000000"/>
        </w:rPr>
        <w:t>нМ) и химерных репликонов GT2b (EC50</w:t>
      </w:r>
      <w:r>
        <w:rPr>
          <w:color w:val="000000"/>
        </w:rPr>
        <w:t> =</w:t>
      </w:r>
      <w:r w:rsidRPr="00681261">
        <w:rPr>
          <w:color w:val="000000"/>
        </w:rPr>
        <w:t xml:space="preserve"> 3,7</w:t>
      </w:r>
      <w:r>
        <w:rPr>
          <w:color w:val="000000"/>
        </w:rPr>
        <w:t> </w:t>
      </w:r>
      <w:r w:rsidRPr="00681261">
        <w:rPr>
          <w:color w:val="000000"/>
        </w:rPr>
        <w:t>нМ), GT3a (EC</w:t>
      </w:r>
      <w:r w:rsidRPr="005E1A9C">
        <w:rPr>
          <w:color w:val="000000"/>
          <w:vertAlign w:val="subscript"/>
        </w:rPr>
        <w:t>50</w:t>
      </w:r>
      <w:r>
        <w:rPr>
          <w:color w:val="000000"/>
        </w:rPr>
        <w:t> =</w:t>
      </w:r>
      <w:r w:rsidRPr="00681261">
        <w:rPr>
          <w:color w:val="000000"/>
        </w:rPr>
        <w:t xml:space="preserve"> 7,6</w:t>
      </w:r>
      <w:r>
        <w:rPr>
          <w:color w:val="000000"/>
        </w:rPr>
        <w:t> </w:t>
      </w:r>
      <w:r w:rsidRPr="00681261">
        <w:rPr>
          <w:color w:val="000000"/>
        </w:rPr>
        <w:t>нМ), GT5a (EC</w:t>
      </w:r>
      <w:r w:rsidRPr="005E1A9C">
        <w:rPr>
          <w:color w:val="000000"/>
          <w:vertAlign w:val="subscript"/>
        </w:rPr>
        <w:t>50</w:t>
      </w:r>
      <w:r>
        <w:rPr>
          <w:color w:val="000000"/>
        </w:rPr>
        <w:t> =</w:t>
      </w:r>
      <w:r w:rsidRPr="00681261">
        <w:rPr>
          <w:color w:val="000000"/>
        </w:rPr>
        <w:t xml:space="preserve"> 1,5</w:t>
      </w:r>
      <w:r>
        <w:rPr>
          <w:color w:val="000000"/>
        </w:rPr>
        <w:t> </w:t>
      </w:r>
      <w:r w:rsidRPr="00681261">
        <w:rPr>
          <w:color w:val="000000"/>
        </w:rPr>
        <w:t>нМ) и GT6a (EC</w:t>
      </w:r>
      <w:r w:rsidRPr="005E1A9C">
        <w:rPr>
          <w:color w:val="000000"/>
          <w:vertAlign w:val="subscript"/>
        </w:rPr>
        <w:t>50</w:t>
      </w:r>
      <w:r>
        <w:rPr>
          <w:color w:val="000000"/>
        </w:rPr>
        <w:t> =</w:t>
      </w:r>
      <w:r w:rsidRPr="00681261">
        <w:rPr>
          <w:color w:val="000000"/>
        </w:rPr>
        <w:t xml:space="preserve"> 0,9</w:t>
      </w:r>
      <w:r>
        <w:rPr>
          <w:color w:val="000000"/>
        </w:rPr>
        <w:t> </w:t>
      </w:r>
      <w:r w:rsidRPr="00681261">
        <w:rPr>
          <w:color w:val="000000"/>
        </w:rPr>
        <w:t>нМ)</w:t>
      </w:r>
      <w:r>
        <w:rPr>
          <w:color w:val="000000"/>
        </w:rPr>
        <w:t xml:space="preserve">. </w:t>
      </w:r>
      <w:r w:rsidRPr="00681261">
        <w:rPr>
          <w:color w:val="000000"/>
        </w:rPr>
        <w:t>Он</w:t>
      </w:r>
      <w:r>
        <w:rPr>
          <w:color w:val="000000"/>
        </w:rPr>
        <w:t> </w:t>
      </w:r>
      <w:r w:rsidRPr="00681261">
        <w:rPr>
          <w:color w:val="000000"/>
        </w:rPr>
        <w:t>был менее эффективен в отношении полноразмерного репликона GT3a (S52) (EC</w:t>
      </w:r>
      <w:r w:rsidRPr="005E1A9C">
        <w:rPr>
          <w:color w:val="000000"/>
          <w:vertAlign w:val="subscript"/>
        </w:rPr>
        <w:t>50</w:t>
      </w:r>
      <w:r>
        <w:rPr>
          <w:color w:val="000000"/>
        </w:rPr>
        <w:t> =</w:t>
      </w:r>
      <w:r w:rsidRPr="00681261">
        <w:rPr>
          <w:color w:val="000000"/>
        </w:rPr>
        <w:t xml:space="preserve"> 35</w:t>
      </w:r>
      <w:r>
        <w:rPr>
          <w:color w:val="000000"/>
        </w:rPr>
        <w:t> </w:t>
      </w:r>
      <w:r w:rsidRPr="00681261">
        <w:rPr>
          <w:color w:val="000000"/>
        </w:rPr>
        <w:t>нМ), но не химерного репликона, имеющего каталитический домен NS3 (EC</w:t>
      </w:r>
      <w:r w:rsidRPr="005E1A9C">
        <w:rPr>
          <w:color w:val="000000"/>
          <w:vertAlign w:val="subscript"/>
        </w:rPr>
        <w:t>50</w:t>
      </w:r>
      <w:r>
        <w:rPr>
          <w:color w:val="000000"/>
        </w:rPr>
        <w:t> =</w:t>
      </w:r>
      <w:r w:rsidRPr="00681261">
        <w:rPr>
          <w:color w:val="000000"/>
        </w:rPr>
        <w:t xml:space="preserve"> 2,1</w:t>
      </w:r>
      <w:r>
        <w:rPr>
          <w:color w:val="000000"/>
        </w:rPr>
        <w:t> </w:t>
      </w:r>
      <w:r w:rsidRPr="00681261">
        <w:rPr>
          <w:color w:val="000000"/>
        </w:rPr>
        <w:t>нМ)</w:t>
      </w:r>
      <w:r w:rsidR="00B24913">
        <w:rPr>
          <w:color w:val="000000"/>
        </w:rPr>
        <w:t xml:space="preserve"> </w:t>
      </w:r>
      <w:r w:rsidR="002A0A29" w:rsidRPr="002A0A29">
        <w:rPr>
          <w:color w:val="000000"/>
        </w:rPr>
        <w:t>[1]</w:t>
      </w:r>
      <w:r w:rsidRPr="00681261">
        <w:rPr>
          <w:color w:val="000000"/>
        </w:rPr>
        <w:t>.</w:t>
      </w:r>
    </w:p>
    <w:p w14:paraId="0D936DA4" w14:textId="0A24E5A7" w:rsidR="00570EA3" w:rsidRDefault="0026666F" w:rsidP="00233075">
      <w:pPr>
        <w:spacing w:after="0" w:line="240" w:lineRule="auto"/>
        <w:ind w:firstLine="708"/>
        <w:rPr>
          <w:color w:val="000000"/>
        </w:rPr>
      </w:pPr>
      <w:r w:rsidRPr="00681261">
        <w:rPr>
          <w:color w:val="000000"/>
        </w:rPr>
        <w:t>Было также показано, что гразопревир эффективен в отношении репликонов, несущих ген протеазы, в несколь</w:t>
      </w:r>
      <w:r w:rsidR="00704AF6">
        <w:rPr>
          <w:color w:val="000000"/>
        </w:rPr>
        <w:t>ких изолятах пациентов с GT 1-6</w:t>
      </w:r>
      <w:r w:rsidR="00704AF6" w:rsidRPr="00704AF6">
        <w:rPr>
          <w:color w:val="000000"/>
        </w:rPr>
        <w:t>.</w:t>
      </w:r>
    </w:p>
    <w:p w14:paraId="448AFE1A" w14:textId="77777777" w:rsidR="00233075" w:rsidRPr="00704AF6" w:rsidRDefault="00233075" w:rsidP="00233075">
      <w:pPr>
        <w:spacing w:after="0" w:line="240" w:lineRule="auto"/>
        <w:ind w:firstLine="708"/>
        <w:rPr>
          <w:color w:val="000000"/>
        </w:rPr>
      </w:pPr>
    </w:p>
    <w:p w14:paraId="2A6B0AF5" w14:textId="77777777" w:rsidR="00570EA3" w:rsidRPr="00570EA3" w:rsidRDefault="00570EA3" w:rsidP="00233075">
      <w:pPr>
        <w:spacing w:after="0" w:line="240" w:lineRule="auto"/>
      </w:pPr>
      <w:r w:rsidRPr="00570EA3">
        <w:rPr>
          <w:b/>
          <w:bCs/>
          <w:color w:val="000000"/>
        </w:rPr>
        <w:t>Элбасвир</w:t>
      </w:r>
    </w:p>
    <w:p w14:paraId="1F7B9779" w14:textId="77777777" w:rsidR="00233075" w:rsidRDefault="00233075" w:rsidP="00233075">
      <w:pPr>
        <w:spacing w:after="0" w:line="240" w:lineRule="auto"/>
        <w:ind w:firstLine="708"/>
        <w:rPr>
          <w:color w:val="000000"/>
        </w:rPr>
      </w:pPr>
    </w:p>
    <w:p w14:paraId="6790135F" w14:textId="1E50DEAF" w:rsidR="00570EA3" w:rsidRDefault="00570EA3" w:rsidP="00233075">
      <w:pPr>
        <w:spacing w:after="0" w:line="240" w:lineRule="auto"/>
        <w:ind w:firstLine="708"/>
        <w:rPr>
          <w:color w:val="000000"/>
        </w:rPr>
      </w:pPr>
      <w:r w:rsidRPr="00570EA3">
        <w:rPr>
          <w:color w:val="000000"/>
        </w:rPr>
        <w:t>Эффективность элбасвира оценивали с использованием панели клеточных линий субгеномного репликона, которые содержали последовательности NS5A всех генотипов. Он был эффективен в отношении ВГС GT1a (EC</w:t>
      </w:r>
      <w:r w:rsidRPr="005E1A9C">
        <w:rPr>
          <w:color w:val="000000"/>
          <w:vertAlign w:val="subscript"/>
        </w:rPr>
        <w:t>50</w:t>
      </w:r>
      <w:r w:rsidRPr="00570EA3">
        <w:rPr>
          <w:color w:val="000000"/>
        </w:rPr>
        <w:t> = 4 пМ), GT1b (EC</w:t>
      </w:r>
      <w:r w:rsidRPr="005E1A9C">
        <w:rPr>
          <w:color w:val="000000"/>
          <w:vertAlign w:val="subscript"/>
        </w:rPr>
        <w:t>50</w:t>
      </w:r>
      <w:r w:rsidRPr="00570EA3">
        <w:rPr>
          <w:color w:val="000000"/>
        </w:rPr>
        <w:t> = 3 пМ), GT2a (31L) (EC</w:t>
      </w:r>
      <w:r w:rsidRPr="005E1A9C">
        <w:rPr>
          <w:color w:val="000000"/>
          <w:vertAlign w:val="subscript"/>
        </w:rPr>
        <w:t>50</w:t>
      </w:r>
      <w:r w:rsidRPr="00570EA3">
        <w:rPr>
          <w:color w:val="000000"/>
        </w:rPr>
        <w:t> = 3 пМ), GT3a (EC</w:t>
      </w:r>
      <w:r w:rsidRPr="005E1A9C">
        <w:rPr>
          <w:color w:val="000000"/>
          <w:vertAlign w:val="subscript"/>
        </w:rPr>
        <w:t>50</w:t>
      </w:r>
      <w:r w:rsidRPr="00570EA3">
        <w:rPr>
          <w:color w:val="000000"/>
        </w:rPr>
        <w:t> = 14 пМ), GT4a (EC</w:t>
      </w:r>
      <w:r w:rsidRPr="005E1A9C">
        <w:rPr>
          <w:color w:val="000000"/>
          <w:vertAlign w:val="subscript"/>
        </w:rPr>
        <w:t>50</w:t>
      </w:r>
      <w:r w:rsidRPr="00570EA3">
        <w:rPr>
          <w:color w:val="000000"/>
        </w:rPr>
        <w:t> = 3 пМ), GT5a (EC</w:t>
      </w:r>
      <w:r w:rsidRPr="005E1A9C">
        <w:rPr>
          <w:color w:val="000000"/>
          <w:vertAlign w:val="subscript"/>
        </w:rPr>
        <w:t>50</w:t>
      </w:r>
      <w:r w:rsidRPr="00570EA3">
        <w:rPr>
          <w:color w:val="000000"/>
        </w:rPr>
        <w:t> = 1 пМ) и GT6d (EC</w:t>
      </w:r>
      <w:r w:rsidRPr="005E1A9C">
        <w:rPr>
          <w:color w:val="000000"/>
          <w:vertAlign w:val="subscript"/>
        </w:rPr>
        <w:t>50</w:t>
      </w:r>
      <w:r w:rsidRPr="00570EA3">
        <w:rPr>
          <w:color w:val="000000"/>
        </w:rPr>
        <w:t> = 3 пМ) со значениями EC</w:t>
      </w:r>
      <w:r w:rsidRPr="005E1A9C">
        <w:rPr>
          <w:color w:val="000000"/>
          <w:vertAlign w:val="subscript"/>
        </w:rPr>
        <w:t>50</w:t>
      </w:r>
      <w:r w:rsidRPr="00570EA3">
        <w:rPr>
          <w:color w:val="000000"/>
        </w:rPr>
        <w:t xml:space="preserve"> в пикомолярном диапазоне (3-14 часов дня) (исследование № pd016). Было показано, что он менее активен в отношении репликона GT2b с EC</w:t>
      </w:r>
      <w:r w:rsidRPr="007D37E8">
        <w:rPr>
          <w:color w:val="000000"/>
          <w:vertAlign w:val="subscript"/>
        </w:rPr>
        <w:t>50</w:t>
      </w:r>
      <w:r w:rsidRPr="00570EA3">
        <w:rPr>
          <w:color w:val="000000"/>
        </w:rPr>
        <w:t xml:space="preserve"> 3,4 нМ</w:t>
      </w:r>
      <w:r w:rsidR="002A0A29" w:rsidRPr="002A0A29">
        <w:rPr>
          <w:color w:val="000000"/>
        </w:rPr>
        <w:t xml:space="preserve"> [1]</w:t>
      </w:r>
      <w:r w:rsidRPr="00570EA3">
        <w:rPr>
          <w:color w:val="000000"/>
        </w:rPr>
        <w:t>.</w:t>
      </w:r>
    </w:p>
    <w:p w14:paraId="279229C4" w14:textId="17233B84" w:rsidR="006A3032" w:rsidRDefault="006A3032" w:rsidP="005E1A9C">
      <w:pPr>
        <w:spacing w:after="0" w:line="240" w:lineRule="auto"/>
        <w:ind w:firstLine="708"/>
      </w:pPr>
    </w:p>
    <w:p w14:paraId="57383663" w14:textId="69312028" w:rsidR="00570EA3" w:rsidRPr="005E1A9C" w:rsidRDefault="005C6676" w:rsidP="005E1A9C">
      <w:pPr>
        <w:spacing w:after="0" w:line="240" w:lineRule="auto"/>
      </w:pPr>
      <w:r w:rsidRPr="005C6676">
        <w:rPr>
          <w:b/>
          <w:bCs/>
          <w:color w:val="000000"/>
        </w:rPr>
        <w:t>Таблица 3-2</w:t>
      </w:r>
      <w:r w:rsidR="00570EA3" w:rsidRPr="005C6676">
        <w:rPr>
          <w:b/>
          <w:bCs/>
          <w:color w:val="000000"/>
        </w:rPr>
        <w:t xml:space="preserve">. </w:t>
      </w:r>
      <w:r w:rsidR="00570EA3" w:rsidRPr="005E1A9C">
        <w:rPr>
          <w:color w:val="000000"/>
        </w:rPr>
        <w:t>Эффективность элбасвира в отношении репликонов генотипов ВГС 1-6</w:t>
      </w:r>
      <w:r w:rsidRPr="005E1A9C">
        <w:rPr>
          <w:color w:val="000000"/>
        </w:rPr>
        <w:t>.</w:t>
      </w:r>
    </w:p>
    <w:tbl>
      <w:tblPr>
        <w:tblW w:w="9357" w:type="dxa"/>
        <w:tblInd w:w="-8" w:type="dxa"/>
        <w:tblLayout w:type="fixed"/>
        <w:tblCellMar>
          <w:left w:w="40" w:type="dxa"/>
          <w:right w:w="40" w:type="dxa"/>
        </w:tblCellMar>
        <w:tblLook w:val="0000" w:firstRow="0" w:lastRow="0" w:firstColumn="0" w:lastColumn="0" w:noHBand="0" w:noVBand="0"/>
      </w:tblPr>
      <w:tblGrid>
        <w:gridCol w:w="3239"/>
        <w:gridCol w:w="2805"/>
        <w:gridCol w:w="3313"/>
      </w:tblGrid>
      <w:tr w:rsidR="00570EA3" w:rsidRPr="00A02625" w14:paraId="0E643E78" w14:textId="77777777" w:rsidTr="00233075">
        <w:trPr>
          <w:trHeight w:val="456"/>
          <w:tblHeader/>
        </w:trPr>
        <w:tc>
          <w:tcPr>
            <w:tcW w:w="323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28B64A9" w14:textId="77777777" w:rsidR="00570EA3" w:rsidRPr="005E1A9C" w:rsidRDefault="00570EA3" w:rsidP="005E1A9C">
            <w:pPr>
              <w:spacing w:after="0" w:line="240" w:lineRule="auto"/>
              <w:jc w:val="center"/>
              <w:rPr>
                <w:b/>
              </w:rPr>
            </w:pPr>
            <w:r w:rsidRPr="005E1A9C">
              <w:rPr>
                <w:b/>
                <w:bCs/>
              </w:rPr>
              <w:t>Репликон</w:t>
            </w:r>
          </w:p>
        </w:tc>
        <w:tc>
          <w:tcPr>
            <w:tcW w:w="280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8A16210" w14:textId="77777777" w:rsidR="00570EA3" w:rsidRPr="005E1A9C" w:rsidRDefault="00570EA3" w:rsidP="005E1A9C">
            <w:pPr>
              <w:spacing w:after="0" w:line="240" w:lineRule="auto"/>
              <w:jc w:val="center"/>
              <w:rPr>
                <w:b/>
              </w:rPr>
            </w:pPr>
            <w:r w:rsidRPr="005E1A9C">
              <w:rPr>
                <w:b/>
              </w:rPr>
              <w:t>EC</w:t>
            </w:r>
            <w:r w:rsidRPr="005E1A9C">
              <w:rPr>
                <w:b/>
                <w:vertAlign w:val="subscript"/>
              </w:rPr>
              <w:t>50</w:t>
            </w:r>
            <w:r w:rsidRPr="005E1A9C">
              <w:rPr>
                <w:b/>
              </w:rPr>
              <w:t xml:space="preserve"> ± SD</w:t>
            </w:r>
            <w:r w:rsidRPr="005E1A9C">
              <w:rPr>
                <w:rFonts w:eastAsia="Times New Roman"/>
                <w:b/>
                <w:vertAlign w:val="superscript"/>
              </w:rPr>
              <w:t>a</w:t>
            </w:r>
            <w:r w:rsidRPr="005E1A9C">
              <w:rPr>
                <w:b/>
              </w:rPr>
              <w:t xml:space="preserve"> (нМ)</w:t>
            </w:r>
          </w:p>
        </w:tc>
        <w:tc>
          <w:tcPr>
            <w:tcW w:w="331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23BE245" w14:textId="77777777" w:rsidR="00570EA3" w:rsidRPr="005E1A9C" w:rsidRDefault="00570EA3" w:rsidP="005E1A9C">
            <w:pPr>
              <w:spacing w:after="0" w:line="240" w:lineRule="auto"/>
              <w:jc w:val="center"/>
              <w:rPr>
                <w:b/>
              </w:rPr>
            </w:pPr>
            <w:r w:rsidRPr="005E1A9C">
              <w:rPr>
                <w:b/>
              </w:rPr>
              <w:t>EC</w:t>
            </w:r>
            <w:r w:rsidRPr="005E1A9C">
              <w:rPr>
                <w:b/>
                <w:vertAlign w:val="subscript"/>
              </w:rPr>
              <w:t>90</w:t>
            </w:r>
            <w:r w:rsidRPr="005E1A9C">
              <w:rPr>
                <w:b/>
              </w:rPr>
              <w:t xml:space="preserve"> ± SD (нМ)</w:t>
            </w:r>
          </w:p>
        </w:tc>
      </w:tr>
      <w:tr w:rsidR="00570EA3" w:rsidRPr="00A02625" w14:paraId="7F0D26D9" w14:textId="77777777" w:rsidTr="005E1A9C">
        <w:trPr>
          <w:trHeight w:val="244"/>
        </w:trPr>
        <w:tc>
          <w:tcPr>
            <w:tcW w:w="3239" w:type="dxa"/>
            <w:tcBorders>
              <w:top w:val="single" w:sz="6" w:space="0" w:color="auto"/>
              <w:left w:val="single" w:sz="6" w:space="0" w:color="auto"/>
              <w:bottom w:val="nil"/>
              <w:right w:val="single" w:sz="6" w:space="0" w:color="auto"/>
            </w:tcBorders>
            <w:shd w:val="clear" w:color="auto" w:fill="FFFFFF"/>
          </w:tcPr>
          <w:p w14:paraId="36BD4D6C" w14:textId="77777777" w:rsidR="00570EA3" w:rsidRPr="005E1A9C" w:rsidRDefault="00570EA3" w:rsidP="005E1A9C">
            <w:pPr>
              <w:spacing w:after="0" w:line="240" w:lineRule="auto"/>
            </w:pPr>
            <w:r w:rsidRPr="005E1A9C">
              <w:t>1a_H77</w:t>
            </w:r>
          </w:p>
        </w:tc>
        <w:tc>
          <w:tcPr>
            <w:tcW w:w="2805" w:type="dxa"/>
            <w:tcBorders>
              <w:top w:val="single" w:sz="6" w:space="0" w:color="auto"/>
              <w:left w:val="single" w:sz="6" w:space="0" w:color="auto"/>
              <w:bottom w:val="nil"/>
              <w:right w:val="single" w:sz="6" w:space="0" w:color="auto"/>
            </w:tcBorders>
            <w:shd w:val="clear" w:color="auto" w:fill="FFFFFF"/>
          </w:tcPr>
          <w:p w14:paraId="174FFB2F" w14:textId="77777777" w:rsidR="00570EA3" w:rsidRPr="005E1A9C" w:rsidRDefault="00570EA3" w:rsidP="005E1A9C">
            <w:pPr>
              <w:spacing w:after="0" w:line="240" w:lineRule="auto"/>
              <w:jc w:val="center"/>
            </w:pPr>
            <w:r w:rsidRPr="005E1A9C">
              <w:t>0,004 ± 0,002</w:t>
            </w:r>
          </w:p>
        </w:tc>
        <w:tc>
          <w:tcPr>
            <w:tcW w:w="3313" w:type="dxa"/>
            <w:tcBorders>
              <w:top w:val="single" w:sz="6" w:space="0" w:color="auto"/>
              <w:left w:val="single" w:sz="6" w:space="0" w:color="auto"/>
              <w:bottom w:val="nil"/>
              <w:right w:val="single" w:sz="6" w:space="0" w:color="auto"/>
            </w:tcBorders>
            <w:shd w:val="clear" w:color="auto" w:fill="FFFFFF"/>
          </w:tcPr>
          <w:p w14:paraId="7263F078" w14:textId="77777777" w:rsidR="00570EA3" w:rsidRPr="005E1A9C" w:rsidRDefault="00570EA3" w:rsidP="005E1A9C">
            <w:pPr>
              <w:spacing w:after="0" w:line="240" w:lineRule="auto"/>
              <w:jc w:val="center"/>
            </w:pPr>
            <w:r w:rsidRPr="005E1A9C">
              <w:t>0,006 ± 0,002</w:t>
            </w:r>
          </w:p>
        </w:tc>
      </w:tr>
      <w:tr w:rsidR="00570EA3" w:rsidRPr="00A02625" w14:paraId="624F57FC" w14:textId="77777777" w:rsidTr="005E1A9C">
        <w:trPr>
          <w:trHeight w:val="244"/>
        </w:trPr>
        <w:tc>
          <w:tcPr>
            <w:tcW w:w="3239" w:type="dxa"/>
            <w:tcBorders>
              <w:top w:val="nil"/>
              <w:left w:val="single" w:sz="6" w:space="0" w:color="auto"/>
              <w:bottom w:val="nil"/>
              <w:right w:val="single" w:sz="6" w:space="0" w:color="auto"/>
            </w:tcBorders>
            <w:shd w:val="clear" w:color="auto" w:fill="FFFFFF"/>
          </w:tcPr>
          <w:p w14:paraId="36984B64" w14:textId="77777777" w:rsidR="00570EA3" w:rsidRPr="005E1A9C" w:rsidRDefault="00570EA3" w:rsidP="005E1A9C">
            <w:pPr>
              <w:spacing w:after="0" w:line="240" w:lineRule="auto"/>
            </w:pPr>
            <w:r w:rsidRPr="005E1A9C">
              <w:t>1a_H77 (40 % NHS)</w:t>
            </w:r>
          </w:p>
        </w:tc>
        <w:tc>
          <w:tcPr>
            <w:tcW w:w="2805" w:type="dxa"/>
            <w:tcBorders>
              <w:top w:val="nil"/>
              <w:left w:val="single" w:sz="6" w:space="0" w:color="auto"/>
              <w:bottom w:val="nil"/>
              <w:right w:val="single" w:sz="6" w:space="0" w:color="auto"/>
            </w:tcBorders>
            <w:shd w:val="clear" w:color="auto" w:fill="FFFFFF"/>
          </w:tcPr>
          <w:p w14:paraId="0B911F36" w14:textId="77777777" w:rsidR="00570EA3" w:rsidRPr="005E1A9C" w:rsidRDefault="00570EA3" w:rsidP="005E1A9C">
            <w:pPr>
              <w:spacing w:after="0" w:line="240" w:lineRule="auto"/>
              <w:jc w:val="center"/>
            </w:pPr>
            <w:r w:rsidRPr="005E1A9C">
              <w:t>0,040 ± 0,013</w:t>
            </w:r>
          </w:p>
        </w:tc>
        <w:tc>
          <w:tcPr>
            <w:tcW w:w="3313" w:type="dxa"/>
            <w:tcBorders>
              <w:top w:val="nil"/>
              <w:left w:val="single" w:sz="6" w:space="0" w:color="auto"/>
              <w:bottom w:val="nil"/>
              <w:right w:val="single" w:sz="6" w:space="0" w:color="auto"/>
            </w:tcBorders>
            <w:shd w:val="clear" w:color="auto" w:fill="FFFFFF"/>
          </w:tcPr>
          <w:p w14:paraId="596712F6" w14:textId="77777777" w:rsidR="00570EA3" w:rsidRPr="005E1A9C" w:rsidRDefault="00570EA3" w:rsidP="005E1A9C">
            <w:pPr>
              <w:spacing w:after="0" w:line="240" w:lineRule="auto"/>
              <w:jc w:val="center"/>
            </w:pPr>
            <w:r w:rsidRPr="005E1A9C">
              <w:t>0,082 ± 0,027</w:t>
            </w:r>
          </w:p>
        </w:tc>
      </w:tr>
      <w:tr w:rsidR="00570EA3" w:rsidRPr="00A02625" w14:paraId="5E649E24"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18EF389D" w14:textId="77777777" w:rsidR="00570EA3" w:rsidRPr="005E1A9C" w:rsidRDefault="00570EA3" w:rsidP="005E1A9C">
            <w:pPr>
              <w:spacing w:after="0" w:line="240" w:lineRule="auto"/>
            </w:pPr>
            <w:r w:rsidRPr="005E1A9C">
              <w:t>1b_conl</w:t>
            </w:r>
          </w:p>
        </w:tc>
        <w:tc>
          <w:tcPr>
            <w:tcW w:w="2805" w:type="dxa"/>
            <w:tcBorders>
              <w:top w:val="nil"/>
              <w:left w:val="single" w:sz="6" w:space="0" w:color="auto"/>
              <w:bottom w:val="nil"/>
              <w:right w:val="single" w:sz="6" w:space="0" w:color="auto"/>
            </w:tcBorders>
            <w:shd w:val="clear" w:color="auto" w:fill="FFFFFF"/>
          </w:tcPr>
          <w:p w14:paraId="2C5B9F40" w14:textId="77777777" w:rsidR="00570EA3" w:rsidRPr="005E1A9C" w:rsidRDefault="00570EA3" w:rsidP="005E1A9C">
            <w:pPr>
              <w:spacing w:after="0" w:line="240" w:lineRule="auto"/>
              <w:jc w:val="center"/>
            </w:pPr>
            <w:r w:rsidRPr="005E1A9C">
              <w:t>0,003 ± 0,001</w:t>
            </w:r>
          </w:p>
        </w:tc>
        <w:tc>
          <w:tcPr>
            <w:tcW w:w="3313" w:type="dxa"/>
            <w:tcBorders>
              <w:top w:val="nil"/>
              <w:left w:val="single" w:sz="6" w:space="0" w:color="auto"/>
              <w:bottom w:val="nil"/>
              <w:right w:val="single" w:sz="6" w:space="0" w:color="auto"/>
            </w:tcBorders>
            <w:shd w:val="clear" w:color="auto" w:fill="FFFFFF"/>
          </w:tcPr>
          <w:p w14:paraId="51F92747" w14:textId="77777777" w:rsidR="00570EA3" w:rsidRPr="005E1A9C" w:rsidRDefault="00570EA3" w:rsidP="005E1A9C">
            <w:pPr>
              <w:spacing w:after="0" w:line="240" w:lineRule="auto"/>
              <w:jc w:val="center"/>
            </w:pPr>
            <w:r w:rsidRPr="005E1A9C">
              <w:t>0,006 ± 0,004</w:t>
            </w:r>
          </w:p>
        </w:tc>
      </w:tr>
      <w:tr w:rsidR="00570EA3" w:rsidRPr="00A02625" w14:paraId="25A5614C"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5513B2A1" w14:textId="77777777" w:rsidR="00570EA3" w:rsidRPr="005E1A9C" w:rsidRDefault="00570EA3" w:rsidP="005E1A9C">
            <w:pPr>
              <w:spacing w:after="0" w:line="240" w:lineRule="auto"/>
            </w:pPr>
            <w:r w:rsidRPr="005E1A9C">
              <w:t>2a_JFH1</w:t>
            </w:r>
          </w:p>
        </w:tc>
        <w:tc>
          <w:tcPr>
            <w:tcW w:w="2805" w:type="dxa"/>
            <w:tcBorders>
              <w:top w:val="nil"/>
              <w:left w:val="single" w:sz="6" w:space="0" w:color="auto"/>
              <w:bottom w:val="nil"/>
              <w:right w:val="single" w:sz="6" w:space="0" w:color="auto"/>
            </w:tcBorders>
            <w:shd w:val="clear" w:color="auto" w:fill="FFFFFF"/>
          </w:tcPr>
          <w:p w14:paraId="6FB8A560" w14:textId="77777777" w:rsidR="00570EA3" w:rsidRPr="005E1A9C" w:rsidRDefault="00570EA3" w:rsidP="005E1A9C">
            <w:pPr>
              <w:spacing w:after="0" w:line="240" w:lineRule="auto"/>
              <w:jc w:val="center"/>
            </w:pPr>
            <w:r w:rsidRPr="005E1A9C">
              <w:t>0,003 ± 0,001</w:t>
            </w:r>
          </w:p>
        </w:tc>
        <w:tc>
          <w:tcPr>
            <w:tcW w:w="3313" w:type="dxa"/>
            <w:tcBorders>
              <w:top w:val="nil"/>
              <w:left w:val="single" w:sz="6" w:space="0" w:color="auto"/>
              <w:bottom w:val="nil"/>
              <w:right w:val="single" w:sz="6" w:space="0" w:color="auto"/>
            </w:tcBorders>
            <w:shd w:val="clear" w:color="auto" w:fill="FFFFFF"/>
          </w:tcPr>
          <w:p w14:paraId="19AD3A61" w14:textId="77777777" w:rsidR="00570EA3" w:rsidRPr="005E1A9C" w:rsidRDefault="00570EA3" w:rsidP="005E1A9C">
            <w:pPr>
              <w:spacing w:after="0" w:line="240" w:lineRule="auto"/>
              <w:jc w:val="center"/>
            </w:pPr>
            <w:r w:rsidRPr="005E1A9C">
              <w:t>0,019 ± 0,010</w:t>
            </w:r>
          </w:p>
        </w:tc>
      </w:tr>
      <w:tr w:rsidR="00570EA3" w:rsidRPr="00A02625" w14:paraId="2525D69D" w14:textId="77777777" w:rsidTr="005E1A9C">
        <w:trPr>
          <w:trHeight w:val="244"/>
        </w:trPr>
        <w:tc>
          <w:tcPr>
            <w:tcW w:w="3239" w:type="dxa"/>
            <w:tcBorders>
              <w:top w:val="nil"/>
              <w:left w:val="single" w:sz="6" w:space="0" w:color="auto"/>
              <w:bottom w:val="nil"/>
              <w:right w:val="single" w:sz="6" w:space="0" w:color="auto"/>
            </w:tcBorders>
            <w:shd w:val="clear" w:color="auto" w:fill="FFFFFF"/>
          </w:tcPr>
          <w:p w14:paraId="54927414" w14:textId="77777777" w:rsidR="00570EA3" w:rsidRPr="005E1A9C" w:rsidRDefault="00570EA3" w:rsidP="005E1A9C">
            <w:pPr>
              <w:spacing w:after="0" w:line="240" w:lineRule="auto"/>
            </w:pPr>
            <w:r w:rsidRPr="005E1A9C">
              <w:t>2b_AB030907/JFH1</w:t>
            </w:r>
            <w:r w:rsidRPr="005E1A9C">
              <w:rPr>
                <w:vertAlign w:val="superscript"/>
              </w:rPr>
              <w:t>b</w:t>
            </w:r>
          </w:p>
        </w:tc>
        <w:tc>
          <w:tcPr>
            <w:tcW w:w="2805" w:type="dxa"/>
            <w:tcBorders>
              <w:top w:val="nil"/>
              <w:left w:val="single" w:sz="6" w:space="0" w:color="auto"/>
              <w:bottom w:val="nil"/>
              <w:right w:val="single" w:sz="6" w:space="0" w:color="auto"/>
            </w:tcBorders>
            <w:shd w:val="clear" w:color="auto" w:fill="FFFFFF"/>
          </w:tcPr>
          <w:p w14:paraId="117C0A72" w14:textId="77777777" w:rsidR="00570EA3" w:rsidRPr="005E1A9C" w:rsidRDefault="00570EA3" w:rsidP="005E1A9C">
            <w:pPr>
              <w:spacing w:after="0" w:line="240" w:lineRule="auto"/>
              <w:jc w:val="center"/>
            </w:pPr>
            <w:r w:rsidRPr="005E1A9C">
              <w:t>3,4 ± 2,6</w:t>
            </w:r>
          </w:p>
        </w:tc>
        <w:tc>
          <w:tcPr>
            <w:tcW w:w="3313" w:type="dxa"/>
            <w:tcBorders>
              <w:top w:val="nil"/>
              <w:left w:val="single" w:sz="6" w:space="0" w:color="auto"/>
              <w:bottom w:val="nil"/>
              <w:right w:val="single" w:sz="6" w:space="0" w:color="auto"/>
            </w:tcBorders>
            <w:shd w:val="clear" w:color="auto" w:fill="FFFFFF"/>
          </w:tcPr>
          <w:p w14:paraId="5EA96F75" w14:textId="77777777" w:rsidR="00570EA3" w:rsidRPr="005E1A9C" w:rsidRDefault="00570EA3" w:rsidP="005E1A9C">
            <w:pPr>
              <w:spacing w:after="0" w:line="240" w:lineRule="auto"/>
              <w:jc w:val="center"/>
            </w:pPr>
            <w:r w:rsidRPr="005E1A9C">
              <w:t>11 ± 4,8</w:t>
            </w:r>
          </w:p>
        </w:tc>
      </w:tr>
      <w:tr w:rsidR="00570EA3" w:rsidRPr="00A02625" w14:paraId="36094B60"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37A70939" w14:textId="77777777" w:rsidR="00570EA3" w:rsidRPr="005E1A9C" w:rsidRDefault="00570EA3" w:rsidP="005E1A9C">
            <w:pPr>
              <w:spacing w:after="0" w:line="240" w:lineRule="auto"/>
            </w:pPr>
            <w:r w:rsidRPr="005E1A9C">
              <w:t>3a_NC009824/con1</w:t>
            </w:r>
            <w:r w:rsidRPr="005E1A9C">
              <w:rPr>
                <w:vertAlign w:val="superscript"/>
              </w:rPr>
              <w:t>c</w:t>
            </w:r>
          </w:p>
        </w:tc>
        <w:tc>
          <w:tcPr>
            <w:tcW w:w="2805" w:type="dxa"/>
            <w:tcBorders>
              <w:top w:val="nil"/>
              <w:left w:val="single" w:sz="6" w:space="0" w:color="auto"/>
              <w:bottom w:val="nil"/>
              <w:right w:val="single" w:sz="6" w:space="0" w:color="auto"/>
            </w:tcBorders>
            <w:shd w:val="clear" w:color="auto" w:fill="FFFFFF"/>
          </w:tcPr>
          <w:p w14:paraId="1E198E6D" w14:textId="77777777" w:rsidR="00570EA3" w:rsidRPr="005E1A9C" w:rsidRDefault="00570EA3" w:rsidP="005E1A9C">
            <w:pPr>
              <w:spacing w:after="0" w:line="240" w:lineRule="auto"/>
              <w:jc w:val="center"/>
            </w:pPr>
            <w:r w:rsidRPr="005E1A9C">
              <w:t>0,030 ± 0,010</w:t>
            </w:r>
          </w:p>
        </w:tc>
        <w:tc>
          <w:tcPr>
            <w:tcW w:w="3313" w:type="dxa"/>
            <w:tcBorders>
              <w:top w:val="nil"/>
              <w:left w:val="single" w:sz="6" w:space="0" w:color="auto"/>
              <w:bottom w:val="nil"/>
              <w:right w:val="single" w:sz="6" w:space="0" w:color="auto"/>
            </w:tcBorders>
            <w:shd w:val="clear" w:color="auto" w:fill="FFFFFF"/>
          </w:tcPr>
          <w:p w14:paraId="5579A059" w14:textId="77777777" w:rsidR="00570EA3" w:rsidRPr="005E1A9C" w:rsidRDefault="00570EA3" w:rsidP="005E1A9C">
            <w:pPr>
              <w:spacing w:after="0" w:line="240" w:lineRule="auto"/>
              <w:jc w:val="center"/>
            </w:pPr>
            <w:r w:rsidRPr="005E1A9C">
              <w:t>0,120 ± 0,060</w:t>
            </w:r>
          </w:p>
        </w:tc>
      </w:tr>
      <w:tr w:rsidR="00570EA3" w:rsidRPr="00A02625" w14:paraId="107A9F02" w14:textId="77777777" w:rsidTr="005E1A9C">
        <w:trPr>
          <w:trHeight w:val="244"/>
        </w:trPr>
        <w:tc>
          <w:tcPr>
            <w:tcW w:w="3239" w:type="dxa"/>
            <w:tcBorders>
              <w:top w:val="nil"/>
              <w:left w:val="single" w:sz="6" w:space="0" w:color="auto"/>
              <w:bottom w:val="nil"/>
              <w:right w:val="single" w:sz="6" w:space="0" w:color="auto"/>
            </w:tcBorders>
            <w:shd w:val="clear" w:color="auto" w:fill="FFFFFF"/>
          </w:tcPr>
          <w:p w14:paraId="1D9D81EF" w14:textId="77777777" w:rsidR="00570EA3" w:rsidRPr="005E1A9C" w:rsidRDefault="00570EA3" w:rsidP="005E1A9C">
            <w:pPr>
              <w:spacing w:after="0" w:line="240" w:lineRule="auto"/>
            </w:pPr>
            <w:r w:rsidRPr="005E1A9C">
              <w:t>3a_S52_GU814263</w:t>
            </w:r>
          </w:p>
        </w:tc>
        <w:tc>
          <w:tcPr>
            <w:tcW w:w="2805" w:type="dxa"/>
            <w:tcBorders>
              <w:top w:val="nil"/>
              <w:left w:val="single" w:sz="6" w:space="0" w:color="auto"/>
              <w:bottom w:val="nil"/>
              <w:right w:val="single" w:sz="6" w:space="0" w:color="auto"/>
            </w:tcBorders>
            <w:shd w:val="clear" w:color="auto" w:fill="FFFFFF"/>
          </w:tcPr>
          <w:p w14:paraId="3E8E826B" w14:textId="77777777" w:rsidR="00570EA3" w:rsidRPr="005E1A9C" w:rsidRDefault="00570EA3" w:rsidP="005E1A9C">
            <w:pPr>
              <w:spacing w:after="0" w:line="240" w:lineRule="auto"/>
              <w:jc w:val="center"/>
            </w:pPr>
            <w:r w:rsidRPr="005E1A9C">
              <w:t>0,14 ± 0,09</w:t>
            </w:r>
          </w:p>
        </w:tc>
        <w:tc>
          <w:tcPr>
            <w:tcW w:w="3313" w:type="dxa"/>
            <w:tcBorders>
              <w:top w:val="nil"/>
              <w:left w:val="single" w:sz="6" w:space="0" w:color="auto"/>
              <w:bottom w:val="nil"/>
              <w:right w:val="single" w:sz="6" w:space="0" w:color="auto"/>
            </w:tcBorders>
            <w:shd w:val="clear" w:color="auto" w:fill="FFFFFF"/>
          </w:tcPr>
          <w:p w14:paraId="7C2E1F7B" w14:textId="77777777" w:rsidR="00570EA3" w:rsidRPr="005E1A9C" w:rsidRDefault="00570EA3" w:rsidP="005E1A9C">
            <w:pPr>
              <w:spacing w:after="0" w:line="240" w:lineRule="auto"/>
              <w:jc w:val="center"/>
            </w:pPr>
            <w:r w:rsidRPr="005E1A9C">
              <w:t>0,49 ± 0,19</w:t>
            </w:r>
          </w:p>
        </w:tc>
      </w:tr>
      <w:tr w:rsidR="00570EA3" w:rsidRPr="00A02625" w14:paraId="64EA2D50"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4B32C3CD" w14:textId="77777777" w:rsidR="00570EA3" w:rsidRPr="005E1A9C" w:rsidRDefault="00570EA3" w:rsidP="005E1A9C">
            <w:pPr>
              <w:spacing w:after="0" w:line="240" w:lineRule="auto"/>
            </w:pPr>
            <w:r w:rsidRPr="005E1A9C">
              <w:t>4a_DQ418782/con1</w:t>
            </w:r>
            <w:r w:rsidRPr="005E1A9C">
              <w:rPr>
                <w:vertAlign w:val="superscript"/>
              </w:rPr>
              <w:t>c</w:t>
            </w:r>
          </w:p>
        </w:tc>
        <w:tc>
          <w:tcPr>
            <w:tcW w:w="2805" w:type="dxa"/>
            <w:tcBorders>
              <w:top w:val="nil"/>
              <w:left w:val="single" w:sz="6" w:space="0" w:color="auto"/>
              <w:bottom w:val="nil"/>
              <w:right w:val="single" w:sz="6" w:space="0" w:color="auto"/>
            </w:tcBorders>
            <w:shd w:val="clear" w:color="auto" w:fill="FFFFFF"/>
          </w:tcPr>
          <w:p w14:paraId="758E7286" w14:textId="77777777" w:rsidR="00570EA3" w:rsidRPr="005E1A9C" w:rsidRDefault="00570EA3" w:rsidP="005E1A9C">
            <w:pPr>
              <w:spacing w:after="0" w:line="240" w:lineRule="auto"/>
              <w:jc w:val="center"/>
            </w:pPr>
            <w:r w:rsidRPr="005E1A9C">
              <w:t>0,003 ± 0,001</w:t>
            </w:r>
          </w:p>
        </w:tc>
        <w:tc>
          <w:tcPr>
            <w:tcW w:w="3313" w:type="dxa"/>
            <w:tcBorders>
              <w:top w:val="nil"/>
              <w:left w:val="single" w:sz="6" w:space="0" w:color="auto"/>
              <w:bottom w:val="nil"/>
              <w:right w:val="single" w:sz="6" w:space="0" w:color="auto"/>
            </w:tcBorders>
            <w:shd w:val="clear" w:color="auto" w:fill="FFFFFF"/>
          </w:tcPr>
          <w:p w14:paraId="74CC83D3" w14:textId="77777777" w:rsidR="00570EA3" w:rsidRPr="005E1A9C" w:rsidRDefault="00570EA3" w:rsidP="005E1A9C">
            <w:pPr>
              <w:spacing w:after="0" w:line="240" w:lineRule="auto"/>
              <w:jc w:val="center"/>
            </w:pPr>
            <w:r w:rsidRPr="005E1A9C">
              <w:t>0,016 ± 0,009</w:t>
            </w:r>
          </w:p>
        </w:tc>
      </w:tr>
      <w:tr w:rsidR="00570EA3" w:rsidRPr="00A02625" w14:paraId="7FC1CBA0"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06D9330D" w14:textId="77777777" w:rsidR="00570EA3" w:rsidRPr="005E1A9C" w:rsidRDefault="00570EA3" w:rsidP="005E1A9C">
            <w:pPr>
              <w:spacing w:after="0" w:line="240" w:lineRule="auto"/>
            </w:pPr>
            <w:r w:rsidRPr="005E1A9C">
              <w:t>4a_ED43_GU814265</w:t>
            </w:r>
          </w:p>
        </w:tc>
        <w:tc>
          <w:tcPr>
            <w:tcW w:w="2805" w:type="dxa"/>
            <w:tcBorders>
              <w:top w:val="nil"/>
              <w:left w:val="single" w:sz="6" w:space="0" w:color="auto"/>
              <w:bottom w:val="nil"/>
              <w:right w:val="single" w:sz="6" w:space="0" w:color="auto"/>
            </w:tcBorders>
            <w:shd w:val="clear" w:color="auto" w:fill="FFFFFF"/>
          </w:tcPr>
          <w:p w14:paraId="55883D28" w14:textId="77777777" w:rsidR="00570EA3" w:rsidRPr="005E1A9C" w:rsidRDefault="00570EA3" w:rsidP="005E1A9C">
            <w:pPr>
              <w:spacing w:after="0" w:line="240" w:lineRule="auto"/>
              <w:jc w:val="center"/>
            </w:pPr>
            <w:r w:rsidRPr="005E1A9C">
              <w:t>0,0003 ± 0,0001</w:t>
            </w:r>
          </w:p>
        </w:tc>
        <w:tc>
          <w:tcPr>
            <w:tcW w:w="3313" w:type="dxa"/>
            <w:tcBorders>
              <w:top w:val="nil"/>
              <w:left w:val="single" w:sz="6" w:space="0" w:color="auto"/>
              <w:bottom w:val="nil"/>
              <w:right w:val="single" w:sz="6" w:space="0" w:color="auto"/>
            </w:tcBorders>
            <w:shd w:val="clear" w:color="auto" w:fill="FFFFFF"/>
          </w:tcPr>
          <w:p w14:paraId="669F13A7" w14:textId="77777777" w:rsidR="00570EA3" w:rsidRPr="005E1A9C" w:rsidRDefault="00570EA3" w:rsidP="005E1A9C">
            <w:pPr>
              <w:spacing w:after="0" w:line="240" w:lineRule="auto"/>
              <w:jc w:val="center"/>
            </w:pPr>
            <w:r w:rsidRPr="005E1A9C">
              <w:t>0,0005 ± 0,0001</w:t>
            </w:r>
          </w:p>
        </w:tc>
      </w:tr>
      <w:tr w:rsidR="00570EA3" w:rsidRPr="00A02625" w14:paraId="20E22D05" w14:textId="77777777" w:rsidTr="005E1A9C">
        <w:trPr>
          <w:trHeight w:val="244"/>
        </w:trPr>
        <w:tc>
          <w:tcPr>
            <w:tcW w:w="3239" w:type="dxa"/>
            <w:tcBorders>
              <w:top w:val="nil"/>
              <w:left w:val="single" w:sz="6" w:space="0" w:color="auto"/>
              <w:bottom w:val="nil"/>
              <w:right w:val="single" w:sz="6" w:space="0" w:color="auto"/>
            </w:tcBorders>
            <w:shd w:val="clear" w:color="auto" w:fill="FFFFFF"/>
          </w:tcPr>
          <w:p w14:paraId="48ADB0C9" w14:textId="77777777" w:rsidR="00570EA3" w:rsidRPr="005E1A9C" w:rsidRDefault="00570EA3" w:rsidP="005E1A9C">
            <w:pPr>
              <w:spacing w:after="0" w:line="240" w:lineRule="auto"/>
            </w:pPr>
            <w:r w:rsidRPr="005E1A9C">
              <w:t>5a_SA13_AF064490/JFH1</w:t>
            </w:r>
            <w:r w:rsidRPr="005E1A9C">
              <w:rPr>
                <w:vertAlign w:val="superscript"/>
              </w:rPr>
              <w:t>b</w:t>
            </w:r>
          </w:p>
        </w:tc>
        <w:tc>
          <w:tcPr>
            <w:tcW w:w="2805" w:type="dxa"/>
            <w:tcBorders>
              <w:top w:val="nil"/>
              <w:left w:val="single" w:sz="6" w:space="0" w:color="auto"/>
              <w:bottom w:val="nil"/>
              <w:right w:val="single" w:sz="6" w:space="0" w:color="auto"/>
            </w:tcBorders>
            <w:shd w:val="clear" w:color="auto" w:fill="FFFFFF"/>
          </w:tcPr>
          <w:p w14:paraId="4A63EC01" w14:textId="77777777" w:rsidR="00570EA3" w:rsidRPr="005E1A9C" w:rsidRDefault="00570EA3" w:rsidP="005E1A9C">
            <w:pPr>
              <w:spacing w:after="0" w:line="240" w:lineRule="auto"/>
              <w:jc w:val="center"/>
            </w:pPr>
            <w:r w:rsidRPr="005E1A9C">
              <w:t>0,001 ± 0,001</w:t>
            </w:r>
          </w:p>
        </w:tc>
        <w:tc>
          <w:tcPr>
            <w:tcW w:w="3313" w:type="dxa"/>
            <w:tcBorders>
              <w:top w:val="nil"/>
              <w:left w:val="single" w:sz="6" w:space="0" w:color="auto"/>
              <w:bottom w:val="nil"/>
              <w:right w:val="single" w:sz="6" w:space="0" w:color="auto"/>
            </w:tcBorders>
            <w:shd w:val="clear" w:color="auto" w:fill="FFFFFF"/>
          </w:tcPr>
          <w:p w14:paraId="7661CC29" w14:textId="77777777" w:rsidR="00570EA3" w:rsidRPr="005E1A9C" w:rsidRDefault="00570EA3" w:rsidP="005E1A9C">
            <w:pPr>
              <w:spacing w:after="0" w:line="240" w:lineRule="auto"/>
              <w:jc w:val="center"/>
            </w:pPr>
            <w:r w:rsidRPr="005E1A9C">
              <w:t>0,002 ± 0,002</w:t>
            </w:r>
          </w:p>
        </w:tc>
      </w:tr>
      <w:tr w:rsidR="00570EA3" w:rsidRPr="00A02625" w14:paraId="1BC75C6C" w14:textId="77777777" w:rsidTr="005E1A9C">
        <w:trPr>
          <w:trHeight w:val="249"/>
        </w:trPr>
        <w:tc>
          <w:tcPr>
            <w:tcW w:w="3239" w:type="dxa"/>
            <w:tcBorders>
              <w:top w:val="nil"/>
              <w:left w:val="single" w:sz="6" w:space="0" w:color="auto"/>
              <w:bottom w:val="nil"/>
              <w:right w:val="single" w:sz="6" w:space="0" w:color="auto"/>
            </w:tcBorders>
            <w:shd w:val="clear" w:color="auto" w:fill="FFFFFF"/>
          </w:tcPr>
          <w:p w14:paraId="1FE5D07E" w14:textId="77777777" w:rsidR="00570EA3" w:rsidRPr="005E1A9C" w:rsidRDefault="00570EA3" w:rsidP="005E1A9C">
            <w:pPr>
              <w:spacing w:after="0" w:line="240" w:lineRule="auto"/>
            </w:pPr>
            <w:r w:rsidRPr="005E1A9C">
              <w:t>6_DQ278892/JFH1</w:t>
            </w:r>
            <w:r w:rsidRPr="005E1A9C">
              <w:rPr>
                <w:vertAlign w:val="superscript"/>
              </w:rPr>
              <w:t>b</w:t>
            </w:r>
          </w:p>
        </w:tc>
        <w:tc>
          <w:tcPr>
            <w:tcW w:w="2805" w:type="dxa"/>
            <w:tcBorders>
              <w:top w:val="nil"/>
              <w:left w:val="single" w:sz="6" w:space="0" w:color="auto"/>
              <w:bottom w:val="nil"/>
              <w:right w:val="single" w:sz="6" w:space="0" w:color="auto"/>
            </w:tcBorders>
            <w:shd w:val="clear" w:color="auto" w:fill="FFFFFF"/>
          </w:tcPr>
          <w:p w14:paraId="4E7C23AD" w14:textId="77777777" w:rsidR="00570EA3" w:rsidRPr="005E1A9C" w:rsidRDefault="00570EA3" w:rsidP="005E1A9C">
            <w:pPr>
              <w:spacing w:after="0" w:line="240" w:lineRule="auto"/>
              <w:jc w:val="center"/>
            </w:pPr>
            <w:r w:rsidRPr="005E1A9C">
              <w:t>0,009 ± 0,006</w:t>
            </w:r>
          </w:p>
        </w:tc>
        <w:tc>
          <w:tcPr>
            <w:tcW w:w="3313" w:type="dxa"/>
            <w:tcBorders>
              <w:top w:val="nil"/>
              <w:left w:val="single" w:sz="6" w:space="0" w:color="auto"/>
              <w:bottom w:val="nil"/>
              <w:right w:val="single" w:sz="6" w:space="0" w:color="auto"/>
            </w:tcBorders>
            <w:shd w:val="clear" w:color="auto" w:fill="FFFFFF"/>
          </w:tcPr>
          <w:p w14:paraId="0B717CA4" w14:textId="77777777" w:rsidR="00570EA3" w:rsidRPr="005E1A9C" w:rsidRDefault="00570EA3" w:rsidP="005E1A9C">
            <w:pPr>
              <w:spacing w:after="0" w:line="240" w:lineRule="auto"/>
              <w:jc w:val="center"/>
            </w:pPr>
            <w:r w:rsidRPr="005E1A9C">
              <w:t>0,017 ± 0,009</w:t>
            </w:r>
          </w:p>
        </w:tc>
      </w:tr>
      <w:tr w:rsidR="00570EA3" w:rsidRPr="00A02625" w14:paraId="75C2E840" w14:textId="77777777" w:rsidTr="005E1A9C">
        <w:trPr>
          <w:trHeight w:val="244"/>
        </w:trPr>
        <w:tc>
          <w:tcPr>
            <w:tcW w:w="3239" w:type="dxa"/>
            <w:tcBorders>
              <w:top w:val="nil"/>
              <w:left w:val="single" w:sz="6" w:space="0" w:color="auto"/>
              <w:bottom w:val="nil"/>
              <w:right w:val="single" w:sz="6" w:space="0" w:color="auto"/>
            </w:tcBorders>
            <w:shd w:val="clear" w:color="auto" w:fill="FFFFFF"/>
          </w:tcPr>
          <w:p w14:paraId="4A316197" w14:textId="77777777" w:rsidR="00570EA3" w:rsidRPr="005E1A9C" w:rsidRDefault="00570EA3" w:rsidP="005E1A9C">
            <w:pPr>
              <w:spacing w:after="0" w:line="240" w:lineRule="auto"/>
            </w:pPr>
            <w:r w:rsidRPr="005E1A9C">
              <w:t>6d_D84263/JFH1</w:t>
            </w:r>
            <w:r w:rsidRPr="005E1A9C">
              <w:rPr>
                <w:vertAlign w:val="superscript"/>
              </w:rPr>
              <w:t>b</w:t>
            </w:r>
          </w:p>
        </w:tc>
        <w:tc>
          <w:tcPr>
            <w:tcW w:w="2805" w:type="dxa"/>
            <w:tcBorders>
              <w:top w:val="nil"/>
              <w:left w:val="single" w:sz="6" w:space="0" w:color="auto"/>
              <w:bottom w:val="nil"/>
              <w:right w:val="single" w:sz="6" w:space="0" w:color="auto"/>
            </w:tcBorders>
            <w:shd w:val="clear" w:color="auto" w:fill="FFFFFF"/>
          </w:tcPr>
          <w:p w14:paraId="6379CD32" w14:textId="77777777" w:rsidR="00570EA3" w:rsidRPr="005E1A9C" w:rsidRDefault="00570EA3" w:rsidP="005E1A9C">
            <w:pPr>
              <w:spacing w:after="0" w:line="240" w:lineRule="auto"/>
              <w:jc w:val="center"/>
            </w:pPr>
            <w:r w:rsidRPr="005E1A9C">
              <w:t>0,003 ± 0,002</w:t>
            </w:r>
          </w:p>
        </w:tc>
        <w:tc>
          <w:tcPr>
            <w:tcW w:w="3313" w:type="dxa"/>
            <w:tcBorders>
              <w:top w:val="nil"/>
              <w:left w:val="single" w:sz="6" w:space="0" w:color="auto"/>
              <w:bottom w:val="nil"/>
              <w:right w:val="single" w:sz="6" w:space="0" w:color="auto"/>
            </w:tcBorders>
            <w:shd w:val="clear" w:color="auto" w:fill="FFFFFF"/>
          </w:tcPr>
          <w:p w14:paraId="52C1F438" w14:textId="77777777" w:rsidR="00570EA3" w:rsidRPr="005E1A9C" w:rsidRDefault="00570EA3" w:rsidP="005E1A9C">
            <w:pPr>
              <w:spacing w:after="0" w:line="240" w:lineRule="auto"/>
              <w:jc w:val="center"/>
            </w:pPr>
            <w:r w:rsidRPr="005E1A9C">
              <w:t>0,008 ± 0,005</w:t>
            </w:r>
          </w:p>
        </w:tc>
      </w:tr>
      <w:tr w:rsidR="00AA5450" w:rsidRPr="00A02625" w14:paraId="74744B00" w14:textId="77777777" w:rsidTr="005E1A9C">
        <w:trPr>
          <w:trHeight w:val="145"/>
        </w:trPr>
        <w:tc>
          <w:tcPr>
            <w:tcW w:w="9357" w:type="dxa"/>
            <w:gridSpan w:val="3"/>
            <w:tcBorders>
              <w:top w:val="single" w:sz="4" w:space="0" w:color="auto"/>
              <w:left w:val="single" w:sz="4" w:space="0" w:color="auto"/>
              <w:bottom w:val="single" w:sz="4" w:space="0" w:color="auto"/>
              <w:right w:val="single" w:sz="4" w:space="0" w:color="auto"/>
            </w:tcBorders>
            <w:shd w:val="clear" w:color="auto" w:fill="FFFFFF"/>
          </w:tcPr>
          <w:p w14:paraId="6E8C5792" w14:textId="77777777" w:rsidR="00AA5450" w:rsidRDefault="00AA5450">
            <w:pPr>
              <w:spacing w:after="0" w:line="240" w:lineRule="auto"/>
              <w:rPr>
                <w:color w:val="000000"/>
                <w:sz w:val="20"/>
                <w:szCs w:val="20"/>
              </w:rPr>
            </w:pPr>
            <w:r w:rsidRPr="005E1A9C">
              <w:rPr>
                <w:b/>
                <w:sz w:val="20"/>
                <w:szCs w:val="20"/>
              </w:rPr>
              <w:t>Примечание:</w:t>
            </w:r>
            <w:r w:rsidRPr="00C95B6C">
              <w:rPr>
                <w:color w:val="000000"/>
                <w:sz w:val="20"/>
                <w:szCs w:val="20"/>
              </w:rPr>
              <w:t xml:space="preserve"> </w:t>
            </w:r>
          </w:p>
          <w:p w14:paraId="726B2DA7" w14:textId="2C87BDE2" w:rsidR="00AA5450" w:rsidRDefault="00AA5450">
            <w:pPr>
              <w:spacing w:after="0" w:line="240" w:lineRule="auto"/>
              <w:rPr>
                <w:color w:val="000000"/>
                <w:sz w:val="20"/>
                <w:szCs w:val="20"/>
              </w:rPr>
            </w:pPr>
            <w:r w:rsidRPr="00C95B6C">
              <w:rPr>
                <w:color w:val="000000"/>
                <w:sz w:val="20"/>
                <w:szCs w:val="20"/>
              </w:rPr>
              <w:t>Стандартное отклонение (SD) было рассчитано по результатам N ≥ 3 независимых экспериментов.</w:t>
            </w:r>
          </w:p>
          <w:p w14:paraId="14C36126" w14:textId="77777777" w:rsidR="00AA5450" w:rsidRPr="002A2DAD" w:rsidRDefault="00AA5450">
            <w:pPr>
              <w:spacing w:after="0" w:line="240" w:lineRule="auto"/>
              <w:rPr>
                <w:sz w:val="20"/>
                <w:szCs w:val="20"/>
              </w:rPr>
            </w:pPr>
            <w:r w:rsidRPr="002A2DAD">
              <w:rPr>
                <w:color w:val="000000"/>
                <w:sz w:val="20"/>
                <w:szCs w:val="20"/>
                <w:lang w:val="en-US"/>
              </w:rPr>
              <w:t>a</w:t>
            </w:r>
            <w:r w:rsidRPr="002A2DAD">
              <w:rPr>
                <w:color w:val="000000"/>
                <w:sz w:val="20"/>
                <w:szCs w:val="20"/>
              </w:rPr>
              <w:t xml:space="preserve"> SD было рассчитано по результатам N ≥ 3 независимых экспериментов.</w:t>
            </w:r>
          </w:p>
          <w:p w14:paraId="26729D7D" w14:textId="77777777" w:rsidR="00AA5450" w:rsidRPr="00750328" w:rsidRDefault="00AA5450">
            <w:pPr>
              <w:spacing w:after="0" w:line="240" w:lineRule="auto"/>
              <w:rPr>
                <w:color w:val="000000"/>
              </w:rPr>
            </w:pPr>
            <w:r w:rsidRPr="002A2DAD">
              <w:rPr>
                <w:color w:val="000000"/>
                <w:sz w:val="20"/>
                <w:szCs w:val="20"/>
              </w:rPr>
              <w:t>b Репликон имеет последовательность GT2b NS5A на фоне JFH1</w:t>
            </w:r>
          </w:p>
          <w:p w14:paraId="16107E1C" w14:textId="77777777" w:rsidR="00AA5450" w:rsidRPr="00C95B6C" w:rsidRDefault="00AA5450">
            <w:pPr>
              <w:spacing w:after="0" w:line="240" w:lineRule="auto"/>
              <w:rPr>
                <w:sz w:val="20"/>
                <w:szCs w:val="20"/>
              </w:rPr>
            </w:pPr>
            <w:r w:rsidRPr="00C95B6C">
              <w:rPr>
                <w:color w:val="000000"/>
                <w:sz w:val="20"/>
                <w:szCs w:val="20"/>
              </w:rPr>
              <w:lastRenderedPageBreak/>
              <w:t>b Этот репликон содержит последовательности GT2b, GT5a, GT6 и GT6d NS5A на фоне JFH1.</w:t>
            </w:r>
          </w:p>
          <w:p w14:paraId="70833424" w14:textId="37DD244D" w:rsidR="00AA5450" w:rsidRPr="005E1A9C" w:rsidRDefault="00AA5450" w:rsidP="005E1A9C">
            <w:pPr>
              <w:spacing w:after="0" w:line="240" w:lineRule="auto"/>
              <w:rPr>
                <w:b/>
                <w:sz w:val="20"/>
                <w:szCs w:val="20"/>
              </w:rPr>
            </w:pPr>
            <w:r w:rsidRPr="00C95B6C">
              <w:rPr>
                <w:color w:val="000000"/>
                <w:sz w:val="20"/>
                <w:szCs w:val="20"/>
              </w:rPr>
              <w:t>c Эти репликоны имеют последовательности GT3a и GT4a NS5A на фоне con1</w:t>
            </w:r>
          </w:p>
        </w:tc>
      </w:tr>
    </w:tbl>
    <w:p w14:paraId="00CCABA7" w14:textId="77777777" w:rsidR="00233075" w:rsidRDefault="00233075" w:rsidP="005E1A9C">
      <w:pPr>
        <w:spacing w:after="0" w:line="240" w:lineRule="auto"/>
        <w:ind w:firstLine="708"/>
        <w:rPr>
          <w:color w:val="000000"/>
        </w:rPr>
      </w:pPr>
    </w:p>
    <w:p w14:paraId="6F70252E" w14:textId="3D445063" w:rsidR="002A2DAD" w:rsidRDefault="00570EA3" w:rsidP="005E1A9C">
      <w:pPr>
        <w:spacing w:after="0" w:line="240" w:lineRule="auto"/>
        <w:ind w:firstLine="708"/>
        <w:rPr>
          <w:color w:val="000000"/>
        </w:rPr>
      </w:pPr>
      <w:r w:rsidRPr="00570EA3">
        <w:rPr>
          <w:color w:val="000000"/>
        </w:rPr>
        <w:t>В дополнение к специфическим для генотипа эталонным последовательностям NS5A элбасвир также был изучен в отношении репликонов, полученных с помощью нескольких изолятов пациентов с GT 1-6. Элбасвир был эффективен в отношении изолятов пациентов с GT1a и GT1b с незначительными различиями в эффективности (значения EC</w:t>
      </w:r>
      <w:r w:rsidRPr="005E1A9C">
        <w:rPr>
          <w:color w:val="000000"/>
          <w:vertAlign w:val="subscript"/>
        </w:rPr>
        <w:t>50</w:t>
      </w:r>
      <w:r w:rsidRPr="00570EA3">
        <w:rPr>
          <w:color w:val="000000"/>
        </w:rPr>
        <w:t> варьировали в пределах 3-10 пМ). Среди изолятов пациентов с GT2 активность элбасвира была более разнообразной с EC</w:t>
      </w:r>
      <w:r w:rsidRPr="005E1A9C">
        <w:rPr>
          <w:color w:val="000000"/>
          <w:vertAlign w:val="subscript"/>
        </w:rPr>
        <w:t>50</w:t>
      </w:r>
      <w:r w:rsidRPr="00570EA3">
        <w:rPr>
          <w:color w:val="000000"/>
        </w:rPr>
        <w:t xml:space="preserve"> в диапазоне от 0,003 до 20 нМ, в основном из-за присутствия 31M в изолятах пациентов </w:t>
      </w:r>
      <w:r w:rsidR="00513950">
        <w:rPr>
          <w:color w:val="000000"/>
        </w:rPr>
        <w:t xml:space="preserve">с GT2b </w:t>
      </w:r>
      <w:r w:rsidR="002A0A29">
        <w:rPr>
          <w:color w:val="000000"/>
        </w:rPr>
        <w:t>[</w:t>
      </w:r>
      <w:r w:rsidR="002A0A29" w:rsidRPr="002A0A29">
        <w:rPr>
          <w:color w:val="000000"/>
        </w:rPr>
        <w:t>2</w:t>
      </w:r>
      <w:r w:rsidR="002A0A29">
        <w:rPr>
          <w:color w:val="000000"/>
        </w:rPr>
        <w:t>]</w:t>
      </w:r>
      <w:r w:rsidRPr="00570EA3">
        <w:rPr>
          <w:color w:val="000000"/>
        </w:rPr>
        <w:t>.</w:t>
      </w:r>
    </w:p>
    <w:p w14:paraId="59D69B80" w14:textId="39203782" w:rsidR="00164BEE" w:rsidRDefault="00164BEE" w:rsidP="005E1A9C">
      <w:pPr>
        <w:spacing w:after="0" w:line="240" w:lineRule="auto"/>
        <w:rPr>
          <w:color w:val="000000"/>
        </w:rPr>
      </w:pPr>
    </w:p>
    <w:p w14:paraId="23FE5AB5" w14:textId="06770143" w:rsidR="00164BEE" w:rsidRPr="00720DF5" w:rsidRDefault="00164BEE" w:rsidP="005E1A9C">
      <w:pPr>
        <w:spacing w:after="0" w:line="240" w:lineRule="auto"/>
      </w:pPr>
      <w:r w:rsidRPr="00570EA3">
        <w:rPr>
          <w:b/>
          <w:bCs/>
          <w:color w:val="000000"/>
        </w:rPr>
        <w:t>Таблица 3</w:t>
      </w:r>
      <w:r>
        <w:rPr>
          <w:b/>
          <w:bCs/>
          <w:color w:val="000000"/>
        </w:rPr>
        <w:t>-3</w:t>
      </w:r>
      <w:r w:rsidRPr="00570EA3">
        <w:rPr>
          <w:b/>
          <w:bCs/>
          <w:color w:val="000000"/>
        </w:rPr>
        <w:t xml:space="preserve">. </w:t>
      </w:r>
      <w:r w:rsidRPr="005770C1">
        <w:rPr>
          <w:color w:val="000000"/>
        </w:rPr>
        <w:t>Активность элбасвира в клетках репликонов генотипа 2</w:t>
      </w:r>
      <w:r>
        <w:rPr>
          <w:color w:val="000000"/>
        </w:rPr>
        <w:t>.</w:t>
      </w:r>
    </w:p>
    <w:tbl>
      <w:tblPr>
        <w:tblW w:w="0" w:type="auto"/>
        <w:tblLayout w:type="fixed"/>
        <w:tblCellMar>
          <w:left w:w="40" w:type="dxa"/>
          <w:right w:w="40" w:type="dxa"/>
        </w:tblCellMar>
        <w:tblLook w:val="0000" w:firstRow="0" w:lastRow="0" w:firstColumn="0" w:lastColumn="0" w:noHBand="0" w:noVBand="0"/>
      </w:tblPr>
      <w:tblGrid>
        <w:gridCol w:w="3098"/>
        <w:gridCol w:w="3098"/>
        <w:gridCol w:w="3098"/>
      </w:tblGrid>
      <w:tr w:rsidR="00F5283A" w:rsidRPr="00222849" w14:paraId="2B208FA8" w14:textId="77777777" w:rsidTr="00233075">
        <w:trPr>
          <w:trHeight w:val="489"/>
          <w:tblHeader/>
        </w:trPr>
        <w:tc>
          <w:tcPr>
            <w:tcW w:w="309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911BDF9" w14:textId="77777777" w:rsidR="004F1045" w:rsidRPr="005E1A9C" w:rsidRDefault="004F1045" w:rsidP="005E1A9C">
            <w:pPr>
              <w:spacing w:after="0" w:line="240" w:lineRule="auto"/>
              <w:jc w:val="center"/>
              <w:rPr>
                <w:b/>
              </w:rPr>
            </w:pPr>
            <w:r w:rsidRPr="005E1A9C">
              <w:rPr>
                <w:b/>
                <w:bCs/>
              </w:rPr>
              <w:t>Клетки репликона</w:t>
            </w:r>
          </w:p>
        </w:tc>
        <w:tc>
          <w:tcPr>
            <w:tcW w:w="309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8B1B254" w14:textId="77777777" w:rsidR="004F1045" w:rsidRPr="005E1A9C" w:rsidRDefault="004F1045" w:rsidP="005E1A9C">
            <w:pPr>
              <w:spacing w:after="0" w:line="240" w:lineRule="auto"/>
              <w:jc w:val="center"/>
              <w:rPr>
                <w:b/>
              </w:rPr>
            </w:pPr>
            <w:r w:rsidRPr="005E1A9C">
              <w:rPr>
                <w:b/>
              </w:rPr>
              <w:t>EC</w:t>
            </w:r>
            <w:r w:rsidRPr="005E1A9C">
              <w:rPr>
                <w:b/>
                <w:vertAlign w:val="subscript"/>
              </w:rPr>
              <w:t>50</w:t>
            </w:r>
            <w:r w:rsidRPr="005E1A9C">
              <w:rPr>
                <w:b/>
              </w:rPr>
              <w:t xml:space="preserve"> ± SD</w:t>
            </w:r>
            <w:r w:rsidRPr="005E1A9C">
              <w:rPr>
                <w:rFonts w:eastAsia="Times New Roman"/>
                <w:b/>
                <w:vertAlign w:val="superscript"/>
              </w:rPr>
              <w:t>a</w:t>
            </w:r>
            <w:r w:rsidRPr="005E1A9C">
              <w:rPr>
                <w:b/>
              </w:rPr>
              <w:t xml:space="preserve"> (нМ)</w:t>
            </w:r>
          </w:p>
        </w:tc>
        <w:tc>
          <w:tcPr>
            <w:tcW w:w="309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413152F" w14:textId="77777777" w:rsidR="004F1045" w:rsidRPr="005E1A9C" w:rsidRDefault="004F1045" w:rsidP="005E1A9C">
            <w:pPr>
              <w:spacing w:after="0" w:line="240" w:lineRule="auto"/>
              <w:jc w:val="center"/>
              <w:rPr>
                <w:b/>
              </w:rPr>
            </w:pPr>
            <w:r w:rsidRPr="005E1A9C">
              <w:rPr>
                <w:b/>
              </w:rPr>
              <w:t>EC</w:t>
            </w:r>
            <w:r w:rsidRPr="005E1A9C">
              <w:rPr>
                <w:b/>
                <w:vertAlign w:val="subscript"/>
              </w:rPr>
              <w:t>90</w:t>
            </w:r>
            <w:r w:rsidRPr="005E1A9C">
              <w:rPr>
                <w:b/>
              </w:rPr>
              <w:t xml:space="preserve"> ± SD (нМ)</w:t>
            </w:r>
          </w:p>
        </w:tc>
      </w:tr>
      <w:tr w:rsidR="00F5283A" w:rsidRPr="00222849" w14:paraId="6BB026B4" w14:textId="77777777" w:rsidTr="005E1A9C">
        <w:trPr>
          <w:trHeight w:val="230"/>
          <w:tblHeader/>
        </w:trPr>
        <w:tc>
          <w:tcPr>
            <w:tcW w:w="3098" w:type="dxa"/>
            <w:tcBorders>
              <w:top w:val="single" w:sz="6" w:space="0" w:color="auto"/>
              <w:left w:val="single" w:sz="6" w:space="0" w:color="auto"/>
              <w:bottom w:val="nil"/>
              <w:right w:val="single" w:sz="6" w:space="0" w:color="auto"/>
            </w:tcBorders>
            <w:shd w:val="clear" w:color="auto" w:fill="FFFFFF"/>
            <w:vAlign w:val="center"/>
          </w:tcPr>
          <w:p w14:paraId="1B33E2DF" w14:textId="77777777" w:rsidR="004F1045" w:rsidRPr="005E1A9C" w:rsidRDefault="004F1045" w:rsidP="005E1A9C">
            <w:pPr>
              <w:spacing w:after="0" w:line="240" w:lineRule="auto"/>
              <w:jc w:val="center"/>
            </w:pPr>
            <w:r w:rsidRPr="005E1A9C">
              <w:t>GT2a_JFH (31L)</w:t>
            </w:r>
          </w:p>
        </w:tc>
        <w:tc>
          <w:tcPr>
            <w:tcW w:w="3098" w:type="dxa"/>
            <w:tcBorders>
              <w:top w:val="single" w:sz="6" w:space="0" w:color="auto"/>
              <w:left w:val="single" w:sz="6" w:space="0" w:color="auto"/>
              <w:bottom w:val="nil"/>
              <w:right w:val="single" w:sz="6" w:space="0" w:color="auto"/>
            </w:tcBorders>
            <w:shd w:val="clear" w:color="auto" w:fill="FFFFFF"/>
            <w:vAlign w:val="center"/>
          </w:tcPr>
          <w:p w14:paraId="30933963" w14:textId="77777777" w:rsidR="004F1045" w:rsidRPr="005E1A9C" w:rsidRDefault="004F1045" w:rsidP="005E1A9C">
            <w:pPr>
              <w:spacing w:after="0" w:line="240" w:lineRule="auto"/>
              <w:jc w:val="center"/>
            </w:pPr>
            <w:r w:rsidRPr="005E1A9C">
              <w:t>0,003 ± 0,001</w:t>
            </w:r>
          </w:p>
        </w:tc>
        <w:tc>
          <w:tcPr>
            <w:tcW w:w="3098" w:type="dxa"/>
            <w:tcBorders>
              <w:top w:val="single" w:sz="6" w:space="0" w:color="auto"/>
              <w:left w:val="single" w:sz="6" w:space="0" w:color="auto"/>
              <w:bottom w:val="nil"/>
              <w:right w:val="single" w:sz="6" w:space="0" w:color="auto"/>
            </w:tcBorders>
            <w:shd w:val="clear" w:color="auto" w:fill="FFFFFF"/>
            <w:vAlign w:val="center"/>
          </w:tcPr>
          <w:p w14:paraId="1B0D6388" w14:textId="77777777" w:rsidR="004F1045" w:rsidRPr="005E1A9C" w:rsidRDefault="004F1045" w:rsidP="005E1A9C">
            <w:pPr>
              <w:spacing w:after="0" w:line="240" w:lineRule="auto"/>
              <w:jc w:val="center"/>
            </w:pPr>
            <w:r w:rsidRPr="005E1A9C">
              <w:t>0,019 ± 0,01</w:t>
            </w:r>
          </w:p>
        </w:tc>
      </w:tr>
      <w:tr w:rsidR="00F5283A" w:rsidRPr="00222849" w14:paraId="42031E4E" w14:textId="77777777" w:rsidTr="005E1A9C">
        <w:trPr>
          <w:trHeight w:val="230"/>
          <w:tblHeader/>
        </w:trPr>
        <w:tc>
          <w:tcPr>
            <w:tcW w:w="3098" w:type="dxa"/>
            <w:tcBorders>
              <w:top w:val="nil"/>
              <w:left w:val="single" w:sz="6" w:space="0" w:color="auto"/>
              <w:bottom w:val="nil"/>
              <w:right w:val="single" w:sz="6" w:space="0" w:color="auto"/>
            </w:tcBorders>
            <w:shd w:val="clear" w:color="auto" w:fill="FFFFFF"/>
            <w:vAlign w:val="center"/>
          </w:tcPr>
          <w:p w14:paraId="5FC9C079" w14:textId="77777777" w:rsidR="004F1045" w:rsidRPr="005E1A9C" w:rsidRDefault="004F1045" w:rsidP="005E1A9C">
            <w:pPr>
              <w:spacing w:after="0" w:line="240" w:lineRule="auto"/>
              <w:jc w:val="center"/>
            </w:pPr>
            <w:r w:rsidRPr="005E1A9C">
              <w:t>GT2a_JCH3 (31L)</w:t>
            </w:r>
          </w:p>
        </w:tc>
        <w:tc>
          <w:tcPr>
            <w:tcW w:w="3098" w:type="dxa"/>
            <w:tcBorders>
              <w:top w:val="nil"/>
              <w:left w:val="single" w:sz="6" w:space="0" w:color="auto"/>
              <w:bottom w:val="nil"/>
              <w:right w:val="single" w:sz="6" w:space="0" w:color="auto"/>
            </w:tcBorders>
            <w:shd w:val="clear" w:color="auto" w:fill="FFFFFF"/>
            <w:vAlign w:val="center"/>
          </w:tcPr>
          <w:p w14:paraId="59E9D02D" w14:textId="77777777" w:rsidR="004F1045" w:rsidRPr="005E1A9C" w:rsidRDefault="004F1045" w:rsidP="005E1A9C">
            <w:pPr>
              <w:spacing w:after="0" w:line="240" w:lineRule="auto"/>
              <w:jc w:val="center"/>
            </w:pPr>
            <w:r w:rsidRPr="005E1A9C">
              <w:t>0,3</w:t>
            </w:r>
          </w:p>
        </w:tc>
        <w:tc>
          <w:tcPr>
            <w:tcW w:w="3098" w:type="dxa"/>
            <w:tcBorders>
              <w:top w:val="nil"/>
              <w:left w:val="single" w:sz="6" w:space="0" w:color="auto"/>
              <w:bottom w:val="nil"/>
              <w:right w:val="single" w:sz="6" w:space="0" w:color="auto"/>
            </w:tcBorders>
            <w:shd w:val="clear" w:color="auto" w:fill="FFFFFF"/>
            <w:vAlign w:val="center"/>
          </w:tcPr>
          <w:p w14:paraId="79E42F9A" w14:textId="77777777" w:rsidR="004F1045" w:rsidRPr="005E1A9C" w:rsidRDefault="004F1045" w:rsidP="005E1A9C">
            <w:pPr>
              <w:spacing w:after="0" w:line="240" w:lineRule="auto"/>
              <w:jc w:val="center"/>
            </w:pPr>
            <w:r w:rsidRPr="005E1A9C">
              <w:t>3,3</w:t>
            </w:r>
          </w:p>
        </w:tc>
      </w:tr>
      <w:tr w:rsidR="00F5283A" w:rsidRPr="00222849" w14:paraId="46909962" w14:textId="77777777" w:rsidTr="005E1A9C">
        <w:trPr>
          <w:trHeight w:val="235"/>
          <w:tblHeader/>
        </w:trPr>
        <w:tc>
          <w:tcPr>
            <w:tcW w:w="3098" w:type="dxa"/>
            <w:tcBorders>
              <w:top w:val="nil"/>
              <w:left w:val="single" w:sz="6" w:space="0" w:color="auto"/>
              <w:bottom w:val="nil"/>
              <w:right w:val="single" w:sz="6" w:space="0" w:color="auto"/>
            </w:tcBorders>
            <w:shd w:val="clear" w:color="auto" w:fill="FFFFFF"/>
            <w:vAlign w:val="center"/>
          </w:tcPr>
          <w:p w14:paraId="0CAE7DD1" w14:textId="77777777" w:rsidR="004F1045" w:rsidRPr="005E1A9C" w:rsidRDefault="004F1045" w:rsidP="005E1A9C">
            <w:pPr>
              <w:spacing w:after="0" w:line="240" w:lineRule="auto"/>
              <w:jc w:val="center"/>
            </w:pPr>
            <w:r w:rsidRPr="005E1A9C">
              <w:t>GT2a_MD2a7 (31L)</w:t>
            </w:r>
          </w:p>
        </w:tc>
        <w:tc>
          <w:tcPr>
            <w:tcW w:w="3098" w:type="dxa"/>
            <w:tcBorders>
              <w:top w:val="nil"/>
              <w:left w:val="single" w:sz="6" w:space="0" w:color="auto"/>
              <w:bottom w:val="nil"/>
              <w:right w:val="single" w:sz="6" w:space="0" w:color="auto"/>
            </w:tcBorders>
            <w:shd w:val="clear" w:color="auto" w:fill="FFFFFF"/>
            <w:vAlign w:val="center"/>
          </w:tcPr>
          <w:p w14:paraId="1D1D687C" w14:textId="77777777" w:rsidR="004F1045" w:rsidRPr="005E1A9C" w:rsidRDefault="004F1045" w:rsidP="005E1A9C">
            <w:pPr>
              <w:spacing w:after="0" w:line="240" w:lineRule="auto"/>
              <w:jc w:val="center"/>
            </w:pPr>
            <w:r w:rsidRPr="005E1A9C">
              <w:t>0,03</w:t>
            </w:r>
          </w:p>
        </w:tc>
        <w:tc>
          <w:tcPr>
            <w:tcW w:w="3098" w:type="dxa"/>
            <w:tcBorders>
              <w:top w:val="nil"/>
              <w:left w:val="single" w:sz="6" w:space="0" w:color="auto"/>
              <w:bottom w:val="nil"/>
              <w:right w:val="single" w:sz="6" w:space="0" w:color="auto"/>
            </w:tcBorders>
            <w:shd w:val="clear" w:color="auto" w:fill="FFFFFF"/>
            <w:vAlign w:val="center"/>
          </w:tcPr>
          <w:p w14:paraId="0C3E214F" w14:textId="77777777" w:rsidR="004F1045" w:rsidRPr="005E1A9C" w:rsidRDefault="004F1045" w:rsidP="005E1A9C">
            <w:pPr>
              <w:spacing w:after="0" w:line="240" w:lineRule="auto"/>
              <w:jc w:val="center"/>
            </w:pPr>
            <w:r w:rsidRPr="005E1A9C">
              <w:t>0,2</w:t>
            </w:r>
          </w:p>
        </w:tc>
      </w:tr>
      <w:tr w:rsidR="00F5283A" w:rsidRPr="00222849" w14:paraId="6182341A" w14:textId="77777777" w:rsidTr="005E1A9C">
        <w:trPr>
          <w:trHeight w:val="235"/>
          <w:tblHeader/>
        </w:trPr>
        <w:tc>
          <w:tcPr>
            <w:tcW w:w="3098" w:type="dxa"/>
            <w:tcBorders>
              <w:top w:val="nil"/>
              <w:left w:val="single" w:sz="6" w:space="0" w:color="auto"/>
              <w:bottom w:val="nil"/>
              <w:right w:val="single" w:sz="6" w:space="0" w:color="auto"/>
            </w:tcBorders>
            <w:shd w:val="clear" w:color="auto" w:fill="FFFFFF"/>
            <w:vAlign w:val="center"/>
          </w:tcPr>
          <w:p w14:paraId="34591B98" w14:textId="77777777" w:rsidR="004F1045" w:rsidRPr="005E1A9C" w:rsidRDefault="004F1045" w:rsidP="005E1A9C">
            <w:pPr>
              <w:spacing w:after="0" w:line="240" w:lineRule="auto"/>
              <w:jc w:val="center"/>
            </w:pPr>
            <w:r w:rsidRPr="005E1A9C">
              <w:t>GT2a_J6CH (31M)</w:t>
            </w:r>
          </w:p>
        </w:tc>
        <w:tc>
          <w:tcPr>
            <w:tcW w:w="3098" w:type="dxa"/>
            <w:tcBorders>
              <w:top w:val="nil"/>
              <w:left w:val="single" w:sz="6" w:space="0" w:color="auto"/>
              <w:bottom w:val="nil"/>
              <w:right w:val="single" w:sz="6" w:space="0" w:color="auto"/>
            </w:tcBorders>
            <w:shd w:val="clear" w:color="auto" w:fill="FFFFFF"/>
            <w:vAlign w:val="center"/>
          </w:tcPr>
          <w:p w14:paraId="59846BA3" w14:textId="77777777" w:rsidR="004F1045" w:rsidRPr="005E1A9C" w:rsidRDefault="004F1045" w:rsidP="005E1A9C">
            <w:pPr>
              <w:spacing w:after="0" w:line="240" w:lineRule="auto"/>
              <w:jc w:val="center"/>
            </w:pPr>
            <w:r w:rsidRPr="005E1A9C">
              <w:t>20</w:t>
            </w:r>
          </w:p>
        </w:tc>
        <w:tc>
          <w:tcPr>
            <w:tcW w:w="3098" w:type="dxa"/>
            <w:tcBorders>
              <w:top w:val="nil"/>
              <w:left w:val="single" w:sz="6" w:space="0" w:color="auto"/>
              <w:bottom w:val="nil"/>
              <w:right w:val="single" w:sz="6" w:space="0" w:color="auto"/>
            </w:tcBorders>
            <w:shd w:val="clear" w:color="auto" w:fill="FFFFFF"/>
            <w:vAlign w:val="center"/>
          </w:tcPr>
          <w:p w14:paraId="482228C0" w14:textId="77777777" w:rsidR="004F1045" w:rsidRPr="005E1A9C" w:rsidRDefault="004F1045" w:rsidP="005E1A9C">
            <w:pPr>
              <w:spacing w:after="0" w:line="240" w:lineRule="auto"/>
              <w:jc w:val="center"/>
            </w:pPr>
            <w:r w:rsidRPr="005E1A9C">
              <w:t>38</w:t>
            </w:r>
          </w:p>
        </w:tc>
      </w:tr>
      <w:tr w:rsidR="00F5283A" w:rsidRPr="00222849" w14:paraId="52D0E099" w14:textId="77777777" w:rsidTr="005E1A9C">
        <w:trPr>
          <w:trHeight w:val="230"/>
          <w:tblHeader/>
        </w:trPr>
        <w:tc>
          <w:tcPr>
            <w:tcW w:w="3098" w:type="dxa"/>
            <w:tcBorders>
              <w:top w:val="nil"/>
              <w:left w:val="single" w:sz="6" w:space="0" w:color="auto"/>
              <w:bottom w:val="nil"/>
              <w:right w:val="single" w:sz="6" w:space="0" w:color="auto"/>
            </w:tcBorders>
            <w:shd w:val="clear" w:color="auto" w:fill="FFFFFF"/>
            <w:vAlign w:val="center"/>
          </w:tcPr>
          <w:p w14:paraId="5B15A7EE" w14:textId="77777777" w:rsidR="004F1045" w:rsidRPr="005E1A9C" w:rsidRDefault="004F1045" w:rsidP="005E1A9C">
            <w:pPr>
              <w:spacing w:after="0" w:line="240" w:lineRule="auto"/>
              <w:jc w:val="center"/>
            </w:pPr>
            <w:r w:rsidRPr="005E1A9C">
              <w:t>GT2a_MD2al (31M)</w:t>
            </w:r>
          </w:p>
        </w:tc>
        <w:tc>
          <w:tcPr>
            <w:tcW w:w="3098" w:type="dxa"/>
            <w:tcBorders>
              <w:top w:val="nil"/>
              <w:left w:val="single" w:sz="6" w:space="0" w:color="auto"/>
              <w:bottom w:val="nil"/>
              <w:right w:val="single" w:sz="6" w:space="0" w:color="auto"/>
            </w:tcBorders>
            <w:shd w:val="clear" w:color="auto" w:fill="FFFFFF"/>
            <w:vAlign w:val="center"/>
          </w:tcPr>
          <w:p w14:paraId="68D8312C" w14:textId="77777777" w:rsidR="004F1045" w:rsidRPr="005E1A9C" w:rsidRDefault="004F1045" w:rsidP="005E1A9C">
            <w:pPr>
              <w:spacing w:after="0" w:line="240" w:lineRule="auto"/>
              <w:jc w:val="center"/>
            </w:pPr>
            <w:r w:rsidRPr="005E1A9C">
              <w:t>15</w:t>
            </w:r>
          </w:p>
        </w:tc>
        <w:tc>
          <w:tcPr>
            <w:tcW w:w="3098" w:type="dxa"/>
            <w:tcBorders>
              <w:top w:val="nil"/>
              <w:left w:val="single" w:sz="6" w:space="0" w:color="auto"/>
              <w:bottom w:val="nil"/>
              <w:right w:val="single" w:sz="6" w:space="0" w:color="auto"/>
            </w:tcBorders>
            <w:shd w:val="clear" w:color="auto" w:fill="FFFFFF"/>
            <w:vAlign w:val="center"/>
          </w:tcPr>
          <w:p w14:paraId="48E34B69" w14:textId="77777777" w:rsidR="004F1045" w:rsidRPr="005E1A9C" w:rsidRDefault="004F1045" w:rsidP="005E1A9C">
            <w:pPr>
              <w:spacing w:after="0" w:line="240" w:lineRule="auto"/>
              <w:jc w:val="center"/>
            </w:pPr>
            <w:r w:rsidRPr="005E1A9C">
              <w:t>35</w:t>
            </w:r>
          </w:p>
        </w:tc>
      </w:tr>
      <w:tr w:rsidR="00F5283A" w:rsidRPr="00222849" w14:paraId="0365FAA1" w14:textId="77777777" w:rsidTr="005E1A9C">
        <w:trPr>
          <w:trHeight w:val="185"/>
          <w:tblHeader/>
        </w:trPr>
        <w:tc>
          <w:tcPr>
            <w:tcW w:w="3098" w:type="dxa"/>
            <w:tcBorders>
              <w:top w:val="nil"/>
              <w:left w:val="single" w:sz="6" w:space="0" w:color="auto"/>
              <w:bottom w:val="single" w:sz="4" w:space="0" w:color="auto"/>
              <w:right w:val="single" w:sz="6" w:space="0" w:color="auto"/>
            </w:tcBorders>
            <w:shd w:val="clear" w:color="auto" w:fill="FFFFFF"/>
            <w:vAlign w:val="center"/>
          </w:tcPr>
          <w:p w14:paraId="3245252D" w14:textId="77777777" w:rsidR="004F1045" w:rsidRPr="005E1A9C" w:rsidRDefault="004F1045" w:rsidP="005E1A9C">
            <w:pPr>
              <w:spacing w:after="0" w:line="240" w:lineRule="auto"/>
              <w:jc w:val="center"/>
            </w:pPr>
            <w:r w:rsidRPr="005E1A9C">
              <w:t>GT2b_0907 (31M)</w:t>
            </w:r>
            <w:r w:rsidRPr="005E1A9C">
              <w:rPr>
                <w:vertAlign w:val="superscript"/>
              </w:rPr>
              <w:t>b</w:t>
            </w:r>
          </w:p>
        </w:tc>
        <w:tc>
          <w:tcPr>
            <w:tcW w:w="3098" w:type="dxa"/>
            <w:tcBorders>
              <w:top w:val="nil"/>
              <w:left w:val="single" w:sz="6" w:space="0" w:color="auto"/>
              <w:bottom w:val="single" w:sz="4" w:space="0" w:color="auto"/>
              <w:right w:val="single" w:sz="6" w:space="0" w:color="auto"/>
            </w:tcBorders>
            <w:shd w:val="clear" w:color="auto" w:fill="FFFFFF"/>
            <w:vAlign w:val="center"/>
          </w:tcPr>
          <w:p w14:paraId="21AFEFCA" w14:textId="77777777" w:rsidR="004F1045" w:rsidRPr="005E1A9C" w:rsidRDefault="004F1045" w:rsidP="005E1A9C">
            <w:pPr>
              <w:spacing w:after="0" w:line="240" w:lineRule="auto"/>
              <w:jc w:val="center"/>
            </w:pPr>
            <w:r w:rsidRPr="005E1A9C">
              <w:t>3,4 ± 2,6</w:t>
            </w:r>
          </w:p>
        </w:tc>
        <w:tc>
          <w:tcPr>
            <w:tcW w:w="3098" w:type="dxa"/>
            <w:tcBorders>
              <w:top w:val="nil"/>
              <w:left w:val="single" w:sz="6" w:space="0" w:color="auto"/>
              <w:bottom w:val="single" w:sz="4" w:space="0" w:color="auto"/>
              <w:right w:val="single" w:sz="6" w:space="0" w:color="auto"/>
            </w:tcBorders>
            <w:shd w:val="clear" w:color="auto" w:fill="FFFFFF"/>
            <w:vAlign w:val="center"/>
          </w:tcPr>
          <w:p w14:paraId="758ED3F3" w14:textId="77777777" w:rsidR="004F1045" w:rsidRPr="005E1A9C" w:rsidRDefault="004F1045" w:rsidP="005E1A9C">
            <w:pPr>
              <w:spacing w:after="0" w:line="240" w:lineRule="auto"/>
              <w:jc w:val="center"/>
            </w:pPr>
            <w:r w:rsidRPr="005E1A9C">
              <w:t>11 ± 4,8</w:t>
            </w:r>
          </w:p>
        </w:tc>
      </w:tr>
      <w:tr w:rsidR="005D6D53" w:rsidRPr="00222849" w14:paraId="19C0A821" w14:textId="77777777" w:rsidTr="005E1A9C">
        <w:trPr>
          <w:trHeight w:val="185"/>
          <w:tblHeader/>
        </w:trPr>
        <w:tc>
          <w:tcPr>
            <w:tcW w:w="9294"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35C92AE6" w14:textId="5140952E" w:rsidR="005D6D53" w:rsidRPr="005E1A9C" w:rsidRDefault="005D6D53" w:rsidP="005E1A9C">
            <w:pPr>
              <w:spacing w:after="0" w:line="240" w:lineRule="auto"/>
              <w:rPr>
                <w:b/>
                <w:color w:val="000000"/>
                <w:sz w:val="20"/>
                <w:szCs w:val="20"/>
              </w:rPr>
            </w:pPr>
            <w:r w:rsidRPr="005E1A9C">
              <w:rPr>
                <w:b/>
                <w:color w:val="000000"/>
                <w:sz w:val="20"/>
                <w:szCs w:val="20"/>
              </w:rPr>
              <w:t>Примечание:</w:t>
            </w:r>
          </w:p>
          <w:p w14:paraId="11D916AB" w14:textId="39B6D2FE" w:rsidR="005D6D53" w:rsidRPr="005E1A9C" w:rsidRDefault="005D6D53" w:rsidP="005E1A9C">
            <w:pPr>
              <w:spacing w:after="0" w:line="240" w:lineRule="auto"/>
              <w:rPr>
                <w:sz w:val="20"/>
                <w:szCs w:val="20"/>
              </w:rPr>
            </w:pPr>
            <w:r>
              <w:rPr>
                <w:color w:val="000000"/>
                <w:lang w:val="en-US"/>
              </w:rPr>
              <w:t>a</w:t>
            </w:r>
            <w:r w:rsidRPr="000232B9">
              <w:rPr>
                <w:color w:val="000000"/>
              </w:rPr>
              <w:t xml:space="preserve"> </w:t>
            </w:r>
            <w:r w:rsidRPr="005E1A9C">
              <w:rPr>
                <w:color w:val="000000"/>
                <w:sz w:val="20"/>
                <w:szCs w:val="20"/>
              </w:rPr>
              <w:t>SD было рассчитано по результатам N ≥ 3 независимых экспериментов.</w:t>
            </w:r>
          </w:p>
          <w:p w14:paraId="29A77F05" w14:textId="53F3F8E6" w:rsidR="005D6D53" w:rsidRPr="005E1A9C" w:rsidRDefault="005D6D53" w:rsidP="005E1A9C">
            <w:pPr>
              <w:spacing w:after="0" w:line="240" w:lineRule="auto"/>
              <w:rPr>
                <w:color w:val="000000"/>
                <w:sz w:val="20"/>
                <w:szCs w:val="20"/>
              </w:rPr>
            </w:pPr>
            <w:r w:rsidRPr="005E1A9C">
              <w:rPr>
                <w:color w:val="000000"/>
                <w:sz w:val="20"/>
                <w:szCs w:val="20"/>
              </w:rPr>
              <w:t>b Репликон имеет последовательность GT2b NS5A на фоне JFH1</w:t>
            </w:r>
          </w:p>
        </w:tc>
      </w:tr>
    </w:tbl>
    <w:p w14:paraId="4D9535F0" w14:textId="748FE034" w:rsidR="00570EA3" w:rsidRPr="003231AD" w:rsidRDefault="00570EA3" w:rsidP="005E1A9C">
      <w:pPr>
        <w:spacing w:after="0" w:line="240" w:lineRule="auto"/>
      </w:pPr>
    </w:p>
    <w:p w14:paraId="71648494" w14:textId="1690C34C" w:rsidR="00570EA3" w:rsidRPr="00570EA3" w:rsidRDefault="00570EA3" w:rsidP="005E1A9C">
      <w:pPr>
        <w:spacing w:after="0" w:line="240" w:lineRule="auto"/>
        <w:ind w:firstLine="708"/>
      </w:pPr>
      <w:r w:rsidRPr="00570EA3">
        <w:rPr>
          <w:color w:val="000000"/>
        </w:rPr>
        <w:t>Элбасвир был эффективен в изолятах пациентов с GT3a со значениями EC</w:t>
      </w:r>
      <w:r w:rsidRPr="005E1A9C">
        <w:rPr>
          <w:color w:val="000000"/>
          <w:vertAlign w:val="subscript"/>
        </w:rPr>
        <w:t>50</w:t>
      </w:r>
      <w:r w:rsidRPr="00570EA3">
        <w:rPr>
          <w:color w:val="000000"/>
        </w:rPr>
        <w:t xml:space="preserve"> в диапазоне от 3 пМ до 0,4 нМ, но менее эффективен в подтипах 3i и 3g, которые содержали RAV в позициях 28, 30 и 31, соответственно. Элбасвир сохранял активность в отношении различных подтипов GT4 с субпикомолярными значениями EC</w:t>
      </w:r>
      <w:r w:rsidRPr="005E1A9C">
        <w:rPr>
          <w:color w:val="000000"/>
          <w:vertAlign w:val="subscript"/>
        </w:rPr>
        <w:t>50</w:t>
      </w:r>
      <w:r w:rsidRPr="00570EA3">
        <w:rPr>
          <w:color w:val="000000"/>
        </w:rPr>
        <w:t xml:space="preserve"> для большинства изолятов. Элбасвир также активен в изолятах пациентов с GT5a со значениями EC</w:t>
      </w:r>
      <w:r w:rsidRPr="005E1A9C">
        <w:rPr>
          <w:color w:val="000000"/>
          <w:vertAlign w:val="subscript"/>
        </w:rPr>
        <w:t xml:space="preserve">50 </w:t>
      </w:r>
      <w:r w:rsidRPr="00570EA3">
        <w:rPr>
          <w:color w:val="000000"/>
        </w:rPr>
        <w:t>в диапазоне от 0,4 до 1 пМ. В отношении различных подтипов пациентов с GT6 элбасвир сохранял субпикомолярную или низкую наномолярную активность В изоляте пациента с GT6n, наименее восприимчивым подтипом, идентифицированном со значением EC</w:t>
      </w:r>
      <w:r w:rsidRPr="005E1A9C">
        <w:rPr>
          <w:color w:val="000000"/>
          <w:vertAlign w:val="subscript"/>
        </w:rPr>
        <w:t>50</w:t>
      </w:r>
      <w:r w:rsidRPr="00570EA3">
        <w:rPr>
          <w:color w:val="000000"/>
        </w:rPr>
        <w:t xml:space="preserve"> 2,7 нМ, наблюдались аминокислотные замены в позициях 28, 30 и 93</w:t>
      </w:r>
      <w:r w:rsidR="00903960" w:rsidRPr="00903960">
        <w:rPr>
          <w:color w:val="000000"/>
        </w:rPr>
        <w:t xml:space="preserve"> [2]</w:t>
      </w:r>
      <w:r w:rsidRPr="00570EA3">
        <w:rPr>
          <w:color w:val="000000"/>
        </w:rPr>
        <w:t>.</w:t>
      </w:r>
    </w:p>
    <w:p w14:paraId="383F06B2" w14:textId="293FFF02" w:rsidR="00570EA3" w:rsidRPr="00570EA3" w:rsidRDefault="00570EA3" w:rsidP="005E1A9C">
      <w:pPr>
        <w:spacing w:after="0" w:line="240" w:lineRule="auto"/>
        <w:ind w:firstLine="708"/>
      </w:pPr>
      <w:r w:rsidRPr="00570EA3">
        <w:rPr>
          <w:color w:val="000000"/>
        </w:rPr>
        <w:t>Активность элбасвира также оценивали в репликонах генотипов ВГС, кодирующих определенные мутации, зарегистрированные в доклинических или клинических исследованиях, особенно в более изученном GT1a. Элбасвир был эффективен в отношении ряда RAV, особенно тех, которые относятся к GT1a, GT1b и GT4a. Элбасвир был более активен, чем ледипасвир и омбитасвир, и проявлял более высокую активность в отношении RAV из GT1b по сравнению с GT1a. Все сигнатурные RAV, вызванные предыдущими препаратами NS5A в GT1b, вызывали лишь умеренное снижение активности (&gt;в 20 раз) элбасвира; значения EC</w:t>
      </w:r>
      <w:r w:rsidRPr="007D37E8">
        <w:rPr>
          <w:color w:val="000000"/>
          <w:vertAlign w:val="subscript"/>
        </w:rPr>
        <w:t>50</w:t>
      </w:r>
      <w:r w:rsidRPr="00570EA3">
        <w:rPr>
          <w:color w:val="000000"/>
        </w:rPr>
        <w:t xml:space="preserve"> составляли ≤ 50 пМ. Напротив, наиболее измененные варианты в GT1a вызывали снижение эффективности элбасвира на 2-3 log. Данные свидетельствуют о том, что исходные RAV будут оказывать меньшее влияние в GT1b, чем в GT1a. Элбасвир имел сниженную активность, особенно в отношении замен Y93H в GT1a, GT1b, GT2a и GT3a, хотя и более высокую по сравнению с утвержденными препаратами NS5A, ледипасвиром и омбитасвиром</w:t>
      </w:r>
      <w:r w:rsidR="00903960" w:rsidRPr="00903960">
        <w:rPr>
          <w:color w:val="000000"/>
        </w:rPr>
        <w:t xml:space="preserve"> [2]</w:t>
      </w:r>
      <w:r w:rsidRPr="00570EA3">
        <w:rPr>
          <w:color w:val="000000"/>
        </w:rPr>
        <w:t>.</w:t>
      </w:r>
    </w:p>
    <w:p w14:paraId="6EC8EF2C" w14:textId="02B30D8C" w:rsidR="00C1719A" w:rsidRDefault="00570EA3" w:rsidP="005E1A9C">
      <w:pPr>
        <w:spacing w:after="0" w:line="240" w:lineRule="auto"/>
        <w:ind w:firstLine="708"/>
        <w:rPr>
          <w:color w:val="000000"/>
        </w:rPr>
      </w:pPr>
      <w:r w:rsidRPr="00570EA3">
        <w:rPr>
          <w:color w:val="000000"/>
        </w:rPr>
        <w:lastRenderedPageBreak/>
        <w:t xml:space="preserve">Дополнительными RAV в GT1a, которые снижали активность элбасвира, были L31M/V и Q30D/E/H/K/R. В GT2a, GT5a и GT6a наблюдалась сниженная активность в отношении замен в F/L28S/F и L31F (исследование № PD002). Наличие полиморфа естественной резистентности 31M в GT2b вызывало резистентность к элбасвиру. </w:t>
      </w:r>
      <w:r w:rsidR="006633F5">
        <w:rPr>
          <w:color w:val="000000"/>
          <w:lang w:val="en-US"/>
        </w:rPr>
        <w:t>B</w:t>
      </w:r>
      <w:r w:rsidR="006633F5" w:rsidRPr="006633F5">
        <w:rPr>
          <w:color w:val="000000"/>
        </w:rPr>
        <w:t xml:space="preserve"> </w:t>
      </w:r>
      <w:r w:rsidR="006633F5">
        <w:rPr>
          <w:color w:val="000000"/>
        </w:rPr>
        <w:t>исследовании</w:t>
      </w:r>
      <w:r w:rsidR="00112AC1">
        <w:rPr>
          <w:color w:val="000000"/>
        </w:rPr>
        <w:t xml:space="preserve"> </w:t>
      </w:r>
      <w:r w:rsidR="00112AC1" w:rsidRPr="00570EA3">
        <w:rPr>
          <w:color w:val="000000"/>
        </w:rPr>
        <w:t>№ PD010</w:t>
      </w:r>
      <w:r w:rsidR="006633F5">
        <w:rPr>
          <w:color w:val="000000"/>
        </w:rPr>
        <w:t xml:space="preserve"> </w:t>
      </w:r>
      <w:r w:rsidR="00112AC1">
        <w:rPr>
          <w:color w:val="000000"/>
        </w:rPr>
        <w:t xml:space="preserve">показано, что </w:t>
      </w:r>
      <w:r w:rsidR="00EF1D5A" w:rsidRPr="00570EA3">
        <w:rPr>
          <w:color w:val="000000"/>
        </w:rPr>
        <w:t xml:space="preserve">для </w:t>
      </w:r>
      <w:r w:rsidR="002B21C1">
        <w:rPr>
          <w:color w:val="000000"/>
        </w:rPr>
        <w:t xml:space="preserve">достоверного </w:t>
      </w:r>
      <w:r w:rsidR="00EF1D5A" w:rsidRPr="00570EA3">
        <w:rPr>
          <w:color w:val="000000"/>
        </w:rPr>
        <w:t>изучения резистентности</w:t>
      </w:r>
      <w:r w:rsidR="00617EBA">
        <w:rPr>
          <w:color w:val="000000"/>
        </w:rPr>
        <w:t xml:space="preserve"> генотипа </w:t>
      </w:r>
      <w:r w:rsidR="00EF1D5A" w:rsidRPr="00570EA3">
        <w:rPr>
          <w:color w:val="000000"/>
        </w:rPr>
        <w:t>1a</w:t>
      </w:r>
      <w:r w:rsidR="00EF1D5A">
        <w:rPr>
          <w:color w:val="000000"/>
        </w:rPr>
        <w:t>,</w:t>
      </w:r>
      <w:r w:rsidR="001A73B6">
        <w:rPr>
          <w:color w:val="000000"/>
        </w:rPr>
        <w:t xml:space="preserve"> </w:t>
      </w:r>
      <w:r w:rsidR="00112AC1">
        <w:rPr>
          <w:color w:val="000000"/>
        </w:rPr>
        <w:t>в</w:t>
      </w:r>
      <w:r w:rsidRPr="00570EA3">
        <w:rPr>
          <w:color w:val="000000"/>
        </w:rPr>
        <w:t> дополнение к стабильным репликонам, также использовали более быстрый анализ</w:t>
      </w:r>
      <w:r w:rsidR="006633F5">
        <w:rPr>
          <w:color w:val="000000"/>
        </w:rPr>
        <w:t xml:space="preserve"> транзиторной вирусной инфекции. </w:t>
      </w:r>
      <w:r w:rsidRPr="00570EA3">
        <w:rPr>
          <w:color w:val="000000"/>
        </w:rPr>
        <w:t>Аналогичные результаты были получены для обеих систем клеточных моделей, использованных для изучения RAV</w:t>
      </w:r>
      <w:r w:rsidR="00903960" w:rsidRPr="00903960">
        <w:rPr>
          <w:color w:val="000000"/>
        </w:rPr>
        <w:t xml:space="preserve"> [2]</w:t>
      </w:r>
      <w:r w:rsidRPr="00570EA3">
        <w:rPr>
          <w:color w:val="000000"/>
        </w:rPr>
        <w:t>.</w:t>
      </w:r>
      <w:bookmarkEnd w:id="68"/>
      <w:bookmarkEnd w:id="69"/>
    </w:p>
    <w:p w14:paraId="0A3362DC" w14:textId="77777777" w:rsidR="000F4F7A" w:rsidRPr="001F7DEC" w:rsidRDefault="000F4F7A" w:rsidP="005E1A9C">
      <w:pPr>
        <w:spacing w:after="0" w:line="240" w:lineRule="auto"/>
        <w:ind w:firstLine="708"/>
      </w:pPr>
    </w:p>
    <w:p w14:paraId="0D36A328" w14:textId="443ABA96" w:rsidR="00C1719A" w:rsidRPr="002A760F" w:rsidRDefault="00F147C2">
      <w:pPr>
        <w:spacing w:after="0" w:line="240" w:lineRule="auto"/>
        <w:contextualSpacing/>
        <w:rPr>
          <w:b/>
          <w:i/>
          <w:color w:val="000000" w:themeColor="text1"/>
        </w:rPr>
      </w:pPr>
      <w:r w:rsidRPr="00C1719A">
        <w:rPr>
          <w:b/>
          <w:color w:val="000000" w:themeColor="text1"/>
        </w:rPr>
        <w:t>Ф</w:t>
      </w:r>
      <w:r w:rsidR="00AD62F6" w:rsidRPr="00C1719A">
        <w:rPr>
          <w:b/>
          <w:color w:val="000000" w:themeColor="text1"/>
        </w:rPr>
        <w:t>армакодинамика</w:t>
      </w:r>
      <w:r w:rsidR="00A96B38" w:rsidRPr="00C1719A">
        <w:rPr>
          <w:b/>
          <w:color w:val="000000" w:themeColor="text1"/>
        </w:rPr>
        <w:t xml:space="preserve"> </w:t>
      </w:r>
      <w:r w:rsidR="00F1783B" w:rsidRPr="00C1719A">
        <w:rPr>
          <w:b/>
          <w:i/>
          <w:color w:val="000000" w:themeColor="text1"/>
        </w:rPr>
        <w:t>in</w:t>
      </w:r>
      <w:r w:rsidR="00A96B38" w:rsidRPr="00C1719A">
        <w:rPr>
          <w:b/>
          <w:i/>
          <w:color w:val="000000" w:themeColor="text1"/>
        </w:rPr>
        <w:t xml:space="preserve"> </w:t>
      </w:r>
      <w:r w:rsidR="00F1783B" w:rsidRPr="00C1719A">
        <w:rPr>
          <w:b/>
          <w:i/>
          <w:color w:val="000000" w:themeColor="text1"/>
        </w:rPr>
        <w:t>vivo</w:t>
      </w:r>
      <w:bookmarkStart w:id="70" w:name="_Hlk108772659"/>
    </w:p>
    <w:p w14:paraId="31161645" w14:textId="77777777" w:rsidR="000F4F7A" w:rsidRPr="005E1A9C" w:rsidRDefault="000F4F7A" w:rsidP="005E1A9C">
      <w:pPr>
        <w:spacing w:after="0" w:line="240" w:lineRule="auto"/>
        <w:ind w:firstLine="708"/>
      </w:pPr>
    </w:p>
    <w:p w14:paraId="50BD3111" w14:textId="0287DC2B" w:rsidR="00DD51A2" w:rsidRPr="005E1A9C" w:rsidRDefault="00BB7F72" w:rsidP="005E1A9C">
      <w:pPr>
        <w:spacing w:after="0" w:line="240" w:lineRule="auto"/>
        <w:ind w:firstLine="708"/>
      </w:pPr>
      <w:r w:rsidRPr="005E1A9C">
        <w:t>Дополнительно была изучена э</w:t>
      </w:r>
      <w:r w:rsidR="00DD51A2" w:rsidRPr="005E1A9C">
        <w:t xml:space="preserve">ффективность гразопревира </w:t>
      </w:r>
      <w:r w:rsidR="00DD51A2" w:rsidRPr="005E1A9C">
        <w:rPr>
          <w:i/>
        </w:rPr>
        <w:t>in vitro</w:t>
      </w:r>
      <w:r w:rsidR="00DD51A2" w:rsidRPr="005E1A9C">
        <w:t xml:space="preserve"> на моделях клеточных культур </w:t>
      </w:r>
      <w:r w:rsidR="00C008F6" w:rsidRPr="005E1A9C">
        <w:t>на модели шимпанзе</w:t>
      </w:r>
      <w:r w:rsidR="00DD51A2" w:rsidRPr="005E1A9C">
        <w:t>. Животных инфицировали GT1b и вводили гразопревир в дозе 1 мг/кг 2 р/сут в течение 7 дней. Кровь перерабатывали в плазму в течение 1 часа после забора. Вирусную нагрузку определяли методом количественной полимеразной цепной реакции (ПЦР) с использованием Cenetron 1210 HCV (ПКО 15 МЕ/мл). Применение гразопревира в дозе 1 мг/кг 2 р/сут в течение 7 дней приводило к снижению содержания РНК ВГС в плазме крови на 4-5 log у шимпанзе, инфицированных GT1b. При GT1a введение гразопревира приводило к снижению вирусной нагрузки примерно на 3,5 log. После прекращения применения препарата наблюдалось быстрое восстановление уровня вируса в крови</w:t>
      </w:r>
      <w:r w:rsidR="00DD51A2" w:rsidRPr="005E1A9C">
        <w:rPr>
          <w:color w:val="000000"/>
        </w:rPr>
        <w:t>. Секвенирование резистентных вирусов показало, что первичный резистентный вариант содержит аминокислотную замену R155K.</w:t>
      </w:r>
    </w:p>
    <w:p w14:paraId="42374FBC" w14:textId="11586E7F" w:rsidR="005E1A9C" w:rsidRPr="005E1A9C" w:rsidRDefault="00DD51A2" w:rsidP="00233075">
      <w:pPr>
        <w:spacing w:before="120" w:after="0" w:line="240" w:lineRule="auto"/>
        <w:ind w:firstLine="708"/>
        <w:rPr>
          <w:shd w:val="clear" w:color="auto" w:fill="FFFFFF"/>
          <w:lang w:bidi="ru-RU"/>
        </w:rPr>
      </w:pPr>
      <w:r w:rsidRPr="005E1A9C">
        <w:rPr>
          <w:color w:val="000000"/>
        </w:rPr>
        <w:t>Гразопревир также был достаточно эффективен у шимпанзе, гомогенно инфицированных мутантным вирусом R155K, что привело к снижению вирусной нагрузки примерно на 2 log. После применения препарата были измерены уровни гразопревира в печени и установлено, что они составляют прибл. 1 мкМ или выше после перорального введения 1 мг/кг 2 р/сут в течение 7 дней. Новых мутаций в гене протеазы выявлено не было. Изменений в показателях общего или биохимического ан</w:t>
      </w:r>
      <w:r w:rsidR="00D21477" w:rsidRPr="005E1A9C">
        <w:rPr>
          <w:color w:val="000000"/>
        </w:rPr>
        <w:t>ализов крови обнаружено не было</w:t>
      </w:r>
      <w:r w:rsidR="00D21477" w:rsidRPr="005E1A9C">
        <w:rPr>
          <w:shd w:val="clear" w:color="auto" w:fill="FFFFFF"/>
          <w:lang w:bidi="ru-RU"/>
        </w:rPr>
        <w:t xml:space="preserve"> [1].</w:t>
      </w:r>
    </w:p>
    <w:p w14:paraId="7424912E" w14:textId="67650A12" w:rsidR="00B52F73" w:rsidRPr="002F2A7F" w:rsidRDefault="00E30437" w:rsidP="005E1A9C">
      <w:pPr>
        <w:spacing w:before="240" w:after="0" w:line="240" w:lineRule="auto"/>
        <w:outlineLvl w:val="2"/>
        <w:rPr>
          <w:b/>
          <w:color w:val="000000" w:themeColor="text1"/>
        </w:rPr>
      </w:pPr>
      <w:bookmarkStart w:id="71" w:name="_Toc147301870"/>
      <w:bookmarkEnd w:id="70"/>
      <w:r w:rsidRPr="005E1A9C">
        <w:rPr>
          <w:b/>
          <w:color w:val="000000" w:themeColor="text1"/>
        </w:rPr>
        <w:t>3.</w:t>
      </w:r>
      <w:r w:rsidR="00DE087D" w:rsidRPr="005E1A9C">
        <w:rPr>
          <w:b/>
          <w:color w:val="000000" w:themeColor="text1"/>
        </w:rPr>
        <w:t>1.</w:t>
      </w:r>
      <w:r w:rsidR="00AD62F6" w:rsidRPr="005E1A9C">
        <w:rPr>
          <w:b/>
          <w:color w:val="000000" w:themeColor="text1"/>
        </w:rPr>
        <w:t>3</w:t>
      </w:r>
      <w:r w:rsidR="00FF441E" w:rsidRPr="005E1A9C">
        <w:rPr>
          <w:b/>
          <w:color w:val="000000" w:themeColor="text1"/>
        </w:rPr>
        <w:t>.</w:t>
      </w:r>
      <w:bookmarkStart w:id="72" w:name="_Hlk521883759"/>
      <w:r w:rsidR="00842F8A" w:rsidRPr="005E1A9C">
        <w:rPr>
          <w:b/>
          <w:color w:val="000000" w:themeColor="text1"/>
        </w:rPr>
        <w:t xml:space="preserve"> </w:t>
      </w:r>
      <w:r w:rsidR="00F1783B" w:rsidRPr="005E1A9C">
        <w:rPr>
          <w:b/>
          <w:color w:val="000000" w:themeColor="text1"/>
        </w:rPr>
        <w:t>Втор</w:t>
      </w:r>
      <w:r w:rsidR="00F1783B" w:rsidRPr="002F2A7F">
        <w:rPr>
          <w:b/>
          <w:color w:val="000000" w:themeColor="text1"/>
        </w:rPr>
        <w:t>ичная</w:t>
      </w:r>
      <w:r w:rsidR="009C3F3F" w:rsidRPr="002F2A7F">
        <w:rPr>
          <w:b/>
          <w:color w:val="000000" w:themeColor="text1"/>
        </w:rPr>
        <w:t xml:space="preserve"> фармакодинамика</w:t>
      </w:r>
      <w:bookmarkStart w:id="73" w:name="_Toc320631473"/>
      <w:bookmarkStart w:id="74" w:name="_Toc323751703"/>
      <w:bookmarkEnd w:id="71"/>
    </w:p>
    <w:p w14:paraId="3FB00339" w14:textId="77777777" w:rsidR="005E1A9C" w:rsidRDefault="005E1A9C" w:rsidP="005E1A9C">
      <w:pPr>
        <w:spacing w:after="0" w:line="240" w:lineRule="auto"/>
        <w:rPr>
          <w:b/>
          <w:bCs/>
          <w:color w:val="000000"/>
        </w:rPr>
      </w:pPr>
      <w:bookmarkStart w:id="75" w:name="_Toc499821139"/>
      <w:bookmarkEnd w:id="72"/>
    </w:p>
    <w:p w14:paraId="55364ECD" w14:textId="659C7E8E" w:rsidR="007E360C" w:rsidRPr="00681261" w:rsidRDefault="007E360C" w:rsidP="005E1A9C">
      <w:pPr>
        <w:spacing w:after="0" w:line="240" w:lineRule="auto"/>
      </w:pPr>
      <w:r w:rsidRPr="00681261">
        <w:rPr>
          <w:b/>
          <w:bCs/>
          <w:color w:val="000000"/>
        </w:rPr>
        <w:t>Гразопревир</w:t>
      </w:r>
    </w:p>
    <w:p w14:paraId="71E1543F" w14:textId="77777777" w:rsidR="005E1A9C" w:rsidRDefault="005E1A9C" w:rsidP="005E1A9C">
      <w:pPr>
        <w:spacing w:after="0" w:line="240" w:lineRule="auto"/>
        <w:ind w:firstLine="708"/>
        <w:rPr>
          <w:color w:val="000000"/>
        </w:rPr>
      </w:pPr>
    </w:p>
    <w:p w14:paraId="1F7A0204" w14:textId="326F461B" w:rsidR="007E360C" w:rsidRDefault="007E360C" w:rsidP="005E1A9C">
      <w:pPr>
        <w:spacing w:after="0" w:line="240" w:lineRule="auto"/>
        <w:ind w:firstLine="708"/>
        <w:rPr>
          <w:color w:val="000000"/>
        </w:rPr>
      </w:pPr>
      <w:r w:rsidRPr="00681261">
        <w:rPr>
          <w:color w:val="000000"/>
        </w:rPr>
        <w:t>ВГС NS3/4A является сериновой протеазой; следовательно, ингибирующая активность гразопревира была определена в реакциях, катализируемых сериновыми протеазами человека. Гразопревир проявлял селективность по отношению к эластазе и трипсину (IC</w:t>
      </w:r>
      <w:r w:rsidRPr="005E1A9C">
        <w:rPr>
          <w:color w:val="000000"/>
          <w:vertAlign w:val="subscript"/>
        </w:rPr>
        <w:t>50</w:t>
      </w:r>
      <w:r>
        <w:rPr>
          <w:color w:val="000000"/>
        </w:rPr>
        <w:t> =</w:t>
      </w:r>
      <w:r w:rsidRPr="00681261">
        <w:rPr>
          <w:color w:val="000000"/>
        </w:rPr>
        <w:t>100</w:t>
      </w:r>
      <w:r>
        <w:rPr>
          <w:color w:val="000000"/>
        </w:rPr>
        <w:t> </w:t>
      </w:r>
      <w:r w:rsidRPr="00681261">
        <w:rPr>
          <w:color w:val="000000"/>
        </w:rPr>
        <w:t>мкМ), но демонстрировал умеренную ингибирующую активность по отношению к химотрипсину (IC</w:t>
      </w:r>
      <w:r w:rsidRPr="005E1A9C">
        <w:rPr>
          <w:color w:val="000000"/>
          <w:vertAlign w:val="subscript"/>
        </w:rPr>
        <w:t>50</w:t>
      </w:r>
      <w:r>
        <w:rPr>
          <w:color w:val="000000"/>
        </w:rPr>
        <w:t> =</w:t>
      </w:r>
      <w:r w:rsidRPr="00681261">
        <w:rPr>
          <w:color w:val="000000"/>
        </w:rPr>
        <w:t xml:space="preserve"> 1495</w:t>
      </w:r>
      <w:r>
        <w:rPr>
          <w:color w:val="000000"/>
        </w:rPr>
        <w:t> </w:t>
      </w:r>
      <w:r w:rsidRPr="00681261">
        <w:rPr>
          <w:color w:val="000000"/>
        </w:rPr>
        <w:t>нМ), тогда как его селективность была в 373</w:t>
      </w:r>
      <w:r>
        <w:rPr>
          <w:color w:val="000000"/>
        </w:rPr>
        <w:t> </w:t>
      </w:r>
      <w:r w:rsidRPr="00681261">
        <w:rPr>
          <w:color w:val="000000"/>
        </w:rPr>
        <w:t>750</w:t>
      </w:r>
      <w:r>
        <w:rPr>
          <w:color w:val="000000"/>
        </w:rPr>
        <w:t> </w:t>
      </w:r>
      <w:r w:rsidR="00BE4B5D">
        <w:rPr>
          <w:color w:val="000000"/>
        </w:rPr>
        <w:t xml:space="preserve">раз выше </w:t>
      </w:r>
      <w:r w:rsidR="00BE0C72" w:rsidRPr="00BE0C72">
        <w:rPr>
          <w:color w:val="000000"/>
        </w:rPr>
        <w:t>[3]</w:t>
      </w:r>
      <w:r w:rsidRPr="00681261">
        <w:rPr>
          <w:color w:val="000000"/>
        </w:rPr>
        <w:t>.</w:t>
      </w:r>
    </w:p>
    <w:p w14:paraId="3116E42F" w14:textId="269669CE" w:rsidR="007E360C" w:rsidRDefault="007E360C" w:rsidP="005E1A9C">
      <w:pPr>
        <w:spacing w:after="0" w:line="240" w:lineRule="auto"/>
        <w:ind w:firstLine="708"/>
        <w:rPr>
          <w:color w:val="000000"/>
        </w:rPr>
      </w:pPr>
      <w:r w:rsidRPr="00681261">
        <w:rPr>
          <w:color w:val="000000"/>
        </w:rPr>
        <w:t>В панели анализов смещения связывания с ферментами и рецепторами было обнаружено 11 мишеней, ингибирующая активность которых давала EC</w:t>
      </w:r>
      <w:r w:rsidRPr="005E1A9C">
        <w:rPr>
          <w:color w:val="000000"/>
          <w:vertAlign w:val="subscript"/>
        </w:rPr>
        <w:t>50</w:t>
      </w:r>
      <w:r>
        <w:rPr>
          <w:color w:val="000000"/>
        </w:rPr>
        <w:t> =</w:t>
      </w:r>
      <w:r w:rsidRPr="00681261">
        <w:rPr>
          <w:color w:val="000000"/>
        </w:rPr>
        <w:t>100</w:t>
      </w:r>
      <w:r>
        <w:rPr>
          <w:color w:val="000000"/>
        </w:rPr>
        <w:t> </w:t>
      </w:r>
      <w:r w:rsidR="00BE4B5D">
        <w:rPr>
          <w:color w:val="000000"/>
        </w:rPr>
        <w:t>мкМ</w:t>
      </w:r>
      <w:r w:rsidRPr="00681261">
        <w:rPr>
          <w:color w:val="000000"/>
        </w:rPr>
        <w:t>. Все концентрации превышали 1</w:t>
      </w:r>
      <w:r>
        <w:rPr>
          <w:color w:val="000000"/>
        </w:rPr>
        <w:t> </w:t>
      </w:r>
      <w:r w:rsidRPr="00681261">
        <w:rPr>
          <w:color w:val="000000"/>
        </w:rPr>
        <w:t>мкМ, что во всех случаях давало показатель специфичности по отношению к ферменту GT1b в 1</w:t>
      </w:r>
      <w:r>
        <w:rPr>
          <w:color w:val="000000"/>
        </w:rPr>
        <w:t> </w:t>
      </w:r>
      <w:r w:rsidRPr="00681261">
        <w:rPr>
          <w:color w:val="000000"/>
        </w:rPr>
        <w:t>000</w:t>
      </w:r>
      <w:r>
        <w:rPr>
          <w:color w:val="000000"/>
        </w:rPr>
        <w:t> </w:t>
      </w:r>
      <w:r w:rsidRPr="00681261">
        <w:rPr>
          <w:color w:val="000000"/>
        </w:rPr>
        <w:t>000</w:t>
      </w:r>
      <w:r>
        <w:rPr>
          <w:color w:val="000000"/>
        </w:rPr>
        <w:t> </w:t>
      </w:r>
      <w:r w:rsidRPr="00681261">
        <w:rPr>
          <w:color w:val="000000"/>
        </w:rPr>
        <w:t>раз выше</w:t>
      </w:r>
      <w:r w:rsidR="008B4C67" w:rsidRPr="008B4C67">
        <w:rPr>
          <w:color w:val="000000"/>
        </w:rPr>
        <w:t xml:space="preserve"> [3]</w:t>
      </w:r>
      <w:r w:rsidRPr="00681261">
        <w:rPr>
          <w:color w:val="000000"/>
        </w:rPr>
        <w:t>.</w:t>
      </w:r>
    </w:p>
    <w:p w14:paraId="7365CFE3" w14:textId="77777777" w:rsidR="005E1A9C" w:rsidRPr="009E2E61" w:rsidRDefault="005E1A9C" w:rsidP="005E1A9C">
      <w:pPr>
        <w:spacing w:after="0" w:line="240" w:lineRule="auto"/>
        <w:ind w:firstLine="708"/>
        <w:rPr>
          <w:color w:val="000000"/>
        </w:rPr>
      </w:pPr>
    </w:p>
    <w:p w14:paraId="6D4460DF" w14:textId="77777777" w:rsidR="00233075" w:rsidRDefault="00233075" w:rsidP="005E1A9C">
      <w:pPr>
        <w:spacing w:after="0" w:line="240" w:lineRule="auto"/>
        <w:rPr>
          <w:b/>
          <w:bCs/>
          <w:color w:val="000000"/>
        </w:rPr>
        <w:sectPr w:rsidR="00233075" w:rsidSect="00164BEE">
          <w:footerReference w:type="even" r:id="rId21"/>
          <w:footnotePr>
            <w:pos w:val="beneathText"/>
          </w:footnotePr>
          <w:pgSz w:w="11906" w:h="16838"/>
          <w:pgMar w:top="1134" w:right="849" w:bottom="1134" w:left="1701" w:header="708" w:footer="709" w:gutter="0"/>
          <w:cols w:space="708"/>
          <w:docGrid w:linePitch="360"/>
        </w:sectPr>
      </w:pPr>
    </w:p>
    <w:p w14:paraId="72D3B793" w14:textId="7DB03DEB" w:rsidR="007E360C" w:rsidRPr="00BE0C72" w:rsidRDefault="00BE0C72" w:rsidP="005E1A9C">
      <w:pPr>
        <w:spacing w:after="0" w:line="240" w:lineRule="auto"/>
        <w:rPr>
          <w:b/>
        </w:rPr>
      </w:pPr>
      <w:r>
        <w:rPr>
          <w:b/>
          <w:bCs/>
          <w:color w:val="000000"/>
        </w:rPr>
        <w:lastRenderedPageBreak/>
        <w:t>Таблица 3-5</w:t>
      </w:r>
      <w:r w:rsidR="007E360C" w:rsidRPr="00681261">
        <w:rPr>
          <w:b/>
          <w:bCs/>
          <w:color w:val="000000"/>
        </w:rPr>
        <w:t xml:space="preserve">. </w:t>
      </w:r>
      <w:r w:rsidR="007E360C" w:rsidRPr="005E1A9C">
        <w:rPr>
          <w:color w:val="000000"/>
        </w:rPr>
        <w:t>Краткий обзор активности &gt; 100 мкМ в панели анализов вытеснения или связывания с ферментами</w:t>
      </w:r>
    </w:p>
    <w:tbl>
      <w:tblPr>
        <w:tblW w:w="9403" w:type="dxa"/>
        <w:tblLayout w:type="fixed"/>
        <w:tblCellMar>
          <w:left w:w="40" w:type="dxa"/>
          <w:right w:w="40" w:type="dxa"/>
        </w:tblCellMar>
        <w:tblLook w:val="0000" w:firstRow="0" w:lastRow="0" w:firstColumn="0" w:lastColumn="0" w:noHBand="0" w:noVBand="0"/>
      </w:tblPr>
      <w:tblGrid>
        <w:gridCol w:w="3134"/>
        <w:gridCol w:w="3134"/>
        <w:gridCol w:w="3135"/>
      </w:tblGrid>
      <w:tr w:rsidR="007E360C" w:rsidRPr="00222849" w14:paraId="1C47AD49" w14:textId="77777777" w:rsidTr="005E1A9C">
        <w:trPr>
          <w:trHeight w:val="20"/>
          <w:tblHeader/>
        </w:trPr>
        <w:tc>
          <w:tcPr>
            <w:tcW w:w="3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F366BFA" w14:textId="77777777" w:rsidR="007E360C" w:rsidRPr="005E1A9C" w:rsidRDefault="007E360C" w:rsidP="005E1A9C">
            <w:pPr>
              <w:spacing w:after="0" w:line="240" w:lineRule="auto"/>
              <w:jc w:val="center"/>
              <w:rPr>
                <w:b/>
              </w:rPr>
            </w:pPr>
            <w:r w:rsidRPr="005E1A9C">
              <w:rPr>
                <w:b/>
              </w:rPr>
              <w:t>Количественное определение</w:t>
            </w:r>
          </w:p>
        </w:tc>
        <w:tc>
          <w:tcPr>
            <w:tcW w:w="3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5D92D1D" w14:textId="77777777" w:rsidR="007E360C" w:rsidRPr="005E1A9C" w:rsidRDefault="007E360C" w:rsidP="005E1A9C">
            <w:pPr>
              <w:spacing w:after="0" w:line="240" w:lineRule="auto"/>
              <w:jc w:val="center"/>
              <w:rPr>
                <w:b/>
              </w:rPr>
            </w:pPr>
            <w:r w:rsidRPr="005E1A9C">
              <w:rPr>
                <w:b/>
              </w:rPr>
              <w:t>IC</w:t>
            </w:r>
            <w:r w:rsidRPr="005E1A9C">
              <w:rPr>
                <w:b/>
                <w:vertAlign w:val="subscript"/>
              </w:rPr>
              <w:t>50</w:t>
            </w:r>
            <w:r w:rsidRPr="005E1A9C">
              <w:rPr>
                <w:b/>
              </w:rPr>
              <w:t>, мкМ</w:t>
            </w:r>
          </w:p>
        </w:tc>
        <w:tc>
          <w:tcPr>
            <w:tcW w:w="3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7A47C77" w14:textId="77777777" w:rsidR="007E360C" w:rsidRPr="005E1A9C" w:rsidRDefault="007E360C" w:rsidP="005E1A9C">
            <w:pPr>
              <w:spacing w:after="0" w:line="240" w:lineRule="auto"/>
              <w:jc w:val="center"/>
              <w:rPr>
                <w:b/>
              </w:rPr>
            </w:pPr>
            <w:r w:rsidRPr="005E1A9C">
              <w:rPr>
                <w:b/>
              </w:rPr>
              <w:t>Селективность фермента GT1b</w:t>
            </w:r>
          </w:p>
        </w:tc>
      </w:tr>
      <w:tr w:rsidR="007E360C" w:rsidRPr="00222849" w14:paraId="6ACD7A7F" w14:textId="77777777" w:rsidTr="005E1A9C">
        <w:trPr>
          <w:trHeight w:val="287"/>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04CF8B03" w14:textId="77777777" w:rsidR="007E360C" w:rsidRPr="005E1A9C" w:rsidRDefault="007E360C" w:rsidP="005E1A9C">
            <w:pPr>
              <w:spacing w:after="0" w:line="240" w:lineRule="auto"/>
            </w:pPr>
            <w:r w:rsidRPr="005E1A9C">
              <w:t>Матриксная металлопротеиназа-1</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9149C20" w14:textId="77777777" w:rsidR="007E360C" w:rsidRPr="005E1A9C" w:rsidRDefault="007E360C" w:rsidP="005E1A9C">
            <w:pPr>
              <w:spacing w:after="0" w:line="240" w:lineRule="auto"/>
              <w:jc w:val="center"/>
            </w:pPr>
            <w:r w:rsidRPr="005E1A9C">
              <w:t>1,47</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16B64DA5" w14:textId="77777777" w:rsidR="007E360C" w:rsidRPr="005E1A9C" w:rsidRDefault="007E360C" w:rsidP="005E1A9C">
            <w:pPr>
              <w:spacing w:after="0" w:line="240" w:lineRule="auto"/>
              <w:jc w:val="center"/>
            </w:pPr>
            <w:r w:rsidRPr="005E1A9C">
              <w:t>367,500</w:t>
            </w:r>
          </w:p>
        </w:tc>
      </w:tr>
      <w:tr w:rsidR="007E360C" w:rsidRPr="00222849" w14:paraId="4E0843BA"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67E145E2" w14:textId="77777777" w:rsidR="007E360C" w:rsidRPr="005E1A9C" w:rsidRDefault="007E360C" w:rsidP="005E1A9C">
            <w:pPr>
              <w:spacing w:after="0" w:line="240" w:lineRule="auto"/>
            </w:pPr>
            <w:r w:rsidRPr="005E1A9C">
              <w:t>Матриксная металлопротеиназа-12</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4842D0BC" w14:textId="77777777" w:rsidR="007E360C" w:rsidRPr="005E1A9C" w:rsidRDefault="007E360C" w:rsidP="005E1A9C">
            <w:pPr>
              <w:spacing w:after="0" w:line="240" w:lineRule="auto"/>
              <w:jc w:val="center"/>
            </w:pPr>
            <w:r w:rsidRPr="005E1A9C">
              <w:t>6,89</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464E89C6" w14:textId="77777777" w:rsidR="007E360C" w:rsidRPr="005E1A9C" w:rsidRDefault="007E360C" w:rsidP="005E1A9C">
            <w:pPr>
              <w:spacing w:after="0" w:line="240" w:lineRule="auto"/>
              <w:jc w:val="center"/>
            </w:pPr>
            <w:r w:rsidRPr="005E1A9C">
              <w:t>1 722 500</w:t>
            </w:r>
          </w:p>
        </w:tc>
      </w:tr>
      <w:tr w:rsidR="007E360C" w:rsidRPr="00222849" w14:paraId="6F3F87D7"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E1B0565" w14:textId="77777777" w:rsidR="007E360C" w:rsidRPr="005E1A9C" w:rsidRDefault="007E360C" w:rsidP="005E1A9C">
            <w:pPr>
              <w:spacing w:after="0" w:line="240" w:lineRule="auto"/>
            </w:pPr>
            <w:r w:rsidRPr="005E1A9C">
              <w:t>Липоксигеназа 5-ЛО</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5DAAD0D3" w14:textId="77777777" w:rsidR="007E360C" w:rsidRPr="005E1A9C" w:rsidRDefault="007E360C" w:rsidP="005E1A9C">
            <w:pPr>
              <w:spacing w:after="0" w:line="240" w:lineRule="auto"/>
              <w:jc w:val="center"/>
            </w:pPr>
            <w:r w:rsidRPr="005E1A9C">
              <w:t>2,84</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7D1A2662" w14:textId="77777777" w:rsidR="007E360C" w:rsidRPr="005E1A9C" w:rsidRDefault="007E360C" w:rsidP="005E1A9C">
            <w:pPr>
              <w:spacing w:after="0" w:line="240" w:lineRule="auto"/>
              <w:jc w:val="center"/>
            </w:pPr>
            <w:r w:rsidRPr="005E1A9C">
              <w:t>710,000</w:t>
            </w:r>
          </w:p>
        </w:tc>
      </w:tr>
      <w:tr w:rsidR="007E360C" w:rsidRPr="00222849" w14:paraId="594E3B49"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734B4840" w14:textId="77777777" w:rsidR="007E360C" w:rsidRPr="005E1A9C" w:rsidRDefault="007E360C" w:rsidP="005E1A9C">
            <w:pPr>
              <w:spacing w:after="0" w:line="240" w:lineRule="auto"/>
            </w:pPr>
            <w:r w:rsidRPr="005E1A9C">
              <w:t>Фосфодиэстераза ФДЭ 1</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A1FB6EA" w14:textId="77777777" w:rsidR="007E360C" w:rsidRPr="005E1A9C" w:rsidRDefault="007E360C" w:rsidP="005E1A9C">
            <w:pPr>
              <w:spacing w:after="0" w:line="240" w:lineRule="auto"/>
              <w:jc w:val="center"/>
            </w:pPr>
            <w:r w:rsidRPr="005E1A9C">
              <w:t>31</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1DB8E5A2" w14:textId="77777777" w:rsidR="007E360C" w:rsidRPr="005E1A9C" w:rsidRDefault="007E360C" w:rsidP="005E1A9C">
            <w:pPr>
              <w:spacing w:after="0" w:line="240" w:lineRule="auto"/>
              <w:jc w:val="center"/>
            </w:pPr>
            <w:r w:rsidRPr="005E1A9C">
              <w:t>7 750 000</w:t>
            </w:r>
          </w:p>
        </w:tc>
      </w:tr>
      <w:tr w:rsidR="007E360C" w:rsidRPr="00222849" w14:paraId="74E7ABDE"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9454BA5" w14:textId="77777777" w:rsidR="007E360C" w:rsidRPr="005E1A9C" w:rsidRDefault="007E360C" w:rsidP="005E1A9C">
            <w:pPr>
              <w:spacing w:after="0" w:line="240" w:lineRule="auto"/>
            </w:pPr>
            <w:r w:rsidRPr="005E1A9C">
              <w:t>Фосфодиэстераза ФДЭ 4</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6273B089" w14:textId="77777777" w:rsidR="007E360C" w:rsidRPr="005E1A9C" w:rsidRDefault="007E360C" w:rsidP="005E1A9C">
            <w:pPr>
              <w:spacing w:after="0" w:line="240" w:lineRule="auto"/>
              <w:jc w:val="center"/>
            </w:pPr>
            <w:r w:rsidRPr="005E1A9C">
              <w:rPr>
                <w:rFonts w:eastAsia="Times New Roman"/>
              </w:rPr>
              <w:t>81,4</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0B486F6F" w14:textId="77777777" w:rsidR="007E360C" w:rsidRPr="005E1A9C" w:rsidRDefault="007E360C" w:rsidP="005E1A9C">
            <w:pPr>
              <w:spacing w:after="0" w:line="240" w:lineRule="auto"/>
              <w:jc w:val="center"/>
            </w:pPr>
            <w:r w:rsidRPr="005E1A9C">
              <w:t>20 350 000</w:t>
            </w:r>
          </w:p>
        </w:tc>
      </w:tr>
      <w:tr w:rsidR="007E360C" w:rsidRPr="00222849" w14:paraId="7C8B60F3"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76B96CD7" w14:textId="77777777" w:rsidR="007E360C" w:rsidRPr="005E1A9C" w:rsidRDefault="007E360C" w:rsidP="005E1A9C">
            <w:pPr>
              <w:spacing w:after="0" w:line="240" w:lineRule="auto"/>
            </w:pPr>
            <w:r w:rsidRPr="005E1A9C">
              <w:t>Фосфодиэстераза ФДЭ 5</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4291646C" w14:textId="77777777" w:rsidR="007E360C" w:rsidRPr="005E1A9C" w:rsidRDefault="007E360C" w:rsidP="005E1A9C">
            <w:pPr>
              <w:spacing w:after="0" w:line="240" w:lineRule="auto"/>
              <w:jc w:val="center"/>
            </w:pPr>
            <w:r w:rsidRPr="005E1A9C">
              <w:t>94,4</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5EC667DD" w14:textId="77777777" w:rsidR="007E360C" w:rsidRPr="005E1A9C" w:rsidRDefault="007E360C" w:rsidP="005E1A9C">
            <w:pPr>
              <w:spacing w:after="0" w:line="240" w:lineRule="auto"/>
              <w:jc w:val="center"/>
            </w:pPr>
            <w:r w:rsidRPr="005E1A9C">
              <w:t>23 600 000</w:t>
            </w:r>
          </w:p>
        </w:tc>
      </w:tr>
      <w:tr w:rsidR="007E360C" w:rsidRPr="00222849" w14:paraId="05102004"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0A13380D" w14:textId="77777777" w:rsidR="007E360C" w:rsidRPr="005E1A9C" w:rsidRDefault="007E360C" w:rsidP="005E1A9C">
            <w:pPr>
              <w:spacing w:after="0" w:line="240" w:lineRule="auto"/>
            </w:pPr>
            <w:r w:rsidRPr="005E1A9C">
              <w:t>Фосфодиэстераза ФДЭ 6</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1E5A023F" w14:textId="77777777" w:rsidR="007E360C" w:rsidRPr="005E1A9C" w:rsidRDefault="007E360C" w:rsidP="005E1A9C">
            <w:pPr>
              <w:spacing w:after="0" w:line="240" w:lineRule="auto"/>
              <w:jc w:val="center"/>
            </w:pPr>
            <w:r w:rsidRPr="005E1A9C">
              <w:rPr>
                <w:iCs/>
              </w:rPr>
              <w:t>22</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7E14F536" w14:textId="77777777" w:rsidR="007E360C" w:rsidRPr="005E1A9C" w:rsidRDefault="007E360C" w:rsidP="005E1A9C">
            <w:pPr>
              <w:spacing w:after="0" w:line="240" w:lineRule="auto"/>
              <w:jc w:val="center"/>
            </w:pPr>
            <w:r w:rsidRPr="005E1A9C">
              <w:t>5 500 000</w:t>
            </w:r>
          </w:p>
        </w:tc>
      </w:tr>
      <w:tr w:rsidR="007E360C" w:rsidRPr="00222849" w14:paraId="6F5223C4"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56A8F59F" w14:textId="77777777" w:rsidR="007E360C" w:rsidRPr="005E1A9C" w:rsidRDefault="007E360C" w:rsidP="005E1A9C">
            <w:pPr>
              <w:spacing w:after="0" w:line="240" w:lineRule="auto"/>
            </w:pPr>
            <w:r w:rsidRPr="005E1A9C">
              <w:t>MAKP 3 (ERK1)</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AE3A922" w14:textId="77777777" w:rsidR="007E360C" w:rsidRPr="005E1A9C" w:rsidRDefault="007E360C" w:rsidP="005E1A9C">
            <w:pPr>
              <w:spacing w:after="0" w:line="240" w:lineRule="auto"/>
              <w:jc w:val="center"/>
            </w:pPr>
            <w:r w:rsidRPr="005E1A9C">
              <w:t>45,7</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7ADC450E" w14:textId="77777777" w:rsidR="007E360C" w:rsidRPr="005E1A9C" w:rsidRDefault="007E360C" w:rsidP="005E1A9C">
            <w:pPr>
              <w:spacing w:after="0" w:line="240" w:lineRule="auto"/>
              <w:jc w:val="center"/>
            </w:pPr>
            <w:r w:rsidRPr="005E1A9C">
              <w:t>11 425 000</w:t>
            </w:r>
          </w:p>
        </w:tc>
      </w:tr>
      <w:tr w:rsidR="007E360C" w:rsidRPr="00222849" w14:paraId="1D49D40D"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3D3315CE" w14:textId="77777777" w:rsidR="007E360C" w:rsidRPr="005E1A9C" w:rsidRDefault="007E360C" w:rsidP="005E1A9C">
            <w:pPr>
              <w:spacing w:after="0" w:line="240" w:lineRule="auto"/>
            </w:pPr>
            <w:r w:rsidRPr="005E1A9C">
              <w:t>Протеин-треонинкиназа, PKA, неселективная</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6BD8668F" w14:textId="77777777" w:rsidR="007E360C" w:rsidRPr="005E1A9C" w:rsidRDefault="007E360C" w:rsidP="005E1A9C">
            <w:pPr>
              <w:spacing w:after="0" w:line="240" w:lineRule="auto"/>
              <w:jc w:val="center"/>
            </w:pPr>
            <w:r w:rsidRPr="005E1A9C">
              <w:rPr>
                <w:iCs/>
              </w:rPr>
              <w:t>55,6</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67E37D46" w14:textId="77777777" w:rsidR="007E360C" w:rsidRPr="005E1A9C" w:rsidRDefault="007E360C" w:rsidP="005E1A9C">
            <w:pPr>
              <w:spacing w:after="0" w:line="240" w:lineRule="auto"/>
              <w:jc w:val="center"/>
            </w:pPr>
            <w:r w:rsidRPr="005E1A9C">
              <w:t>13 900 000</w:t>
            </w:r>
          </w:p>
        </w:tc>
      </w:tr>
      <w:tr w:rsidR="007E360C" w:rsidRPr="00222849" w14:paraId="2EE42372"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3458C699" w14:textId="77777777" w:rsidR="007E360C" w:rsidRPr="005E1A9C" w:rsidRDefault="007E360C" w:rsidP="005E1A9C">
            <w:pPr>
              <w:spacing w:after="0" w:line="240" w:lineRule="auto"/>
            </w:pPr>
            <w:r w:rsidRPr="005E1A9C">
              <w:t>Калиевые каналы hERG</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4CC7A72F" w14:textId="77777777" w:rsidR="007E360C" w:rsidRPr="005E1A9C" w:rsidRDefault="007E360C" w:rsidP="005E1A9C">
            <w:pPr>
              <w:spacing w:after="0" w:line="240" w:lineRule="auto"/>
              <w:jc w:val="center"/>
            </w:pPr>
            <w:r w:rsidRPr="005E1A9C">
              <w:t>3,33</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22659A7B" w14:textId="77777777" w:rsidR="007E360C" w:rsidRPr="005E1A9C" w:rsidRDefault="007E360C" w:rsidP="005E1A9C">
            <w:pPr>
              <w:spacing w:after="0" w:line="240" w:lineRule="auto"/>
              <w:jc w:val="center"/>
            </w:pPr>
            <w:r w:rsidRPr="005E1A9C">
              <w:t>682 500</w:t>
            </w:r>
          </w:p>
        </w:tc>
      </w:tr>
      <w:tr w:rsidR="007E360C" w:rsidRPr="00222849" w14:paraId="6670EDE8" w14:textId="77777777" w:rsidTr="005E1A9C">
        <w:trPr>
          <w:trHeight w:val="20"/>
        </w:trPr>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0130A030" w14:textId="77777777" w:rsidR="007E360C" w:rsidRPr="005E1A9C" w:rsidRDefault="007E360C" w:rsidP="005E1A9C">
            <w:pPr>
              <w:spacing w:after="0" w:line="240" w:lineRule="auto"/>
            </w:pPr>
            <w:r w:rsidRPr="005E1A9C">
              <w:t>Простаноид FP</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417E07C3" w14:textId="77777777" w:rsidR="007E360C" w:rsidRPr="005E1A9C" w:rsidRDefault="007E360C" w:rsidP="005E1A9C">
            <w:pPr>
              <w:spacing w:after="0" w:line="240" w:lineRule="auto"/>
              <w:jc w:val="center"/>
            </w:pPr>
            <w:r w:rsidRPr="005E1A9C">
              <w:t>6,49</w:t>
            </w:r>
          </w:p>
        </w:tc>
        <w:tc>
          <w:tcPr>
            <w:tcW w:w="3134" w:type="dxa"/>
            <w:tcBorders>
              <w:top w:val="single" w:sz="6" w:space="0" w:color="auto"/>
              <w:left w:val="single" w:sz="6" w:space="0" w:color="auto"/>
              <w:bottom w:val="single" w:sz="6" w:space="0" w:color="auto"/>
              <w:right w:val="single" w:sz="6" w:space="0" w:color="auto"/>
            </w:tcBorders>
            <w:shd w:val="clear" w:color="auto" w:fill="FFFFFF"/>
            <w:vAlign w:val="center"/>
          </w:tcPr>
          <w:p w14:paraId="1AFC91C5" w14:textId="77777777" w:rsidR="007E360C" w:rsidRPr="005E1A9C" w:rsidRDefault="007E360C" w:rsidP="005E1A9C">
            <w:pPr>
              <w:spacing w:after="0" w:line="240" w:lineRule="auto"/>
              <w:jc w:val="center"/>
            </w:pPr>
            <w:r w:rsidRPr="005E1A9C">
              <w:t>1 622 500</w:t>
            </w:r>
          </w:p>
        </w:tc>
      </w:tr>
      <w:tr w:rsidR="00711A4E" w:rsidRPr="00222849" w14:paraId="63DB771E" w14:textId="77777777" w:rsidTr="005E1A9C">
        <w:trPr>
          <w:trHeight w:val="568"/>
        </w:trPr>
        <w:tc>
          <w:tcPr>
            <w:tcW w:w="9403"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14:paraId="41F59344" w14:textId="77777777" w:rsidR="005E1A9C" w:rsidRDefault="00711A4E" w:rsidP="005E1A9C">
            <w:pPr>
              <w:spacing w:after="0" w:line="240" w:lineRule="auto"/>
              <w:rPr>
                <w:b/>
                <w:color w:val="000000"/>
                <w:sz w:val="20"/>
                <w:szCs w:val="20"/>
              </w:rPr>
            </w:pPr>
            <w:r w:rsidRPr="005E1A9C">
              <w:rPr>
                <w:b/>
                <w:color w:val="000000"/>
                <w:sz w:val="20"/>
                <w:szCs w:val="20"/>
              </w:rPr>
              <w:t>Примечание:</w:t>
            </w:r>
          </w:p>
          <w:p w14:paraId="74510937" w14:textId="138B05E2" w:rsidR="00711A4E" w:rsidRPr="00222849" w:rsidRDefault="00711A4E" w:rsidP="005E1A9C">
            <w:pPr>
              <w:spacing w:after="0" w:line="240" w:lineRule="auto"/>
              <w:rPr>
                <w:sz w:val="20"/>
                <w:szCs w:val="20"/>
              </w:rPr>
            </w:pPr>
            <w:r w:rsidRPr="00502A3B">
              <w:rPr>
                <w:color w:val="000000"/>
                <w:sz w:val="20"/>
                <w:szCs w:val="20"/>
              </w:rPr>
              <w:t>pd007 - MK-5172: Для оценки активности соединения MKW-1004 в анализах связывания ферменто</w:t>
            </w:r>
            <w:r>
              <w:rPr>
                <w:color w:val="000000"/>
                <w:sz w:val="20"/>
                <w:szCs w:val="20"/>
              </w:rPr>
              <w:t>в и радиолигандов (PT #1104878)</w:t>
            </w:r>
          </w:p>
        </w:tc>
      </w:tr>
    </w:tbl>
    <w:p w14:paraId="0EDBA87F" w14:textId="77777777" w:rsidR="005E1A9C" w:rsidRDefault="005E1A9C" w:rsidP="005E1A9C">
      <w:pPr>
        <w:spacing w:after="0" w:line="240" w:lineRule="auto"/>
        <w:ind w:firstLine="708"/>
        <w:rPr>
          <w:color w:val="000000"/>
        </w:rPr>
      </w:pPr>
    </w:p>
    <w:p w14:paraId="0378371C" w14:textId="7A3CF04D" w:rsidR="007E360C" w:rsidRPr="00681261" w:rsidRDefault="007E360C" w:rsidP="005E1A9C">
      <w:pPr>
        <w:spacing w:after="0" w:line="240" w:lineRule="auto"/>
        <w:ind w:firstLine="708"/>
      </w:pPr>
      <w:r w:rsidRPr="00681261">
        <w:rPr>
          <w:color w:val="000000"/>
        </w:rPr>
        <w:t>Гразопревир не являлся ингибитором CES1, CES2 и Cat A, которые участвуют в метаболизме нуклеотидных пролекарственных средств для терапии ВГС, и потому не оказывает влияния на CES1/2- и Cat A-опосредованный метаболизм пролекарственных средств и других лекарственных препаратов.</w:t>
      </w:r>
    </w:p>
    <w:p w14:paraId="35E6E06C" w14:textId="7C175464" w:rsidR="007E360C" w:rsidRPr="00681261" w:rsidRDefault="007E360C" w:rsidP="005E1A9C">
      <w:pPr>
        <w:spacing w:after="0" w:line="240" w:lineRule="auto"/>
        <w:ind w:firstLine="708"/>
      </w:pPr>
      <w:r w:rsidRPr="00681261">
        <w:rPr>
          <w:color w:val="000000"/>
        </w:rPr>
        <w:t>Гразопревир был изучен в ходе многократного повторного анализа ВИЧ-инфекции в клетках MT4 и в анализе репликации ВГБ в клетках HepG2.2.15 для изучения его потенциальной активности в отношении этих вирусов. Гразопревир не проявлял активности в отношении ВИЧ при 8,4</w:t>
      </w:r>
      <w:r>
        <w:rPr>
          <w:color w:val="000000"/>
        </w:rPr>
        <w:t> </w:t>
      </w:r>
      <w:r w:rsidRPr="00681261">
        <w:rPr>
          <w:color w:val="000000"/>
        </w:rPr>
        <w:t>мкМ или ВГБ при 10</w:t>
      </w:r>
      <w:r>
        <w:rPr>
          <w:color w:val="000000"/>
        </w:rPr>
        <w:t> </w:t>
      </w:r>
      <w:r w:rsidRPr="00681261">
        <w:rPr>
          <w:color w:val="000000"/>
        </w:rPr>
        <w:t xml:space="preserve">мкМ. Таким образом, коэффициент специфичности составлял </w:t>
      </w:r>
      <w:r>
        <w:rPr>
          <w:color w:val="000000"/>
        </w:rPr>
        <w:t>&gt;</w:t>
      </w:r>
      <w:r w:rsidRPr="00681261">
        <w:rPr>
          <w:color w:val="000000"/>
        </w:rPr>
        <w:t>1X104 относительно его активности в репликоне GT1a (EC</w:t>
      </w:r>
      <w:r w:rsidRPr="005E1A9C">
        <w:rPr>
          <w:color w:val="000000"/>
          <w:vertAlign w:val="subscript"/>
        </w:rPr>
        <w:t>50</w:t>
      </w:r>
      <w:r>
        <w:rPr>
          <w:color w:val="000000"/>
        </w:rPr>
        <w:t> =</w:t>
      </w:r>
      <w:r w:rsidRPr="00681261">
        <w:rPr>
          <w:color w:val="000000"/>
        </w:rPr>
        <w:t xml:space="preserve"> 0,4</w:t>
      </w:r>
      <w:r>
        <w:rPr>
          <w:color w:val="000000"/>
        </w:rPr>
        <w:t> </w:t>
      </w:r>
      <w:r w:rsidRPr="00681261">
        <w:rPr>
          <w:color w:val="000000"/>
        </w:rPr>
        <w:t>нМ). Поскольку значительная часть пациентов с ВГС имеет коинфекцию ВИЧ, гразопревир может применяться одновременно с препаратами для лечения ВИЧ</w:t>
      </w:r>
      <w:r>
        <w:rPr>
          <w:color w:val="000000"/>
        </w:rPr>
        <w:t xml:space="preserve">. </w:t>
      </w:r>
      <w:r w:rsidRPr="00681261">
        <w:rPr>
          <w:color w:val="000000"/>
        </w:rPr>
        <w:t>В</w:t>
      </w:r>
      <w:r>
        <w:rPr>
          <w:color w:val="000000"/>
        </w:rPr>
        <w:t> </w:t>
      </w:r>
      <w:r w:rsidRPr="00681261">
        <w:rPr>
          <w:color w:val="000000"/>
        </w:rPr>
        <w:t>исследованиях комбинаций с набором из 10 одобренных препаратов для лечения ВИЧ (включая тенофовир, эмтрицитабин, дарунавир, атазанавир, ралтегравир, долутегравир, эфавиренз, рилпивирин, энфувиртид и маравирок) при репликации ВИЧ концентрация гразопревира 100</w:t>
      </w:r>
      <w:r>
        <w:rPr>
          <w:color w:val="000000"/>
        </w:rPr>
        <w:t> </w:t>
      </w:r>
      <w:r w:rsidRPr="00681261">
        <w:rPr>
          <w:color w:val="000000"/>
        </w:rPr>
        <w:t>нМ увеличивала EC</w:t>
      </w:r>
      <w:r w:rsidRPr="005E1A9C">
        <w:rPr>
          <w:color w:val="000000"/>
          <w:vertAlign w:val="subscript"/>
        </w:rPr>
        <w:t>50</w:t>
      </w:r>
      <w:r w:rsidRPr="00681261">
        <w:rPr>
          <w:color w:val="000000"/>
        </w:rPr>
        <w:t xml:space="preserve"> маравирока в 1,2</w:t>
      </w:r>
      <w:r>
        <w:rPr>
          <w:color w:val="000000"/>
        </w:rPr>
        <w:t> </w:t>
      </w:r>
      <w:r w:rsidRPr="00681261">
        <w:rPr>
          <w:color w:val="000000"/>
        </w:rPr>
        <w:t>раза с 0,38</w:t>
      </w:r>
      <w:r>
        <w:rPr>
          <w:color w:val="000000"/>
        </w:rPr>
        <w:t> ± </w:t>
      </w:r>
      <w:r w:rsidRPr="00681261">
        <w:rPr>
          <w:color w:val="000000"/>
        </w:rPr>
        <w:t>0,03</w:t>
      </w:r>
      <w:r>
        <w:rPr>
          <w:color w:val="000000"/>
        </w:rPr>
        <w:t> </w:t>
      </w:r>
      <w:r w:rsidRPr="00681261">
        <w:rPr>
          <w:color w:val="000000"/>
        </w:rPr>
        <w:t>нМ до 0,45</w:t>
      </w:r>
      <w:r>
        <w:rPr>
          <w:color w:val="000000"/>
        </w:rPr>
        <w:t> ± </w:t>
      </w:r>
      <w:r w:rsidRPr="00681261">
        <w:rPr>
          <w:color w:val="000000"/>
        </w:rPr>
        <w:t>0,03</w:t>
      </w:r>
      <w:r>
        <w:rPr>
          <w:color w:val="000000"/>
        </w:rPr>
        <w:t> </w:t>
      </w:r>
      <w:r w:rsidRPr="00681261">
        <w:rPr>
          <w:color w:val="000000"/>
        </w:rPr>
        <w:t>нМ (значение р</w:t>
      </w:r>
      <w:r>
        <w:rPr>
          <w:color w:val="000000"/>
        </w:rPr>
        <w:t> =</w:t>
      </w:r>
      <w:r w:rsidRPr="00681261">
        <w:rPr>
          <w:color w:val="000000"/>
        </w:rPr>
        <w:t xml:space="preserve"> 0,03) в культуре клеток. Влияния на другие препараты для лечения ВИЧ в присутствии любой изученной концентрации гразопревира выявлено не было (15-500</w:t>
      </w:r>
      <w:r>
        <w:rPr>
          <w:color w:val="000000"/>
        </w:rPr>
        <w:t> </w:t>
      </w:r>
      <w:r w:rsidRPr="00681261">
        <w:rPr>
          <w:color w:val="000000"/>
        </w:rPr>
        <w:t>нМ). Препараты против ВИЧ в клинически значимых концентрациях не влияли на ингибирующую активность гразо</w:t>
      </w:r>
      <w:r w:rsidR="00BF71A1">
        <w:rPr>
          <w:color w:val="000000"/>
        </w:rPr>
        <w:t>превира в клетках репликона</w:t>
      </w:r>
      <w:r w:rsidR="00101414">
        <w:rPr>
          <w:color w:val="000000"/>
        </w:rPr>
        <w:t xml:space="preserve"> </w:t>
      </w:r>
      <w:r w:rsidR="00BF71A1">
        <w:rPr>
          <w:color w:val="000000"/>
        </w:rPr>
        <w:t>GT1a</w:t>
      </w:r>
      <w:r w:rsidR="00B324EA" w:rsidRPr="00B324EA">
        <w:rPr>
          <w:color w:val="000000"/>
        </w:rPr>
        <w:t xml:space="preserve"> [3]</w:t>
      </w:r>
      <w:r w:rsidR="00BF71A1">
        <w:rPr>
          <w:color w:val="000000"/>
        </w:rPr>
        <w:t>.</w:t>
      </w:r>
    </w:p>
    <w:p w14:paraId="6851E8A1" w14:textId="77777777" w:rsidR="005E1A9C" w:rsidRDefault="005E1A9C" w:rsidP="005E1A9C">
      <w:pPr>
        <w:spacing w:after="0" w:line="240" w:lineRule="auto"/>
        <w:rPr>
          <w:b/>
          <w:bCs/>
          <w:color w:val="000000"/>
        </w:rPr>
      </w:pPr>
    </w:p>
    <w:p w14:paraId="753C725D" w14:textId="3F7AE28C" w:rsidR="007E360C" w:rsidRPr="00681261" w:rsidRDefault="007E360C" w:rsidP="005E1A9C">
      <w:pPr>
        <w:spacing w:after="0" w:line="240" w:lineRule="auto"/>
      </w:pPr>
      <w:r w:rsidRPr="00681261">
        <w:rPr>
          <w:b/>
          <w:bCs/>
          <w:color w:val="000000"/>
        </w:rPr>
        <w:t>Элбасвир</w:t>
      </w:r>
    </w:p>
    <w:p w14:paraId="3E70B50E" w14:textId="77777777" w:rsidR="005E1A9C" w:rsidRDefault="005E1A9C" w:rsidP="005E1A9C">
      <w:pPr>
        <w:spacing w:after="0" w:line="240" w:lineRule="auto"/>
        <w:ind w:firstLine="708"/>
        <w:rPr>
          <w:color w:val="000000"/>
        </w:rPr>
      </w:pPr>
    </w:p>
    <w:p w14:paraId="2A1E5E63" w14:textId="306F71E2" w:rsidR="007E360C" w:rsidRPr="00681261" w:rsidRDefault="007E360C" w:rsidP="005E1A9C">
      <w:pPr>
        <w:spacing w:after="0" w:line="240" w:lineRule="auto"/>
        <w:ind w:firstLine="708"/>
      </w:pPr>
      <w:r w:rsidRPr="00681261">
        <w:rPr>
          <w:color w:val="000000"/>
        </w:rPr>
        <w:t xml:space="preserve">В 116 анализах связывания с ферментами или радиолигандами </w:t>
      </w:r>
      <w:r w:rsidR="00BC1C9B">
        <w:rPr>
          <w:color w:val="000000"/>
        </w:rPr>
        <w:t>было показано отсутствие</w:t>
      </w:r>
      <w:r w:rsidRPr="00681261">
        <w:rPr>
          <w:color w:val="000000"/>
        </w:rPr>
        <w:t xml:space="preserve"> зн</w:t>
      </w:r>
      <w:r w:rsidR="00BC1C9B">
        <w:rPr>
          <w:color w:val="000000"/>
        </w:rPr>
        <w:t>ачимой активности</w:t>
      </w:r>
      <w:r w:rsidRPr="00681261">
        <w:rPr>
          <w:color w:val="000000"/>
        </w:rPr>
        <w:t>. Ферментные анализы выявили 3 мишени со значениями IC</w:t>
      </w:r>
      <w:r w:rsidRPr="005E1A9C">
        <w:rPr>
          <w:color w:val="000000"/>
          <w:vertAlign w:val="subscript"/>
        </w:rPr>
        <w:t>50</w:t>
      </w:r>
      <w:r w:rsidRPr="00681261">
        <w:rPr>
          <w:color w:val="000000"/>
        </w:rPr>
        <w:t xml:space="preserve"> </w:t>
      </w:r>
      <w:r>
        <w:rPr>
          <w:color w:val="000000"/>
        </w:rPr>
        <w:t>&lt; </w:t>
      </w:r>
      <w:r w:rsidRPr="00681261">
        <w:rPr>
          <w:color w:val="000000"/>
        </w:rPr>
        <w:t>10</w:t>
      </w:r>
      <w:r>
        <w:rPr>
          <w:color w:val="000000"/>
        </w:rPr>
        <w:t> </w:t>
      </w:r>
      <w:r w:rsidRPr="00681261">
        <w:rPr>
          <w:color w:val="000000"/>
        </w:rPr>
        <w:t>мкМ. Лишь 1 мишень, крысиные серин-треониновые протеинкиназы PKC (неселективные), давала IC</w:t>
      </w:r>
      <w:r w:rsidRPr="005E1A9C">
        <w:rPr>
          <w:color w:val="000000"/>
          <w:vertAlign w:val="subscript"/>
        </w:rPr>
        <w:t>50</w:t>
      </w:r>
      <w:r w:rsidRPr="00681261">
        <w:rPr>
          <w:color w:val="000000"/>
        </w:rPr>
        <w:t xml:space="preserve"> 0,877</w:t>
      </w:r>
      <w:r>
        <w:rPr>
          <w:color w:val="000000"/>
        </w:rPr>
        <w:t> </w:t>
      </w:r>
      <w:r w:rsidRPr="00681261">
        <w:rPr>
          <w:color w:val="000000"/>
        </w:rPr>
        <w:t xml:space="preserve">мкМ, что составляло </w:t>
      </w:r>
      <w:r>
        <w:rPr>
          <w:color w:val="000000"/>
        </w:rPr>
        <w:t>&lt; </w:t>
      </w:r>
      <w:r w:rsidRPr="00681261">
        <w:rPr>
          <w:color w:val="000000"/>
        </w:rPr>
        <w:t>1</w:t>
      </w:r>
      <w:r>
        <w:rPr>
          <w:color w:val="000000"/>
        </w:rPr>
        <w:t> </w:t>
      </w:r>
      <w:r w:rsidRPr="00681261">
        <w:rPr>
          <w:color w:val="000000"/>
        </w:rPr>
        <w:t xml:space="preserve">мкМ и дает </w:t>
      </w:r>
      <w:r>
        <w:rPr>
          <w:color w:val="000000"/>
        </w:rPr>
        <w:t>&gt; </w:t>
      </w:r>
      <w:r w:rsidRPr="00681261">
        <w:rPr>
          <w:color w:val="000000"/>
        </w:rPr>
        <w:t>100</w:t>
      </w:r>
      <w:r>
        <w:rPr>
          <w:color w:val="000000"/>
        </w:rPr>
        <w:t> </w:t>
      </w:r>
      <w:r w:rsidRPr="00681261">
        <w:rPr>
          <w:color w:val="000000"/>
        </w:rPr>
        <w:t>000</w:t>
      </w:r>
      <w:r>
        <w:rPr>
          <w:color w:val="000000"/>
        </w:rPr>
        <w:noBreakHyphen/>
        <w:t>крат</w:t>
      </w:r>
      <w:r w:rsidRPr="00681261">
        <w:rPr>
          <w:color w:val="000000"/>
        </w:rPr>
        <w:t xml:space="preserve">ный </w:t>
      </w:r>
      <w:r w:rsidRPr="00681261">
        <w:rPr>
          <w:color w:val="000000"/>
        </w:rPr>
        <w:lastRenderedPageBreak/>
        <w:t>коэффициент специфичности по сравнению с репликоном ВГС GT1 (репликон EC</w:t>
      </w:r>
      <w:r w:rsidRPr="005E1A9C">
        <w:rPr>
          <w:color w:val="000000"/>
          <w:vertAlign w:val="subscript"/>
        </w:rPr>
        <w:t>90</w:t>
      </w:r>
      <w:r w:rsidRPr="00681261">
        <w:rPr>
          <w:color w:val="000000"/>
        </w:rPr>
        <w:t>).</w:t>
      </w:r>
      <w:r w:rsidR="00E80497">
        <w:t xml:space="preserve"> </w:t>
      </w:r>
      <w:r w:rsidRPr="00681261">
        <w:rPr>
          <w:color w:val="000000"/>
        </w:rPr>
        <w:t>Элбасвир был неактивен в отношении CES1, CES2 и Cat A, которые участвуют в метаболизме пролека</w:t>
      </w:r>
      <w:r w:rsidR="00E80497">
        <w:rPr>
          <w:color w:val="000000"/>
        </w:rPr>
        <w:t xml:space="preserve">рственных средств </w:t>
      </w:r>
      <w:r w:rsidR="00E80497" w:rsidRPr="00E80497">
        <w:rPr>
          <w:color w:val="000000"/>
        </w:rPr>
        <w:t>[3]</w:t>
      </w:r>
      <w:r w:rsidRPr="00681261">
        <w:rPr>
          <w:color w:val="000000"/>
        </w:rPr>
        <w:t>.</w:t>
      </w:r>
    </w:p>
    <w:p w14:paraId="423F05C2" w14:textId="6FB1BC6A" w:rsidR="00015B6F" w:rsidRPr="00190745" w:rsidRDefault="000C506D" w:rsidP="005E1A9C">
      <w:pPr>
        <w:spacing w:after="0" w:line="240" w:lineRule="auto"/>
        <w:ind w:firstLine="709"/>
        <w:contextualSpacing/>
        <w:rPr>
          <w:lang w:eastAsia="en-US"/>
        </w:rPr>
      </w:pPr>
      <w:r>
        <w:rPr>
          <w:color w:val="000000"/>
        </w:rPr>
        <w:t xml:space="preserve">Также в связи с тем, что </w:t>
      </w:r>
      <w:r w:rsidR="007E360C" w:rsidRPr="00681261">
        <w:rPr>
          <w:color w:val="000000"/>
        </w:rPr>
        <w:t>значительная часть пациентов с ВГС имеет коинфекцию ВИЧ, элбасвир может применяться одновременно с препаратами для лечения ВИЧ</w:t>
      </w:r>
      <w:r w:rsidR="007E360C">
        <w:rPr>
          <w:color w:val="000000"/>
        </w:rPr>
        <w:t xml:space="preserve">. </w:t>
      </w:r>
      <w:r w:rsidR="007E360C" w:rsidRPr="00681261">
        <w:rPr>
          <w:color w:val="000000"/>
        </w:rPr>
        <w:t>В</w:t>
      </w:r>
      <w:r w:rsidR="007E360C">
        <w:rPr>
          <w:color w:val="000000"/>
        </w:rPr>
        <w:t> </w:t>
      </w:r>
      <w:r w:rsidR="007E360C" w:rsidRPr="00681261">
        <w:rPr>
          <w:color w:val="000000"/>
        </w:rPr>
        <w:t xml:space="preserve">исследованиях комбинаций с набором из 10 одобренных препаратов для лечения ВИЧ (включая тенофовир, эмтрицитабин, дарунавир, атазанавир, ралтегравир, долутегравир, эфавиренз, рилпивирин, энфувиртид и маравирок) при репликации ВИЧ влияния на другие препараты против ВИЧ в присутствии клинически значимых концентраций элбасвира </w:t>
      </w:r>
      <w:r w:rsidR="007E360C">
        <w:rPr>
          <w:color w:val="000000"/>
        </w:rPr>
        <w:t>(</w:t>
      </w:r>
      <w:r w:rsidR="007E360C" w:rsidRPr="00681261">
        <w:rPr>
          <w:color w:val="000000"/>
        </w:rPr>
        <w:t>от</w:t>
      </w:r>
      <w:r w:rsidR="007E360C">
        <w:rPr>
          <w:color w:val="000000"/>
        </w:rPr>
        <w:t> </w:t>
      </w:r>
      <w:r w:rsidR="007E360C" w:rsidRPr="00681261">
        <w:rPr>
          <w:color w:val="000000"/>
        </w:rPr>
        <w:t>30 до 500</w:t>
      </w:r>
      <w:r w:rsidR="007E360C">
        <w:rPr>
          <w:color w:val="000000"/>
        </w:rPr>
        <w:t> </w:t>
      </w:r>
      <w:r w:rsidR="007E360C" w:rsidRPr="00681261">
        <w:rPr>
          <w:color w:val="000000"/>
        </w:rPr>
        <w:t>нМ) не было выявлено. Напротив, препараты против ВИЧ не влияли на ингибирующую активность элбасвира в клетках репликона GT1a в клинически значи</w:t>
      </w:r>
      <w:r w:rsidR="00581E38">
        <w:rPr>
          <w:color w:val="000000"/>
        </w:rPr>
        <w:t>мых концентрациях</w:t>
      </w:r>
      <w:r w:rsidR="009E2E61">
        <w:rPr>
          <w:color w:val="000000"/>
        </w:rPr>
        <w:t xml:space="preserve"> </w:t>
      </w:r>
      <w:r w:rsidR="009E2E61">
        <w:rPr>
          <w:lang w:eastAsia="en-US"/>
        </w:rPr>
        <w:t>[3</w:t>
      </w:r>
      <w:r w:rsidR="009E2E61" w:rsidRPr="0073728F">
        <w:rPr>
          <w:lang w:eastAsia="en-US"/>
        </w:rPr>
        <w:t>]</w:t>
      </w:r>
      <w:r w:rsidR="009E2E61" w:rsidRPr="008478DC">
        <w:rPr>
          <w:lang w:eastAsia="en-US"/>
        </w:rPr>
        <w:t>.</w:t>
      </w:r>
    </w:p>
    <w:p w14:paraId="49D9D86D" w14:textId="77777777" w:rsidR="007E360C" w:rsidRPr="00BA7325" w:rsidRDefault="007E360C">
      <w:pPr>
        <w:spacing w:after="0" w:line="240" w:lineRule="auto"/>
        <w:ind w:firstLine="709"/>
        <w:contextualSpacing/>
        <w:rPr>
          <w:szCs w:val="28"/>
          <w:shd w:val="clear" w:color="auto" w:fill="FFFFFF"/>
          <w:lang w:bidi="ru-RU"/>
        </w:rPr>
      </w:pPr>
    </w:p>
    <w:p w14:paraId="4B7709D2" w14:textId="6FD1D61D" w:rsidR="00184A7E" w:rsidRDefault="00E0160B">
      <w:pPr>
        <w:spacing w:before="240" w:after="0" w:line="240" w:lineRule="auto"/>
        <w:contextualSpacing/>
        <w:outlineLvl w:val="2"/>
        <w:rPr>
          <w:b/>
          <w:color w:val="000000" w:themeColor="text1"/>
        </w:rPr>
      </w:pPr>
      <w:bookmarkStart w:id="76" w:name="_Toc147301871"/>
      <w:r w:rsidRPr="002F2A7F">
        <w:rPr>
          <w:b/>
          <w:color w:val="000000" w:themeColor="text1"/>
        </w:rPr>
        <w:t>3.1.</w:t>
      </w:r>
      <w:r w:rsidR="00AD62F6" w:rsidRPr="002F2A7F">
        <w:rPr>
          <w:b/>
          <w:color w:val="000000" w:themeColor="text1"/>
        </w:rPr>
        <w:t>4</w:t>
      </w:r>
      <w:r w:rsidRPr="002F2A7F">
        <w:rPr>
          <w:b/>
          <w:color w:val="000000" w:themeColor="text1"/>
        </w:rPr>
        <w:t>.</w:t>
      </w:r>
      <w:r w:rsidR="00184A7E" w:rsidRPr="002F2A7F">
        <w:rPr>
          <w:b/>
          <w:color w:val="000000" w:themeColor="text1"/>
        </w:rPr>
        <w:t xml:space="preserve"> Фарм</w:t>
      </w:r>
      <w:r w:rsidR="00FF2210" w:rsidRPr="002F2A7F">
        <w:rPr>
          <w:b/>
          <w:color w:val="000000" w:themeColor="text1"/>
        </w:rPr>
        <w:t xml:space="preserve">акологическая </w:t>
      </w:r>
      <w:r w:rsidR="00184A7E" w:rsidRPr="002F2A7F">
        <w:rPr>
          <w:b/>
          <w:color w:val="000000" w:themeColor="text1"/>
        </w:rPr>
        <w:t>безопасност</w:t>
      </w:r>
      <w:bookmarkEnd w:id="75"/>
      <w:r w:rsidR="007F2782" w:rsidRPr="002F2A7F">
        <w:rPr>
          <w:b/>
          <w:color w:val="000000" w:themeColor="text1"/>
        </w:rPr>
        <w:t>ь</w:t>
      </w:r>
      <w:bookmarkEnd w:id="76"/>
    </w:p>
    <w:p w14:paraId="4C54A028" w14:textId="77777777" w:rsidR="00D61E72" w:rsidRDefault="00D61E72">
      <w:pPr>
        <w:spacing w:after="0" w:line="240" w:lineRule="auto"/>
        <w:ind w:firstLine="709"/>
        <w:contextualSpacing/>
        <w:rPr>
          <w:lang w:eastAsia="en-US"/>
        </w:rPr>
      </w:pPr>
    </w:p>
    <w:p w14:paraId="1C482DC3" w14:textId="39928C31" w:rsidR="00D557B0" w:rsidRDefault="005E437C" w:rsidP="00233075">
      <w:pPr>
        <w:spacing w:after="0" w:line="240" w:lineRule="auto"/>
        <w:ind w:firstLine="709"/>
        <w:rPr>
          <w:lang w:eastAsia="en-US"/>
        </w:rPr>
      </w:pPr>
      <w:r>
        <w:rPr>
          <w:lang w:eastAsia="en-US"/>
        </w:rPr>
        <w:t>И</w:t>
      </w:r>
      <w:r w:rsidRPr="000819C4">
        <w:rPr>
          <w:lang w:eastAsia="en-US"/>
        </w:rPr>
        <w:t>сследования</w:t>
      </w:r>
      <w:r>
        <w:rPr>
          <w:lang w:eastAsia="en-US"/>
        </w:rPr>
        <w:t xml:space="preserve"> фармакологической</w:t>
      </w:r>
      <w:r w:rsidRPr="000819C4">
        <w:rPr>
          <w:lang w:eastAsia="en-US"/>
        </w:rPr>
        <w:t xml:space="preserve"> безопасности были проведены для оценки нейрофармакологических, респираторных и сердечно-с</w:t>
      </w:r>
      <w:r>
        <w:rPr>
          <w:lang w:eastAsia="en-US"/>
        </w:rPr>
        <w:t>осудистых эффектов гразопревира и элбасвира</w:t>
      </w:r>
      <w:r w:rsidRPr="000819C4">
        <w:rPr>
          <w:lang w:eastAsia="en-US"/>
        </w:rPr>
        <w:t xml:space="preserve"> у животных</w:t>
      </w:r>
      <w:r>
        <w:rPr>
          <w:lang w:eastAsia="en-US"/>
        </w:rPr>
        <w:t xml:space="preserve"> [4</w:t>
      </w:r>
      <w:r w:rsidRPr="0073728F">
        <w:rPr>
          <w:lang w:eastAsia="en-US"/>
        </w:rPr>
        <w:t>]</w:t>
      </w:r>
      <w:r w:rsidRPr="008478DC">
        <w:rPr>
          <w:lang w:eastAsia="en-US"/>
        </w:rPr>
        <w:t>.</w:t>
      </w:r>
    </w:p>
    <w:p w14:paraId="46191701" w14:textId="77777777" w:rsidR="00233075" w:rsidRPr="002B166F" w:rsidRDefault="00233075" w:rsidP="00233075">
      <w:pPr>
        <w:spacing w:after="0" w:line="240" w:lineRule="auto"/>
        <w:ind w:firstLine="709"/>
        <w:rPr>
          <w:lang w:eastAsia="en-US"/>
        </w:rPr>
      </w:pPr>
    </w:p>
    <w:p w14:paraId="78FA50CE" w14:textId="77777777" w:rsidR="00D557B0" w:rsidRPr="00681261" w:rsidRDefault="00D557B0" w:rsidP="00233075">
      <w:pPr>
        <w:spacing w:after="0" w:line="240" w:lineRule="auto"/>
      </w:pPr>
      <w:r w:rsidRPr="00681261">
        <w:rPr>
          <w:b/>
          <w:bCs/>
          <w:color w:val="000000"/>
        </w:rPr>
        <w:t>Гразопревир</w:t>
      </w:r>
    </w:p>
    <w:p w14:paraId="0FF092AA" w14:textId="77777777" w:rsidR="00233075" w:rsidRDefault="00233075" w:rsidP="00233075">
      <w:pPr>
        <w:spacing w:after="0" w:line="240" w:lineRule="auto"/>
        <w:rPr>
          <w:b/>
          <w:bCs/>
          <w:i/>
          <w:color w:val="000000"/>
        </w:rPr>
      </w:pPr>
    </w:p>
    <w:p w14:paraId="35FAE00E" w14:textId="7B553C20" w:rsidR="00D557B0" w:rsidRPr="005E1A9C" w:rsidRDefault="00D557B0" w:rsidP="00233075">
      <w:pPr>
        <w:spacing w:after="0" w:line="240" w:lineRule="auto"/>
        <w:rPr>
          <w:i/>
        </w:rPr>
      </w:pPr>
      <w:r w:rsidRPr="005E1A9C">
        <w:rPr>
          <w:b/>
          <w:bCs/>
          <w:i/>
          <w:color w:val="000000"/>
        </w:rPr>
        <w:t>Сердечно-сосудистая (СС) система</w:t>
      </w:r>
    </w:p>
    <w:p w14:paraId="46B97848" w14:textId="5298494F" w:rsidR="00D557B0" w:rsidRPr="00681261" w:rsidRDefault="0012136A" w:rsidP="00233075">
      <w:pPr>
        <w:spacing w:after="0" w:line="240" w:lineRule="auto"/>
        <w:ind w:firstLine="708"/>
      </w:pPr>
      <w:r>
        <w:rPr>
          <w:color w:val="000000"/>
        </w:rPr>
        <w:t>И</w:t>
      </w:r>
      <w:r w:rsidR="00D557B0" w:rsidRPr="00681261">
        <w:rPr>
          <w:color w:val="000000"/>
        </w:rPr>
        <w:t>зучено влияние гразопревира на калиевый канал hERG (IKr), медленно активируемый кардиальный калиевый ток замедленного выпрямления (IK) и кардиальный натриевый канал hNav1.5, экспрессируемый в клетках млекопитающих. Ток hERG подавляли при значении IC</w:t>
      </w:r>
      <w:r w:rsidR="00D557B0" w:rsidRPr="005E1A9C">
        <w:rPr>
          <w:color w:val="000000"/>
          <w:vertAlign w:val="subscript"/>
        </w:rPr>
        <w:t>50</w:t>
      </w:r>
      <w:r w:rsidR="00D557B0" w:rsidRPr="00681261">
        <w:rPr>
          <w:color w:val="000000"/>
        </w:rPr>
        <w:t xml:space="preserve"> 8,9</w:t>
      </w:r>
      <w:r w:rsidR="00D557B0">
        <w:rPr>
          <w:color w:val="000000"/>
        </w:rPr>
        <w:t> </w:t>
      </w:r>
      <w:r w:rsidR="00D557B0" w:rsidRPr="00681261">
        <w:rPr>
          <w:color w:val="000000"/>
        </w:rPr>
        <w:t>мкМ и значении IC</w:t>
      </w:r>
      <w:r w:rsidR="00D557B0" w:rsidRPr="005E1A9C">
        <w:rPr>
          <w:color w:val="000000"/>
          <w:vertAlign w:val="subscript"/>
        </w:rPr>
        <w:t>20</w:t>
      </w:r>
      <w:r w:rsidR="00D557B0" w:rsidRPr="00681261">
        <w:rPr>
          <w:color w:val="000000"/>
        </w:rPr>
        <w:t xml:space="preserve"> 3,5</w:t>
      </w:r>
      <w:r w:rsidR="00D557B0">
        <w:rPr>
          <w:color w:val="000000"/>
        </w:rPr>
        <w:t> </w:t>
      </w:r>
      <w:r w:rsidR="00D557B0" w:rsidRPr="00681261">
        <w:rPr>
          <w:color w:val="000000"/>
        </w:rPr>
        <w:t xml:space="preserve">мкМ. </w:t>
      </w:r>
      <w:r w:rsidR="00537E88">
        <w:rPr>
          <w:color w:val="000000"/>
        </w:rPr>
        <w:t>Ступенчато у</w:t>
      </w:r>
      <w:r w:rsidR="00D557B0" w:rsidRPr="00681261">
        <w:rPr>
          <w:color w:val="000000"/>
        </w:rPr>
        <w:t>силенный изменяемый ток hERG (при одновременном подавлении хвостового тока hERG) указывает на сложный профиль активности. Однако этот сложный профиль активности не считался значимым из-за высоких IC</w:t>
      </w:r>
      <w:r w:rsidR="00D557B0" w:rsidRPr="005E1A9C">
        <w:rPr>
          <w:color w:val="000000"/>
          <w:vertAlign w:val="subscript"/>
        </w:rPr>
        <w:t>50</w:t>
      </w:r>
      <w:r w:rsidR="00D557B0" w:rsidRPr="00681261">
        <w:rPr>
          <w:color w:val="000000"/>
        </w:rPr>
        <w:t xml:space="preserve"> и IC</w:t>
      </w:r>
      <w:r w:rsidR="00D557B0" w:rsidRPr="005E1A9C">
        <w:rPr>
          <w:color w:val="000000"/>
          <w:vertAlign w:val="subscript"/>
        </w:rPr>
        <w:t>20</w:t>
      </w:r>
      <w:r w:rsidR="00D557B0" w:rsidRPr="00681261">
        <w:rPr>
          <w:color w:val="000000"/>
        </w:rPr>
        <w:t xml:space="preserve"> тока hERG и, следовательно, в дальнейшем не изучался. При самой высокой изученной концентрации 30</w:t>
      </w:r>
      <w:r w:rsidR="00D557B0">
        <w:rPr>
          <w:color w:val="000000"/>
        </w:rPr>
        <w:t> </w:t>
      </w:r>
      <w:r w:rsidR="00D557B0" w:rsidRPr="00681261">
        <w:rPr>
          <w:color w:val="000000"/>
        </w:rPr>
        <w:t>мкМ влияния на IK или INa не наблюдалось</w:t>
      </w:r>
      <w:r w:rsidR="00D81783">
        <w:rPr>
          <w:color w:val="000000"/>
        </w:rPr>
        <w:t xml:space="preserve">. </w:t>
      </w:r>
      <w:r w:rsidR="00D557B0" w:rsidRPr="00681261">
        <w:rPr>
          <w:color w:val="000000"/>
        </w:rPr>
        <w:t>Было изучено влияние гразопревира на hERG-каналы, гетерологично экспрессируемые в клетках CH</w:t>
      </w:r>
      <w:r w:rsidR="00D557B0">
        <w:rPr>
          <w:color w:val="000000"/>
        </w:rPr>
        <w:t>O</w:t>
      </w:r>
      <w:r w:rsidR="00D557B0">
        <w:rPr>
          <w:color w:val="000000"/>
        </w:rPr>
        <w:noBreakHyphen/>
      </w:r>
      <w:r w:rsidR="00D557B0" w:rsidRPr="00681261">
        <w:rPr>
          <w:color w:val="000000"/>
        </w:rPr>
        <w:t>K1, с использованием стандартных методов фиксации потенциала целой клетки. Гразопревир ингибировал ток hERG со значением IC</w:t>
      </w:r>
      <w:r w:rsidR="00D557B0" w:rsidRPr="005E1A9C">
        <w:rPr>
          <w:color w:val="000000"/>
          <w:vertAlign w:val="subscript"/>
        </w:rPr>
        <w:t>50</w:t>
      </w:r>
      <w:r w:rsidR="00D557B0" w:rsidRPr="00681261">
        <w:rPr>
          <w:color w:val="000000"/>
        </w:rPr>
        <w:t xml:space="preserve"> 25</w:t>
      </w:r>
      <w:r w:rsidR="00D557B0">
        <w:rPr>
          <w:color w:val="000000"/>
        </w:rPr>
        <w:t> </w:t>
      </w:r>
      <w:r w:rsidR="00D557B0" w:rsidRPr="00681261">
        <w:rPr>
          <w:color w:val="000000"/>
        </w:rPr>
        <w:t>мкМ и значением IC</w:t>
      </w:r>
      <w:r w:rsidR="00D557B0" w:rsidRPr="005E1A9C">
        <w:rPr>
          <w:color w:val="000000"/>
          <w:vertAlign w:val="subscript"/>
        </w:rPr>
        <w:t>20</w:t>
      </w:r>
      <w:r w:rsidR="00D557B0" w:rsidRPr="00681261">
        <w:rPr>
          <w:color w:val="000000"/>
        </w:rPr>
        <w:t xml:space="preserve"> 6,3</w:t>
      </w:r>
      <w:r w:rsidR="00D557B0">
        <w:rPr>
          <w:color w:val="000000"/>
        </w:rPr>
        <w:t> </w:t>
      </w:r>
      <w:r w:rsidR="00D557B0" w:rsidRPr="00681261">
        <w:rPr>
          <w:color w:val="000000"/>
        </w:rPr>
        <w:t>мкМ</w:t>
      </w:r>
      <w:r w:rsidR="00D557B0">
        <w:rPr>
          <w:color w:val="000000"/>
        </w:rPr>
        <w:t xml:space="preserve">. </w:t>
      </w:r>
      <w:r w:rsidR="00D557B0" w:rsidRPr="00681261">
        <w:rPr>
          <w:color w:val="000000"/>
        </w:rPr>
        <w:t>В</w:t>
      </w:r>
      <w:r w:rsidR="00D557B0">
        <w:rPr>
          <w:color w:val="000000"/>
        </w:rPr>
        <w:t> </w:t>
      </w:r>
      <w:r w:rsidR="00D557B0" w:rsidRPr="00681261">
        <w:rPr>
          <w:color w:val="000000"/>
        </w:rPr>
        <w:t>дополнение к ингибирующим эффектам, зависимым от концентрации, было отмечено очевидное влияние на синхронизирующие свойства тока hERG, выходящее за рамки исследования, особенно при фактических изученных концентрациях 27 и 96</w:t>
      </w:r>
      <w:r w:rsidR="00D557B0">
        <w:rPr>
          <w:color w:val="000000"/>
        </w:rPr>
        <w:t> </w:t>
      </w:r>
      <w:r w:rsidR="00D557B0" w:rsidRPr="00681261">
        <w:rPr>
          <w:color w:val="000000"/>
        </w:rPr>
        <w:t xml:space="preserve">мкМ. </w:t>
      </w:r>
      <w:r w:rsidR="00D81783">
        <w:rPr>
          <w:color w:val="000000"/>
        </w:rPr>
        <w:t>Р</w:t>
      </w:r>
      <w:r w:rsidR="00D557B0" w:rsidRPr="00681261">
        <w:rPr>
          <w:color w:val="000000"/>
        </w:rPr>
        <w:t>еакции концентрации для ингибирования и усиления hERG были более четко разделены и даже менее выражены при физиологических температурах в исследовании hERG согласно принципам GLP</w:t>
      </w:r>
      <w:r w:rsidR="00721F64">
        <w:rPr>
          <w:color w:val="000000"/>
        </w:rPr>
        <w:t xml:space="preserve"> </w:t>
      </w:r>
      <w:r w:rsidR="000E656E">
        <w:rPr>
          <w:lang w:eastAsia="en-US"/>
        </w:rPr>
        <w:t>[4</w:t>
      </w:r>
      <w:r w:rsidR="000E656E" w:rsidRPr="0073728F">
        <w:rPr>
          <w:lang w:eastAsia="en-US"/>
        </w:rPr>
        <w:t>]</w:t>
      </w:r>
      <w:r w:rsidR="00D557B0" w:rsidRPr="00681261">
        <w:rPr>
          <w:color w:val="000000"/>
        </w:rPr>
        <w:t>.</w:t>
      </w:r>
    </w:p>
    <w:p w14:paraId="54484A02" w14:textId="1480202B" w:rsidR="00D557B0" w:rsidRPr="00681261" w:rsidRDefault="000F1E23" w:rsidP="005E1A9C">
      <w:pPr>
        <w:spacing w:after="0" w:line="240" w:lineRule="auto"/>
        <w:ind w:firstLine="709"/>
      </w:pPr>
      <w:r>
        <w:rPr>
          <w:color w:val="000000"/>
        </w:rPr>
        <w:t xml:space="preserve"> </w:t>
      </w:r>
      <w:r w:rsidR="00E579E6">
        <w:rPr>
          <w:color w:val="000000"/>
        </w:rPr>
        <w:t>С учетом того, что анализ</w:t>
      </w:r>
      <w:r w:rsidR="00D557B0" w:rsidRPr="00681261">
        <w:rPr>
          <w:color w:val="000000"/>
        </w:rPr>
        <w:t xml:space="preserve"> hERG проводился в отсутствие белка и что гразопревир на </w:t>
      </w:r>
      <w:r w:rsidR="00D557B0">
        <w:rPr>
          <w:color w:val="000000"/>
        </w:rPr>
        <w:t>&gt; </w:t>
      </w:r>
      <w:r w:rsidR="00D557B0" w:rsidRPr="00681261">
        <w:rPr>
          <w:color w:val="000000"/>
        </w:rPr>
        <w:t>99</w:t>
      </w:r>
      <w:r w:rsidR="00D557B0">
        <w:rPr>
          <w:color w:val="000000"/>
        </w:rPr>
        <w:t> %</w:t>
      </w:r>
      <w:r w:rsidR="00D557B0" w:rsidRPr="00681261">
        <w:rPr>
          <w:color w:val="000000"/>
        </w:rPr>
        <w:t xml:space="preserve"> связывается с белками у человека, </w:t>
      </w:r>
      <w:r w:rsidR="00925DD0" w:rsidRPr="00681261">
        <w:rPr>
          <w:color w:val="000000"/>
        </w:rPr>
        <w:t>IC</w:t>
      </w:r>
      <w:r w:rsidR="00925DD0" w:rsidRPr="005E1A9C">
        <w:rPr>
          <w:color w:val="000000"/>
          <w:vertAlign w:val="subscript"/>
        </w:rPr>
        <w:t>50</w:t>
      </w:r>
      <w:r w:rsidR="00925DD0" w:rsidRPr="00681261">
        <w:rPr>
          <w:color w:val="000000"/>
        </w:rPr>
        <w:t xml:space="preserve"> IKr в </w:t>
      </w:r>
      <w:r w:rsidR="00925DD0">
        <w:rPr>
          <w:color w:val="000000"/>
        </w:rPr>
        <w:t>&gt; </w:t>
      </w:r>
      <w:r w:rsidR="00925DD0" w:rsidRPr="00681261">
        <w:rPr>
          <w:color w:val="000000"/>
        </w:rPr>
        <w:t>10000</w:t>
      </w:r>
      <w:r w:rsidR="00925DD0">
        <w:rPr>
          <w:color w:val="000000"/>
        </w:rPr>
        <w:t> </w:t>
      </w:r>
      <w:r w:rsidR="00925DD0" w:rsidRPr="00681261">
        <w:rPr>
          <w:color w:val="000000"/>
        </w:rPr>
        <w:t>раз выше C</w:t>
      </w:r>
      <w:r w:rsidR="00925DD0" w:rsidRPr="00681261">
        <w:rPr>
          <w:color w:val="000000"/>
          <w:vertAlign w:val="subscript"/>
        </w:rPr>
        <w:t>max</w:t>
      </w:r>
      <w:r w:rsidR="00925DD0" w:rsidRPr="00681261">
        <w:rPr>
          <w:color w:val="000000"/>
        </w:rPr>
        <w:t xml:space="preserve"> несвязанного препарата у пациентов, инфицированных ВГС (100</w:t>
      </w:r>
      <w:r w:rsidR="00925DD0">
        <w:rPr>
          <w:color w:val="000000"/>
        </w:rPr>
        <w:t> </w:t>
      </w:r>
      <w:r w:rsidR="00925DD0" w:rsidRPr="00681261">
        <w:rPr>
          <w:color w:val="000000"/>
        </w:rPr>
        <w:t>мг</w:t>
      </w:r>
      <w:r w:rsidR="003E5B41">
        <w:rPr>
          <w:color w:val="000000"/>
        </w:rPr>
        <w:t>)</w:t>
      </w:r>
      <w:r w:rsidR="00D557B0" w:rsidRPr="00681261">
        <w:rPr>
          <w:color w:val="000000"/>
        </w:rPr>
        <w:t>. Кроме того, наблюдалось очевидное влияние на синхронизирующие свойства тока hERG при фактических изученных концентрациях 27</w:t>
      </w:r>
      <w:r w:rsidR="00D557B0">
        <w:rPr>
          <w:color w:val="000000"/>
        </w:rPr>
        <w:t> </w:t>
      </w:r>
      <w:r w:rsidR="00D557B0" w:rsidRPr="00681261">
        <w:rPr>
          <w:color w:val="000000"/>
        </w:rPr>
        <w:t>мкМ и 96</w:t>
      </w:r>
      <w:r w:rsidR="00D557B0">
        <w:rPr>
          <w:color w:val="000000"/>
        </w:rPr>
        <w:t> </w:t>
      </w:r>
      <w:r w:rsidR="00D557B0" w:rsidRPr="00681261">
        <w:rPr>
          <w:color w:val="000000"/>
        </w:rPr>
        <w:t>мкМ. Эти эффекты не считались значимыми из-за высоких концентраций на уровнях эффекта по сравнению с C</w:t>
      </w:r>
      <w:r w:rsidR="00D557B0" w:rsidRPr="00681261">
        <w:rPr>
          <w:color w:val="000000"/>
          <w:vertAlign w:val="subscript"/>
        </w:rPr>
        <w:t>max</w:t>
      </w:r>
      <w:r w:rsidR="00D557B0" w:rsidRPr="00681261">
        <w:rPr>
          <w:color w:val="000000"/>
        </w:rPr>
        <w:t xml:space="preserve"> несвязанного препарата при рекомендуемой дозе гразопревира для человека (100</w:t>
      </w:r>
      <w:r w:rsidR="00D557B0">
        <w:rPr>
          <w:color w:val="000000"/>
        </w:rPr>
        <w:t> </w:t>
      </w:r>
      <w:r w:rsidR="00D557B0" w:rsidRPr="00681261">
        <w:rPr>
          <w:color w:val="000000"/>
        </w:rPr>
        <w:t>мг)</w:t>
      </w:r>
      <w:r w:rsidR="000E656E">
        <w:rPr>
          <w:color w:val="000000"/>
        </w:rPr>
        <w:t xml:space="preserve"> </w:t>
      </w:r>
      <w:r w:rsidR="000E656E">
        <w:rPr>
          <w:lang w:eastAsia="en-US"/>
        </w:rPr>
        <w:t>[4</w:t>
      </w:r>
      <w:r w:rsidR="000E656E" w:rsidRPr="0073728F">
        <w:rPr>
          <w:lang w:eastAsia="en-US"/>
        </w:rPr>
        <w:t>]</w:t>
      </w:r>
      <w:r w:rsidR="00D557B0" w:rsidRPr="00681261">
        <w:rPr>
          <w:color w:val="000000"/>
        </w:rPr>
        <w:t>.</w:t>
      </w:r>
    </w:p>
    <w:p w14:paraId="2DFD0735" w14:textId="1DCD1810" w:rsidR="002B166F" w:rsidRDefault="00D557B0" w:rsidP="002B21C1">
      <w:pPr>
        <w:spacing w:after="0" w:line="240" w:lineRule="auto"/>
        <w:ind w:firstLine="709"/>
        <w:rPr>
          <w:b/>
          <w:bCs/>
          <w:color w:val="000000"/>
        </w:rPr>
      </w:pPr>
      <w:r w:rsidRPr="00681261">
        <w:rPr>
          <w:color w:val="000000"/>
        </w:rPr>
        <w:t>В поисковом исследовании сердечно-сосудистой функции при внутривенном введении собакам под наркозом в дозах 1, 2 и 2</w:t>
      </w:r>
      <w:r>
        <w:rPr>
          <w:color w:val="000000"/>
        </w:rPr>
        <w:t> </w:t>
      </w:r>
      <w:r w:rsidRPr="00681261">
        <w:rPr>
          <w:color w:val="000000"/>
        </w:rPr>
        <w:t xml:space="preserve">мг/кг не было выявлено эффектов, </w:t>
      </w:r>
      <w:r w:rsidRPr="00681261">
        <w:rPr>
          <w:color w:val="000000"/>
        </w:rPr>
        <w:lastRenderedPageBreak/>
        <w:t>обусловленных исследуемым препаратом. Средние концентрации гразопревира в плазме крови, измеренные после 30-минутных инфузий в дозах 1, 2 и 2</w:t>
      </w:r>
      <w:r>
        <w:rPr>
          <w:color w:val="000000"/>
        </w:rPr>
        <w:t> </w:t>
      </w:r>
      <w:r w:rsidRPr="00681261">
        <w:rPr>
          <w:color w:val="000000"/>
        </w:rPr>
        <w:t>мг/кг, составили 12,6, 48,5 и 74,4</w:t>
      </w:r>
      <w:r>
        <w:rPr>
          <w:color w:val="000000"/>
        </w:rPr>
        <w:t> </w:t>
      </w:r>
      <w:r w:rsidRPr="00681261">
        <w:rPr>
          <w:color w:val="000000"/>
        </w:rPr>
        <w:t>мкМ (среднее значение), соответственно</w:t>
      </w:r>
      <w:r w:rsidR="000E656E">
        <w:rPr>
          <w:color w:val="000000"/>
        </w:rPr>
        <w:t xml:space="preserve"> </w:t>
      </w:r>
      <w:r w:rsidR="000E656E">
        <w:rPr>
          <w:lang w:eastAsia="en-US"/>
        </w:rPr>
        <w:t>[4</w:t>
      </w:r>
      <w:r w:rsidR="000E656E" w:rsidRPr="0073728F">
        <w:rPr>
          <w:lang w:eastAsia="en-US"/>
        </w:rPr>
        <w:t>]</w:t>
      </w:r>
      <w:r w:rsidRPr="00681261">
        <w:rPr>
          <w:color w:val="000000"/>
        </w:rPr>
        <w:t>.</w:t>
      </w:r>
    </w:p>
    <w:p w14:paraId="25C454DE" w14:textId="5B8D425B" w:rsidR="00860B49" w:rsidRPr="00681261" w:rsidRDefault="00860B49" w:rsidP="00D53E19">
      <w:pPr>
        <w:spacing w:after="0" w:line="240" w:lineRule="auto"/>
        <w:ind w:firstLine="708"/>
      </w:pPr>
      <w:r w:rsidRPr="00681261">
        <w:rPr>
          <w:color w:val="000000"/>
        </w:rPr>
        <w:t>Телеметрическое исследование сердечно-сосудистой и дыхательной системы при пероральном введении собакам проводили в дозах 5, 20 и 600</w:t>
      </w:r>
      <w:r>
        <w:rPr>
          <w:color w:val="000000"/>
        </w:rPr>
        <w:t> </w:t>
      </w:r>
      <w:r w:rsidRPr="00681261">
        <w:rPr>
          <w:color w:val="000000"/>
        </w:rPr>
        <w:t>мг/кг.</w:t>
      </w:r>
    </w:p>
    <w:p w14:paraId="374B925F" w14:textId="693B255E" w:rsidR="00860B49" w:rsidRPr="00681261" w:rsidRDefault="00860B49" w:rsidP="005E1A9C">
      <w:pPr>
        <w:spacing w:after="0" w:line="240" w:lineRule="auto"/>
        <w:ind w:firstLine="708"/>
      </w:pPr>
      <w:r w:rsidRPr="00681261">
        <w:rPr>
          <w:color w:val="000000"/>
        </w:rPr>
        <w:t>При 20</w:t>
      </w:r>
      <w:r>
        <w:rPr>
          <w:color w:val="000000"/>
        </w:rPr>
        <w:t> </w:t>
      </w:r>
      <w:r w:rsidRPr="00681261">
        <w:rPr>
          <w:color w:val="000000"/>
        </w:rPr>
        <w:t>мг/кг и 600</w:t>
      </w:r>
      <w:r>
        <w:rPr>
          <w:color w:val="000000"/>
        </w:rPr>
        <w:t> </w:t>
      </w:r>
      <w:r w:rsidRPr="00681261">
        <w:rPr>
          <w:color w:val="000000"/>
        </w:rPr>
        <w:t>мг/кг частота сердечных сокращений увеличивалась (максимальные изменения: +42 уд./мин [42</w:t>
      </w:r>
      <w:r>
        <w:rPr>
          <w:color w:val="000000"/>
        </w:rPr>
        <w:t> %</w:t>
      </w:r>
      <w:r w:rsidRPr="00681261">
        <w:rPr>
          <w:color w:val="000000"/>
        </w:rPr>
        <w:t>] и +32 уд./мин [30</w:t>
      </w:r>
      <w:r>
        <w:rPr>
          <w:color w:val="000000"/>
        </w:rPr>
        <w:t> %</w:t>
      </w:r>
      <w:r w:rsidRPr="00681261">
        <w:rPr>
          <w:color w:val="000000"/>
        </w:rPr>
        <w:t>], соответственно), а интервал QT параллельно сокращался (максимальные изменения: -17</w:t>
      </w:r>
      <w:r>
        <w:rPr>
          <w:color w:val="000000"/>
        </w:rPr>
        <w:t> </w:t>
      </w:r>
      <w:r w:rsidRPr="00681261">
        <w:rPr>
          <w:color w:val="000000"/>
        </w:rPr>
        <w:t>мс [-7</w:t>
      </w:r>
      <w:r>
        <w:rPr>
          <w:color w:val="000000"/>
        </w:rPr>
        <w:t> %</w:t>
      </w:r>
      <w:r w:rsidRPr="00681261">
        <w:rPr>
          <w:color w:val="000000"/>
        </w:rPr>
        <w:t>] и -20</w:t>
      </w:r>
      <w:r>
        <w:rPr>
          <w:color w:val="000000"/>
        </w:rPr>
        <w:t> </w:t>
      </w:r>
      <w:r w:rsidRPr="00681261">
        <w:rPr>
          <w:color w:val="000000"/>
        </w:rPr>
        <w:t>мс [-9</w:t>
      </w:r>
      <w:r>
        <w:rPr>
          <w:color w:val="000000"/>
        </w:rPr>
        <w:t> %</w:t>
      </w:r>
      <w:r w:rsidRPr="00681261">
        <w:rPr>
          <w:color w:val="000000"/>
        </w:rPr>
        <w:t>], соответственно) примерно через 3-20</w:t>
      </w:r>
      <w:r>
        <w:rPr>
          <w:color w:val="000000"/>
        </w:rPr>
        <w:t> час</w:t>
      </w:r>
      <w:r w:rsidRPr="00681261">
        <w:rPr>
          <w:color w:val="000000"/>
        </w:rPr>
        <w:t>ов после применения препарата. Уменьшение интервала PR (максимальные изменения: -8</w:t>
      </w:r>
      <w:r>
        <w:rPr>
          <w:color w:val="000000"/>
        </w:rPr>
        <w:t> </w:t>
      </w:r>
      <w:r w:rsidRPr="00681261">
        <w:rPr>
          <w:color w:val="000000"/>
        </w:rPr>
        <w:t>мс [-9</w:t>
      </w:r>
      <w:r>
        <w:rPr>
          <w:color w:val="000000"/>
        </w:rPr>
        <w:t> %</w:t>
      </w:r>
      <w:r w:rsidRPr="00681261">
        <w:rPr>
          <w:color w:val="000000"/>
        </w:rPr>
        <w:t>]) также наблюдалось через 5-12</w:t>
      </w:r>
      <w:r>
        <w:rPr>
          <w:color w:val="000000"/>
        </w:rPr>
        <w:t> час</w:t>
      </w:r>
      <w:r w:rsidRPr="00681261">
        <w:rPr>
          <w:color w:val="000000"/>
        </w:rPr>
        <w:t>ов после применения препарата в дозе 600</w:t>
      </w:r>
      <w:r>
        <w:rPr>
          <w:color w:val="000000"/>
        </w:rPr>
        <w:t> </w:t>
      </w:r>
      <w:r w:rsidRPr="00681261">
        <w:rPr>
          <w:color w:val="000000"/>
        </w:rPr>
        <w:t>мг/кг. Других эффектов, связанных с исследуемым препаратом, выявлено не было. Максимальная доза, не вызывающая наблюдаемых эффектов (NOEL), считалась равной 5</w:t>
      </w:r>
      <w:r>
        <w:rPr>
          <w:color w:val="000000"/>
        </w:rPr>
        <w:t> </w:t>
      </w:r>
      <w:r w:rsidRPr="00681261">
        <w:rPr>
          <w:color w:val="000000"/>
        </w:rPr>
        <w:t>мг/кг (примерно в 50</w:t>
      </w:r>
      <w:r>
        <w:rPr>
          <w:color w:val="000000"/>
        </w:rPr>
        <w:t> </w:t>
      </w:r>
      <w:r w:rsidRPr="00681261">
        <w:rPr>
          <w:color w:val="000000"/>
        </w:rPr>
        <w:t>раз выше C</w:t>
      </w:r>
      <w:r w:rsidRPr="00681261">
        <w:rPr>
          <w:color w:val="000000"/>
          <w:vertAlign w:val="subscript"/>
        </w:rPr>
        <w:t>max</w:t>
      </w:r>
      <w:r w:rsidRPr="00681261">
        <w:rPr>
          <w:color w:val="000000"/>
        </w:rPr>
        <w:t xml:space="preserve"> гразопревира у пациентов с ВГС (100</w:t>
      </w:r>
      <w:r>
        <w:rPr>
          <w:color w:val="000000"/>
        </w:rPr>
        <w:t> </w:t>
      </w:r>
      <w:r w:rsidRPr="00681261">
        <w:rPr>
          <w:color w:val="000000"/>
        </w:rPr>
        <w:t>мг), а NOEL для функции дыхания была равна 600</w:t>
      </w:r>
      <w:r>
        <w:rPr>
          <w:color w:val="000000"/>
        </w:rPr>
        <w:t> </w:t>
      </w:r>
      <w:r w:rsidRPr="00681261">
        <w:rPr>
          <w:color w:val="000000"/>
        </w:rPr>
        <w:t>мг</w:t>
      </w:r>
      <w:r>
        <w:rPr>
          <w:color w:val="000000"/>
        </w:rPr>
        <w:t>/кг. При</w:t>
      </w:r>
      <w:r>
        <w:rPr>
          <w:color w:val="000000"/>
          <w:lang w:val="en-US"/>
        </w:rPr>
        <w:t> </w:t>
      </w:r>
      <w:r w:rsidRPr="00681261">
        <w:rPr>
          <w:color w:val="000000"/>
        </w:rPr>
        <w:t>электрокардиографии (ЭКГ) или гистоморфологическом обследовании в рамках 1-месячного исследования токсичности при пероральном введении собакам до 600</w:t>
      </w:r>
      <w:r>
        <w:rPr>
          <w:color w:val="000000"/>
        </w:rPr>
        <w:t> </w:t>
      </w:r>
      <w:r w:rsidRPr="00681261">
        <w:rPr>
          <w:color w:val="000000"/>
        </w:rPr>
        <w:t>мг/кг/сут изменений со стороны сердечно-сосудистой системы не наблюдалось. C</w:t>
      </w:r>
      <w:r w:rsidRPr="00681261">
        <w:rPr>
          <w:color w:val="000000"/>
          <w:vertAlign w:val="subscript"/>
        </w:rPr>
        <w:t>max</w:t>
      </w:r>
      <w:r>
        <w:rPr>
          <w:color w:val="000000"/>
        </w:rPr>
        <w:t> =</w:t>
      </w:r>
      <w:r>
        <w:rPr>
          <w:color w:val="000000"/>
          <w:lang w:val="en-US"/>
        </w:rPr>
        <w:t> </w:t>
      </w:r>
      <w:r w:rsidRPr="00681261">
        <w:rPr>
          <w:color w:val="000000"/>
        </w:rPr>
        <w:t>105</w:t>
      </w:r>
      <w:r>
        <w:rPr>
          <w:color w:val="000000"/>
        </w:rPr>
        <w:t> </w:t>
      </w:r>
      <w:r w:rsidRPr="00681261">
        <w:rPr>
          <w:color w:val="000000"/>
        </w:rPr>
        <w:t>мкМ при дозе 600</w:t>
      </w:r>
      <w:r>
        <w:rPr>
          <w:color w:val="000000"/>
        </w:rPr>
        <w:t> </w:t>
      </w:r>
      <w:r w:rsidRPr="00681261">
        <w:rPr>
          <w:color w:val="000000"/>
        </w:rPr>
        <w:t>мг/кг/сут примерно в 457</w:t>
      </w:r>
      <w:r>
        <w:rPr>
          <w:color w:val="000000"/>
        </w:rPr>
        <w:t> </w:t>
      </w:r>
      <w:r w:rsidRPr="00681261">
        <w:rPr>
          <w:color w:val="000000"/>
        </w:rPr>
        <w:t>раз превышает C</w:t>
      </w:r>
      <w:r w:rsidRPr="00681261">
        <w:rPr>
          <w:color w:val="000000"/>
          <w:vertAlign w:val="subscript"/>
        </w:rPr>
        <w:t>max</w:t>
      </w:r>
      <w:r w:rsidRPr="00681261">
        <w:rPr>
          <w:color w:val="000000"/>
        </w:rPr>
        <w:t xml:space="preserve"> гразопревира у пациентов, инфицированных ВГС (100</w:t>
      </w:r>
      <w:r>
        <w:rPr>
          <w:color w:val="000000"/>
        </w:rPr>
        <w:t> </w:t>
      </w:r>
      <w:r w:rsidRPr="00681261">
        <w:rPr>
          <w:color w:val="000000"/>
        </w:rPr>
        <w:t>мг)</w:t>
      </w:r>
      <w:r w:rsidRPr="00860B49">
        <w:rPr>
          <w:lang w:eastAsia="en-US"/>
        </w:rPr>
        <w:t xml:space="preserve"> </w:t>
      </w:r>
      <w:r>
        <w:rPr>
          <w:lang w:eastAsia="en-US"/>
        </w:rPr>
        <w:t>[4</w:t>
      </w:r>
      <w:r w:rsidRPr="0073728F">
        <w:rPr>
          <w:lang w:eastAsia="en-US"/>
        </w:rPr>
        <w:t>]</w:t>
      </w:r>
      <w:r w:rsidRPr="008478DC">
        <w:rPr>
          <w:lang w:eastAsia="en-US"/>
        </w:rPr>
        <w:t>.</w:t>
      </w:r>
    </w:p>
    <w:p w14:paraId="20FD905B" w14:textId="77777777" w:rsidR="00233075" w:rsidRDefault="00233075" w:rsidP="005E1A9C">
      <w:pPr>
        <w:spacing w:after="0" w:line="240" w:lineRule="auto"/>
        <w:rPr>
          <w:b/>
          <w:bCs/>
          <w:i/>
          <w:color w:val="000000"/>
        </w:rPr>
      </w:pPr>
    </w:p>
    <w:p w14:paraId="44C66517" w14:textId="064BB223" w:rsidR="00D557B0" w:rsidRPr="005E1A9C" w:rsidRDefault="00D557B0" w:rsidP="005E1A9C">
      <w:pPr>
        <w:spacing w:after="0" w:line="240" w:lineRule="auto"/>
        <w:rPr>
          <w:i/>
        </w:rPr>
      </w:pPr>
      <w:r w:rsidRPr="005E1A9C">
        <w:rPr>
          <w:b/>
          <w:bCs/>
          <w:i/>
          <w:color w:val="000000"/>
        </w:rPr>
        <w:t>Центральная нервная система (ЦНС)</w:t>
      </w:r>
    </w:p>
    <w:p w14:paraId="0A20F794" w14:textId="2FD4EF7A" w:rsidR="00D557B0" w:rsidRPr="00681261" w:rsidRDefault="00D557B0" w:rsidP="009744E1">
      <w:pPr>
        <w:spacing w:after="0" w:line="240" w:lineRule="auto"/>
        <w:ind w:firstLine="708"/>
      </w:pPr>
      <w:r w:rsidRPr="00681261">
        <w:rPr>
          <w:color w:val="000000"/>
        </w:rPr>
        <w:t>Потенциальные нейроповеденческие эффекты гразопревира оценивали в наборе функциональных тестов (FOB), анализы проводились при дозах, не превышающих дозу, приводящую к максимально достижимой экспозиции, 200</w:t>
      </w:r>
      <w:r>
        <w:rPr>
          <w:color w:val="000000"/>
        </w:rPr>
        <w:t> </w:t>
      </w:r>
      <w:r w:rsidRPr="00681261">
        <w:rPr>
          <w:color w:val="000000"/>
        </w:rPr>
        <w:t>мг/кг 2</w:t>
      </w:r>
      <w:r>
        <w:rPr>
          <w:color w:val="000000"/>
        </w:rPr>
        <w:t> р/</w:t>
      </w:r>
      <w:r w:rsidRPr="00681261">
        <w:rPr>
          <w:color w:val="000000"/>
        </w:rPr>
        <w:t>сут. Эффектов, связанных с исследуемым препаратом, выявлено не было. При 50</w:t>
      </w:r>
      <w:r>
        <w:rPr>
          <w:color w:val="000000"/>
        </w:rPr>
        <w:t> </w:t>
      </w:r>
      <w:r w:rsidRPr="00681261">
        <w:rPr>
          <w:color w:val="000000"/>
        </w:rPr>
        <w:t>мг/кг C</w:t>
      </w:r>
      <w:r w:rsidRPr="00681261">
        <w:rPr>
          <w:color w:val="000000"/>
          <w:vertAlign w:val="subscript"/>
        </w:rPr>
        <w:t>max</w:t>
      </w:r>
      <w:r w:rsidRPr="00681261">
        <w:rPr>
          <w:color w:val="000000"/>
        </w:rPr>
        <w:t xml:space="preserve"> составила 27,8</w:t>
      </w:r>
      <w:r>
        <w:rPr>
          <w:color w:val="000000"/>
        </w:rPr>
        <w:t> </w:t>
      </w:r>
      <w:r w:rsidRPr="00681261">
        <w:rPr>
          <w:color w:val="000000"/>
        </w:rPr>
        <w:t xml:space="preserve">мкМ после однократного перорального введения (согласно </w:t>
      </w:r>
      <w:r w:rsidR="00382841" w:rsidRPr="00681261">
        <w:rPr>
          <w:color w:val="000000"/>
        </w:rPr>
        <w:t>результатам,</w:t>
      </w:r>
      <w:r w:rsidRPr="00681261">
        <w:rPr>
          <w:color w:val="000000"/>
        </w:rPr>
        <w:t xml:space="preserve"> в поисковом токсикокинетическом исследовании однократного и многократного перорального введения крысам (исследование </w:t>
      </w:r>
      <w:r>
        <w:rPr>
          <w:color w:val="000000"/>
        </w:rPr>
        <w:t>№ </w:t>
      </w:r>
      <w:r w:rsidRPr="00681261">
        <w:rPr>
          <w:color w:val="000000"/>
        </w:rPr>
        <w:t>TT 09-1102), что примерно в 121</w:t>
      </w:r>
      <w:r>
        <w:rPr>
          <w:color w:val="000000"/>
        </w:rPr>
        <w:t> </w:t>
      </w:r>
      <w:r w:rsidRPr="00681261">
        <w:rPr>
          <w:color w:val="000000"/>
        </w:rPr>
        <w:t>раз превышает C</w:t>
      </w:r>
      <w:r w:rsidRPr="00681261">
        <w:rPr>
          <w:color w:val="000000"/>
          <w:vertAlign w:val="subscript"/>
        </w:rPr>
        <w:t>max</w:t>
      </w:r>
      <w:r w:rsidRPr="00681261">
        <w:rPr>
          <w:color w:val="000000"/>
        </w:rPr>
        <w:t xml:space="preserve"> у пациентов, инфицированных ВГС (100</w:t>
      </w:r>
      <w:r>
        <w:rPr>
          <w:color w:val="000000"/>
        </w:rPr>
        <w:t> </w:t>
      </w:r>
      <w:r w:rsidRPr="00681261">
        <w:rPr>
          <w:color w:val="000000"/>
        </w:rPr>
        <w:t>мг)</w:t>
      </w:r>
      <w:r w:rsidR="000E656E">
        <w:rPr>
          <w:color w:val="000000"/>
        </w:rPr>
        <w:t xml:space="preserve"> </w:t>
      </w:r>
      <w:r w:rsidR="000E656E">
        <w:rPr>
          <w:lang w:eastAsia="en-US"/>
        </w:rPr>
        <w:t>[4</w:t>
      </w:r>
      <w:r w:rsidR="000E656E" w:rsidRPr="0073728F">
        <w:rPr>
          <w:lang w:eastAsia="en-US"/>
        </w:rPr>
        <w:t>]</w:t>
      </w:r>
      <w:r w:rsidRPr="00681261">
        <w:rPr>
          <w:color w:val="000000"/>
        </w:rPr>
        <w:t>.</w:t>
      </w:r>
    </w:p>
    <w:p w14:paraId="5462C60D" w14:textId="77777777" w:rsidR="00233075" w:rsidRDefault="00233075" w:rsidP="00D53E19">
      <w:pPr>
        <w:spacing w:after="0" w:line="240" w:lineRule="auto"/>
        <w:rPr>
          <w:b/>
          <w:bCs/>
          <w:i/>
          <w:color w:val="000000"/>
        </w:rPr>
      </w:pPr>
    </w:p>
    <w:p w14:paraId="2DC6A289" w14:textId="05FCF57F" w:rsidR="00D557B0" w:rsidRPr="005E1A9C" w:rsidRDefault="00D557B0" w:rsidP="00D53E19">
      <w:pPr>
        <w:spacing w:after="0" w:line="240" w:lineRule="auto"/>
        <w:rPr>
          <w:i/>
        </w:rPr>
      </w:pPr>
      <w:r w:rsidRPr="005E1A9C">
        <w:rPr>
          <w:b/>
          <w:bCs/>
          <w:i/>
          <w:color w:val="000000"/>
        </w:rPr>
        <w:t>Другие исследования</w:t>
      </w:r>
    </w:p>
    <w:p w14:paraId="38563D55" w14:textId="77777777" w:rsidR="00D557B0" w:rsidRPr="005E1A9C" w:rsidRDefault="00D557B0" w:rsidP="009744E1">
      <w:pPr>
        <w:spacing w:after="0" w:line="240" w:lineRule="auto"/>
        <w:rPr>
          <w:i/>
        </w:rPr>
      </w:pPr>
      <w:r w:rsidRPr="005E1A9C">
        <w:rPr>
          <w:bCs/>
          <w:i/>
          <w:color w:val="000000"/>
        </w:rPr>
        <w:t>Исследования печеночного ответа in vivo</w:t>
      </w:r>
    </w:p>
    <w:p w14:paraId="5F7BBE5E" w14:textId="205731C4" w:rsidR="00D557B0" w:rsidRDefault="00D557B0" w:rsidP="00233075">
      <w:pPr>
        <w:spacing w:after="0" w:line="240" w:lineRule="auto"/>
        <w:ind w:firstLine="708"/>
        <w:rPr>
          <w:color w:val="000000"/>
        </w:rPr>
      </w:pPr>
      <w:r w:rsidRPr="00681261">
        <w:rPr>
          <w:color w:val="000000"/>
        </w:rPr>
        <w:t>Был проведен поисковый скрининговый анализ печени для оценки обусловленных гразопревиром изменений экспрессии генов печени у крыс Вистар Хан. Степень наблюдаемых изменений в генной экспрессии указывала на то, что гразопревир оказывал незначительное влияние на функцию печени крыс</w:t>
      </w:r>
      <w:r w:rsidR="000E656E">
        <w:rPr>
          <w:color w:val="000000"/>
        </w:rPr>
        <w:t xml:space="preserve"> </w:t>
      </w:r>
      <w:r w:rsidR="000E656E">
        <w:rPr>
          <w:lang w:eastAsia="en-US"/>
        </w:rPr>
        <w:t>[4</w:t>
      </w:r>
      <w:r w:rsidR="000E656E" w:rsidRPr="0073728F">
        <w:rPr>
          <w:lang w:eastAsia="en-US"/>
        </w:rPr>
        <w:t>]</w:t>
      </w:r>
      <w:r w:rsidRPr="00681261">
        <w:rPr>
          <w:color w:val="000000"/>
        </w:rPr>
        <w:t>.</w:t>
      </w:r>
    </w:p>
    <w:p w14:paraId="4C1CE200" w14:textId="77777777" w:rsidR="00233075" w:rsidRPr="00681261" w:rsidRDefault="00233075" w:rsidP="00233075">
      <w:pPr>
        <w:spacing w:after="0" w:line="240" w:lineRule="auto"/>
        <w:ind w:firstLine="708"/>
      </w:pPr>
    </w:p>
    <w:p w14:paraId="294309D8" w14:textId="77777777" w:rsidR="00D557B0" w:rsidRPr="00681261" w:rsidRDefault="00D557B0" w:rsidP="00233075">
      <w:pPr>
        <w:spacing w:after="0" w:line="240" w:lineRule="auto"/>
      </w:pPr>
      <w:r w:rsidRPr="00681261">
        <w:rPr>
          <w:b/>
          <w:bCs/>
          <w:color w:val="000000"/>
        </w:rPr>
        <w:t>Элбасвир</w:t>
      </w:r>
    </w:p>
    <w:p w14:paraId="1EC6FDFE" w14:textId="77777777" w:rsidR="00233075" w:rsidRDefault="00233075" w:rsidP="00233075">
      <w:pPr>
        <w:spacing w:after="0" w:line="240" w:lineRule="auto"/>
        <w:rPr>
          <w:b/>
          <w:bCs/>
          <w:i/>
          <w:color w:val="000000"/>
        </w:rPr>
      </w:pPr>
    </w:p>
    <w:p w14:paraId="4AAA168B" w14:textId="0111B12F" w:rsidR="00D557B0" w:rsidRPr="005E1A9C" w:rsidRDefault="00D557B0" w:rsidP="00233075">
      <w:pPr>
        <w:spacing w:after="0" w:line="240" w:lineRule="auto"/>
        <w:rPr>
          <w:i/>
        </w:rPr>
      </w:pPr>
      <w:r w:rsidRPr="005E1A9C">
        <w:rPr>
          <w:b/>
          <w:bCs/>
          <w:i/>
          <w:color w:val="000000"/>
        </w:rPr>
        <w:t>Сердечно-сосудистая (СС) система</w:t>
      </w:r>
    </w:p>
    <w:p w14:paraId="7A2FB745" w14:textId="4B042367" w:rsidR="00D557B0" w:rsidRPr="00681261" w:rsidRDefault="00D557B0" w:rsidP="00233075">
      <w:pPr>
        <w:spacing w:after="0" w:line="240" w:lineRule="auto"/>
        <w:ind w:firstLine="708"/>
      </w:pPr>
      <w:r w:rsidRPr="00681261">
        <w:rPr>
          <w:color w:val="000000"/>
        </w:rPr>
        <w:t>В заключительном анализе</w:t>
      </w:r>
      <w:r w:rsidR="00932391">
        <w:rPr>
          <w:color w:val="000000"/>
        </w:rPr>
        <w:t xml:space="preserve"> было показано, что</w:t>
      </w:r>
      <w:r w:rsidRPr="00681261">
        <w:rPr>
          <w:color w:val="000000"/>
        </w:rPr>
        <w:t xml:space="preserve"> элбасвир минимально ингибировал IKr на 5,2</w:t>
      </w:r>
      <w:r>
        <w:rPr>
          <w:color w:val="000000"/>
        </w:rPr>
        <w:t> %</w:t>
      </w:r>
      <w:r w:rsidRPr="00681261">
        <w:rPr>
          <w:color w:val="000000"/>
        </w:rPr>
        <w:t xml:space="preserve"> при максимальной изученной концентрации 10</w:t>
      </w:r>
      <w:r>
        <w:rPr>
          <w:color w:val="000000"/>
        </w:rPr>
        <w:t> </w:t>
      </w:r>
      <w:r w:rsidRPr="00681261">
        <w:rPr>
          <w:color w:val="000000"/>
        </w:rPr>
        <w:t>мкМ в гетерологично экспрессируемых каналах hERG с использованием стандартных методов фиксации потенциала. Элбасвир также был изучен на предмет потенциального влияния на IK и INav1.5. Влияния на IK не наблюдалось, и отмечалось минимальное ингибирование INav1.5 (17</w:t>
      </w:r>
      <w:r>
        <w:rPr>
          <w:color w:val="000000"/>
        </w:rPr>
        <w:t> %</w:t>
      </w:r>
      <w:r w:rsidRPr="00681261">
        <w:rPr>
          <w:color w:val="000000"/>
        </w:rPr>
        <w:t>) при максимальной изученной концентрации 30</w:t>
      </w:r>
      <w:r>
        <w:rPr>
          <w:color w:val="000000"/>
        </w:rPr>
        <w:t> </w:t>
      </w:r>
      <w:r w:rsidRPr="00681261">
        <w:rPr>
          <w:color w:val="000000"/>
        </w:rPr>
        <w:t>мкМ. Эти анализы проводились в отсутствие белка</w:t>
      </w:r>
      <w:r>
        <w:rPr>
          <w:color w:val="000000"/>
        </w:rPr>
        <w:t xml:space="preserve">. </w:t>
      </w:r>
      <w:r w:rsidRPr="00681261">
        <w:rPr>
          <w:color w:val="000000"/>
        </w:rPr>
        <w:t>У</w:t>
      </w:r>
      <w:r>
        <w:rPr>
          <w:color w:val="000000"/>
        </w:rPr>
        <w:t> </w:t>
      </w:r>
      <w:r w:rsidRPr="00681261">
        <w:rPr>
          <w:color w:val="000000"/>
        </w:rPr>
        <w:t xml:space="preserve">человека связывание элбасвира с белками плазмы крови составляет </w:t>
      </w:r>
      <w:r>
        <w:rPr>
          <w:color w:val="000000"/>
        </w:rPr>
        <w:lastRenderedPageBreak/>
        <w:t>&gt; </w:t>
      </w:r>
      <w:r w:rsidRPr="00681261">
        <w:rPr>
          <w:color w:val="000000"/>
        </w:rPr>
        <w:t>99</w:t>
      </w:r>
      <w:r>
        <w:rPr>
          <w:color w:val="000000"/>
        </w:rPr>
        <w:t> %</w:t>
      </w:r>
      <w:r w:rsidRPr="00681261">
        <w:rPr>
          <w:color w:val="000000"/>
        </w:rPr>
        <w:t>, IC</w:t>
      </w:r>
      <w:r w:rsidRPr="005E1A9C">
        <w:rPr>
          <w:color w:val="000000"/>
          <w:vertAlign w:val="subscript"/>
        </w:rPr>
        <w:t>50</w:t>
      </w:r>
      <w:r w:rsidRPr="00681261">
        <w:rPr>
          <w:color w:val="000000"/>
        </w:rPr>
        <w:t xml:space="preserve"> IKr в </w:t>
      </w:r>
      <w:r>
        <w:rPr>
          <w:color w:val="000000"/>
        </w:rPr>
        <w:t>&gt; </w:t>
      </w:r>
      <w:r w:rsidRPr="00681261">
        <w:rPr>
          <w:color w:val="000000"/>
        </w:rPr>
        <w:t>6500</w:t>
      </w:r>
      <w:r>
        <w:rPr>
          <w:color w:val="000000"/>
        </w:rPr>
        <w:t> </w:t>
      </w:r>
      <w:r w:rsidRPr="00681261">
        <w:rPr>
          <w:color w:val="000000"/>
        </w:rPr>
        <w:t>раз выше C</w:t>
      </w:r>
      <w:r w:rsidRPr="00681261">
        <w:rPr>
          <w:color w:val="000000"/>
          <w:vertAlign w:val="subscript"/>
        </w:rPr>
        <w:t>max</w:t>
      </w:r>
      <w:r w:rsidRPr="00681261">
        <w:rPr>
          <w:color w:val="000000"/>
        </w:rPr>
        <w:t xml:space="preserve"> несвязанного препарата у пациентов, инфицированных ВГС (50</w:t>
      </w:r>
      <w:r>
        <w:rPr>
          <w:color w:val="000000"/>
        </w:rPr>
        <w:t> </w:t>
      </w:r>
      <w:r w:rsidRPr="00681261">
        <w:rPr>
          <w:color w:val="000000"/>
        </w:rPr>
        <w:t>мг)</w:t>
      </w:r>
      <w:r w:rsidR="000E656E">
        <w:rPr>
          <w:color w:val="000000"/>
        </w:rPr>
        <w:t xml:space="preserve"> </w:t>
      </w:r>
      <w:r w:rsidR="000E656E">
        <w:rPr>
          <w:lang w:eastAsia="en-US"/>
        </w:rPr>
        <w:t>[4</w:t>
      </w:r>
      <w:r w:rsidR="000E656E" w:rsidRPr="0073728F">
        <w:rPr>
          <w:lang w:eastAsia="en-US"/>
        </w:rPr>
        <w:t>]</w:t>
      </w:r>
      <w:r w:rsidRPr="00681261">
        <w:rPr>
          <w:color w:val="000000"/>
        </w:rPr>
        <w:t>.</w:t>
      </w:r>
    </w:p>
    <w:p w14:paraId="1396DE09" w14:textId="77777777" w:rsidR="00D557B0" w:rsidRPr="00620BAA" w:rsidRDefault="00D557B0" w:rsidP="005E1A9C">
      <w:pPr>
        <w:spacing w:after="0" w:line="240" w:lineRule="auto"/>
      </w:pPr>
      <w:r w:rsidRPr="005E1A9C">
        <w:rPr>
          <w:bCs/>
          <w:i/>
          <w:iCs/>
          <w:color w:val="000000"/>
        </w:rPr>
        <w:t>In vivo</w:t>
      </w:r>
    </w:p>
    <w:p w14:paraId="1DD0BE70" w14:textId="36FA0A4B" w:rsidR="00D557B0" w:rsidRPr="00681261" w:rsidRDefault="006147DA" w:rsidP="005E1A9C">
      <w:pPr>
        <w:spacing w:after="0" w:line="240" w:lineRule="auto"/>
        <w:ind w:firstLine="708"/>
      </w:pPr>
      <w:r>
        <w:rPr>
          <w:color w:val="000000"/>
        </w:rPr>
        <w:t xml:space="preserve"> В исследовании на собаках </w:t>
      </w:r>
      <w:r w:rsidR="00D557B0" w:rsidRPr="00681261">
        <w:rPr>
          <w:color w:val="000000"/>
        </w:rPr>
        <w:t>перорально вводили дозы 0,5, 2 и 50</w:t>
      </w:r>
      <w:r w:rsidR="00D557B0">
        <w:rPr>
          <w:color w:val="000000"/>
        </w:rPr>
        <w:t> </w:t>
      </w:r>
      <w:r w:rsidR="00D557B0" w:rsidRPr="00681261">
        <w:rPr>
          <w:color w:val="000000"/>
        </w:rPr>
        <w:t xml:space="preserve">мг/кг, при этом сердечно-сосудистых изменений не наблюдалось. NOEL для изменений со стороны </w:t>
      </w:r>
      <w:r w:rsidR="00D557B0" w:rsidRPr="0051125F">
        <w:rPr>
          <w:color w:val="000000"/>
        </w:rPr>
        <w:t>сердечно-сосудистой системы составила 50 мг/кг. У собак, используемых в</w:t>
      </w:r>
      <w:r w:rsidR="00D557B0" w:rsidRPr="00681261">
        <w:rPr>
          <w:color w:val="000000"/>
        </w:rPr>
        <w:t xml:space="preserve"> телеметрическом анализе, фармакокинетика не изучалась; однако при однократной дозе 25</w:t>
      </w:r>
      <w:r w:rsidR="00D557B0">
        <w:rPr>
          <w:color w:val="000000"/>
        </w:rPr>
        <w:t> </w:t>
      </w:r>
      <w:r w:rsidR="00D557B0" w:rsidRPr="00681261">
        <w:rPr>
          <w:color w:val="000000"/>
        </w:rPr>
        <w:t>мг/кг, которая использовалась в 14</w:t>
      </w:r>
      <w:r w:rsidR="00D557B0">
        <w:rPr>
          <w:color w:val="000000"/>
        </w:rPr>
        <w:noBreakHyphen/>
      </w:r>
      <w:r w:rsidR="00D557B0" w:rsidRPr="00681261">
        <w:rPr>
          <w:color w:val="000000"/>
        </w:rPr>
        <w:t>дневном исследовании токсичности при пероральном введении собакам, C</w:t>
      </w:r>
      <w:r w:rsidR="00D557B0" w:rsidRPr="00681261">
        <w:rPr>
          <w:color w:val="000000"/>
          <w:vertAlign w:val="subscript"/>
        </w:rPr>
        <w:t>max</w:t>
      </w:r>
      <w:r w:rsidR="00D557B0" w:rsidRPr="00681261">
        <w:rPr>
          <w:color w:val="000000"/>
        </w:rPr>
        <w:t xml:space="preserve"> была равна 0,594</w:t>
      </w:r>
      <w:r w:rsidR="00D557B0">
        <w:rPr>
          <w:color w:val="000000"/>
        </w:rPr>
        <w:t> </w:t>
      </w:r>
      <w:r w:rsidR="00D557B0" w:rsidRPr="00681261">
        <w:rPr>
          <w:color w:val="000000"/>
        </w:rPr>
        <w:t>мкМ и примерно в 4</w:t>
      </w:r>
      <w:r w:rsidR="00D557B0">
        <w:rPr>
          <w:color w:val="000000"/>
        </w:rPr>
        <w:t> </w:t>
      </w:r>
      <w:r w:rsidR="00D557B0" w:rsidRPr="00681261">
        <w:rPr>
          <w:color w:val="000000"/>
        </w:rPr>
        <w:t>раза превышала C</w:t>
      </w:r>
      <w:r w:rsidR="00D557B0" w:rsidRPr="00681261">
        <w:rPr>
          <w:color w:val="000000"/>
          <w:vertAlign w:val="subscript"/>
        </w:rPr>
        <w:t>max</w:t>
      </w:r>
      <w:r w:rsidR="00D557B0" w:rsidRPr="00681261">
        <w:rPr>
          <w:color w:val="000000"/>
        </w:rPr>
        <w:t xml:space="preserve"> у пациентов, инфицированных ВГС (50</w:t>
      </w:r>
      <w:r w:rsidR="00D557B0">
        <w:rPr>
          <w:color w:val="000000"/>
        </w:rPr>
        <w:t> </w:t>
      </w:r>
      <w:r w:rsidR="00D557B0" w:rsidRPr="00681261">
        <w:rPr>
          <w:color w:val="000000"/>
        </w:rPr>
        <w:t>мг)</w:t>
      </w:r>
      <w:r w:rsidR="00D44F3C" w:rsidRPr="00D44F3C">
        <w:rPr>
          <w:lang w:eastAsia="en-US"/>
        </w:rPr>
        <w:t xml:space="preserve"> </w:t>
      </w:r>
      <w:r w:rsidR="00D44F3C">
        <w:rPr>
          <w:lang w:eastAsia="en-US"/>
        </w:rPr>
        <w:t>[4</w:t>
      </w:r>
      <w:r w:rsidR="00D44F3C" w:rsidRPr="0073728F">
        <w:rPr>
          <w:lang w:eastAsia="en-US"/>
        </w:rPr>
        <w:t>]</w:t>
      </w:r>
      <w:r w:rsidR="00D557B0" w:rsidRPr="00681261">
        <w:rPr>
          <w:color w:val="000000"/>
        </w:rPr>
        <w:t>.</w:t>
      </w:r>
    </w:p>
    <w:p w14:paraId="1D116EC9" w14:textId="7880C2D4" w:rsidR="00D557B0" w:rsidRPr="001B50B2" w:rsidRDefault="006147DA" w:rsidP="005E1A9C">
      <w:pPr>
        <w:spacing w:after="0" w:line="240" w:lineRule="auto"/>
        <w:ind w:firstLine="708"/>
        <w:rPr>
          <w:b/>
          <w:bCs/>
          <w:color w:val="000000"/>
        </w:rPr>
      </w:pPr>
      <w:r w:rsidRPr="001B50B2">
        <w:rPr>
          <w:bCs/>
          <w:color w:val="000000"/>
        </w:rPr>
        <w:t>В исследованиях</w:t>
      </w:r>
      <w:r w:rsidR="001B50B2" w:rsidRPr="001B50B2">
        <w:rPr>
          <w:bCs/>
          <w:color w:val="000000"/>
        </w:rPr>
        <w:t xml:space="preserve"> со стороны дыхательной системы </w:t>
      </w:r>
      <w:r w:rsidR="001B50B2" w:rsidRPr="001B50B2">
        <w:rPr>
          <w:color w:val="000000"/>
        </w:rPr>
        <w:t>с</w:t>
      </w:r>
      <w:r w:rsidR="00D557B0" w:rsidRPr="001B50B2">
        <w:rPr>
          <w:color w:val="000000"/>
        </w:rPr>
        <w:t>обакам, находящимся в сознании, вводили разовые дозы 0,5, 2 и 50 мг/кг.</w:t>
      </w:r>
      <w:r w:rsidR="00D557B0" w:rsidRPr="00681261">
        <w:rPr>
          <w:color w:val="000000"/>
        </w:rPr>
        <w:t xml:space="preserve"> Изменений дыхательной функции или температуры тела, обусловленных исследуемым препаратом, отмечено не было. Максимальная доза, не вызывающая наблюдаемых эффектов (NOEL для эффектов со стороны дыхательной системы и температуры тела, считается равной 50</w:t>
      </w:r>
      <w:r w:rsidR="00D557B0">
        <w:rPr>
          <w:color w:val="000000"/>
        </w:rPr>
        <w:t> </w:t>
      </w:r>
      <w:r w:rsidR="00D557B0" w:rsidRPr="00681261">
        <w:rPr>
          <w:color w:val="000000"/>
        </w:rPr>
        <w:t>мг/кг.</w:t>
      </w:r>
    </w:p>
    <w:p w14:paraId="20F01AEC" w14:textId="77777777" w:rsidR="00233075" w:rsidRDefault="00233075" w:rsidP="005E1A9C">
      <w:pPr>
        <w:spacing w:after="0" w:line="240" w:lineRule="auto"/>
        <w:rPr>
          <w:b/>
          <w:bCs/>
          <w:i/>
          <w:color w:val="000000"/>
        </w:rPr>
      </w:pPr>
    </w:p>
    <w:p w14:paraId="40D3D10A" w14:textId="4A5E5BAF" w:rsidR="00D557B0" w:rsidRPr="005E1A9C" w:rsidRDefault="00D557B0" w:rsidP="005E1A9C">
      <w:pPr>
        <w:spacing w:after="0" w:line="240" w:lineRule="auto"/>
        <w:rPr>
          <w:i/>
        </w:rPr>
      </w:pPr>
      <w:r w:rsidRPr="005E1A9C">
        <w:rPr>
          <w:b/>
          <w:bCs/>
          <w:i/>
          <w:color w:val="000000"/>
        </w:rPr>
        <w:t>ЦНС</w:t>
      </w:r>
    </w:p>
    <w:p w14:paraId="19073311" w14:textId="56641A8B" w:rsidR="00D557B0" w:rsidRPr="00681261" w:rsidRDefault="005E437C" w:rsidP="005E1A9C">
      <w:pPr>
        <w:spacing w:after="0" w:line="240" w:lineRule="auto"/>
        <w:ind w:firstLine="708"/>
      </w:pPr>
      <w:r w:rsidRPr="00681261">
        <w:rPr>
          <w:color w:val="000000"/>
        </w:rPr>
        <w:t xml:space="preserve">Нейроповеденческих изменений, связанных с исследуемым препаратом, выявлено не было. </w:t>
      </w:r>
      <w:r w:rsidR="00D557B0" w:rsidRPr="00681261">
        <w:rPr>
          <w:color w:val="000000"/>
        </w:rPr>
        <w:t>Исследование FOB было проведено после однократного введения крысам (пероральные дозы 100, 300</w:t>
      </w:r>
      <w:r w:rsidR="00D557B0">
        <w:rPr>
          <w:color w:val="000000"/>
        </w:rPr>
        <w:t> </w:t>
      </w:r>
      <w:r w:rsidR="00D557B0" w:rsidRPr="00681261">
        <w:rPr>
          <w:color w:val="000000"/>
        </w:rPr>
        <w:t>мг/кг и 1000</w:t>
      </w:r>
      <w:r w:rsidR="00D557B0">
        <w:rPr>
          <w:color w:val="000000"/>
        </w:rPr>
        <w:t> </w:t>
      </w:r>
      <w:r w:rsidR="00D557B0" w:rsidRPr="00681261">
        <w:rPr>
          <w:color w:val="000000"/>
        </w:rPr>
        <w:t>мг/кг 2</w:t>
      </w:r>
      <w:r w:rsidR="00D557B0">
        <w:rPr>
          <w:color w:val="000000"/>
        </w:rPr>
        <w:t> р/</w:t>
      </w:r>
      <w:r w:rsidR="00D557B0" w:rsidRPr="00681261">
        <w:rPr>
          <w:color w:val="000000"/>
        </w:rPr>
        <w:t>сут (общая суточная доза 2000</w:t>
      </w:r>
      <w:r w:rsidR="00D557B0">
        <w:rPr>
          <w:color w:val="000000"/>
        </w:rPr>
        <w:t> </w:t>
      </w:r>
      <w:r w:rsidR="00D557B0" w:rsidRPr="00681261">
        <w:rPr>
          <w:color w:val="000000"/>
        </w:rPr>
        <w:t>мг/кг). Фармакокинетика после применения 1000</w:t>
      </w:r>
      <w:r w:rsidR="00D557B0">
        <w:rPr>
          <w:color w:val="000000"/>
        </w:rPr>
        <w:t> </w:t>
      </w:r>
      <w:r w:rsidR="00D557B0" w:rsidRPr="00681261">
        <w:rPr>
          <w:color w:val="000000"/>
        </w:rPr>
        <w:t>мг/кг 2</w:t>
      </w:r>
      <w:r w:rsidR="00D557B0">
        <w:rPr>
          <w:color w:val="000000"/>
        </w:rPr>
        <w:t> р/</w:t>
      </w:r>
      <w:r w:rsidR="00D557B0" w:rsidRPr="00681261">
        <w:rPr>
          <w:color w:val="000000"/>
        </w:rPr>
        <w:t>сут в течение одного дня не изучалась. Однако после 7 ежедневных доз 750</w:t>
      </w:r>
      <w:r w:rsidR="00D557B0">
        <w:rPr>
          <w:color w:val="000000"/>
        </w:rPr>
        <w:t> </w:t>
      </w:r>
      <w:r w:rsidR="00D557B0" w:rsidRPr="00681261">
        <w:rPr>
          <w:color w:val="000000"/>
        </w:rPr>
        <w:t>мг/кг в поисковом 7</w:t>
      </w:r>
      <w:r w:rsidR="00D557B0">
        <w:rPr>
          <w:color w:val="000000"/>
        </w:rPr>
        <w:noBreakHyphen/>
      </w:r>
      <w:r w:rsidR="00D557B0" w:rsidRPr="00681261">
        <w:rPr>
          <w:color w:val="000000"/>
        </w:rPr>
        <w:t>дневном исследовании переносимости на самцах крыс C</w:t>
      </w:r>
      <w:r w:rsidR="00D557B0" w:rsidRPr="00681261">
        <w:rPr>
          <w:color w:val="000000"/>
          <w:vertAlign w:val="subscript"/>
        </w:rPr>
        <w:t>max</w:t>
      </w:r>
      <w:r w:rsidR="00D557B0" w:rsidRPr="00681261">
        <w:rPr>
          <w:color w:val="000000"/>
        </w:rPr>
        <w:t xml:space="preserve"> была равна 1,14</w:t>
      </w:r>
      <w:r w:rsidR="00D557B0">
        <w:rPr>
          <w:color w:val="000000"/>
        </w:rPr>
        <w:t> </w:t>
      </w:r>
      <w:r w:rsidR="00D557B0" w:rsidRPr="00681261">
        <w:rPr>
          <w:color w:val="000000"/>
        </w:rPr>
        <w:t>мкМ и примерно в 8</w:t>
      </w:r>
      <w:r w:rsidR="00D557B0">
        <w:rPr>
          <w:color w:val="000000"/>
        </w:rPr>
        <w:t> </w:t>
      </w:r>
      <w:r w:rsidR="00D557B0" w:rsidRPr="00681261">
        <w:rPr>
          <w:color w:val="000000"/>
        </w:rPr>
        <w:t>раз превышала таковую у пациентов, инфицированных ВГС (50</w:t>
      </w:r>
      <w:r w:rsidR="00D557B0">
        <w:rPr>
          <w:color w:val="000000"/>
        </w:rPr>
        <w:t> </w:t>
      </w:r>
      <w:r w:rsidR="00D557B0" w:rsidRPr="00681261">
        <w:rPr>
          <w:color w:val="000000"/>
        </w:rPr>
        <w:t>мг)</w:t>
      </w:r>
      <w:r w:rsidR="00D44F3C" w:rsidRPr="00D44F3C">
        <w:rPr>
          <w:lang w:eastAsia="en-US"/>
        </w:rPr>
        <w:t xml:space="preserve"> </w:t>
      </w:r>
      <w:r w:rsidR="00D44F3C">
        <w:rPr>
          <w:lang w:eastAsia="en-US"/>
        </w:rPr>
        <w:t>[4</w:t>
      </w:r>
      <w:r w:rsidR="00D44F3C" w:rsidRPr="0073728F">
        <w:rPr>
          <w:lang w:eastAsia="en-US"/>
        </w:rPr>
        <w:t>]</w:t>
      </w:r>
      <w:r w:rsidR="00D557B0" w:rsidRPr="00681261">
        <w:rPr>
          <w:color w:val="000000"/>
        </w:rPr>
        <w:t>.</w:t>
      </w:r>
    </w:p>
    <w:p w14:paraId="418ACDF0" w14:textId="77777777" w:rsidR="00233075" w:rsidRDefault="00233075" w:rsidP="005E1A9C">
      <w:pPr>
        <w:spacing w:after="0" w:line="240" w:lineRule="auto"/>
        <w:rPr>
          <w:b/>
          <w:bCs/>
          <w:i/>
          <w:color w:val="000000"/>
        </w:rPr>
      </w:pPr>
    </w:p>
    <w:p w14:paraId="443EE320" w14:textId="73E55F6D" w:rsidR="00D557B0" w:rsidRPr="005E1A9C" w:rsidRDefault="00D557B0" w:rsidP="005E1A9C">
      <w:pPr>
        <w:spacing w:after="0" w:line="240" w:lineRule="auto"/>
        <w:rPr>
          <w:i/>
        </w:rPr>
      </w:pPr>
      <w:r w:rsidRPr="005E1A9C">
        <w:rPr>
          <w:b/>
          <w:bCs/>
          <w:i/>
          <w:color w:val="000000"/>
        </w:rPr>
        <w:t>Другие исследования</w:t>
      </w:r>
    </w:p>
    <w:p w14:paraId="4A995CDF" w14:textId="4D7154DD" w:rsidR="005E1A9C" w:rsidRDefault="00D557B0" w:rsidP="00D53E19">
      <w:pPr>
        <w:spacing w:after="0" w:line="240" w:lineRule="auto"/>
        <w:ind w:firstLine="708"/>
        <w:rPr>
          <w:color w:val="FF0000"/>
          <w:highlight w:val="yellow"/>
          <w:lang w:eastAsia="en-US"/>
        </w:rPr>
      </w:pPr>
      <w:bookmarkStart w:id="77" w:name="bookmark2"/>
      <w:r w:rsidRPr="00681261">
        <w:rPr>
          <w:color w:val="000000"/>
        </w:rPr>
        <w:t xml:space="preserve">Были проведены </w:t>
      </w:r>
      <w:bookmarkEnd w:id="77"/>
      <w:r w:rsidRPr="00681261">
        <w:rPr>
          <w:color w:val="000000"/>
        </w:rPr>
        <w:t>дополнительные скрининговые исследования для определения биохимического профиля элбасвира в сыворотке крови крыс и собак с целью выявления потенциальных изменений экспрессии генов, обусловленных элбасвиром, указывающих на изменения в путях, связанных с различными физиологическими или патологическими функциями в некоторых основных органах или тканях крыс. Эффекты не отмечались</w:t>
      </w:r>
      <w:r w:rsidR="00D44F3C">
        <w:rPr>
          <w:color w:val="000000"/>
        </w:rPr>
        <w:t xml:space="preserve"> </w:t>
      </w:r>
      <w:r w:rsidR="00D44F3C">
        <w:rPr>
          <w:lang w:eastAsia="en-US"/>
        </w:rPr>
        <w:t>[4</w:t>
      </w:r>
      <w:r w:rsidR="00D44F3C" w:rsidRPr="0073728F">
        <w:rPr>
          <w:lang w:eastAsia="en-US"/>
        </w:rPr>
        <w:t>]</w:t>
      </w:r>
      <w:r w:rsidRPr="00681261">
        <w:rPr>
          <w:color w:val="000000"/>
        </w:rPr>
        <w:t>.</w:t>
      </w:r>
      <w:bookmarkStart w:id="78" w:name="_Toc468892922"/>
      <w:bookmarkStart w:id="79" w:name="_Hlk521883819"/>
    </w:p>
    <w:p w14:paraId="7468B1C5" w14:textId="77777777" w:rsidR="005E1A9C" w:rsidRPr="003256B2" w:rsidRDefault="005E1A9C">
      <w:pPr>
        <w:spacing w:after="0" w:line="240" w:lineRule="auto"/>
        <w:contextualSpacing/>
        <w:rPr>
          <w:color w:val="FF0000"/>
          <w:highlight w:val="yellow"/>
          <w:lang w:eastAsia="en-US"/>
        </w:rPr>
      </w:pPr>
    </w:p>
    <w:p w14:paraId="0950A3BD" w14:textId="226A6A47" w:rsidR="00B15C28" w:rsidRPr="00CE6626" w:rsidRDefault="009E1AB8">
      <w:pPr>
        <w:spacing w:before="240" w:after="240" w:line="240" w:lineRule="auto"/>
        <w:contextualSpacing/>
        <w:outlineLvl w:val="2"/>
        <w:rPr>
          <w:b/>
        </w:rPr>
      </w:pPr>
      <w:bookmarkStart w:id="80" w:name="_Toc147301872"/>
      <w:bookmarkEnd w:id="78"/>
      <w:bookmarkEnd w:id="79"/>
      <w:r w:rsidRPr="00CE6626">
        <w:rPr>
          <w:b/>
        </w:rPr>
        <w:t>3.1.</w:t>
      </w:r>
      <w:r w:rsidR="00AD62F6" w:rsidRPr="00CE6626">
        <w:rPr>
          <w:b/>
        </w:rPr>
        <w:t>5</w:t>
      </w:r>
      <w:r w:rsidRPr="00CE6626">
        <w:rPr>
          <w:b/>
        </w:rPr>
        <w:t xml:space="preserve">. </w:t>
      </w:r>
      <w:r w:rsidR="00F1783B" w:rsidRPr="00CE6626">
        <w:rPr>
          <w:b/>
        </w:rPr>
        <w:t>Фармако</w:t>
      </w:r>
      <w:r w:rsidR="00E77F48" w:rsidRPr="00CE6626">
        <w:rPr>
          <w:b/>
        </w:rPr>
        <w:t>динамические</w:t>
      </w:r>
      <w:r w:rsidR="00F1783B" w:rsidRPr="00CE6626">
        <w:rPr>
          <w:b/>
        </w:rPr>
        <w:t xml:space="preserve"> лекарственные взаимодействия</w:t>
      </w:r>
      <w:bookmarkEnd w:id="80"/>
    </w:p>
    <w:bookmarkEnd w:id="73"/>
    <w:bookmarkEnd w:id="74"/>
    <w:p w14:paraId="1A3F5175" w14:textId="77777777" w:rsidR="00A13020" w:rsidRPr="003256B2" w:rsidRDefault="00A13020">
      <w:pPr>
        <w:spacing w:after="0" w:line="240" w:lineRule="auto"/>
        <w:ind w:firstLine="709"/>
        <w:contextualSpacing/>
        <w:rPr>
          <w:color w:val="FF0000"/>
        </w:rPr>
      </w:pPr>
    </w:p>
    <w:p w14:paraId="23F1BF9F" w14:textId="37E02F2E" w:rsidR="002F6F17" w:rsidRDefault="00E5271E">
      <w:pPr>
        <w:spacing w:after="0" w:line="240" w:lineRule="auto"/>
        <w:ind w:firstLine="708"/>
        <w:contextualSpacing/>
        <w:rPr>
          <w:rStyle w:val="rynqvb"/>
        </w:rPr>
      </w:pPr>
      <w:r>
        <w:rPr>
          <w:rStyle w:val="hwtze"/>
        </w:rPr>
        <w:t xml:space="preserve"> </w:t>
      </w:r>
      <w:r w:rsidR="002F6F17">
        <w:rPr>
          <w:rStyle w:val="rynqvb"/>
        </w:rPr>
        <w:t>Г</w:t>
      </w:r>
      <w:r w:rsidR="00F15FBB">
        <w:rPr>
          <w:rStyle w:val="rynqvb"/>
        </w:rPr>
        <w:t>р</w:t>
      </w:r>
      <w:r w:rsidR="002F6F17">
        <w:rPr>
          <w:rStyle w:val="rynqvb"/>
        </w:rPr>
        <w:t>азопревир и эл</w:t>
      </w:r>
      <w:r w:rsidR="00A757FF">
        <w:rPr>
          <w:rStyle w:val="rynqvb"/>
        </w:rPr>
        <w:t>басвир</w:t>
      </w:r>
      <w:r>
        <w:rPr>
          <w:rStyle w:val="rynqvb"/>
        </w:rPr>
        <w:t xml:space="preserve"> были протестированы в сочетании с двумя утвержденными представителями </w:t>
      </w:r>
      <w:r w:rsidR="005A361E">
        <w:rPr>
          <w:rStyle w:val="rynqvb"/>
        </w:rPr>
        <w:t>препаратов для лечения</w:t>
      </w:r>
      <w:r>
        <w:rPr>
          <w:rStyle w:val="rynqvb"/>
        </w:rPr>
        <w:t xml:space="preserve"> ВИЧ: НИОТ (тенофовир и эмтрицита</w:t>
      </w:r>
      <w:r w:rsidR="001E48B1">
        <w:rPr>
          <w:rStyle w:val="rynqvb"/>
        </w:rPr>
        <w:t>бин), ННИОТ (эфавиренц и рилпи</w:t>
      </w:r>
      <w:r>
        <w:rPr>
          <w:rStyle w:val="rynqvb"/>
        </w:rPr>
        <w:t>вирин),</w:t>
      </w:r>
      <w:r w:rsidR="00EB4EFB">
        <w:rPr>
          <w:rStyle w:val="rynqvb"/>
        </w:rPr>
        <w:t xml:space="preserve"> ингибиторы интегразы</w:t>
      </w:r>
      <w:r>
        <w:rPr>
          <w:rStyle w:val="rynqvb"/>
        </w:rPr>
        <w:t xml:space="preserve"> (ралтегравир и долутегравир), </w:t>
      </w:r>
      <w:r w:rsidR="00EB4EFB">
        <w:rPr>
          <w:rStyle w:val="rynqvb"/>
        </w:rPr>
        <w:t>ингибиторы протеазы</w:t>
      </w:r>
      <w:r>
        <w:rPr>
          <w:rStyle w:val="rynqvb"/>
        </w:rPr>
        <w:t xml:space="preserve"> (атазанавир и дарунавир), </w:t>
      </w:r>
      <w:r w:rsidR="00EB4EFB">
        <w:rPr>
          <w:rStyle w:val="rynqvb"/>
        </w:rPr>
        <w:t>и ингибиторы слияния</w:t>
      </w:r>
      <w:r>
        <w:rPr>
          <w:rStyle w:val="rynqvb"/>
        </w:rPr>
        <w:t xml:space="preserve"> (маравирок и энфувиртид).</w:t>
      </w:r>
      <w:r>
        <w:rPr>
          <w:rStyle w:val="hwtze"/>
        </w:rPr>
        <w:t xml:space="preserve"> </w:t>
      </w:r>
      <w:r>
        <w:rPr>
          <w:rStyle w:val="rynqvb"/>
        </w:rPr>
        <w:t xml:space="preserve">Анализы на клетках ВГС проводились на стабильных клеточных линиях репликона GT1a Huh7, обработанных с различными концентрациями ингибиторов в течение 72 часов для определения </w:t>
      </w:r>
      <w:r w:rsidR="00362D5E">
        <w:rPr>
          <w:rStyle w:val="rynqvb"/>
        </w:rPr>
        <w:t>эффективности с помощью количественной полимеразной цепной реакции с обратной транскрипцией</w:t>
      </w:r>
    </w:p>
    <w:p w14:paraId="0FD456D1" w14:textId="74388304" w:rsidR="00A52A58" w:rsidRDefault="004B42EB" w:rsidP="005E1A9C">
      <w:pPr>
        <w:spacing w:after="0" w:line="240" w:lineRule="auto"/>
        <w:ind w:firstLine="708"/>
        <w:contextualSpacing/>
        <w:rPr>
          <w:color w:val="FF0000"/>
        </w:rPr>
      </w:pPr>
      <w:r>
        <w:rPr>
          <w:rStyle w:val="rynqvb"/>
        </w:rPr>
        <w:t>Применение</w:t>
      </w:r>
      <w:r w:rsidR="00B52D1C">
        <w:rPr>
          <w:rStyle w:val="rynqvb"/>
        </w:rPr>
        <w:t xml:space="preserve"> препаратов против ВИЧ</w:t>
      </w:r>
      <w:r w:rsidR="002F6F17">
        <w:rPr>
          <w:rStyle w:val="rynqvb"/>
        </w:rPr>
        <w:t xml:space="preserve"> не влияло на ингибирующую активность г</w:t>
      </w:r>
      <w:r w:rsidR="00F15FBB">
        <w:rPr>
          <w:rStyle w:val="rynqvb"/>
        </w:rPr>
        <w:t>р</w:t>
      </w:r>
      <w:r w:rsidR="002F6F17">
        <w:rPr>
          <w:rStyle w:val="rynqvb"/>
        </w:rPr>
        <w:t>азопревира или элбасвира при репликации ВГС.</w:t>
      </w:r>
      <w:r w:rsidR="002F6F17">
        <w:rPr>
          <w:rStyle w:val="hwtze"/>
        </w:rPr>
        <w:t xml:space="preserve"> </w:t>
      </w:r>
      <w:r w:rsidR="002F6F17">
        <w:rPr>
          <w:rStyle w:val="rynqvb"/>
        </w:rPr>
        <w:t>И наоборот, противовирусную активность представите</w:t>
      </w:r>
      <w:r>
        <w:rPr>
          <w:rStyle w:val="rynqvb"/>
        </w:rPr>
        <w:t>лей одобренных препаратов для лечения</w:t>
      </w:r>
      <w:r w:rsidR="002F6F17">
        <w:rPr>
          <w:rStyle w:val="rynqvb"/>
        </w:rPr>
        <w:t xml:space="preserve"> ВИЧ оценивали в репликации ВИЧ.</w:t>
      </w:r>
      <w:r w:rsidR="002F6F17">
        <w:rPr>
          <w:rStyle w:val="hwtze"/>
        </w:rPr>
        <w:t xml:space="preserve"> </w:t>
      </w:r>
      <w:r>
        <w:rPr>
          <w:rStyle w:val="rynqvb"/>
        </w:rPr>
        <w:t>Присутствие г</w:t>
      </w:r>
      <w:r w:rsidR="00F15FBB">
        <w:rPr>
          <w:rStyle w:val="rynqvb"/>
        </w:rPr>
        <w:t>р</w:t>
      </w:r>
      <w:r>
        <w:rPr>
          <w:rStyle w:val="rynqvb"/>
        </w:rPr>
        <w:t>азопревира</w:t>
      </w:r>
      <w:r w:rsidR="002F6F17">
        <w:rPr>
          <w:rStyle w:val="rynqvb"/>
        </w:rPr>
        <w:t xml:space="preserve"> не изменяло значения половины максимальной </w:t>
      </w:r>
      <w:r w:rsidR="003C44A6">
        <w:rPr>
          <w:rStyle w:val="rynqvb"/>
        </w:rPr>
        <w:t>эффективной концентрации (EC</w:t>
      </w:r>
      <w:r w:rsidRPr="005E1A9C">
        <w:rPr>
          <w:rStyle w:val="rynqvb"/>
          <w:vertAlign w:val="subscript"/>
        </w:rPr>
        <w:t>50</w:t>
      </w:r>
      <w:r w:rsidR="002F6F17">
        <w:rPr>
          <w:rStyle w:val="rynqvb"/>
        </w:rPr>
        <w:t xml:space="preserve">) для протестированных препаратов против ВИЧ, за одним исключением (присутствие 100 нМ </w:t>
      </w:r>
      <w:r w:rsidR="00CE6626">
        <w:rPr>
          <w:rStyle w:val="rynqvb"/>
        </w:rPr>
        <w:t>г</w:t>
      </w:r>
      <w:r w:rsidR="00F15FBB">
        <w:rPr>
          <w:rStyle w:val="rynqvb"/>
        </w:rPr>
        <w:t>р</w:t>
      </w:r>
      <w:r w:rsidR="00CE6626">
        <w:rPr>
          <w:rStyle w:val="rynqvb"/>
        </w:rPr>
        <w:t>азопревира</w:t>
      </w:r>
      <w:r w:rsidR="003C44A6">
        <w:rPr>
          <w:rStyle w:val="rynqvb"/>
        </w:rPr>
        <w:t xml:space="preserve"> умеренно </w:t>
      </w:r>
      <w:r w:rsidR="003C44A6">
        <w:rPr>
          <w:rStyle w:val="rynqvb"/>
        </w:rPr>
        <w:lastRenderedPageBreak/>
        <w:t>увеличивало EC</w:t>
      </w:r>
      <w:r w:rsidR="002F6F17" w:rsidRPr="005E1A9C">
        <w:rPr>
          <w:rStyle w:val="rynqvb"/>
          <w:vertAlign w:val="subscript"/>
        </w:rPr>
        <w:t>50</w:t>
      </w:r>
      <w:r w:rsidR="002F6F17">
        <w:rPr>
          <w:rStyle w:val="rynqvb"/>
        </w:rPr>
        <w:t xml:space="preserve"> маравирока с 0,38 до 0,45 нМ [значение P = 0,03]). </w:t>
      </w:r>
      <w:r>
        <w:rPr>
          <w:rStyle w:val="rynqvb"/>
        </w:rPr>
        <w:t>Присутствие элбасвира</w:t>
      </w:r>
      <w:r w:rsidR="002F6F17">
        <w:rPr>
          <w:rStyle w:val="rynqvb"/>
        </w:rPr>
        <w:t xml:space="preserve"> не изменило ингибирующую активность ни одного из протестированных препаратов против ВИЧ. </w:t>
      </w:r>
      <w:r>
        <w:rPr>
          <w:rStyle w:val="rynqvb"/>
        </w:rPr>
        <w:t>Таким образом,</w:t>
      </w:r>
      <w:r w:rsidR="002F6F17">
        <w:rPr>
          <w:rStyle w:val="hwtze"/>
        </w:rPr>
        <w:t xml:space="preserve"> </w:t>
      </w:r>
      <w:r>
        <w:rPr>
          <w:rStyle w:val="rynqvb"/>
        </w:rPr>
        <w:t>и</w:t>
      </w:r>
      <w:r w:rsidR="002F6F17">
        <w:rPr>
          <w:rStyle w:val="rynqvb"/>
        </w:rPr>
        <w:t>спыта</w:t>
      </w:r>
      <w:r>
        <w:rPr>
          <w:rStyle w:val="rynqvb"/>
        </w:rPr>
        <w:t xml:space="preserve">нные препараты против ВИЧ </w:t>
      </w:r>
      <w:r w:rsidR="002F6F17">
        <w:rPr>
          <w:rStyle w:val="rynqvb"/>
        </w:rPr>
        <w:t>не влияли на п</w:t>
      </w:r>
      <w:r>
        <w:rPr>
          <w:rStyle w:val="rynqvb"/>
        </w:rPr>
        <w:t>ротивовирусную активность ни г</w:t>
      </w:r>
      <w:r w:rsidR="00F15FBB">
        <w:rPr>
          <w:rStyle w:val="rynqvb"/>
        </w:rPr>
        <w:t>р</w:t>
      </w:r>
      <w:r>
        <w:rPr>
          <w:rStyle w:val="rynqvb"/>
        </w:rPr>
        <w:t>азопревира</w:t>
      </w:r>
      <w:r w:rsidR="00FA42C7">
        <w:rPr>
          <w:rStyle w:val="rynqvb"/>
        </w:rPr>
        <w:t>, ни элбасвира</w:t>
      </w:r>
      <w:r w:rsidR="00051D7B">
        <w:rPr>
          <w:rStyle w:val="rynqvb"/>
        </w:rPr>
        <w:t>,</w:t>
      </w:r>
      <w:r w:rsidR="00FA42C7">
        <w:rPr>
          <w:rStyle w:val="rynqvb"/>
        </w:rPr>
        <w:t xml:space="preserve"> и </w:t>
      </w:r>
      <w:r w:rsidR="00FA42C7" w:rsidRPr="00B52D1C">
        <w:rPr>
          <w:rStyle w:val="rynqvb"/>
        </w:rPr>
        <w:t>наоборот</w:t>
      </w:r>
      <w:r w:rsidR="002F6F17" w:rsidRPr="00B52D1C">
        <w:rPr>
          <w:rStyle w:val="rynqvb"/>
        </w:rPr>
        <w:t xml:space="preserve"> </w:t>
      </w:r>
      <w:r w:rsidR="00E5271E" w:rsidRPr="00B52D1C">
        <w:t>[5].</w:t>
      </w:r>
    </w:p>
    <w:p w14:paraId="7132B1FA" w14:textId="6B0B3F8C" w:rsidR="00E30437" w:rsidRPr="006226A1" w:rsidRDefault="00E30437">
      <w:pPr>
        <w:pStyle w:val="Heading2"/>
        <w:tabs>
          <w:tab w:val="left" w:pos="284"/>
          <w:tab w:val="left" w:pos="567"/>
        </w:tabs>
        <w:spacing w:line="240" w:lineRule="auto"/>
        <w:contextualSpacing/>
        <w:rPr>
          <w:color w:val="000000" w:themeColor="text1"/>
        </w:rPr>
      </w:pPr>
      <w:bookmarkStart w:id="81" w:name="_Toc147301873"/>
      <w:r w:rsidRPr="006226A1">
        <w:rPr>
          <w:color w:val="000000" w:themeColor="text1"/>
        </w:rPr>
        <w:t>3.</w:t>
      </w:r>
      <w:r w:rsidR="009E1AB8" w:rsidRPr="006226A1">
        <w:rPr>
          <w:color w:val="000000" w:themeColor="text1"/>
        </w:rPr>
        <w:t>2</w:t>
      </w:r>
      <w:r w:rsidR="00E82F18" w:rsidRPr="006226A1">
        <w:rPr>
          <w:color w:val="000000" w:themeColor="text1"/>
        </w:rPr>
        <w:t>.</w:t>
      </w:r>
      <w:r w:rsidRPr="006226A1">
        <w:rPr>
          <w:color w:val="000000" w:themeColor="text1"/>
        </w:rPr>
        <w:t xml:space="preserve"> Доклиническая фармакокинетика</w:t>
      </w:r>
      <w:bookmarkEnd w:id="81"/>
    </w:p>
    <w:p w14:paraId="1E0FE30C" w14:textId="15919FF7" w:rsidR="00B655F2" w:rsidRDefault="00B655F2">
      <w:pPr>
        <w:spacing w:before="120" w:line="240" w:lineRule="auto"/>
        <w:ind w:firstLine="708"/>
        <w:rPr>
          <w:szCs w:val="28"/>
          <w:shd w:val="clear" w:color="auto" w:fill="FFFFFF"/>
          <w:lang w:bidi="ru-RU"/>
        </w:rPr>
      </w:pPr>
      <w:bookmarkStart w:id="82" w:name="_Toc484199228"/>
      <w:bookmarkStart w:id="83" w:name="_Toc10578060"/>
      <w:bookmarkStart w:id="84" w:name="_Hlk521883862"/>
      <w:bookmarkStart w:id="85" w:name="_Toc483835323"/>
      <w:bookmarkStart w:id="86" w:name="_Toc484591394"/>
      <w:bookmarkStart w:id="87" w:name="_Toc415001099"/>
      <w:bookmarkStart w:id="88" w:name="_Toc298775544"/>
      <w:r w:rsidRPr="00681261">
        <w:rPr>
          <w:color w:val="000000"/>
        </w:rPr>
        <w:t xml:space="preserve">Фармакокинетические параметры гразопревира и элбасвира были изучены на мышах, крысах Вистар Хан (WI) или пигментированных голландских кроликах, собаках породы бигль и яванских макаках. Был проведен ряд исследований для определения профиля всасывания, распределения, метаболизма и выведения гразопревира и элбасвира у различных доклинических видов, включая те, которые использовались как для фармакологических (мыши и крысы), так и для токсикологических (крысы, кролики и собаки) исследований. Гразопревир и элбасвир вводили в виде препаратов с меткой </w:t>
      </w:r>
      <w:r w:rsidRPr="00D53E19">
        <w:rPr>
          <w:color w:val="000000"/>
          <w:vertAlign w:val="superscript"/>
        </w:rPr>
        <w:t>14</w:t>
      </w:r>
      <w:r w:rsidRPr="00681261">
        <w:rPr>
          <w:color w:val="000000"/>
        </w:rPr>
        <w:t>С, [</w:t>
      </w:r>
      <w:r w:rsidRPr="00D53E19">
        <w:rPr>
          <w:color w:val="000000"/>
          <w:vertAlign w:val="superscript"/>
        </w:rPr>
        <w:t>3</w:t>
      </w:r>
      <w:r w:rsidRPr="00681261">
        <w:rPr>
          <w:color w:val="000000"/>
        </w:rPr>
        <w:t>Н] или без метки. Препараты вводили внутривенно и перорально</w:t>
      </w:r>
      <w:r>
        <w:rPr>
          <w:color w:val="000000"/>
        </w:rPr>
        <w:t xml:space="preserve"> </w:t>
      </w:r>
      <w:r>
        <w:rPr>
          <w:szCs w:val="28"/>
          <w:shd w:val="clear" w:color="auto" w:fill="FFFFFF"/>
          <w:lang w:bidi="ru-RU"/>
        </w:rPr>
        <w:t>[6</w:t>
      </w:r>
      <w:r w:rsidRPr="00B621E5">
        <w:rPr>
          <w:szCs w:val="28"/>
          <w:shd w:val="clear" w:color="auto" w:fill="FFFFFF"/>
          <w:lang w:bidi="ru-RU"/>
        </w:rPr>
        <w:t>].</w:t>
      </w:r>
    </w:p>
    <w:p w14:paraId="62971D80" w14:textId="77777777" w:rsidR="007D2C7E" w:rsidRPr="00B536B2" w:rsidRDefault="007D2C7E">
      <w:pPr>
        <w:spacing w:before="120"/>
      </w:pPr>
      <w:r w:rsidRPr="005E1A9C">
        <w:rPr>
          <w:b/>
          <w:bCs/>
          <w:iCs/>
          <w:color w:val="000000"/>
        </w:rPr>
        <w:t>Методы анализа</w:t>
      </w:r>
    </w:p>
    <w:p w14:paraId="5A53A199" w14:textId="77777777" w:rsidR="007D2C7E" w:rsidRPr="005E1A9C" w:rsidRDefault="007D2C7E" w:rsidP="005E1A9C">
      <w:pPr>
        <w:spacing w:after="0"/>
        <w:rPr>
          <w:i/>
        </w:rPr>
      </w:pPr>
      <w:r w:rsidRPr="005E1A9C">
        <w:rPr>
          <w:b/>
          <w:bCs/>
          <w:i/>
          <w:color w:val="000000"/>
        </w:rPr>
        <w:t>Гразопревир</w:t>
      </w:r>
    </w:p>
    <w:p w14:paraId="556B4C36" w14:textId="2D1D76F4" w:rsidR="007D2C7E" w:rsidRPr="00681261" w:rsidRDefault="007D2C7E" w:rsidP="005E1A9C">
      <w:pPr>
        <w:spacing w:after="0" w:line="240" w:lineRule="auto"/>
        <w:ind w:firstLine="708"/>
      </w:pPr>
      <w:r w:rsidRPr="00681261">
        <w:rPr>
          <w:color w:val="000000"/>
        </w:rPr>
        <w:t xml:space="preserve">Концентрации гразопревира в плазме крови и печени для оценки фармакокинетических характеристик ФК/ВРМВ </w:t>
      </w:r>
      <w:r>
        <w:rPr>
          <w:color w:val="000000"/>
        </w:rPr>
        <w:t>(</w:t>
      </w:r>
      <w:r w:rsidRPr="00681261">
        <w:rPr>
          <w:color w:val="000000"/>
        </w:rPr>
        <w:t>не</w:t>
      </w:r>
      <w:r>
        <w:rPr>
          <w:color w:val="000000"/>
        </w:rPr>
        <w:t> </w:t>
      </w:r>
      <w:r w:rsidRPr="00681261">
        <w:rPr>
          <w:color w:val="000000"/>
        </w:rPr>
        <w:t>в соответствии с GLP) определяли методом ЖХ/МС/МС после осаждения белка с ионизацией турбораспылением положительных ионов. Радиоактивность определяли методом прямого жидкостного сцинтилляционного счета (ЖСС) образцов или ВЭЖХ-элюента (последний с помощью встроенного радиохимического детектора потока). Для образцов с ограниченной общей радиоактивностью элюент для ВЭЖХ собирали по фракциям в сцинтилляционные планшеты, которые высушивали и подсчитывали с помощью микробета-счетчика. Для определения профилей метаболитов [</w:t>
      </w:r>
      <w:r w:rsidRPr="00681261">
        <w:rPr>
          <w:color w:val="000000"/>
          <w:vertAlign w:val="superscript"/>
        </w:rPr>
        <w:t>3</w:t>
      </w:r>
      <w:r w:rsidRPr="00681261">
        <w:rPr>
          <w:color w:val="000000"/>
        </w:rPr>
        <w:t>Н]гразопревира или [</w:t>
      </w:r>
      <w:r w:rsidRPr="00681261">
        <w:rPr>
          <w:color w:val="000000"/>
          <w:vertAlign w:val="superscript"/>
        </w:rPr>
        <w:t>14</w:t>
      </w:r>
      <w:r w:rsidRPr="00681261">
        <w:rPr>
          <w:color w:val="000000"/>
        </w:rPr>
        <w:t>С]гразопревира использовали обращенно-фазовую ВЭЖХ в сочетании с радиометрическим детектированием. Структуры метаболитов определяли методом масс-спектрометрии. Для токсикокинетических исследований концентрации гразопревира в плазме крови и печени определяли с помощью валидированного метода ЖХ-МС/МС в соответствии с принципами надлежащей лабораторной практики (GLP)</w:t>
      </w:r>
      <w:r w:rsidR="00D03E43" w:rsidRPr="00D03E43">
        <w:rPr>
          <w:szCs w:val="28"/>
          <w:shd w:val="clear" w:color="auto" w:fill="FFFFFF"/>
          <w:lang w:bidi="ru-RU"/>
        </w:rPr>
        <w:t xml:space="preserve"> </w:t>
      </w:r>
      <w:r w:rsidR="00D03E43">
        <w:rPr>
          <w:szCs w:val="28"/>
          <w:shd w:val="clear" w:color="auto" w:fill="FFFFFF"/>
          <w:lang w:bidi="ru-RU"/>
        </w:rPr>
        <w:t>[6</w:t>
      </w:r>
      <w:r w:rsidR="00D03E43" w:rsidRPr="00B621E5">
        <w:rPr>
          <w:szCs w:val="28"/>
          <w:shd w:val="clear" w:color="auto" w:fill="FFFFFF"/>
          <w:lang w:bidi="ru-RU"/>
        </w:rPr>
        <w:t>].</w:t>
      </w:r>
    </w:p>
    <w:p w14:paraId="33CE22F5" w14:textId="77777777" w:rsidR="00233075" w:rsidRDefault="00233075" w:rsidP="005E1A9C">
      <w:pPr>
        <w:spacing w:after="0" w:line="240" w:lineRule="auto"/>
        <w:rPr>
          <w:b/>
          <w:bCs/>
          <w:i/>
          <w:color w:val="000000"/>
        </w:rPr>
      </w:pPr>
    </w:p>
    <w:p w14:paraId="1057A776" w14:textId="1B5F5860" w:rsidR="007D2C7E" w:rsidRPr="005E1A9C" w:rsidRDefault="007D2C7E" w:rsidP="005E1A9C">
      <w:pPr>
        <w:spacing w:after="0" w:line="240" w:lineRule="auto"/>
        <w:rPr>
          <w:i/>
        </w:rPr>
      </w:pPr>
      <w:r w:rsidRPr="005E1A9C">
        <w:rPr>
          <w:b/>
          <w:bCs/>
          <w:i/>
          <w:color w:val="000000"/>
        </w:rPr>
        <w:t>Элбасвир</w:t>
      </w:r>
    </w:p>
    <w:p w14:paraId="3B411A47" w14:textId="012E92E9" w:rsidR="003314AC" w:rsidRDefault="007D2C7E" w:rsidP="005E1A9C">
      <w:pPr>
        <w:spacing w:after="0" w:line="240" w:lineRule="auto"/>
        <w:ind w:firstLine="708"/>
        <w:rPr>
          <w:szCs w:val="28"/>
          <w:shd w:val="clear" w:color="auto" w:fill="FFFFFF"/>
          <w:lang w:bidi="ru-RU"/>
        </w:rPr>
      </w:pPr>
      <w:r w:rsidRPr="00681261">
        <w:rPr>
          <w:color w:val="000000"/>
        </w:rPr>
        <w:t>Концентрации элбасвира как в плазме крови, так и в печени определяли методом ЖХ/МС/МС после осаждения белка с ионизацией турбораспылением положительных ионов для определения характеристик ФК/ВРМВ (исследования не в соответствии с принципами GLP). Радиоактивность определяли путем прямого ЖСС образцов и ВЭЖХ-элюента с использованием радиохимических детекторов потока или, в случаях низкой общей радиоактивности, путем фракционного сбора образцов в планшеты и последующего подсчета высушенных планшетов с использованием микробета-детектора. Профили метаболитов были получены методом обращенно-фазовой ВЭЖХ в сочетании с радиометрическим детектированием, а структуры метаболитов определяли с помощью масс-спектрометрии. Для токсикокинетического определения концентраций элбасвира в плазме крови и печени использовали валидированные м</w:t>
      </w:r>
      <w:r>
        <w:rPr>
          <w:color w:val="000000"/>
        </w:rPr>
        <w:t>етоды ЖХ/МС/МС в соответствии с</w:t>
      </w:r>
      <w:r>
        <w:rPr>
          <w:color w:val="000000"/>
          <w:lang w:val="en-US"/>
        </w:rPr>
        <w:t> </w:t>
      </w:r>
      <w:r w:rsidRPr="00681261">
        <w:rPr>
          <w:color w:val="000000"/>
        </w:rPr>
        <w:t>GLP</w:t>
      </w:r>
      <w:r w:rsidR="00CB3534">
        <w:rPr>
          <w:color w:val="000000"/>
        </w:rPr>
        <w:t xml:space="preserve"> </w:t>
      </w:r>
      <w:r w:rsidR="00D03E43">
        <w:rPr>
          <w:szCs w:val="28"/>
          <w:shd w:val="clear" w:color="auto" w:fill="FFFFFF"/>
          <w:lang w:bidi="ru-RU"/>
        </w:rPr>
        <w:t>[6</w:t>
      </w:r>
      <w:r w:rsidR="00D03E43" w:rsidRPr="00B621E5">
        <w:rPr>
          <w:szCs w:val="28"/>
          <w:shd w:val="clear" w:color="auto" w:fill="FFFFFF"/>
          <w:lang w:bidi="ru-RU"/>
        </w:rPr>
        <w:t>].</w:t>
      </w:r>
    </w:p>
    <w:p w14:paraId="72C6A964" w14:textId="77777777" w:rsidR="00B536B2" w:rsidRPr="007D2C7E" w:rsidRDefault="00B536B2" w:rsidP="005E1A9C">
      <w:pPr>
        <w:spacing w:after="0" w:line="240" w:lineRule="auto"/>
        <w:ind w:firstLine="708"/>
      </w:pPr>
    </w:p>
    <w:p w14:paraId="0AA8602E" w14:textId="236C6111" w:rsidR="003F39AE" w:rsidRPr="00CB29F7" w:rsidRDefault="004C3440" w:rsidP="005E1A9C">
      <w:pPr>
        <w:spacing w:after="0" w:line="240" w:lineRule="auto"/>
        <w:contextualSpacing/>
        <w:outlineLvl w:val="2"/>
        <w:rPr>
          <w:b/>
          <w:bCs/>
          <w:iCs/>
          <w:color w:val="000000" w:themeColor="text1"/>
          <w:szCs w:val="28"/>
        </w:rPr>
      </w:pPr>
      <w:bookmarkStart w:id="89" w:name="_Toc147301874"/>
      <w:r w:rsidRPr="002F2A7F">
        <w:rPr>
          <w:b/>
          <w:color w:val="000000" w:themeColor="text1"/>
        </w:rPr>
        <w:lastRenderedPageBreak/>
        <w:t xml:space="preserve">3.2.1. </w:t>
      </w:r>
      <w:bookmarkEnd w:id="82"/>
      <w:bookmarkEnd w:id="83"/>
      <w:r w:rsidR="001E3E70" w:rsidRPr="002F2A7F">
        <w:rPr>
          <w:b/>
          <w:bCs/>
          <w:iCs/>
          <w:color w:val="000000" w:themeColor="text1"/>
          <w:szCs w:val="28"/>
        </w:rPr>
        <w:t>Всасывание</w:t>
      </w:r>
      <w:bookmarkEnd w:id="89"/>
    </w:p>
    <w:p w14:paraId="214A350C" w14:textId="77777777" w:rsidR="00B15C28" w:rsidRPr="00CB29F7" w:rsidRDefault="00B15C28" w:rsidP="005E1A9C">
      <w:pPr>
        <w:spacing w:after="0" w:line="240" w:lineRule="auto"/>
      </w:pPr>
    </w:p>
    <w:p w14:paraId="13868767" w14:textId="77777777" w:rsidR="00CB29F7" w:rsidRPr="00681261" w:rsidRDefault="00CB29F7" w:rsidP="005E1A9C">
      <w:pPr>
        <w:spacing w:after="0" w:line="240" w:lineRule="auto"/>
      </w:pPr>
      <w:bookmarkStart w:id="90" w:name="_Toc483835321"/>
      <w:bookmarkStart w:id="91" w:name="_Toc484591392"/>
      <w:bookmarkStart w:id="92" w:name="_Toc484199229"/>
      <w:bookmarkStart w:id="93" w:name="_Toc10578061"/>
      <w:r w:rsidRPr="00681261">
        <w:rPr>
          <w:b/>
          <w:bCs/>
          <w:color w:val="000000"/>
        </w:rPr>
        <w:t>Гразопревир</w:t>
      </w:r>
    </w:p>
    <w:p w14:paraId="349B5B63" w14:textId="77777777" w:rsidR="00233075" w:rsidRDefault="00233075" w:rsidP="005E1A9C">
      <w:pPr>
        <w:spacing w:after="0" w:line="240" w:lineRule="auto"/>
        <w:ind w:firstLine="708"/>
        <w:rPr>
          <w:color w:val="000000"/>
        </w:rPr>
      </w:pPr>
    </w:p>
    <w:p w14:paraId="2B05250E" w14:textId="61813356" w:rsidR="00CB29F7" w:rsidRPr="005E1A9C" w:rsidRDefault="00731A6A" w:rsidP="005E1A9C">
      <w:pPr>
        <w:spacing w:after="0" w:line="240" w:lineRule="auto"/>
        <w:ind w:firstLine="708"/>
      </w:pPr>
      <w:r>
        <w:rPr>
          <w:color w:val="000000"/>
        </w:rPr>
        <w:t xml:space="preserve"> В исследовании </w:t>
      </w:r>
      <w:r w:rsidRPr="00681261">
        <w:rPr>
          <w:color w:val="000000"/>
        </w:rPr>
        <w:t>PK001, 043M94</w:t>
      </w:r>
      <w:r>
        <w:rPr>
          <w:color w:val="000000"/>
        </w:rPr>
        <w:t xml:space="preserve"> показано, что п</w:t>
      </w:r>
      <w:r w:rsidR="00CB29F7" w:rsidRPr="00681261">
        <w:rPr>
          <w:color w:val="000000"/>
        </w:rPr>
        <w:t>осле внутривенного введения гразопревира средний плазменный клиренс (CLp) у крыс и собак составил 27,8</w:t>
      </w:r>
      <w:r w:rsidR="00CB29F7">
        <w:rPr>
          <w:color w:val="000000"/>
        </w:rPr>
        <w:t> </w:t>
      </w:r>
      <w:r w:rsidR="00CB29F7" w:rsidRPr="00681261">
        <w:rPr>
          <w:color w:val="000000"/>
        </w:rPr>
        <w:t>мл/мин/кг и 5,2</w:t>
      </w:r>
      <w:r w:rsidR="00CB29F7">
        <w:rPr>
          <w:color w:val="000000"/>
        </w:rPr>
        <w:t> </w:t>
      </w:r>
      <w:r w:rsidR="00CB29F7" w:rsidRPr="00681261">
        <w:rPr>
          <w:color w:val="000000"/>
        </w:rPr>
        <w:t>мл/мин/кг, период полувыведения (t1/2) - 1,4 и 3,0</w:t>
      </w:r>
      <w:r w:rsidR="00CB29F7">
        <w:rPr>
          <w:color w:val="000000"/>
        </w:rPr>
        <w:t> час</w:t>
      </w:r>
      <w:r w:rsidR="00CB29F7" w:rsidRPr="00681261">
        <w:rPr>
          <w:color w:val="000000"/>
        </w:rPr>
        <w:t>а, а объем распределения в равновесном состоянии (Vdss) - 3,1 Л/кг и 0,7</w:t>
      </w:r>
      <w:r w:rsidR="00CB29F7">
        <w:rPr>
          <w:color w:val="000000"/>
        </w:rPr>
        <w:t> </w:t>
      </w:r>
      <w:r w:rsidR="00CB29F7" w:rsidRPr="00681261">
        <w:rPr>
          <w:color w:val="000000"/>
        </w:rPr>
        <w:t>л/кг у кр</w:t>
      </w:r>
      <w:r>
        <w:rPr>
          <w:color w:val="000000"/>
        </w:rPr>
        <w:t>ыс и собак, соответственно</w:t>
      </w:r>
      <w:r w:rsidR="00CB29F7" w:rsidRPr="00681261">
        <w:rPr>
          <w:color w:val="000000"/>
        </w:rPr>
        <w:t>. После перорального введения гразопревира биодоступность (%F) у обоих видов была низкой (12-13</w:t>
      </w:r>
      <w:r w:rsidR="00CB29F7">
        <w:rPr>
          <w:color w:val="000000"/>
        </w:rPr>
        <w:t> %</w:t>
      </w:r>
      <w:r w:rsidR="00CB29F7" w:rsidRPr="00681261">
        <w:rPr>
          <w:color w:val="000000"/>
        </w:rPr>
        <w:t>)</w:t>
      </w:r>
      <w:r w:rsidR="00CB29F7">
        <w:rPr>
          <w:color w:val="000000"/>
        </w:rPr>
        <w:t xml:space="preserve">. </w:t>
      </w:r>
      <w:r w:rsidR="00CB29F7" w:rsidRPr="00681261">
        <w:rPr>
          <w:color w:val="000000"/>
        </w:rPr>
        <w:t>На</w:t>
      </w:r>
      <w:r w:rsidR="00CB29F7">
        <w:rPr>
          <w:color w:val="000000"/>
        </w:rPr>
        <w:t> </w:t>
      </w:r>
      <w:r w:rsidR="00CB29F7" w:rsidRPr="00681261">
        <w:rPr>
          <w:color w:val="000000"/>
        </w:rPr>
        <w:t>основании исследований, проведенных на крысах и собаках с канюлированием желчных протоков (КЖП), абсорбированную фракцию оценивали примерно в 40</w:t>
      </w:r>
      <w:r w:rsidR="00CB29F7">
        <w:rPr>
          <w:color w:val="000000"/>
        </w:rPr>
        <w:t> %</w:t>
      </w:r>
      <w:r w:rsidR="00CB29F7" w:rsidRPr="00681261">
        <w:rPr>
          <w:color w:val="000000"/>
        </w:rPr>
        <w:t>, что позволяет предположить, что низкая биодоступность при пероральном введении, вероятно, является результатом неполного всасывания и эффекта первого прохождения через печень</w:t>
      </w:r>
      <w:r w:rsidR="00CB29F7">
        <w:rPr>
          <w:color w:val="000000"/>
        </w:rPr>
        <w:t xml:space="preserve">. </w:t>
      </w:r>
      <w:r w:rsidR="00CB29F7" w:rsidRPr="00681261">
        <w:rPr>
          <w:color w:val="000000"/>
        </w:rPr>
        <w:t>У</w:t>
      </w:r>
      <w:r w:rsidR="00CB29F7">
        <w:rPr>
          <w:color w:val="000000"/>
        </w:rPr>
        <w:t> </w:t>
      </w:r>
      <w:r w:rsidR="00CB29F7" w:rsidRPr="00681261">
        <w:rPr>
          <w:color w:val="000000"/>
        </w:rPr>
        <w:t xml:space="preserve">самок </w:t>
      </w:r>
      <w:r w:rsidR="00CB29F7" w:rsidRPr="005E1A9C">
        <w:rPr>
          <w:color w:val="000000"/>
        </w:rPr>
        <w:t>голландских кроликов, которым перорально вводили гразопревир в дозе 200 мг/кг, средние значения C</w:t>
      </w:r>
      <w:r w:rsidR="00CB29F7" w:rsidRPr="005E1A9C">
        <w:rPr>
          <w:color w:val="000000"/>
          <w:vertAlign w:val="subscript"/>
        </w:rPr>
        <w:t>max</w:t>
      </w:r>
      <w:r w:rsidR="00CB29F7" w:rsidRPr="005E1A9C">
        <w:rPr>
          <w:color w:val="000000"/>
        </w:rPr>
        <w:t>, T</w:t>
      </w:r>
      <w:r w:rsidR="00CB29F7" w:rsidRPr="005E1A9C">
        <w:rPr>
          <w:color w:val="000000"/>
          <w:vertAlign w:val="subscript"/>
        </w:rPr>
        <w:t>max</w:t>
      </w:r>
      <w:r w:rsidR="00CB29F7" w:rsidRPr="005E1A9C">
        <w:rPr>
          <w:color w:val="000000"/>
        </w:rPr>
        <w:t xml:space="preserve"> и AUC</w:t>
      </w:r>
      <w:r w:rsidR="00CB29F7" w:rsidRPr="005E1A9C">
        <w:rPr>
          <w:color w:val="000000"/>
          <w:vertAlign w:val="subscript"/>
        </w:rPr>
        <w:t>0-∞</w:t>
      </w:r>
      <w:r w:rsidR="00CB29F7" w:rsidRPr="005E1A9C">
        <w:rPr>
          <w:color w:val="000000"/>
        </w:rPr>
        <w:t xml:space="preserve"> составляли 8,0 мкМ, 1,5 ч и 68 </w:t>
      </w:r>
      <w:r w:rsidR="00900E96" w:rsidRPr="005E1A9C">
        <w:rPr>
          <w:color w:val="000000"/>
        </w:rPr>
        <w:t>мкМ</w:t>
      </w:r>
      <w:r w:rsidR="00213618" w:rsidRPr="005E1A9C">
        <w:rPr>
          <w:color w:val="000000"/>
        </w:rPr>
        <w:t>/</w:t>
      </w:r>
      <w:r w:rsidR="00900E96" w:rsidRPr="005E1A9C">
        <w:rPr>
          <w:color w:val="000000"/>
        </w:rPr>
        <w:t xml:space="preserve">ч, соответственно </w:t>
      </w:r>
      <w:r w:rsidR="00E9389F" w:rsidRPr="005E1A9C">
        <w:rPr>
          <w:szCs w:val="28"/>
          <w:shd w:val="clear" w:color="auto" w:fill="FFFFFF"/>
          <w:lang w:bidi="ru-RU"/>
        </w:rPr>
        <w:t>[6</w:t>
      </w:r>
      <w:r w:rsidR="00D03E43" w:rsidRPr="005E1A9C">
        <w:rPr>
          <w:szCs w:val="28"/>
          <w:shd w:val="clear" w:color="auto" w:fill="FFFFFF"/>
          <w:lang w:bidi="ru-RU"/>
        </w:rPr>
        <w:t>].</w:t>
      </w:r>
    </w:p>
    <w:p w14:paraId="7F6B6220" w14:textId="07AF832A" w:rsidR="00CB29F7" w:rsidRPr="00681261" w:rsidRDefault="00CB29F7" w:rsidP="005E1A9C">
      <w:pPr>
        <w:spacing w:after="0" w:line="240" w:lineRule="auto"/>
        <w:ind w:firstLine="708"/>
      </w:pPr>
      <w:r w:rsidRPr="00681261">
        <w:rPr>
          <w:color w:val="000000"/>
        </w:rPr>
        <w:t>В токсикокинетическом исследовании влияние многократного перорального введения и пола на фармакокинетику гразопревира также оценивали у крыс SD</w:t>
      </w:r>
      <w:r>
        <w:rPr>
          <w:color w:val="000000"/>
        </w:rPr>
        <w:t xml:space="preserve">. </w:t>
      </w:r>
      <w:r w:rsidRPr="00681261">
        <w:rPr>
          <w:color w:val="000000"/>
        </w:rPr>
        <w:t>В</w:t>
      </w:r>
      <w:r>
        <w:rPr>
          <w:color w:val="000000"/>
        </w:rPr>
        <w:t> </w:t>
      </w:r>
      <w:r w:rsidRPr="00681261">
        <w:rPr>
          <w:color w:val="000000"/>
        </w:rPr>
        <w:t>14</w:t>
      </w:r>
      <w:r>
        <w:rPr>
          <w:color w:val="000000"/>
        </w:rPr>
        <w:noBreakHyphen/>
      </w:r>
      <w:r w:rsidRPr="00681261">
        <w:rPr>
          <w:color w:val="000000"/>
        </w:rPr>
        <w:t>дневном исследовании экспозиция гразопревира при пероральном введении крысам после однократного (101</w:t>
      </w:r>
      <w:r>
        <w:rPr>
          <w:color w:val="000000"/>
        </w:rPr>
        <w:t> </w:t>
      </w:r>
      <w:r w:rsidRPr="00681261">
        <w:rPr>
          <w:color w:val="000000"/>
        </w:rPr>
        <w:t>мкМ</w:t>
      </w:r>
      <w:r w:rsidR="00D9310A" w:rsidRPr="005E1A9C">
        <w:rPr>
          <w:color w:val="000000"/>
        </w:rPr>
        <w:t>/</w:t>
      </w:r>
      <w:r w:rsidRPr="00681261">
        <w:rPr>
          <w:color w:val="000000"/>
        </w:rPr>
        <w:t>ч) и многократного (70,0</w:t>
      </w:r>
      <w:r>
        <w:rPr>
          <w:color w:val="000000"/>
        </w:rPr>
        <w:t> </w:t>
      </w:r>
      <w:r w:rsidRPr="00681261">
        <w:rPr>
          <w:color w:val="000000"/>
        </w:rPr>
        <w:t>мкМ</w:t>
      </w:r>
      <w:r w:rsidR="00D9310A" w:rsidRPr="005E1A9C">
        <w:rPr>
          <w:color w:val="000000"/>
        </w:rPr>
        <w:t>/</w:t>
      </w:r>
      <w:r w:rsidRPr="00681261">
        <w:rPr>
          <w:color w:val="000000"/>
        </w:rPr>
        <w:t>ч) перорального введения в дозе 50</w:t>
      </w:r>
      <w:r>
        <w:rPr>
          <w:color w:val="000000"/>
        </w:rPr>
        <w:t> </w:t>
      </w:r>
      <w:r w:rsidRPr="00681261">
        <w:rPr>
          <w:color w:val="000000"/>
        </w:rPr>
        <w:t>мг/кг была сопоставимой</w:t>
      </w:r>
      <w:r>
        <w:rPr>
          <w:color w:val="000000"/>
        </w:rPr>
        <w:t xml:space="preserve">. </w:t>
      </w:r>
      <w:r w:rsidRPr="00681261">
        <w:rPr>
          <w:color w:val="000000"/>
        </w:rPr>
        <w:t>В</w:t>
      </w:r>
      <w:r>
        <w:rPr>
          <w:color w:val="000000"/>
        </w:rPr>
        <w:t> </w:t>
      </w:r>
      <w:r w:rsidRPr="00681261">
        <w:rPr>
          <w:color w:val="000000"/>
        </w:rPr>
        <w:t>другом исследовании AUC</w:t>
      </w:r>
      <w:r w:rsidRPr="005007E0">
        <w:rPr>
          <w:color w:val="000000"/>
          <w:vertAlign w:val="subscript"/>
        </w:rPr>
        <w:t>0-24 ч</w:t>
      </w:r>
      <w:r w:rsidRPr="00681261">
        <w:rPr>
          <w:color w:val="000000"/>
        </w:rPr>
        <w:t xml:space="preserve"> составляла 10,1</w:t>
      </w:r>
      <w:r>
        <w:rPr>
          <w:color w:val="000000"/>
        </w:rPr>
        <w:t> </w:t>
      </w:r>
      <w:r w:rsidRPr="00681261">
        <w:rPr>
          <w:color w:val="000000"/>
        </w:rPr>
        <w:t>мкМ</w:t>
      </w:r>
      <w:r w:rsidR="00D9310A" w:rsidRPr="005E1A9C">
        <w:rPr>
          <w:color w:val="000000"/>
        </w:rPr>
        <w:t>/</w:t>
      </w:r>
      <w:r w:rsidRPr="00681261">
        <w:rPr>
          <w:color w:val="000000"/>
        </w:rPr>
        <w:t>ч у самцов и 7,44</w:t>
      </w:r>
      <w:r>
        <w:rPr>
          <w:color w:val="000000"/>
        </w:rPr>
        <w:t> </w:t>
      </w:r>
      <w:r w:rsidRPr="00681261">
        <w:rPr>
          <w:color w:val="000000"/>
        </w:rPr>
        <w:t>мкМ</w:t>
      </w:r>
      <w:r w:rsidR="00D9310A" w:rsidRPr="005E1A9C">
        <w:rPr>
          <w:color w:val="000000"/>
        </w:rPr>
        <w:t>/</w:t>
      </w:r>
      <w:r w:rsidRPr="00681261">
        <w:rPr>
          <w:color w:val="000000"/>
        </w:rPr>
        <w:t>ч у самок крыс WI после многократного перорального введения 25</w:t>
      </w:r>
      <w:r>
        <w:rPr>
          <w:color w:val="000000"/>
        </w:rPr>
        <w:t> </w:t>
      </w:r>
      <w:r w:rsidRPr="00681261">
        <w:rPr>
          <w:color w:val="000000"/>
        </w:rPr>
        <w:t>мг/кг в течение 1</w:t>
      </w:r>
      <w:r>
        <w:rPr>
          <w:color w:val="000000"/>
        </w:rPr>
        <w:t> месяц</w:t>
      </w:r>
      <w:r w:rsidRPr="00681261">
        <w:rPr>
          <w:color w:val="000000"/>
        </w:rPr>
        <w:t>а. AUC</w:t>
      </w:r>
      <w:r w:rsidRPr="005007E0">
        <w:rPr>
          <w:color w:val="000000"/>
          <w:vertAlign w:val="subscript"/>
        </w:rPr>
        <w:t>0-24 ч</w:t>
      </w:r>
      <w:r w:rsidRPr="00681261">
        <w:rPr>
          <w:color w:val="000000"/>
        </w:rPr>
        <w:t xml:space="preserve"> составляла 16,5</w:t>
      </w:r>
      <w:r>
        <w:rPr>
          <w:color w:val="000000"/>
        </w:rPr>
        <w:t> </w:t>
      </w:r>
      <w:r w:rsidR="00677D7B">
        <w:rPr>
          <w:color w:val="000000"/>
        </w:rPr>
        <w:t>мкМ</w:t>
      </w:r>
      <w:r w:rsidR="00677D7B" w:rsidRPr="00677D7B">
        <w:rPr>
          <w:color w:val="000000"/>
        </w:rPr>
        <w:t>/</w:t>
      </w:r>
      <w:r w:rsidRPr="00681261">
        <w:rPr>
          <w:color w:val="000000"/>
        </w:rPr>
        <w:t>ч у самцов и 29,6</w:t>
      </w:r>
      <w:r>
        <w:rPr>
          <w:color w:val="000000"/>
        </w:rPr>
        <w:t> </w:t>
      </w:r>
      <w:r w:rsidRPr="00681261">
        <w:rPr>
          <w:color w:val="000000"/>
        </w:rPr>
        <w:t>мкМ∙ч у самок крыс WI после многократного перорального введения 50</w:t>
      </w:r>
      <w:r>
        <w:rPr>
          <w:color w:val="000000"/>
        </w:rPr>
        <w:t> </w:t>
      </w:r>
      <w:r w:rsidRPr="00681261">
        <w:rPr>
          <w:color w:val="000000"/>
        </w:rPr>
        <w:t>мг/кг в течение 1</w:t>
      </w:r>
      <w:r>
        <w:rPr>
          <w:color w:val="000000"/>
        </w:rPr>
        <w:t> месяц</w:t>
      </w:r>
      <w:r w:rsidRPr="00681261">
        <w:rPr>
          <w:color w:val="000000"/>
        </w:rPr>
        <w:t>а</w:t>
      </w:r>
      <w:r w:rsidR="00F0054B">
        <w:rPr>
          <w:color w:val="000000"/>
        </w:rPr>
        <w:t xml:space="preserve"> </w:t>
      </w:r>
      <w:r w:rsidR="00E9389F">
        <w:rPr>
          <w:szCs w:val="28"/>
          <w:shd w:val="clear" w:color="auto" w:fill="FFFFFF"/>
          <w:lang w:bidi="ru-RU"/>
        </w:rPr>
        <w:t>[6</w:t>
      </w:r>
      <w:r w:rsidR="00D03E43" w:rsidRPr="00B621E5">
        <w:rPr>
          <w:szCs w:val="28"/>
          <w:shd w:val="clear" w:color="auto" w:fill="FFFFFF"/>
          <w:lang w:bidi="ru-RU"/>
        </w:rPr>
        <w:t>]</w:t>
      </w:r>
      <w:r w:rsidRPr="00681261">
        <w:rPr>
          <w:color w:val="000000"/>
        </w:rPr>
        <w:t>.</w:t>
      </w:r>
    </w:p>
    <w:p w14:paraId="1F612084" w14:textId="77777777" w:rsidR="005E1A9C" w:rsidRDefault="005E1A9C" w:rsidP="005E1A9C">
      <w:pPr>
        <w:spacing w:after="0" w:line="240" w:lineRule="auto"/>
        <w:rPr>
          <w:b/>
          <w:bCs/>
          <w:color w:val="000000"/>
        </w:rPr>
      </w:pPr>
    </w:p>
    <w:p w14:paraId="55A04FDF" w14:textId="264AD1D8" w:rsidR="00CB29F7" w:rsidRPr="00681261" w:rsidRDefault="00CB29F7" w:rsidP="005E1A9C">
      <w:pPr>
        <w:spacing w:after="0" w:line="240" w:lineRule="auto"/>
      </w:pPr>
      <w:r w:rsidRPr="00681261">
        <w:rPr>
          <w:b/>
          <w:bCs/>
          <w:color w:val="000000"/>
        </w:rPr>
        <w:t>Элбасвир</w:t>
      </w:r>
    </w:p>
    <w:p w14:paraId="7F8C0DAB" w14:textId="77777777" w:rsidR="00233075" w:rsidRDefault="00233075" w:rsidP="005E1A9C">
      <w:pPr>
        <w:spacing w:after="0" w:line="240" w:lineRule="auto"/>
        <w:ind w:firstLine="708"/>
        <w:rPr>
          <w:color w:val="000000"/>
        </w:rPr>
      </w:pPr>
    </w:p>
    <w:p w14:paraId="02250DBC" w14:textId="5BAFBA54" w:rsidR="00CB29F7" w:rsidRPr="005E1A9C" w:rsidRDefault="00CB29F7" w:rsidP="005E1A9C">
      <w:pPr>
        <w:spacing w:after="0" w:line="240" w:lineRule="auto"/>
        <w:ind w:firstLine="708"/>
      </w:pPr>
      <w:r w:rsidRPr="00681261">
        <w:rPr>
          <w:color w:val="000000"/>
        </w:rPr>
        <w:t>Фармакокинетику элбасвира изучали у крыс WI, голландских кроликов, собак породы бигль и яванских макаков</w:t>
      </w:r>
      <w:r>
        <w:rPr>
          <w:color w:val="000000"/>
        </w:rPr>
        <w:t xml:space="preserve">. </w:t>
      </w:r>
      <w:r w:rsidRPr="00681261">
        <w:rPr>
          <w:color w:val="000000"/>
        </w:rPr>
        <w:t>У</w:t>
      </w:r>
      <w:r>
        <w:rPr>
          <w:color w:val="000000"/>
        </w:rPr>
        <w:t> </w:t>
      </w:r>
      <w:r w:rsidRPr="00681261">
        <w:rPr>
          <w:color w:val="000000"/>
        </w:rPr>
        <w:t>крыс, собак и макак, соответственно, элбасвир имел умеренный плазменный клиренс (24</w:t>
      </w:r>
      <w:r>
        <w:rPr>
          <w:color w:val="000000"/>
        </w:rPr>
        <w:t> </w:t>
      </w:r>
      <w:r w:rsidRPr="00681261">
        <w:rPr>
          <w:color w:val="000000"/>
        </w:rPr>
        <w:t>мл/мин/кг, 8,4</w:t>
      </w:r>
      <w:r>
        <w:rPr>
          <w:color w:val="000000"/>
        </w:rPr>
        <w:t> </w:t>
      </w:r>
      <w:r w:rsidRPr="00681261">
        <w:rPr>
          <w:color w:val="000000"/>
        </w:rPr>
        <w:t>мл/мин/кг и 5,2</w:t>
      </w:r>
      <w:r>
        <w:rPr>
          <w:color w:val="000000"/>
        </w:rPr>
        <w:t> </w:t>
      </w:r>
      <w:r w:rsidRPr="00681261">
        <w:rPr>
          <w:color w:val="000000"/>
        </w:rPr>
        <w:t>мл/мин/кг), объем распределения (5,0</w:t>
      </w:r>
      <w:r>
        <w:rPr>
          <w:color w:val="000000"/>
        </w:rPr>
        <w:t> </w:t>
      </w:r>
      <w:r w:rsidRPr="00681261">
        <w:rPr>
          <w:color w:val="000000"/>
        </w:rPr>
        <w:t>л/кг, 3,0</w:t>
      </w:r>
      <w:r>
        <w:rPr>
          <w:color w:val="000000"/>
        </w:rPr>
        <w:t> </w:t>
      </w:r>
      <w:r w:rsidRPr="00681261">
        <w:rPr>
          <w:color w:val="000000"/>
        </w:rPr>
        <w:t>л/кг и 2,7</w:t>
      </w:r>
      <w:r>
        <w:rPr>
          <w:color w:val="000000"/>
        </w:rPr>
        <w:t> </w:t>
      </w:r>
      <w:r w:rsidRPr="00681261">
        <w:rPr>
          <w:color w:val="000000"/>
        </w:rPr>
        <w:t>л/кг) и период полувыведения (4,2, 7,7 и 16</w:t>
      </w:r>
      <w:r>
        <w:rPr>
          <w:color w:val="000000"/>
        </w:rPr>
        <w:t> час</w:t>
      </w:r>
      <w:r w:rsidR="00B9099C">
        <w:rPr>
          <w:color w:val="000000"/>
        </w:rPr>
        <w:t>ов)</w:t>
      </w:r>
      <w:r w:rsidRPr="00681261">
        <w:rPr>
          <w:color w:val="000000"/>
        </w:rPr>
        <w:t>. Биодоступность элбасвира при пероральном введении была низкой у крыс (3-9</w:t>
      </w:r>
      <w:r>
        <w:rPr>
          <w:color w:val="000000"/>
        </w:rPr>
        <w:t> %</w:t>
      </w:r>
      <w:r w:rsidRPr="00681261">
        <w:rPr>
          <w:color w:val="000000"/>
        </w:rPr>
        <w:t>) и умеренной у собак (около 35</w:t>
      </w:r>
      <w:r>
        <w:rPr>
          <w:color w:val="000000"/>
        </w:rPr>
        <w:t> %</w:t>
      </w:r>
      <w:r w:rsidRPr="00681261">
        <w:rPr>
          <w:color w:val="000000"/>
        </w:rPr>
        <w:t xml:space="preserve">). Расчетная фракция, абсорбированная у этих видов, составляла прибл. 0,1-0,4, исходя из совокупных данных о фармакокинетике при </w:t>
      </w:r>
      <w:r w:rsidRPr="005E1A9C">
        <w:rPr>
          <w:color w:val="000000"/>
        </w:rPr>
        <w:t>внутривенном и пероральном введении, а также данных по выведению у животных с КЖП. T</w:t>
      </w:r>
      <w:r w:rsidRPr="005E1A9C">
        <w:rPr>
          <w:color w:val="000000"/>
          <w:vertAlign w:val="subscript"/>
        </w:rPr>
        <w:t>max</w:t>
      </w:r>
      <w:r w:rsidRPr="005E1A9C">
        <w:rPr>
          <w:color w:val="000000"/>
        </w:rPr>
        <w:t xml:space="preserve"> было продолжительным и достигало 3-5 часов. Как у крыс, так и у собак экспозиция при пероральном введении была менее пропорциональной дозе, возможно, из-за ограни</w:t>
      </w:r>
      <w:r w:rsidR="00F357E1" w:rsidRPr="005E1A9C">
        <w:rPr>
          <w:color w:val="000000"/>
        </w:rPr>
        <w:t>ченной растворимостью абсорбции</w:t>
      </w:r>
      <w:r w:rsidR="00D03E43" w:rsidRPr="005E1A9C">
        <w:rPr>
          <w:szCs w:val="28"/>
          <w:shd w:val="clear" w:color="auto" w:fill="FFFFFF"/>
          <w:lang w:bidi="ru-RU"/>
        </w:rPr>
        <w:t xml:space="preserve"> </w:t>
      </w:r>
      <w:r w:rsidR="00E9389F" w:rsidRPr="005E1A9C">
        <w:rPr>
          <w:szCs w:val="28"/>
          <w:shd w:val="clear" w:color="auto" w:fill="FFFFFF"/>
          <w:lang w:bidi="ru-RU"/>
        </w:rPr>
        <w:t>[6</w:t>
      </w:r>
      <w:r w:rsidR="00D03E43" w:rsidRPr="005E1A9C">
        <w:rPr>
          <w:szCs w:val="28"/>
          <w:shd w:val="clear" w:color="auto" w:fill="FFFFFF"/>
          <w:lang w:bidi="ru-RU"/>
        </w:rPr>
        <w:t>]</w:t>
      </w:r>
      <w:r w:rsidRPr="005E1A9C">
        <w:rPr>
          <w:color w:val="000000"/>
        </w:rPr>
        <w:t>.</w:t>
      </w:r>
    </w:p>
    <w:p w14:paraId="628C921A" w14:textId="0DF3343E" w:rsidR="00CB29F7" w:rsidRPr="005E1A9C" w:rsidRDefault="00CB29F7" w:rsidP="005E1A9C">
      <w:pPr>
        <w:spacing w:after="0" w:line="240" w:lineRule="auto"/>
      </w:pPr>
      <w:r w:rsidRPr="005E1A9C">
        <w:rPr>
          <w:color w:val="000000"/>
        </w:rPr>
        <w:t>Экспозиция при многократном пероральном введении также изучалась на крысах, и сравнение AUC</w:t>
      </w:r>
      <w:r w:rsidRPr="005E1A9C">
        <w:rPr>
          <w:color w:val="000000"/>
          <w:vertAlign w:val="subscript"/>
        </w:rPr>
        <w:t>0-∞</w:t>
      </w:r>
      <w:r w:rsidRPr="005E1A9C">
        <w:rPr>
          <w:color w:val="000000"/>
        </w:rPr>
        <w:t xml:space="preserve"> при разовой дозе (300 мг/кг) 7,8 </w:t>
      </w:r>
      <w:r w:rsidR="007919F5" w:rsidRPr="005E1A9C">
        <w:rPr>
          <w:color w:val="000000"/>
        </w:rPr>
        <w:t>мкМ/</w:t>
      </w:r>
      <w:r w:rsidRPr="005E1A9C">
        <w:rPr>
          <w:color w:val="000000"/>
        </w:rPr>
        <w:t>ч с AUC</w:t>
      </w:r>
      <w:r w:rsidRPr="005E1A9C">
        <w:rPr>
          <w:color w:val="000000"/>
          <w:vertAlign w:val="subscript"/>
        </w:rPr>
        <w:t>0-∞</w:t>
      </w:r>
      <w:r w:rsidRPr="005E1A9C">
        <w:rPr>
          <w:color w:val="000000"/>
        </w:rPr>
        <w:t xml:space="preserve"> при многократном введении (300 </w:t>
      </w:r>
      <w:r w:rsidR="007919F5" w:rsidRPr="005E1A9C">
        <w:rPr>
          <w:color w:val="000000"/>
        </w:rPr>
        <w:t xml:space="preserve">мг/кг) 11,5, </w:t>
      </w:r>
      <w:r w:rsidR="0016560A" w:rsidRPr="005E1A9C">
        <w:rPr>
          <w:color w:val="000000"/>
        </w:rPr>
        <w:t>что указывает</w:t>
      </w:r>
      <w:r w:rsidRPr="005E1A9C">
        <w:rPr>
          <w:color w:val="000000"/>
        </w:rPr>
        <w:t xml:space="preserve"> на некоторый потенциал кумуляции. Экспозиция у самцов и самок крыс была сопоставимой</w:t>
      </w:r>
      <w:r w:rsidR="00181B48" w:rsidRPr="005E1A9C">
        <w:rPr>
          <w:color w:val="000000"/>
        </w:rPr>
        <w:t xml:space="preserve"> </w:t>
      </w:r>
      <w:r w:rsidR="00E9389F" w:rsidRPr="005E1A9C">
        <w:rPr>
          <w:szCs w:val="28"/>
          <w:shd w:val="clear" w:color="auto" w:fill="FFFFFF"/>
          <w:lang w:bidi="ru-RU"/>
        </w:rPr>
        <w:t>[6</w:t>
      </w:r>
      <w:r w:rsidR="00D03E43" w:rsidRPr="005E1A9C">
        <w:rPr>
          <w:szCs w:val="28"/>
          <w:shd w:val="clear" w:color="auto" w:fill="FFFFFF"/>
          <w:lang w:bidi="ru-RU"/>
        </w:rPr>
        <w:t>]</w:t>
      </w:r>
      <w:r w:rsidRPr="005E1A9C">
        <w:rPr>
          <w:color w:val="000000"/>
        </w:rPr>
        <w:t>.</w:t>
      </w:r>
    </w:p>
    <w:p w14:paraId="45CDE11D" w14:textId="2FC56B59" w:rsidR="00CB29F7" w:rsidRPr="00681261" w:rsidRDefault="00CB29F7" w:rsidP="005E1A9C">
      <w:pPr>
        <w:spacing w:after="0" w:line="240" w:lineRule="auto"/>
        <w:ind w:firstLine="708"/>
      </w:pPr>
      <w:r w:rsidRPr="005E1A9C">
        <w:rPr>
          <w:color w:val="000000"/>
        </w:rPr>
        <w:t>У собак, которым повторно вводили пероральные дозы 2, 25 и 1000 мг/кг, сравнение AUC</w:t>
      </w:r>
      <w:r w:rsidRPr="005E1A9C">
        <w:rPr>
          <w:color w:val="000000"/>
          <w:vertAlign w:val="subscript"/>
        </w:rPr>
        <w:t>0-∞</w:t>
      </w:r>
      <w:r w:rsidRPr="005E1A9C">
        <w:rPr>
          <w:color w:val="000000"/>
        </w:rPr>
        <w:t xml:space="preserve"> с 1</w:t>
      </w:r>
      <w:r w:rsidRPr="005E1A9C">
        <w:rPr>
          <w:color w:val="000000"/>
        </w:rPr>
        <w:noBreakHyphen/>
        <w:t>го по 5-ю неделю не выявило возможной кумуляции или аутоиндукции элбасвира. Исследования многократного применения проводились на самцах и самках собак, и полученные данные свидетельствовали об отсутствии зависимости ФК элбасвира от пола при пероральном введении</w:t>
      </w:r>
      <w:r w:rsidR="0077559D">
        <w:rPr>
          <w:color w:val="000000"/>
        </w:rPr>
        <w:t xml:space="preserve"> </w:t>
      </w:r>
      <w:r w:rsidR="00E9389F">
        <w:rPr>
          <w:szCs w:val="28"/>
          <w:shd w:val="clear" w:color="auto" w:fill="FFFFFF"/>
          <w:lang w:bidi="ru-RU"/>
        </w:rPr>
        <w:t>[6</w:t>
      </w:r>
      <w:r w:rsidR="00D03E43" w:rsidRPr="00B621E5">
        <w:rPr>
          <w:szCs w:val="28"/>
          <w:shd w:val="clear" w:color="auto" w:fill="FFFFFF"/>
          <w:lang w:bidi="ru-RU"/>
        </w:rPr>
        <w:t>]</w:t>
      </w:r>
      <w:r w:rsidRPr="00681261">
        <w:rPr>
          <w:color w:val="000000"/>
        </w:rPr>
        <w:t>.</w:t>
      </w:r>
    </w:p>
    <w:p w14:paraId="36E1C914" w14:textId="77777777" w:rsidR="00B15C28" w:rsidRPr="00BA7325" w:rsidRDefault="00B15C28" w:rsidP="005E1A9C">
      <w:pPr>
        <w:spacing w:after="0" w:line="240" w:lineRule="auto"/>
        <w:ind w:firstLine="708"/>
        <w:contextualSpacing/>
        <w:rPr>
          <w:sz w:val="22"/>
          <w:highlight w:val="yellow"/>
        </w:rPr>
      </w:pPr>
    </w:p>
    <w:p w14:paraId="44DC1B94" w14:textId="05E9EC00" w:rsidR="00F200EB" w:rsidRPr="00D512A4" w:rsidRDefault="004C3440" w:rsidP="005E1A9C">
      <w:pPr>
        <w:spacing w:after="240" w:line="240" w:lineRule="auto"/>
        <w:contextualSpacing/>
        <w:outlineLvl w:val="2"/>
        <w:rPr>
          <w:b/>
          <w:bCs/>
          <w:color w:val="000000" w:themeColor="text1"/>
        </w:rPr>
      </w:pPr>
      <w:bookmarkStart w:id="94" w:name="_Toc147301875"/>
      <w:bookmarkEnd w:id="90"/>
      <w:bookmarkEnd w:id="91"/>
      <w:r w:rsidRPr="002F2A7F">
        <w:rPr>
          <w:b/>
          <w:color w:val="000000" w:themeColor="text1"/>
        </w:rPr>
        <w:lastRenderedPageBreak/>
        <w:t xml:space="preserve">3.2.2. </w:t>
      </w:r>
      <w:bookmarkEnd w:id="92"/>
      <w:bookmarkEnd w:id="93"/>
      <w:r w:rsidR="001E3E70" w:rsidRPr="002F2A7F">
        <w:rPr>
          <w:b/>
          <w:bCs/>
          <w:color w:val="000000" w:themeColor="text1"/>
        </w:rPr>
        <w:t>Распре</w:t>
      </w:r>
      <w:r w:rsidR="003D258B" w:rsidRPr="002F2A7F">
        <w:rPr>
          <w:b/>
          <w:bCs/>
          <w:color w:val="000000" w:themeColor="text1"/>
        </w:rPr>
        <w:t>д</w:t>
      </w:r>
      <w:r w:rsidR="001E3E70" w:rsidRPr="002F2A7F">
        <w:rPr>
          <w:b/>
          <w:bCs/>
          <w:color w:val="000000" w:themeColor="text1"/>
        </w:rPr>
        <w:t>еление</w:t>
      </w:r>
      <w:bookmarkEnd w:id="94"/>
    </w:p>
    <w:p w14:paraId="32156200" w14:textId="1AA74BC3" w:rsidR="00B15C28" w:rsidRPr="00D512A4" w:rsidRDefault="00B15C28" w:rsidP="005E1A9C">
      <w:pPr>
        <w:spacing w:after="0" w:line="240" w:lineRule="auto"/>
      </w:pPr>
    </w:p>
    <w:p w14:paraId="6CD12850" w14:textId="77777777" w:rsidR="00DF783D" w:rsidRDefault="0023403B" w:rsidP="00D53E19">
      <w:pPr>
        <w:spacing w:after="0" w:line="240" w:lineRule="auto"/>
      </w:pPr>
      <w:bookmarkStart w:id="95" w:name="_Toc483835322"/>
      <w:bookmarkStart w:id="96" w:name="_Toc484591393"/>
      <w:r w:rsidRPr="00681261">
        <w:rPr>
          <w:b/>
          <w:bCs/>
          <w:color w:val="000000"/>
        </w:rPr>
        <w:t>Гразопревир</w:t>
      </w:r>
    </w:p>
    <w:p w14:paraId="4C2156EB" w14:textId="77777777" w:rsidR="009744E1" w:rsidRDefault="009744E1" w:rsidP="005E1A9C">
      <w:pPr>
        <w:spacing w:after="0" w:line="240" w:lineRule="auto"/>
        <w:ind w:firstLine="708"/>
        <w:rPr>
          <w:color w:val="000000"/>
        </w:rPr>
      </w:pPr>
    </w:p>
    <w:p w14:paraId="1F1D65B1" w14:textId="21BA35DC" w:rsidR="0023403B" w:rsidRPr="005E1A9C" w:rsidRDefault="00990566" w:rsidP="005E1A9C">
      <w:pPr>
        <w:spacing w:after="0" w:line="240" w:lineRule="auto"/>
        <w:ind w:firstLine="708"/>
      </w:pPr>
      <w:r>
        <w:rPr>
          <w:color w:val="000000"/>
        </w:rPr>
        <w:t>При оценке распределения гразопревира в тканях</w:t>
      </w:r>
      <w:r w:rsidRPr="00990566">
        <w:rPr>
          <w:color w:val="000000"/>
        </w:rPr>
        <w:t xml:space="preserve"> </w:t>
      </w:r>
      <w:r w:rsidRPr="00681261">
        <w:rPr>
          <w:color w:val="000000"/>
        </w:rPr>
        <w:t>у крыс Вистар Хан (WI; непигментированные) и Лонг-Эванс (LE; пигментированные) методом количественной ауторадиографии всего тела (QWBA) после однократного перорального введения (50</w:t>
      </w:r>
      <w:r>
        <w:rPr>
          <w:color w:val="000000"/>
        </w:rPr>
        <w:t> </w:t>
      </w:r>
      <w:r w:rsidRPr="00681261">
        <w:rPr>
          <w:color w:val="000000"/>
        </w:rPr>
        <w:t>мг/кг) [14C]</w:t>
      </w:r>
      <w:r>
        <w:rPr>
          <w:color w:val="000000"/>
        </w:rPr>
        <w:t xml:space="preserve"> гразопревира</w:t>
      </w:r>
      <w:r w:rsidR="0072218B">
        <w:rPr>
          <w:color w:val="000000"/>
        </w:rPr>
        <w:t xml:space="preserve"> х</w:t>
      </w:r>
      <w:r w:rsidR="0023403B" w:rsidRPr="00681261">
        <w:rPr>
          <w:color w:val="000000"/>
        </w:rPr>
        <w:t xml:space="preserve">арактер распределения гразопревира у крыс WI и LE был схожим. Распределение гразопревира в тканях было ограниченным, а радиоактивность локализовалась главным образом в желудочно-кишечном тракте (ЖКТ) и печени. Избирательное распределение в печени коррелировало с данными о том, что гразопревир являлся субстратом OATP1B2 у крыс. Гразопревир и связанная с ним радиоактивность имели </w:t>
      </w:r>
      <w:r w:rsidR="0023403B" w:rsidRPr="005E1A9C">
        <w:rPr>
          <w:color w:val="000000"/>
        </w:rPr>
        <w:t>ограниченное распределение в головном мозге, что соответствовало ожиданиям для субстрата P</w:t>
      </w:r>
      <w:r w:rsidR="0023403B" w:rsidRPr="005E1A9C">
        <w:rPr>
          <w:color w:val="000000"/>
        </w:rPr>
        <w:noBreakHyphen/>
        <w:t>gp. У пигментированных крыс LE низкие уровни радиоактивности (494 нг радиоэквивалентов/г ткани) были обнаружены в увеальном тракте глаза через 8 часов; однако по прошествии 24 часов уровень радиоактивности был ниже предела количественного определения, т. е. гразопревир и связанная с ним радиоактивность не связываются с меланином. Выведение радиоактивности из большинства тканей было почти полным спустя 24 часа после введения дозы, и из всех тканей, включая желудочно-кишечный тракт и печень, через 168 часов после введения дозы, что свидетельствует об активном выведении гразопревира и связанной с ним радиоактивности</w:t>
      </w:r>
      <w:r w:rsidR="005070BD" w:rsidRPr="005E1A9C">
        <w:rPr>
          <w:color w:val="000000"/>
        </w:rPr>
        <w:t xml:space="preserve"> </w:t>
      </w:r>
      <w:r w:rsidR="00E9389F" w:rsidRPr="005E1A9C">
        <w:rPr>
          <w:szCs w:val="28"/>
          <w:shd w:val="clear" w:color="auto" w:fill="FFFFFF"/>
          <w:lang w:bidi="ru-RU"/>
        </w:rPr>
        <w:t>[6</w:t>
      </w:r>
      <w:r w:rsidR="005070BD" w:rsidRPr="005E1A9C">
        <w:rPr>
          <w:szCs w:val="28"/>
          <w:shd w:val="clear" w:color="auto" w:fill="FFFFFF"/>
          <w:lang w:bidi="ru-RU"/>
        </w:rPr>
        <w:t>]</w:t>
      </w:r>
      <w:r w:rsidR="005070BD" w:rsidRPr="005E1A9C">
        <w:rPr>
          <w:color w:val="000000"/>
        </w:rPr>
        <w:t>.</w:t>
      </w:r>
    </w:p>
    <w:p w14:paraId="45D2FEDB" w14:textId="4627F1F5" w:rsidR="0023403B" w:rsidRPr="005E1A9C" w:rsidRDefault="0023403B" w:rsidP="005E1A9C">
      <w:pPr>
        <w:spacing w:after="0" w:line="240" w:lineRule="auto"/>
        <w:ind w:firstLine="708"/>
      </w:pPr>
      <w:r w:rsidRPr="005E1A9C">
        <w:rPr>
          <w:color w:val="000000"/>
        </w:rPr>
        <w:t>В отдельном исследовании изучали концентрацию гразопревира в печени и плазме крови крыс в зависимости от времени при введении нескольких пероральных доз 5, 25 и 100 мг/кг. В определенных временных точках концентрации в печени превышали таковые в плазме крови. Отношение концентрации в печени к концентрации в плазме крови варьировало от прибл. 400 при концентрации в плазме менее прибл. 0,1 мкМ и снижалось до 5 при концентрации в плазме 51,1 мкМ, что свидетельствует о некотором насыщаемом процессе усвоения. В то время как концентрация в плазме крови (AUC</w:t>
      </w:r>
      <w:r w:rsidRPr="005E1A9C">
        <w:rPr>
          <w:color w:val="000000"/>
          <w:vertAlign w:val="subscript"/>
        </w:rPr>
        <w:t>0-∞</w:t>
      </w:r>
      <w:r w:rsidR="008366A4" w:rsidRPr="005E1A9C">
        <w:rPr>
          <w:color w:val="000000"/>
        </w:rPr>
        <w:t>)</w:t>
      </w:r>
      <w:r w:rsidRPr="005E1A9C">
        <w:rPr>
          <w:color w:val="000000"/>
        </w:rPr>
        <w:t xml:space="preserve"> увеличивалась пропорционально дозе, экспозиция в печени была пропорциональной при пероральном введении в дозах от 5 мг/кг до 25 мг/кг и менее пропорциональной дозе при введении от 25 мг/кг до 100 мг/кг. При дозе 25 мг/кг, которая имеет четко очерченную кривую, конечные концентрации в плазме крови и печени снижались параллельно с предполагаемым периодом полувыведения прибл.</w:t>
      </w:r>
      <w:r w:rsidRPr="005E1A9C">
        <w:rPr>
          <w:color w:val="000000"/>
          <w:lang w:val="en-US"/>
        </w:rPr>
        <w:t> </w:t>
      </w:r>
      <w:r w:rsidRPr="005E1A9C">
        <w:rPr>
          <w:color w:val="000000"/>
        </w:rPr>
        <w:t>7 часов</w:t>
      </w:r>
      <w:r w:rsidR="00A34A2E" w:rsidRPr="005E1A9C">
        <w:rPr>
          <w:color w:val="000000"/>
        </w:rPr>
        <w:t xml:space="preserve"> </w:t>
      </w:r>
      <w:r w:rsidR="00E9389F" w:rsidRPr="005E1A9C">
        <w:rPr>
          <w:szCs w:val="28"/>
          <w:shd w:val="clear" w:color="auto" w:fill="FFFFFF"/>
          <w:lang w:bidi="ru-RU"/>
        </w:rPr>
        <w:t>[6</w:t>
      </w:r>
      <w:r w:rsidR="00A34A2E" w:rsidRPr="005E1A9C">
        <w:rPr>
          <w:szCs w:val="28"/>
          <w:shd w:val="clear" w:color="auto" w:fill="FFFFFF"/>
          <w:lang w:bidi="ru-RU"/>
        </w:rPr>
        <w:t>]</w:t>
      </w:r>
      <w:r w:rsidR="00A34A2E" w:rsidRPr="005E1A9C">
        <w:rPr>
          <w:color w:val="000000"/>
        </w:rPr>
        <w:t>.</w:t>
      </w:r>
    </w:p>
    <w:p w14:paraId="0B994F6B" w14:textId="645C8E31" w:rsidR="0046394E" w:rsidRDefault="00014854" w:rsidP="005E1A9C">
      <w:pPr>
        <w:spacing w:after="0" w:line="240" w:lineRule="auto"/>
        <w:ind w:firstLine="708"/>
      </w:pPr>
      <w:r w:rsidRPr="005E1A9C">
        <w:rPr>
          <w:color w:val="000000"/>
        </w:rPr>
        <w:t xml:space="preserve">Также изучали </w:t>
      </w:r>
      <w:r w:rsidR="005B4F00" w:rsidRPr="005E1A9C">
        <w:rPr>
          <w:color w:val="000000"/>
        </w:rPr>
        <w:t>к</w:t>
      </w:r>
      <w:r w:rsidR="0023403B" w:rsidRPr="005E1A9C">
        <w:rPr>
          <w:color w:val="000000"/>
        </w:rPr>
        <w:t>онцентрации в печени и плазме крови у собак после перорального введения в дозах 1 или 5 </w:t>
      </w:r>
      <w:r w:rsidR="0046394E" w:rsidRPr="005E1A9C">
        <w:rPr>
          <w:color w:val="000000"/>
        </w:rPr>
        <w:t xml:space="preserve">мг/кг. </w:t>
      </w:r>
      <w:r w:rsidR="0023403B" w:rsidRPr="005E1A9C">
        <w:rPr>
          <w:color w:val="000000"/>
        </w:rPr>
        <w:t>Результаты у собак повторяют результаты у крыс с концентрациями в печени, постоянно превышающими таковые в плазме крови. Кроме того, как и у крыс, соотношение концентрации в печени и плазме крови собак снижалось по мере увеличения концентрации в плазме крови, что указывает на потенциальное насыщаемое усвоение в печени. Соотношение концентрации в печени к концентрации в плазме крови варьировало от прибл. 70 при концентрации в плазме менее прибл. 0,04 мкМ и снижалось до 5 при концентрации в плазме 8,33 мкМ. У этого вида конечный плазменный клиренс соответствует конечному печеночному клиренсу с периодом полувыведения прибл. 9 часов. Выведение гразопревира из</w:t>
      </w:r>
      <w:r w:rsidR="0023403B" w:rsidRPr="00681261">
        <w:rPr>
          <w:color w:val="000000"/>
        </w:rPr>
        <w:t xml:space="preserve"> печени собак завершалось примерно через 72</w:t>
      </w:r>
      <w:r w:rsidR="0023403B">
        <w:rPr>
          <w:color w:val="000000"/>
        </w:rPr>
        <w:t> час</w:t>
      </w:r>
      <w:r w:rsidR="0023403B" w:rsidRPr="00681261">
        <w:rPr>
          <w:color w:val="000000"/>
        </w:rPr>
        <w:t>а</w:t>
      </w:r>
      <w:r w:rsidR="00A34A2E">
        <w:rPr>
          <w:color w:val="000000"/>
        </w:rPr>
        <w:t xml:space="preserve"> </w:t>
      </w:r>
      <w:r w:rsidR="00E9389F">
        <w:rPr>
          <w:szCs w:val="28"/>
          <w:shd w:val="clear" w:color="auto" w:fill="FFFFFF"/>
          <w:lang w:bidi="ru-RU"/>
        </w:rPr>
        <w:t>[6</w:t>
      </w:r>
      <w:r w:rsidR="00A34A2E" w:rsidRPr="00B621E5">
        <w:rPr>
          <w:szCs w:val="28"/>
          <w:shd w:val="clear" w:color="auto" w:fill="FFFFFF"/>
          <w:lang w:bidi="ru-RU"/>
        </w:rPr>
        <w:t>]</w:t>
      </w:r>
      <w:r w:rsidR="0023403B" w:rsidRPr="00681261">
        <w:rPr>
          <w:color w:val="000000"/>
        </w:rPr>
        <w:t>.</w:t>
      </w:r>
    </w:p>
    <w:p w14:paraId="65E9B49A" w14:textId="73752199" w:rsidR="0023403B" w:rsidRPr="00F364AD" w:rsidRDefault="0046394E" w:rsidP="005E1A9C">
      <w:pPr>
        <w:spacing w:after="0" w:line="240" w:lineRule="auto"/>
        <w:ind w:firstLine="708"/>
      </w:pPr>
      <w:r>
        <w:rPr>
          <w:color w:val="000000"/>
        </w:rPr>
        <w:t>Кроме того</w:t>
      </w:r>
      <w:r w:rsidR="00C97BD3">
        <w:rPr>
          <w:color w:val="000000"/>
        </w:rPr>
        <w:t xml:space="preserve">, </w:t>
      </w:r>
      <w:r>
        <w:rPr>
          <w:color w:val="000000"/>
        </w:rPr>
        <w:t>в ис</w:t>
      </w:r>
      <w:r w:rsidR="00CE2E6B">
        <w:rPr>
          <w:color w:val="000000"/>
        </w:rPr>
        <w:t>с</w:t>
      </w:r>
      <w:r>
        <w:rPr>
          <w:color w:val="000000"/>
        </w:rPr>
        <w:t>ледованиях беременных крыс и кроликов</w:t>
      </w:r>
      <w:r w:rsidR="00C97BD3">
        <w:rPr>
          <w:color w:val="000000"/>
        </w:rPr>
        <w:t xml:space="preserve"> было установлено</w:t>
      </w:r>
      <w:r>
        <w:rPr>
          <w:color w:val="000000"/>
        </w:rPr>
        <w:t>, что г</w:t>
      </w:r>
      <w:r w:rsidR="0023403B" w:rsidRPr="00681261">
        <w:rPr>
          <w:color w:val="000000"/>
        </w:rPr>
        <w:t>разопревир проникает через пла</w:t>
      </w:r>
      <w:r>
        <w:rPr>
          <w:color w:val="000000"/>
        </w:rPr>
        <w:t>центу</w:t>
      </w:r>
      <w:r w:rsidR="0023403B" w:rsidRPr="00681261">
        <w:rPr>
          <w:color w:val="000000"/>
        </w:rPr>
        <w:t>. Соотношение концентраций в плазме крови плода и материнской особи колеблется от 0,0138 до 0,894 у крыс и от 0,0128 до 0,0706 у кроликов.</w:t>
      </w:r>
    </w:p>
    <w:p w14:paraId="2566EC82" w14:textId="77777777" w:rsidR="005E1A9C" w:rsidRDefault="005E1A9C" w:rsidP="005E1A9C">
      <w:pPr>
        <w:spacing w:after="0" w:line="240" w:lineRule="auto"/>
        <w:rPr>
          <w:b/>
          <w:bCs/>
          <w:color w:val="000000"/>
        </w:rPr>
      </w:pPr>
    </w:p>
    <w:p w14:paraId="468D6E34" w14:textId="77777777" w:rsidR="00233075" w:rsidRDefault="00233075" w:rsidP="005E1A9C">
      <w:pPr>
        <w:spacing w:after="0" w:line="240" w:lineRule="auto"/>
        <w:rPr>
          <w:b/>
          <w:bCs/>
          <w:color w:val="000000"/>
        </w:rPr>
      </w:pPr>
    </w:p>
    <w:p w14:paraId="51C2744A" w14:textId="5D2744F6" w:rsidR="0023403B" w:rsidRPr="00681261" w:rsidRDefault="0023403B" w:rsidP="005E1A9C">
      <w:pPr>
        <w:spacing w:after="0" w:line="240" w:lineRule="auto"/>
      </w:pPr>
      <w:r w:rsidRPr="00681261">
        <w:rPr>
          <w:b/>
          <w:bCs/>
          <w:color w:val="000000"/>
        </w:rPr>
        <w:lastRenderedPageBreak/>
        <w:t>Элбасвир</w:t>
      </w:r>
    </w:p>
    <w:p w14:paraId="651C3220" w14:textId="77777777" w:rsidR="009744E1" w:rsidRDefault="009744E1" w:rsidP="005E1A9C">
      <w:pPr>
        <w:spacing w:after="0" w:line="240" w:lineRule="auto"/>
        <w:ind w:firstLine="708"/>
        <w:rPr>
          <w:color w:val="000000"/>
        </w:rPr>
      </w:pPr>
    </w:p>
    <w:p w14:paraId="2BF4121A" w14:textId="3AF1C5B0" w:rsidR="0023403B" w:rsidRPr="00681261" w:rsidRDefault="001201E3" w:rsidP="005E1A9C">
      <w:pPr>
        <w:spacing w:after="0" w:line="240" w:lineRule="auto"/>
        <w:ind w:firstLine="708"/>
      </w:pPr>
      <w:r>
        <w:rPr>
          <w:color w:val="000000"/>
        </w:rPr>
        <w:t>Распределение</w:t>
      </w:r>
      <w:r w:rsidR="00CD284A">
        <w:rPr>
          <w:color w:val="000000"/>
        </w:rPr>
        <w:t xml:space="preserve"> </w:t>
      </w:r>
      <w:r w:rsidR="0023403B" w:rsidRPr="00681261">
        <w:rPr>
          <w:color w:val="000000"/>
        </w:rPr>
        <w:t>элбасвира в тканях изучали методом QWBA как у пигментированных крыс Лонг-Эванс (LE), так и у непигментированных крыс WI после однократного внутривенного введения дозы 30</w:t>
      </w:r>
      <w:r w:rsidR="0023403B">
        <w:rPr>
          <w:color w:val="000000"/>
        </w:rPr>
        <w:t> </w:t>
      </w:r>
      <w:r w:rsidR="0023403B" w:rsidRPr="00681261">
        <w:rPr>
          <w:color w:val="000000"/>
        </w:rPr>
        <w:t xml:space="preserve">мг/кг. </w:t>
      </w:r>
      <w:r w:rsidR="003C5864">
        <w:rPr>
          <w:color w:val="000000"/>
        </w:rPr>
        <w:t xml:space="preserve"> Было показано, </w:t>
      </w:r>
      <w:r w:rsidR="008011D2">
        <w:rPr>
          <w:color w:val="000000"/>
        </w:rPr>
        <w:t xml:space="preserve">что </w:t>
      </w:r>
      <w:r w:rsidR="003C5864">
        <w:rPr>
          <w:color w:val="000000"/>
        </w:rPr>
        <w:t>э</w:t>
      </w:r>
      <w:r w:rsidR="0023403B" w:rsidRPr="00681261">
        <w:rPr>
          <w:color w:val="000000"/>
        </w:rPr>
        <w:t xml:space="preserve">лбасвир активно распределялся в большинстве тканей, включая печень, но имел ограниченное распределение в головном мозге; было установлено, что элбасвир является субстратом </w:t>
      </w:r>
      <w:r w:rsidR="0023403B">
        <w:rPr>
          <w:color w:val="000000"/>
        </w:rPr>
        <w:t>P</w:t>
      </w:r>
      <w:r w:rsidR="0023403B">
        <w:rPr>
          <w:color w:val="000000"/>
        </w:rPr>
        <w:noBreakHyphen/>
        <w:t>gp</w:t>
      </w:r>
      <w:r w:rsidR="0023403B" w:rsidRPr="00681261">
        <w:rPr>
          <w:color w:val="000000"/>
        </w:rPr>
        <w:t>. Общая радиоактивность была ниже предела количественного определения во всех тканях, за исключением селезенки, коры почек, печени и гардеровой железы, через 7</w:t>
      </w:r>
      <w:r w:rsidR="0023403B">
        <w:rPr>
          <w:color w:val="000000"/>
        </w:rPr>
        <w:t> </w:t>
      </w:r>
      <w:r w:rsidR="0023403B" w:rsidRPr="00681261">
        <w:rPr>
          <w:color w:val="000000"/>
        </w:rPr>
        <w:t>дней после введения дозы и во всех тканях через 28</w:t>
      </w:r>
      <w:r w:rsidR="0023403B">
        <w:rPr>
          <w:color w:val="000000"/>
        </w:rPr>
        <w:t> </w:t>
      </w:r>
      <w:r w:rsidR="0023403B" w:rsidRPr="00681261">
        <w:rPr>
          <w:color w:val="000000"/>
        </w:rPr>
        <w:t>дней после введения дозы, за исключением увеального тракта глаза у пигментированных крыс</w:t>
      </w:r>
      <w:r w:rsidR="0023403B">
        <w:rPr>
          <w:color w:val="000000"/>
        </w:rPr>
        <w:t xml:space="preserve">. </w:t>
      </w:r>
      <w:r w:rsidR="0023403B" w:rsidRPr="00681261">
        <w:rPr>
          <w:color w:val="000000"/>
        </w:rPr>
        <w:t>В</w:t>
      </w:r>
      <w:r w:rsidR="0023403B">
        <w:rPr>
          <w:color w:val="000000"/>
        </w:rPr>
        <w:t> </w:t>
      </w:r>
      <w:r w:rsidR="0023403B" w:rsidRPr="00681261">
        <w:rPr>
          <w:color w:val="000000"/>
        </w:rPr>
        <w:t xml:space="preserve">ранней временной точке концентрация общей радиоактивности в увеальном тракте глаза была низкой и одинаковой как у пигментированных, так и у непигментированных крыс, но с течением времени выведение радиоактивности из увеального тракта пигментированных крыс происходило медленнее. Сохранение радиоактивности в увеальном тракте пигментированных крыс указывало на способность элбасвира связываться с меланином, что иногда </w:t>
      </w:r>
      <w:r w:rsidR="00C45812">
        <w:rPr>
          <w:color w:val="000000"/>
        </w:rPr>
        <w:t xml:space="preserve">коррелирует с фототоксичностью </w:t>
      </w:r>
      <w:r w:rsidR="00E9389F">
        <w:rPr>
          <w:szCs w:val="28"/>
          <w:shd w:val="clear" w:color="auto" w:fill="FFFFFF"/>
          <w:lang w:bidi="ru-RU"/>
        </w:rPr>
        <w:t>[6</w:t>
      </w:r>
      <w:r w:rsidR="00814537" w:rsidRPr="00B621E5">
        <w:rPr>
          <w:szCs w:val="28"/>
          <w:shd w:val="clear" w:color="auto" w:fill="FFFFFF"/>
          <w:lang w:bidi="ru-RU"/>
        </w:rPr>
        <w:t>]</w:t>
      </w:r>
      <w:r w:rsidR="00814537" w:rsidRPr="00681261">
        <w:rPr>
          <w:color w:val="000000"/>
        </w:rPr>
        <w:t>.</w:t>
      </w:r>
    </w:p>
    <w:p w14:paraId="4D673368" w14:textId="7B771C14" w:rsidR="0023403B" w:rsidRPr="00681261" w:rsidRDefault="0023403B" w:rsidP="005E1A9C">
      <w:pPr>
        <w:spacing w:after="0" w:line="240" w:lineRule="auto"/>
        <w:ind w:firstLine="708"/>
      </w:pPr>
      <w:r w:rsidRPr="00681261">
        <w:rPr>
          <w:color w:val="000000"/>
        </w:rPr>
        <w:t>Распределение элбасвира в печени и головном мозге также изучали с помощью ЖХ/МС/МС после перорального введения крысам в дозе 30</w:t>
      </w:r>
      <w:r>
        <w:rPr>
          <w:color w:val="000000"/>
        </w:rPr>
        <w:t> </w:t>
      </w:r>
      <w:r w:rsidRPr="00681261">
        <w:rPr>
          <w:color w:val="000000"/>
        </w:rPr>
        <w:t>мг/кг. Результаты показали, что соотношение AUC</w:t>
      </w:r>
      <w:r w:rsidRPr="005007E0">
        <w:rPr>
          <w:color w:val="000000"/>
          <w:vertAlign w:val="subscript"/>
        </w:rPr>
        <w:t>0-24 ч</w:t>
      </w:r>
      <w:r w:rsidRPr="00681261">
        <w:rPr>
          <w:color w:val="000000"/>
        </w:rPr>
        <w:t xml:space="preserve"> в головном мозге и плазме крови составляет 0,3, а соотношение AUC</w:t>
      </w:r>
      <w:r w:rsidRPr="005007E0">
        <w:rPr>
          <w:color w:val="000000"/>
          <w:vertAlign w:val="subscript"/>
        </w:rPr>
        <w:t>0-24 ч</w:t>
      </w:r>
      <w:r w:rsidRPr="00681261">
        <w:rPr>
          <w:color w:val="000000"/>
        </w:rPr>
        <w:t xml:space="preserve"> в печени и плазме крови - 193. Ограниченное распределение в головном мозге согласуется с результатами QWBA; однако анализ на основе ЖХ/МС/МС указывает на более активное распределение элбасвира в печени (соотношение AUC</w:t>
      </w:r>
      <w:r w:rsidRPr="005007E0">
        <w:rPr>
          <w:color w:val="000000"/>
          <w:vertAlign w:val="subscript"/>
        </w:rPr>
        <w:t>0-24 ч</w:t>
      </w:r>
      <w:r w:rsidRPr="00681261">
        <w:rPr>
          <w:color w:val="000000"/>
        </w:rPr>
        <w:t xml:space="preserve"> в печени и плазме крови</w:t>
      </w:r>
      <w:r>
        <w:rPr>
          <w:color w:val="000000"/>
        </w:rPr>
        <w:t> =</w:t>
      </w:r>
      <w:r w:rsidRPr="00681261">
        <w:rPr>
          <w:color w:val="000000"/>
        </w:rPr>
        <w:t xml:space="preserve"> 193) по сравнению с результатами QWBA (соотношение концентрации в печени и в плазме крови 12-20). Причина количественного различия в распределении элбасвира в печени, основанного на двух различных методах анализа, остается неизвестной. Однако результаты свидетельствуют о том, что элбасвир относительно активно распределялся в печени, органе-мишени для препаратов против ВГС</w:t>
      </w:r>
      <w:r w:rsidR="00814537">
        <w:rPr>
          <w:color w:val="000000"/>
        </w:rPr>
        <w:t xml:space="preserve"> </w:t>
      </w:r>
      <w:r w:rsidR="00E9389F">
        <w:rPr>
          <w:szCs w:val="28"/>
          <w:shd w:val="clear" w:color="auto" w:fill="FFFFFF"/>
          <w:lang w:bidi="ru-RU"/>
        </w:rPr>
        <w:t>[6</w:t>
      </w:r>
      <w:r w:rsidR="00814537" w:rsidRPr="00B621E5">
        <w:rPr>
          <w:szCs w:val="28"/>
          <w:shd w:val="clear" w:color="auto" w:fill="FFFFFF"/>
          <w:lang w:bidi="ru-RU"/>
        </w:rPr>
        <w:t>]</w:t>
      </w:r>
      <w:r w:rsidRPr="00681261">
        <w:rPr>
          <w:color w:val="000000"/>
        </w:rPr>
        <w:t>.</w:t>
      </w:r>
    </w:p>
    <w:p w14:paraId="3CDCC3EB" w14:textId="3B951996" w:rsidR="0023403B" w:rsidRPr="00961D3B" w:rsidRDefault="0023403B" w:rsidP="005E1A9C">
      <w:pPr>
        <w:spacing w:after="0" w:line="240" w:lineRule="auto"/>
        <w:ind w:firstLine="708"/>
      </w:pPr>
      <w:r w:rsidRPr="00681261">
        <w:rPr>
          <w:color w:val="000000"/>
        </w:rPr>
        <w:t>Перенос элбасвира через плаценту изучали у беременных крыс и кроликов после перорального введения 1000</w:t>
      </w:r>
      <w:r>
        <w:rPr>
          <w:color w:val="000000"/>
        </w:rPr>
        <w:t> </w:t>
      </w:r>
      <w:r w:rsidRPr="00681261">
        <w:rPr>
          <w:color w:val="000000"/>
        </w:rPr>
        <w:t>мг/кг/сут с 6/7</w:t>
      </w:r>
      <w:r>
        <w:rPr>
          <w:color w:val="000000"/>
        </w:rPr>
        <w:noBreakHyphen/>
      </w:r>
      <w:r w:rsidRPr="00681261">
        <w:rPr>
          <w:color w:val="000000"/>
        </w:rPr>
        <w:t>го по 20</w:t>
      </w:r>
      <w:r>
        <w:rPr>
          <w:color w:val="000000"/>
        </w:rPr>
        <w:noBreakHyphen/>
      </w:r>
      <w:r w:rsidRPr="00681261">
        <w:rPr>
          <w:color w:val="000000"/>
        </w:rPr>
        <w:t>й день гестации (ДГ), при этом плацентарный перенос оценивали на 20</w:t>
      </w:r>
      <w:r>
        <w:rPr>
          <w:color w:val="000000"/>
        </w:rPr>
        <w:noBreakHyphen/>
      </w:r>
      <w:r w:rsidRPr="00681261">
        <w:rPr>
          <w:color w:val="000000"/>
        </w:rPr>
        <w:t xml:space="preserve">й ДГ. </w:t>
      </w:r>
      <w:r w:rsidR="00DE221E">
        <w:rPr>
          <w:color w:val="000000"/>
        </w:rPr>
        <w:t xml:space="preserve"> Установлено, что э</w:t>
      </w:r>
      <w:r w:rsidRPr="00681261">
        <w:rPr>
          <w:color w:val="000000"/>
        </w:rPr>
        <w:t>лбасвир проникает через плаценту как крыс, так и кроликов, причем концентрация в плазме крови плода составляет от 0,6 до 5</w:t>
      </w:r>
      <w:r>
        <w:rPr>
          <w:color w:val="000000"/>
        </w:rPr>
        <w:t> %</w:t>
      </w:r>
      <w:r w:rsidRPr="00681261">
        <w:rPr>
          <w:color w:val="000000"/>
        </w:rPr>
        <w:t xml:space="preserve"> от концентрации в плазме крови самки</w:t>
      </w:r>
      <w:r w:rsidR="00814537">
        <w:rPr>
          <w:color w:val="000000"/>
        </w:rPr>
        <w:t xml:space="preserve"> </w:t>
      </w:r>
      <w:r w:rsidR="00E9389F">
        <w:rPr>
          <w:szCs w:val="28"/>
          <w:shd w:val="clear" w:color="auto" w:fill="FFFFFF"/>
          <w:lang w:bidi="ru-RU"/>
        </w:rPr>
        <w:t>[6</w:t>
      </w:r>
      <w:r w:rsidR="00814537" w:rsidRPr="00B621E5">
        <w:rPr>
          <w:szCs w:val="28"/>
          <w:shd w:val="clear" w:color="auto" w:fill="FFFFFF"/>
          <w:lang w:bidi="ru-RU"/>
        </w:rPr>
        <w:t>]</w:t>
      </w:r>
      <w:r w:rsidR="00814537" w:rsidRPr="00681261">
        <w:rPr>
          <w:color w:val="000000"/>
        </w:rPr>
        <w:t>.</w:t>
      </w:r>
    </w:p>
    <w:p w14:paraId="6B42D35A" w14:textId="4A446E87" w:rsidR="00B15C28" w:rsidRPr="00BA7325" w:rsidRDefault="00B15C28">
      <w:pPr>
        <w:spacing w:after="0" w:line="240" w:lineRule="auto"/>
        <w:contextualSpacing/>
        <w:rPr>
          <w:sz w:val="22"/>
          <w:highlight w:val="yellow"/>
        </w:rPr>
      </w:pPr>
    </w:p>
    <w:p w14:paraId="7C62C2C9" w14:textId="2F1F59E4" w:rsidR="00F364AD" w:rsidRDefault="0003556A" w:rsidP="005E1A9C">
      <w:pPr>
        <w:spacing w:after="0" w:line="240" w:lineRule="auto"/>
        <w:contextualSpacing/>
        <w:outlineLvl w:val="2"/>
        <w:rPr>
          <w:b/>
          <w:bCs/>
          <w:color w:val="000000" w:themeColor="text1"/>
        </w:rPr>
      </w:pPr>
      <w:bookmarkStart w:id="97" w:name="_Toc147301876"/>
      <w:bookmarkEnd w:id="95"/>
      <w:bookmarkEnd w:id="96"/>
      <w:r w:rsidRPr="002F2A7F">
        <w:rPr>
          <w:b/>
          <w:color w:val="000000" w:themeColor="text1"/>
        </w:rPr>
        <w:t>3.2.3</w:t>
      </w:r>
      <w:r w:rsidR="001E3E70" w:rsidRPr="002F2A7F">
        <w:rPr>
          <w:b/>
          <w:color w:val="000000" w:themeColor="text1"/>
        </w:rPr>
        <w:t xml:space="preserve">. </w:t>
      </w:r>
      <w:r w:rsidR="001E3E70" w:rsidRPr="002F2A7F">
        <w:rPr>
          <w:b/>
          <w:bCs/>
          <w:color w:val="000000" w:themeColor="text1"/>
        </w:rPr>
        <w:t>С</w:t>
      </w:r>
      <w:r w:rsidR="003D258B" w:rsidRPr="002F2A7F">
        <w:rPr>
          <w:b/>
          <w:bCs/>
          <w:color w:val="000000" w:themeColor="text1"/>
        </w:rPr>
        <w:t>вязывание с белками пл</w:t>
      </w:r>
      <w:r w:rsidR="001E3E70" w:rsidRPr="002F2A7F">
        <w:rPr>
          <w:b/>
          <w:bCs/>
          <w:color w:val="000000" w:themeColor="text1"/>
        </w:rPr>
        <w:t>азмы</w:t>
      </w:r>
      <w:bookmarkEnd w:id="97"/>
    </w:p>
    <w:p w14:paraId="132DC18F" w14:textId="77777777" w:rsidR="00B536B2" w:rsidRDefault="00B536B2" w:rsidP="005E1A9C">
      <w:pPr>
        <w:spacing w:after="0" w:line="240" w:lineRule="auto"/>
        <w:ind w:firstLine="708"/>
        <w:rPr>
          <w:color w:val="000000"/>
        </w:rPr>
      </w:pPr>
    </w:p>
    <w:p w14:paraId="6B5D88C2" w14:textId="0C1816C2" w:rsidR="00F364AD" w:rsidRPr="00681261" w:rsidRDefault="00F364AD" w:rsidP="005E1A9C">
      <w:pPr>
        <w:spacing w:after="0" w:line="240" w:lineRule="auto"/>
        <w:ind w:firstLine="708"/>
      </w:pPr>
      <w:r w:rsidRPr="00681261">
        <w:rPr>
          <w:color w:val="000000"/>
        </w:rPr>
        <w:t>Гразопревир интенсивно связывался с белками плазмы крови. Степень связывания была одинаковой у всех изученных видов с несвязанной фракцией 0,016, 0,014, 0,009 и 0,012 у крыс, кроликов, собак и человека, соответственно. Концентрация несвязанного препарата в изучаемом диапазоне была постоянной (0,1 – 10</w:t>
      </w:r>
      <w:r>
        <w:rPr>
          <w:color w:val="000000"/>
        </w:rPr>
        <w:t> </w:t>
      </w:r>
      <w:r w:rsidRPr="00681261">
        <w:rPr>
          <w:color w:val="000000"/>
        </w:rPr>
        <w:t>мкМ). Гразопревир связывался как с альбумином сыворотки крови человека, так и с α1-кислым гликопротеином, и связывание с этими белками при концентрациях до 10</w:t>
      </w:r>
      <w:r>
        <w:rPr>
          <w:color w:val="000000"/>
        </w:rPr>
        <w:t> </w:t>
      </w:r>
      <w:r w:rsidRPr="00681261">
        <w:rPr>
          <w:color w:val="000000"/>
        </w:rPr>
        <w:t>мкМ не было насыщаемым.</w:t>
      </w:r>
    </w:p>
    <w:p w14:paraId="7E547AFA" w14:textId="3A426B12" w:rsidR="00F364AD" w:rsidRPr="00681261" w:rsidRDefault="00F364AD" w:rsidP="005E1A9C">
      <w:pPr>
        <w:spacing w:after="0" w:line="240" w:lineRule="auto"/>
        <w:ind w:firstLine="708"/>
      </w:pPr>
      <w:r w:rsidRPr="00681261">
        <w:rPr>
          <w:color w:val="000000"/>
        </w:rPr>
        <w:t xml:space="preserve">Анализ плазмы крови </w:t>
      </w:r>
      <w:r w:rsidRPr="00681261">
        <w:rPr>
          <w:i/>
          <w:color w:val="000000"/>
        </w:rPr>
        <w:t>in vitro</w:t>
      </w:r>
      <w:r w:rsidRPr="00681261">
        <w:rPr>
          <w:color w:val="000000"/>
        </w:rPr>
        <w:t xml:space="preserve"> у пациентов с заболеваниями почек и здоровых лиц контрольной группы показал, что заболевание почек не влияет на связывание гразопревира с белками плазмы; несвязанные фракции составили 0,022, 0,018 и 0,017 у пациентов с тяжелым нарушением функции почек, у пациентов с терминальной стадией почечной недостаточности (ТПН), находящихся на диализе, и у здоровых лиц контрольной группы, соответственно. Исследование связывания гразопревира с белками плазмы крови </w:t>
      </w:r>
      <w:r w:rsidRPr="00681261">
        <w:rPr>
          <w:i/>
          <w:color w:val="000000"/>
        </w:rPr>
        <w:t>in vitro</w:t>
      </w:r>
      <w:r w:rsidRPr="00681261">
        <w:rPr>
          <w:color w:val="000000"/>
        </w:rPr>
        <w:t xml:space="preserve"> </w:t>
      </w:r>
      <w:r w:rsidRPr="00681261">
        <w:rPr>
          <w:color w:val="000000"/>
        </w:rPr>
        <w:lastRenderedPageBreak/>
        <w:t>также проводилось на выборках пациентов с различной степенью нарушения функции печени и показало, что нарушение функции печени не изменяет связывание гразопревира с белками плазмы крови</w:t>
      </w:r>
      <w:r w:rsidR="00927AA4">
        <w:rPr>
          <w:color w:val="000000"/>
        </w:rPr>
        <w:t xml:space="preserve"> </w:t>
      </w:r>
      <w:r w:rsidR="00E9389F">
        <w:rPr>
          <w:szCs w:val="28"/>
          <w:shd w:val="clear" w:color="auto" w:fill="FFFFFF"/>
          <w:lang w:bidi="ru-RU"/>
        </w:rPr>
        <w:t>[6</w:t>
      </w:r>
      <w:r w:rsidR="00042C49" w:rsidRPr="00B621E5">
        <w:rPr>
          <w:szCs w:val="28"/>
          <w:shd w:val="clear" w:color="auto" w:fill="FFFFFF"/>
          <w:lang w:bidi="ru-RU"/>
        </w:rPr>
        <w:t>]</w:t>
      </w:r>
      <w:r w:rsidR="00042C49" w:rsidRPr="00681261">
        <w:rPr>
          <w:color w:val="000000"/>
        </w:rPr>
        <w:t>.</w:t>
      </w:r>
    </w:p>
    <w:p w14:paraId="09FEB672" w14:textId="799A6B6A" w:rsidR="00F364AD" w:rsidRPr="00681261" w:rsidRDefault="00F364AD" w:rsidP="005E1A9C">
      <w:pPr>
        <w:spacing w:after="0" w:line="240" w:lineRule="auto"/>
      </w:pPr>
      <w:r w:rsidRPr="00681261">
        <w:rPr>
          <w:color w:val="000000"/>
        </w:rPr>
        <w:t xml:space="preserve">Несвязанные фракции составляли 0,017 и 0,012 у пациентов с печеночной недостаточностью легкой степени и подобранных контрольных участников, соответственно, 0,021 и 0,017 у пациентов с печеночной недостаточностью средней степени и подобранных контрольных участников, соответственно, и 0,019 и 0,017 у пациентов с тяжелой печеночной недостаточностью и подобранных контрольных участников, соответственно </w:t>
      </w:r>
      <w:r w:rsidR="00E9389F">
        <w:rPr>
          <w:szCs w:val="28"/>
          <w:shd w:val="clear" w:color="auto" w:fill="FFFFFF"/>
          <w:lang w:bidi="ru-RU"/>
        </w:rPr>
        <w:t>[6</w:t>
      </w:r>
      <w:r w:rsidR="00042C49" w:rsidRPr="00B621E5">
        <w:rPr>
          <w:szCs w:val="28"/>
          <w:shd w:val="clear" w:color="auto" w:fill="FFFFFF"/>
          <w:lang w:bidi="ru-RU"/>
        </w:rPr>
        <w:t>]</w:t>
      </w:r>
      <w:r w:rsidR="00042C49" w:rsidRPr="00681261">
        <w:rPr>
          <w:color w:val="000000"/>
        </w:rPr>
        <w:t>.</w:t>
      </w:r>
    </w:p>
    <w:p w14:paraId="7ED0402C" w14:textId="314E3970" w:rsidR="00F036F4" w:rsidRDefault="00F364AD" w:rsidP="005E1A9C">
      <w:pPr>
        <w:spacing w:after="0" w:line="240" w:lineRule="auto"/>
        <w:ind w:firstLine="708"/>
        <w:rPr>
          <w:color w:val="000000"/>
        </w:rPr>
      </w:pPr>
      <w:r w:rsidRPr="00681261">
        <w:rPr>
          <w:color w:val="000000"/>
        </w:rPr>
        <w:t xml:space="preserve">Равновесное соотношение концентраций в крови и плазме крови </w:t>
      </w:r>
      <w:r w:rsidRPr="00681261">
        <w:rPr>
          <w:i/>
          <w:color w:val="000000"/>
        </w:rPr>
        <w:t>in vitro</w:t>
      </w:r>
      <w:r w:rsidRPr="00681261">
        <w:rPr>
          <w:color w:val="000000"/>
        </w:rPr>
        <w:t xml:space="preserve"> не зависело от изученных концентраций гразопревира (0,1-10</w:t>
      </w:r>
      <w:r>
        <w:rPr>
          <w:color w:val="000000"/>
        </w:rPr>
        <w:t> </w:t>
      </w:r>
      <w:r w:rsidRPr="00681261">
        <w:rPr>
          <w:color w:val="000000"/>
        </w:rPr>
        <w:t xml:space="preserve">мкМ) со средними значениями 0,6, 0,5 и 0,7 у крыс, собак и человека, соответственно, </w:t>
      </w:r>
      <w:r>
        <w:rPr>
          <w:color w:val="000000"/>
        </w:rPr>
        <w:t>т. е.</w:t>
      </w:r>
      <w:r w:rsidRPr="00681261">
        <w:rPr>
          <w:color w:val="000000"/>
        </w:rPr>
        <w:t xml:space="preserve"> гразопревир не активно распределяется в клетки крови и общий клиренс из крови у этих видов выше, чем плазменный клиренс</w:t>
      </w:r>
      <w:r w:rsidR="003373DB">
        <w:rPr>
          <w:color w:val="000000"/>
        </w:rPr>
        <w:t xml:space="preserve"> </w:t>
      </w:r>
      <w:r w:rsidR="00E9389F">
        <w:rPr>
          <w:szCs w:val="28"/>
          <w:shd w:val="clear" w:color="auto" w:fill="FFFFFF"/>
          <w:lang w:bidi="ru-RU"/>
        </w:rPr>
        <w:t>[6</w:t>
      </w:r>
      <w:r w:rsidR="00042C49" w:rsidRPr="00B621E5">
        <w:rPr>
          <w:szCs w:val="28"/>
          <w:shd w:val="clear" w:color="auto" w:fill="FFFFFF"/>
          <w:lang w:bidi="ru-RU"/>
        </w:rPr>
        <w:t>]</w:t>
      </w:r>
      <w:r w:rsidR="00042C49" w:rsidRPr="00681261">
        <w:rPr>
          <w:color w:val="000000"/>
        </w:rPr>
        <w:t>.</w:t>
      </w:r>
    </w:p>
    <w:p w14:paraId="7BD62EA8" w14:textId="77777777" w:rsidR="005E1A9C" w:rsidRDefault="005E1A9C" w:rsidP="005E1A9C">
      <w:pPr>
        <w:spacing w:after="0" w:line="240" w:lineRule="auto"/>
        <w:rPr>
          <w:b/>
          <w:color w:val="000000"/>
        </w:rPr>
      </w:pPr>
    </w:p>
    <w:p w14:paraId="4B585FF6" w14:textId="12BD1B8A" w:rsidR="00F036F4" w:rsidRPr="00F036F4" w:rsidRDefault="00F036F4" w:rsidP="005E1A9C">
      <w:pPr>
        <w:spacing w:after="0" w:line="240" w:lineRule="auto"/>
        <w:rPr>
          <w:b/>
          <w:color w:val="000000"/>
        </w:rPr>
      </w:pPr>
      <w:r w:rsidRPr="00F036F4">
        <w:rPr>
          <w:b/>
          <w:color w:val="000000"/>
        </w:rPr>
        <w:t>Элбасвир</w:t>
      </w:r>
    </w:p>
    <w:p w14:paraId="4456258A" w14:textId="77777777" w:rsidR="005E1A9C" w:rsidRDefault="005E1A9C" w:rsidP="005E1A9C">
      <w:pPr>
        <w:spacing w:after="0" w:line="240" w:lineRule="auto"/>
        <w:ind w:firstLine="708"/>
        <w:rPr>
          <w:color w:val="000000"/>
        </w:rPr>
      </w:pPr>
    </w:p>
    <w:p w14:paraId="4A08C336" w14:textId="1CFD814D" w:rsidR="00F036F4" w:rsidRDefault="00F036F4" w:rsidP="005E1A9C">
      <w:pPr>
        <w:spacing w:after="0" w:line="240" w:lineRule="auto"/>
        <w:ind w:firstLine="708"/>
        <w:rPr>
          <w:color w:val="000000"/>
        </w:rPr>
      </w:pPr>
      <w:r w:rsidRPr="00681261">
        <w:rPr>
          <w:color w:val="000000"/>
        </w:rPr>
        <w:t>Связывание элбасвира с белками плазмы крови было значительным</w:t>
      </w:r>
      <w:r>
        <w:rPr>
          <w:color w:val="000000"/>
        </w:rPr>
        <w:t xml:space="preserve">. </w:t>
      </w:r>
      <w:r w:rsidRPr="00681261">
        <w:rPr>
          <w:color w:val="000000"/>
        </w:rPr>
        <w:t>У</w:t>
      </w:r>
      <w:r>
        <w:rPr>
          <w:color w:val="000000"/>
        </w:rPr>
        <w:t> </w:t>
      </w:r>
      <w:r w:rsidRPr="00681261">
        <w:rPr>
          <w:color w:val="000000"/>
        </w:rPr>
        <w:t xml:space="preserve">мышей, крыс, собак, макак и человека несвязанная фракция составляла </w:t>
      </w:r>
      <w:r>
        <w:rPr>
          <w:color w:val="000000"/>
        </w:rPr>
        <w:t>&lt; </w:t>
      </w:r>
      <w:r w:rsidRPr="00681261">
        <w:rPr>
          <w:color w:val="000000"/>
        </w:rPr>
        <w:t>0,001 и не зав</w:t>
      </w:r>
      <w:r w:rsidR="00390A8B">
        <w:rPr>
          <w:color w:val="000000"/>
        </w:rPr>
        <w:t xml:space="preserve">исела от изучаемой концентрации. </w:t>
      </w:r>
      <w:r w:rsidRPr="00681261">
        <w:rPr>
          <w:color w:val="000000"/>
        </w:rPr>
        <w:t xml:space="preserve">Несвязанная фракция в плазме крови кроликов </w:t>
      </w:r>
      <w:r w:rsidR="00862A6D">
        <w:rPr>
          <w:color w:val="000000"/>
        </w:rPr>
        <w:t>была выше, составляя 0,01</w:t>
      </w:r>
      <w:r w:rsidRPr="00681261">
        <w:rPr>
          <w:color w:val="000000"/>
        </w:rPr>
        <w:t>. Считалось, что элбасвир связывается как с альбумином сыворотки крови человека, так и с a1-кислым гликопротеином, и связывание с обоими этими белками плазмы крови обусловливает низкую концентрацию несвязанной фракции в плазме крови</w:t>
      </w:r>
      <w:r>
        <w:rPr>
          <w:color w:val="000000"/>
        </w:rPr>
        <w:t xml:space="preserve">. </w:t>
      </w:r>
      <w:r w:rsidRPr="00681261">
        <w:rPr>
          <w:color w:val="000000"/>
        </w:rPr>
        <w:t>В</w:t>
      </w:r>
      <w:r>
        <w:rPr>
          <w:color w:val="000000"/>
        </w:rPr>
        <w:t> </w:t>
      </w:r>
      <w:r w:rsidRPr="00681261">
        <w:rPr>
          <w:color w:val="000000"/>
        </w:rPr>
        <w:t xml:space="preserve">исследованиях </w:t>
      </w:r>
      <w:r w:rsidRPr="00681261">
        <w:rPr>
          <w:i/>
          <w:color w:val="000000"/>
        </w:rPr>
        <w:t>in vitro</w:t>
      </w:r>
      <w:r w:rsidRPr="00681261">
        <w:rPr>
          <w:color w:val="000000"/>
        </w:rPr>
        <w:t xml:space="preserve"> связывание элбасвира с белками плазмы крови не изменялось у пациентов как с почечной, так и с печеночной недостаточностью</w:t>
      </w:r>
      <w:r w:rsidR="00042C49" w:rsidRPr="00042C49">
        <w:rPr>
          <w:szCs w:val="28"/>
          <w:shd w:val="clear" w:color="auto" w:fill="FFFFFF"/>
          <w:lang w:bidi="ru-RU"/>
        </w:rPr>
        <w:t xml:space="preserve"> </w:t>
      </w:r>
      <w:r w:rsidR="00E9389F">
        <w:rPr>
          <w:szCs w:val="28"/>
          <w:shd w:val="clear" w:color="auto" w:fill="FFFFFF"/>
          <w:lang w:bidi="ru-RU"/>
        </w:rPr>
        <w:t>[6</w:t>
      </w:r>
      <w:r w:rsidR="00042C49" w:rsidRPr="00B621E5">
        <w:rPr>
          <w:szCs w:val="28"/>
          <w:shd w:val="clear" w:color="auto" w:fill="FFFFFF"/>
          <w:lang w:bidi="ru-RU"/>
        </w:rPr>
        <w:t>]</w:t>
      </w:r>
      <w:r w:rsidR="00862A6D">
        <w:rPr>
          <w:color w:val="000000"/>
        </w:rPr>
        <w:t>.</w:t>
      </w:r>
    </w:p>
    <w:p w14:paraId="0A47D1C1" w14:textId="4A66F384" w:rsidR="00961D3B" w:rsidRPr="00681261" w:rsidRDefault="00961D3B" w:rsidP="005E1A9C">
      <w:pPr>
        <w:spacing w:after="0" w:line="240" w:lineRule="auto"/>
        <w:ind w:firstLine="708"/>
      </w:pPr>
      <w:r w:rsidRPr="00681261">
        <w:rPr>
          <w:color w:val="000000"/>
        </w:rPr>
        <w:t xml:space="preserve">Элбасвир преимущественно не распределялся в клетки крови с соотношением концентраций в крови и плазме 0,61, 0,94, 0,56 и 0,62 у крыс, собак, макак </w:t>
      </w:r>
      <w:r w:rsidR="001F69C6">
        <w:rPr>
          <w:color w:val="000000"/>
        </w:rPr>
        <w:t>и человека, соответственно</w:t>
      </w:r>
      <w:r w:rsidRPr="00681261">
        <w:rPr>
          <w:color w:val="000000"/>
        </w:rPr>
        <w:t>. Таким образом, общий клиренс из крови был несколько выше, чем зарегистрированный плазменный клиренс у этих видов.</w:t>
      </w:r>
    </w:p>
    <w:p w14:paraId="1574538E" w14:textId="35B722D0" w:rsidR="00B15C28" w:rsidRPr="00BA7325" w:rsidRDefault="00B15C28">
      <w:pPr>
        <w:spacing w:after="0" w:line="240" w:lineRule="auto"/>
        <w:contextualSpacing/>
        <w:rPr>
          <w:sz w:val="22"/>
        </w:rPr>
      </w:pPr>
      <w:bookmarkStart w:id="98" w:name="_Hlk108701152"/>
    </w:p>
    <w:p w14:paraId="2B33F6CD" w14:textId="77777777" w:rsidR="001E3E70" w:rsidRPr="00D512A4" w:rsidRDefault="001E3E70">
      <w:pPr>
        <w:spacing w:before="240" w:after="240" w:line="240" w:lineRule="auto"/>
        <w:contextualSpacing/>
        <w:outlineLvl w:val="2"/>
        <w:rPr>
          <w:b/>
          <w:bCs/>
          <w:color w:val="000000" w:themeColor="text1"/>
        </w:rPr>
      </w:pPr>
      <w:bookmarkStart w:id="99" w:name="_Toc147301877"/>
      <w:bookmarkEnd w:id="98"/>
      <w:r w:rsidRPr="002F2A7F">
        <w:rPr>
          <w:b/>
          <w:color w:val="000000" w:themeColor="text1"/>
        </w:rPr>
        <w:t>3.2.</w:t>
      </w:r>
      <w:r w:rsidR="00D36F2F" w:rsidRPr="002F2A7F">
        <w:rPr>
          <w:b/>
          <w:color w:val="000000" w:themeColor="text1"/>
        </w:rPr>
        <w:t>4</w:t>
      </w:r>
      <w:r w:rsidRPr="002F2A7F">
        <w:rPr>
          <w:b/>
          <w:color w:val="000000" w:themeColor="text1"/>
        </w:rPr>
        <w:t xml:space="preserve">. </w:t>
      </w:r>
      <w:r w:rsidRPr="002F2A7F">
        <w:rPr>
          <w:b/>
          <w:bCs/>
          <w:color w:val="000000" w:themeColor="text1"/>
        </w:rPr>
        <w:t>Метаболизм</w:t>
      </w:r>
      <w:bookmarkEnd w:id="99"/>
    </w:p>
    <w:p w14:paraId="2359DF74" w14:textId="77777777" w:rsidR="00B536B2" w:rsidRDefault="00993DC9" w:rsidP="005E1A9C">
      <w:pPr>
        <w:spacing w:after="0" w:line="240" w:lineRule="auto"/>
        <w:rPr>
          <w:b/>
          <w:bCs/>
          <w:color w:val="000000"/>
        </w:rPr>
      </w:pPr>
      <w:r>
        <w:rPr>
          <w:b/>
          <w:bCs/>
          <w:color w:val="000000"/>
        </w:rPr>
        <w:t xml:space="preserve"> </w:t>
      </w:r>
    </w:p>
    <w:p w14:paraId="7E791FA5" w14:textId="0C3D3654" w:rsidR="00993DC9" w:rsidRPr="00681261" w:rsidRDefault="00993DC9" w:rsidP="005E1A9C">
      <w:pPr>
        <w:spacing w:after="0" w:line="240" w:lineRule="auto"/>
      </w:pPr>
      <w:r w:rsidRPr="00681261">
        <w:rPr>
          <w:b/>
          <w:bCs/>
          <w:color w:val="000000"/>
        </w:rPr>
        <w:t>Гразопревир</w:t>
      </w:r>
    </w:p>
    <w:p w14:paraId="3375185B" w14:textId="77777777" w:rsidR="00B536B2" w:rsidRDefault="00B536B2" w:rsidP="005E1A9C">
      <w:pPr>
        <w:spacing w:after="0" w:line="240" w:lineRule="auto"/>
        <w:rPr>
          <w:b/>
          <w:bCs/>
          <w:i/>
          <w:color w:val="000000"/>
        </w:rPr>
      </w:pPr>
    </w:p>
    <w:p w14:paraId="07BFFB59" w14:textId="44ACC7AD" w:rsidR="00993DC9" w:rsidRPr="005E1A9C" w:rsidRDefault="00993DC9" w:rsidP="005E1A9C">
      <w:pPr>
        <w:spacing w:after="0" w:line="240" w:lineRule="auto"/>
        <w:rPr>
          <w:i/>
        </w:rPr>
      </w:pPr>
      <w:r w:rsidRPr="005E1A9C">
        <w:rPr>
          <w:b/>
          <w:bCs/>
          <w:i/>
          <w:color w:val="000000"/>
        </w:rPr>
        <w:t xml:space="preserve">Метаболизм у крыс, кроликов, собак и человека </w:t>
      </w:r>
      <w:r w:rsidRPr="00B536B2">
        <w:rPr>
          <w:b/>
          <w:bCs/>
          <w:i/>
          <w:color w:val="000000"/>
        </w:rPr>
        <w:t>in vivo</w:t>
      </w:r>
    </w:p>
    <w:p w14:paraId="7BACF919" w14:textId="77777777" w:rsidR="00A9260A" w:rsidRDefault="00A9260A" w:rsidP="005E1A9C">
      <w:pPr>
        <w:spacing w:after="0" w:line="240" w:lineRule="auto"/>
        <w:ind w:firstLine="708"/>
        <w:rPr>
          <w:color w:val="000000"/>
        </w:rPr>
      </w:pPr>
    </w:p>
    <w:p w14:paraId="6B1A494A" w14:textId="5E86FD36" w:rsidR="00993DC9" w:rsidRPr="00681261" w:rsidRDefault="009D4D49" w:rsidP="005E1A9C">
      <w:pPr>
        <w:spacing w:after="0" w:line="240" w:lineRule="auto"/>
        <w:ind w:firstLine="708"/>
      </w:pPr>
      <w:r>
        <w:rPr>
          <w:color w:val="000000"/>
        </w:rPr>
        <w:t xml:space="preserve">Метаболизм </w:t>
      </w:r>
      <w:r w:rsidR="003818A9">
        <w:rPr>
          <w:color w:val="000000"/>
        </w:rPr>
        <w:t>г</w:t>
      </w:r>
      <w:r w:rsidR="00993DC9" w:rsidRPr="00681261">
        <w:rPr>
          <w:color w:val="000000"/>
        </w:rPr>
        <w:t xml:space="preserve">разопревира </w:t>
      </w:r>
      <w:r w:rsidR="00993DC9" w:rsidRPr="00681261">
        <w:rPr>
          <w:i/>
          <w:color w:val="000000"/>
        </w:rPr>
        <w:t>in vivo</w:t>
      </w:r>
      <w:r w:rsidR="00993DC9" w:rsidRPr="00681261">
        <w:rPr>
          <w:color w:val="000000"/>
        </w:rPr>
        <w:t xml:space="preserve"> изучали у крыс, кроликов, собак и человека. Исследования показали, что у всех изученных доклинических видов как метаболизм, так и выведение с желчью интактного соединения способствовали выведению гразопревира</w:t>
      </w:r>
      <w:r w:rsidR="00993DC9">
        <w:rPr>
          <w:color w:val="000000"/>
        </w:rPr>
        <w:t xml:space="preserve">. </w:t>
      </w:r>
      <w:r w:rsidR="00993DC9" w:rsidRPr="00681261">
        <w:rPr>
          <w:color w:val="000000"/>
        </w:rPr>
        <w:t>У</w:t>
      </w:r>
      <w:r w:rsidR="00993DC9">
        <w:rPr>
          <w:color w:val="000000"/>
        </w:rPr>
        <w:t> </w:t>
      </w:r>
      <w:r w:rsidR="00993DC9" w:rsidRPr="00681261">
        <w:rPr>
          <w:color w:val="000000"/>
        </w:rPr>
        <w:t>всех изученных доклинических видов и у человека окислительный метаболизм был основным путем биотрансформации, и циркулирующие метаболиты практически отсутствовали</w:t>
      </w:r>
      <w:r w:rsidR="004B20E5">
        <w:rPr>
          <w:color w:val="000000"/>
        </w:rPr>
        <w:t xml:space="preserve"> </w:t>
      </w:r>
      <w:r w:rsidR="00E9389F">
        <w:rPr>
          <w:szCs w:val="28"/>
          <w:shd w:val="clear" w:color="auto" w:fill="FFFFFF"/>
          <w:lang w:bidi="ru-RU"/>
        </w:rPr>
        <w:t>[6</w:t>
      </w:r>
      <w:r w:rsidR="004B20E5" w:rsidRPr="00B621E5">
        <w:rPr>
          <w:szCs w:val="28"/>
          <w:shd w:val="clear" w:color="auto" w:fill="FFFFFF"/>
          <w:lang w:bidi="ru-RU"/>
        </w:rPr>
        <w:t>]</w:t>
      </w:r>
      <w:r w:rsidR="00024505">
        <w:rPr>
          <w:color w:val="000000"/>
        </w:rPr>
        <w:t>.</w:t>
      </w:r>
    </w:p>
    <w:p w14:paraId="6A7A926B" w14:textId="47B84609" w:rsidR="00993DC9" w:rsidRPr="00681261" w:rsidRDefault="009D4D49" w:rsidP="005E1A9C">
      <w:pPr>
        <w:spacing w:after="0" w:line="240" w:lineRule="auto"/>
        <w:ind w:firstLine="708"/>
      </w:pPr>
      <w:r>
        <w:rPr>
          <w:color w:val="000000"/>
        </w:rPr>
        <w:t xml:space="preserve">Метаболизм </w:t>
      </w:r>
      <w:r w:rsidR="00993DC9" w:rsidRPr="00681261">
        <w:rPr>
          <w:color w:val="000000"/>
        </w:rPr>
        <w:t>гразопревира определяли у самцов крыс WI с КЖП после введения дозы 5</w:t>
      </w:r>
      <w:r w:rsidR="00993DC9">
        <w:rPr>
          <w:color w:val="000000"/>
        </w:rPr>
        <w:t> </w:t>
      </w:r>
      <w:r w:rsidR="00993DC9" w:rsidRPr="00681261">
        <w:rPr>
          <w:color w:val="000000"/>
        </w:rPr>
        <w:t>мг/кг п/о, у собак породы бигль с КЖП после внутривенного введения 0,5</w:t>
      </w:r>
      <w:r w:rsidR="00993DC9">
        <w:rPr>
          <w:color w:val="000000"/>
        </w:rPr>
        <w:t> </w:t>
      </w:r>
      <w:r w:rsidR="00993DC9" w:rsidRPr="00681261">
        <w:rPr>
          <w:color w:val="000000"/>
        </w:rPr>
        <w:t>мг/кг или 1</w:t>
      </w:r>
      <w:r w:rsidR="00993DC9">
        <w:rPr>
          <w:color w:val="000000"/>
        </w:rPr>
        <w:t> </w:t>
      </w:r>
      <w:r w:rsidR="00993DC9" w:rsidRPr="00681261">
        <w:rPr>
          <w:color w:val="000000"/>
        </w:rPr>
        <w:t>мг/кг п/о, а также у интактных самок голландских кроликов после перорального введения дозы 200</w:t>
      </w:r>
      <w:r w:rsidR="00993DC9">
        <w:rPr>
          <w:color w:val="000000"/>
        </w:rPr>
        <w:t> </w:t>
      </w:r>
      <w:r w:rsidR="00993DC9" w:rsidRPr="00681261">
        <w:rPr>
          <w:color w:val="000000"/>
        </w:rPr>
        <w:t>мг/кг</w:t>
      </w:r>
      <w:r w:rsidR="00993DC9">
        <w:rPr>
          <w:color w:val="000000"/>
        </w:rPr>
        <w:t xml:space="preserve">. </w:t>
      </w:r>
      <w:r w:rsidR="00993DC9" w:rsidRPr="00681261">
        <w:rPr>
          <w:color w:val="000000"/>
        </w:rPr>
        <w:t>У</w:t>
      </w:r>
      <w:r w:rsidR="00993DC9">
        <w:rPr>
          <w:color w:val="000000"/>
        </w:rPr>
        <w:t> </w:t>
      </w:r>
      <w:r w:rsidR="00993DC9" w:rsidRPr="00681261">
        <w:rPr>
          <w:color w:val="000000"/>
        </w:rPr>
        <w:t>крыс радиоактивность, обнаруженная в желчи и кале, составляла 28,1</w:t>
      </w:r>
      <w:r w:rsidR="00993DC9">
        <w:rPr>
          <w:color w:val="000000"/>
        </w:rPr>
        <w:t> %</w:t>
      </w:r>
      <w:r w:rsidR="00993DC9" w:rsidRPr="00681261">
        <w:rPr>
          <w:color w:val="000000"/>
        </w:rPr>
        <w:t xml:space="preserve"> и 72,8</w:t>
      </w:r>
      <w:r w:rsidR="00993DC9">
        <w:rPr>
          <w:color w:val="000000"/>
        </w:rPr>
        <w:t> %</w:t>
      </w:r>
      <w:r w:rsidR="00993DC9" w:rsidRPr="00681261">
        <w:rPr>
          <w:color w:val="000000"/>
        </w:rPr>
        <w:t>, соответственно, от введенной дозы, и незначительное количество (0,4</w:t>
      </w:r>
      <w:r w:rsidR="00993DC9">
        <w:rPr>
          <w:color w:val="000000"/>
        </w:rPr>
        <w:t> %</w:t>
      </w:r>
      <w:r w:rsidR="00993DC9" w:rsidRPr="00681261">
        <w:rPr>
          <w:color w:val="000000"/>
        </w:rPr>
        <w:t xml:space="preserve">) радиоактивной дозы обнаруживалось в моче. Метаболиты, охарактеризованные в желчи и кале крыс, включали несколько второстепенных метаболитов, образующихся в результате </w:t>
      </w:r>
      <w:r w:rsidR="00993DC9" w:rsidRPr="00681261">
        <w:rPr>
          <w:color w:val="000000"/>
        </w:rPr>
        <w:lastRenderedPageBreak/>
        <w:t>окислительного метаболизма (M1a, M3, M4a, M4b, M5, M7a, M9) или окислительного метаболизма и добавления глутатиона (M8). Выведение и биотрансформация гразопревира у собак были аналогичны таковым у крыс. После внутривенного введения собакам гразопревир выводился с желчью (74</w:t>
      </w:r>
      <w:r w:rsidR="00993DC9">
        <w:rPr>
          <w:color w:val="000000"/>
        </w:rPr>
        <w:t> %</w:t>
      </w:r>
      <w:r w:rsidR="00993DC9" w:rsidRPr="00681261">
        <w:rPr>
          <w:color w:val="000000"/>
        </w:rPr>
        <w:t xml:space="preserve"> от дозы) в виде примерно эквивалентных количеств окислительных метаболитов и гразопревира, с калом (22</w:t>
      </w:r>
      <w:r w:rsidR="00993DC9">
        <w:rPr>
          <w:color w:val="000000"/>
        </w:rPr>
        <w:t> %</w:t>
      </w:r>
      <w:r w:rsidR="00993DC9" w:rsidRPr="00681261">
        <w:rPr>
          <w:color w:val="000000"/>
        </w:rPr>
        <w:t xml:space="preserve"> от дозы) и мочой (</w:t>
      </w:r>
      <w:r w:rsidR="00993DC9">
        <w:rPr>
          <w:color w:val="000000"/>
        </w:rPr>
        <w:t>&lt; </w:t>
      </w:r>
      <w:r w:rsidR="00993DC9" w:rsidRPr="00681261">
        <w:rPr>
          <w:color w:val="000000"/>
        </w:rPr>
        <w:t>1</w:t>
      </w:r>
      <w:r w:rsidR="00993DC9">
        <w:rPr>
          <w:color w:val="000000"/>
        </w:rPr>
        <w:t> %</w:t>
      </w:r>
      <w:r w:rsidR="00993DC9" w:rsidRPr="00681261">
        <w:rPr>
          <w:color w:val="000000"/>
        </w:rPr>
        <w:t xml:space="preserve"> от дозы). Метаболиты, обнаруженные в желчи собак (M3, M4a, M4b, M7a), были также обнаружены в желчи крыс, что указывает на сходство метаболизма у разных видов. Была проанализирована радиоактивность в кале после перорального введения, и были идентифицированы только гразопревир и метаболит М10, вероятно, образующийся в результате бактериального метаболизма в кишечнике. После перорального введения </w:t>
      </w:r>
      <w:r w:rsidR="000A50E2">
        <w:rPr>
          <w:color w:val="000000"/>
        </w:rPr>
        <w:t xml:space="preserve">или </w:t>
      </w:r>
      <w:r w:rsidR="00993DC9" w:rsidRPr="00681261">
        <w:rPr>
          <w:color w:val="000000"/>
        </w:rPr>
        <w:t>гразопревира в плазме крови крыс и собак обнаруживался только гразопревир. Как и у крыс и собак, гразопревир был основным компонентом радиоактивности, выводимой с калом у кроликов, а также обнаруживалось несколько второстепенных окислительных метаболитов (M1a, M3, M4a, M4b, M5, M7a и M9). Преобладающим радиоактивным пиком в плазме крови кроликов был гразопревир наряду с небольшим количеством метаболитов М3, M4a, M4b и M7</w:t>
      </w:r>
      <w:r w:rsidR="004B20E5">
        <w:rPr>
          <w:color w:val="000000"/>
        </w:rPr>
        <w:t xml:space="preserve"> </w:t>
      </w:r>
      <w:r w:rsidR="00E9389F">
        <w:rPr>
          <w:szCs w:val="28"/>
          <w:shd w:val="clear" w:color="auto" w:fill="FFFFFF"/>
          <w:lang w:bidi="ru-RU"/>
        </w:rPr>
        <w:t>[6</w:t>
      </w:r>
      <w:r w:rsidR="004B20E5" w:rsidRPr="00B621E5">
        <w:rPr>
          <w:szCs w:val="28"/>
          <w:shd w:val="clear" w:color="auto" w:fill="FFFFFF"/>
          <w:lang w:bidi="ru-RU"/>
        </w:rPr>
        <w:t>]</w:t>
      </w:r>
      <w:r w:rsidR="00280788">
        <w:rPr>
          <w:color w:val="000000"/>
        </w:rPr>
        <w:t>.</w:t>
      </w:r>
    </w:p>
    <w:p w14:paraId="7B4FFA7E" w14:textId="6C9BD18E" w:rsidR="00993DC9" w:rsidRDefault="00993DC9" w:rsidP="005E1A9C">
      <w:pPr>
        <w:spacing w:after="0" w:line="240" w:lineRule="auto"/>
        <w:ind w:firstLine="708"/>
        <w:rPr>
          <w:color w:val="000000"/>
        </w:rPr>
      </w:pPr>
      <w:r w:rsidRPr="00681261">
        <w:rPr>
          <w:color w:val="000000"/>
        </w:rPr>
        <w:t>В целом метаболизм гразопревира у доклинических видов и человека был схожим. П</w:t>
      </w:r>
      <w:r w:rsidR="000A50E2">
        <w:rPr>
          <w:color w:val="000000"/>
        </w:rPr>
        <w:t xml:space="preserve">осле перорального введения </w:t>
      </w:r>
      <w:r w:rsidRPr="00681261">
        <w:rPr>
          <w:color w:val="000000"/>
        </w:rPr>
        <w:t>гразопревира в дозе 186-188</w:t>
      </w:r>
      <w:r>
        <w:rPr>
          <w:color w:val="000000"/>
        </w:rPr>
        <w:t> </w:t>
      </w:r>
      <w:r w:rsidRPr="00681261">
        <w:rPr>
          <w:color w:val="000000"/>
        </w:rPr>
        <w:t>мг (около 200 мкКи) практически вся доза радиоактивного вещества (110</w:t>
      </w:r>
      <w:r>
        <w:rPr>
          <w:color w:val="000000"/>
        </w:rPr>
        <w:t> %</w:t>
      </w:r>
      <w:r w:rsidRPr="00681261">
        <w:rPr>
          <w:color w:val="000000"/>
        </w:rPr>
        <w:t>) выводилась с калом, тогда как извлечение с мочой составляло всего 0,29</w:t>
      </w:r>
      <w:r>
        <w:rPr>
          <w:color w:val="000000"/>
        </w:rPr>
        <w:t> %</w:t>
      </w:r>
      <w:r w:rsidRPr="00681261">
        <w:rPr>
          <w:color w:val="000000"/>
        </w:rPr>
        <w:t>. Исходя из профиля метаболизма в кале, гразопревир и М10 (которые считаются вероятным бактериальным продуктом гразопревира, образующимся и удерживаемым в пищеварительном тракте) приходилось 80</w:t>
      </w:r>
      <w:r>
        <w:rPr>
          <w:color w:val="000000"/>
        </w:rPr>
        <w:t> %</w:t>
      </w:r>
      <w:r w:rsidRPr="00681261">
        <w:rPr>
          <w:color w:val="000000"/>
        </w:rPr>
        <w:t xml:space="preserve"> введенной дозы, а на окислительные метаболиты </w:t>
      </w:r>
      <w:r>
        <w:rPr>
          <w:color w:val="000000"/>
        </w:rPr>
        <w:t>(</w:t>
      </w:r>
      <w:r w:rsidRPr="00681261">
        <w:rPr>
          <w:color w:val="000000"/>
        </w:rPr>
        <w:t>и</w:t>
      </w:r>
      <w:r>
        <w:rPr>
          <w:color w:val="000000"/>
        </w:rPr>
        <w:t> </w:t>
      </w:r>
      <w:r w:rsidRPr="00681261">
        <w:rPr>
          <w:color w:val="000000"/>
        </w:rPr>
        <w:t>их бактериальные продукты) приходилось 22</w:t>
      </w:r>
      <w:r>
        <w:rPr>
          <w:color w:val="000000"/>
        </w:rPr>
        <w:t> %</w:t>
      </w:r>
      <w:r w:rsidRPr="00681261">
        <w:rPr>
          <w:color w:val="000000"/>
        </w:rPr>
        <w:t xml:space="preserve"> введенной дозы. Незначительный окислительный метаболит, обнаруживаемый только в кале человека, М14 (4</w:t>
      </w:r>
      <w:r>
        <w:rPr>
          <w:color w:val="000000"/>
        </w:rPr>
        <w:t> %</w:t>
      </w:r>
      <w:r w:rsidRPr="00681261">
        <w:rPr>
          <w:color w:val="000000"/>
        </w:rPr>
        <w:t xml:space="preserve"> от дозы), был структурно подобен метаболиту М5 (М14 без гидроксилирования), образующемуся </w:t>
      </w:r>
      <w:r w:rsidRPr="00681261">
        <w:rPr>
          <w:i/>
          <w:color w:val="000000"/>
        </w:rPr>
        <w:t>in vivo</w:t>
      </w:r>
      <w:r w:rsidRPr="00681261">
        <w:rPr>
          <w:color w:val="000000"/>
        </w:rPr>
        <w:t xml:space="preserve"> у крыс и кроликов и </w:t>
      </w:r>
      <w:r w:rsidRPr="00681261">
        <w:rPr>
          <w:i/>
          <w:color w:val="000000"/>
        </w:rPr>
        <w:t>in vitro</w:t>
      </w:r>
      <w:r w:rsidRPr="00681261">
        <w:rPr>
          <w:color w:val="000000"/>
        </w:rPr>
        <w:t xml:space="preserve"> у крыс, кроликов, собак и человека</w:t>
      </w:r>
      <w:r w:rsidR="00D478E7">
        <w:rPr>
          <w:color w:val="000000"/>
        </w:rPr>
        <w:t xml:space="preserve"> </w:t>
      </w:r>
      <w:r w:rsidR="00E9389F">
        <w:rPr>
          <w:szCs w:val="28"/>
          <w:shd w:val="clear" w:color="auto" w:fill="FFFFFF"/>
          <w:lang w:bidi="ru-RU"/>
        </w:rPr>
        <w:t>[6</w:t>
      </w:r>
      <w:r w:rsidR="004B20E5" w:rsidRPr="00B621E5">
        <w:rPr>
          <w:szCs w:val="28"/>
          <w:shd w:val="clear" w:color="auto" w:fill="FFFFFF"/>
          <w:lang w:bidi="ru-RU"/>
        </w:rPr>
        <w:t>]</w:t>
      </w:r>
      <w:r w:rsidRPr="00681261">
        <w:rPr>
          <w:color w:val="000000"/>
        </w:rPr>
        <w:t>.</w:t>
      </w:r>
    </w:p>
    <w:p w14:paraId="30C31492" w14:textId="77777777" w:rsidR="00A9260A" w:rsidRPr="00681261" w:rsidRDefault="00A9260A" w:rsidP="005E1A9C">
      <w:pPr>
        <w:spacing w:after="0" w:line="240" w:lineRule="auto"/>
        <w:ind w:firstLine="708"/>
      </w:pPr>
    </w:p>
    <w:p w14:paraId="15BDE1CF" w14:textId="77777777" w:rsidR="00993DC9" w:rsidRPr="005E1A9C" w:rsidRDefault="00993DC9" w:rsidP="005E1A9C">
      <w:pPr>
        <w:spacing w:after="0" w:line="240" w:lineRule="auto"/>
        <w:rPr>
          <w:i/>
        </w:rPr>
      </w:pPr>
      <w:r w:rsidRPr="005E1A9C">
        <w:rPr>
          <w:b/>
          <w:bCs/>
          <w:i/>
          <w:color w:val="000000"/>
        </w:rPr>
        <w:t xml:space="preserve">Метаболизм у мышей, крыс, кроликов, собак и человека </w:t>
      </w:r>
      <w:r w:rsidRPr="003F7A4D">
        <w:rPr>
          <w:b/>
          <w:bCs/>
          <w:i/>
          <w:color w:val="000000"/>
        </w:rPr>
        <w:t>in vitro</w:t>
      </w:r>
    </w:p>
    <w:p w14:paraId="3049A399" w14:textId="77777777" w:rsidR="00A9260A" w:rsidRDefault="00A9260A" w:rsidP="005E1A9C">
      <w:pPr>
        <w:spacing w:after="0" w:line="240" w:lineRule="auto"/>
        <w:ind w:firstLine="708"/>
        <w:rPr>
          <w:color w:val="000000"/>
        </w:rPr>
      </w:pPr>
    </w:p>
    <w:p w14:paraId="308C7035" w14:textId="66AA59F3" w:rsidR="00993DC9" w:rsidRPr="00681261" w:rsidRDefault="00993DC9" w:rsidP="005E1A9C">
      <w:pPr>
        <w:spacing w:after="0" w:line="240" w:lineRule="auto"/>
        <w:ind w:firstLine="708"/>
      </w:pPr>
      <w:r w:rsidRPr="00681261">
        <w:rPr>
          <w:color w:val="000000"/>
        </w:rPr>
        <w:t xml:space="preserve">Метаболизм гразопревира </w:t>
      </w:r>
      <w:r w:rsidRPr="00681261">
        <w:rPr>
          <w:i/>
          <w:color w:val="000000"/>
        </w:rPr>
        <w:t>in vitro</w:t>
      </w:r>
      <w:r w:rsidRPr="00681261">
        <w:rPr>
          <w:color w:val="000000"/>
        </w:rPr>
        <w:t xml:space="preserve"> изучали в микросомах печени и гепатоцитах крыс, кроликов, собак и человека, а также в микросомах печени. Метаболизм </w:t>
      </w:r>
      <w:r w:rsidRPr="00681261">
        <w:rPr>
          <w:i/>
          <w:color w:val="000000"/>
        </w:rPr>
        <w:t>in vitro</w:t>
      </w:r>
      <w:r w:rsidRPr="00681261">
        <w:rPr>
          <w:color w:val="000000"/>
        </w:rPr>
        <w:t xml:space="preserve"> у разных видов был сходным, причем окислительный метаболизм был основным путем биотрансформации</w:t>
      </w:r>
      <w:r>
        <w:rPr>
          <w:color w:val="000000"/>
        </w:rPr>
        <w:t xml:space="preserve">. </w:t>
      </w:r>
      <w:r w:rsidRPr="00681261">
        <w:rPr>
          <w:color w:val="000000"/>
        </w:rPr>
        <w:t>В</w:t>
      </w:r>
      <w:r>
        <w:rPr>
          <w:color w:val="000000"/>
        </w:rPr>
        <w:t> </w:t>
      </w:r>
      <w:r w:rsidRPr="00681261">
        <w:rPr>
          <w:color w:val="000000"/>
        </w:rPr>
        <w:t xml:space="preserve">препаратах печени крыс, кроликов, собак и человека было идентифицировано 8 окислительных метаболитов. Метаболиты образуются в результате гидроксилирования (M1a, M4a, M4b, M7a и M9), окислительного О-деалкилирования (M3), окислительной потери винилциклопропиламида (M5) и окисления и добавления глутатиона (M8). Метаболиты, образующиеся </w:t>
      </w:r>
      <w:r w:rsidRPr="00681261">
        <w:rPr>
          <w:i/>
          <w:color w:val="000000"/>
        </w:rPr>
        <w:t>in vitro</w:t>
      </w:r>
      <w:r w:rsidRPr="00681261">
        <w:rPr>
          <w:color w:val="000000"/>
        </w:rPr>
        <w:t xml:space="preserve">, позволяли спрогнозировать метаболиты, образующиеся </w:t>
      </w:r>
      <w:r w:rsidRPr="00681261">
        <w:rPr>
          <w:i/>
          <w:color w:val="000000"/>
        </w:rPr>
        <w:t>in vivo</w:t>
      </w:r>
      <w:r w:rsidRPr="00681261">
        <w:rPr>
          <w:color w:val="000000"/>
        </w:rPr>
        <w:t>, за исключением метаболитов, предположительно являющихся результатом бактериального метаболизма, M10, M11a и M11b. При инкубации микросом печени мышей количество M3, M4a, M4b и M10 было незначительным. Метаболиты, идентифицированные в препаратах печени человека, также были обнаружены в препаратах печени крыс, кроликов и собак</w:t>
      </w:r>
      <w:r w:rsidR="00A66E71">
        <w:rPr>
          <w:color w:val="000000"/>
        </w:rPr>
        <w:t xml:space="preserve"> </w:t>
      </w:r>
      <w:r w:rsidR="00E9389F">
        <w:rPr>
          <w:szCs w:val="28"/>
          <w:shd w:val="clear" w:color="auto" w:fill="FFFFFF"/>
          <w:lang w:bidi="ru-RU"/>
        </w:rPr>
        <w:t>[6</w:t>
      </w:r>
      <w:r w:rsidR="004B20E5" w:rsidRPr="00B621E5">
        <w:rPr>
          <w:szCs w:val="28"/>
          <w:shd w:val="clear" w:color="auto" w:fill="FFFFFF"/>
          <w:lang w:bidi="ru-RU"/>
        </w:rPr>
        <w:t>]</w:t>
      </w:r>
      <w:r w:rsidR="00A66E71">
        <w:rPr>
          <w:color w:val="000000"/>
        </w:rPr>
        <w:t xml:space="preserve">. </w:t>
      </w:r>
    </w:p>
    <w:p w14:paraId="16B968F7" w14:textId="0A2166AC" w:rsidR="00993DC9" w:rsidRPr="00681261" w:rsidRDefault="00993DC9">
      <w:pPr>
        <w:spacing w:before="80" w:line="240" w:lineRule="auto"/>
        <w:ind w:firstLine="708"/>
      </w:pPr>
      <w:r w:rsidRPr="00681261">
        <w:rPr>
          <w:color w:val="000000"/>
        </w:rPr>
        <w:t xml:space="preserve">Способность гразопревира образовывать химически активные метаболиты оценивали с использованием гразопревира с микросомами печени крыс или человека или гепатоцитами человека. Гразопревир демонстрировал некоторое НАДФН-зависимое ковалентное связывание с белками обоих видов, при этом ковалентное связывание с белками уменьшалось при добавлении глутатиона (GSH) или ритонавира </w:t>
      </w:r>
      <w:r w:rsidRPr="00681261">
        <w:rPr>
          <w:color w:val="000000"/>
        </w:rPr>
        <w:lastRenderedPageBreak/>
        <w:t>[зарегистрированный ингибитор противовирусной протеазы (отчет об исследовании PK012, 03XQKP)]. Уменьшение ковалентного связывания с белками при добавлении ритонавира или GSH и в отсутствие НАДФН предполагает, что биоактивация зависит от CYP и что эндогенные клеточные антиоксиданты/нуклеофилы могут выполнять защитную роль. Отсутствие метаболитов, указывающих на биоактивацию, в выделениях человека предполагает, что образование химически активных промежуточных продуктов у человека незначительно, если вообще имеет место</w:t>
      </w:r>
      <w:r w:rsidR="00A66E71">
        <w:rPr>
          <w:color w:val="000000"/>
        </w:rPr>
        <w:t xml:space="preserve"> </w:t>
      </w:r>
      <w:r w:rsidR="00E9389F">
        <w:rPr>
          <w:szCs w:val="28"/>
          <w:shd w:val="clear" w:color="auto" w:fill="FFFFFF"/>
          <w:lang w:bidi="ru-RU"/>
        </w:rPr>
        <w:t>[6</w:t>
      </w:r>
      <w:r w:rsidR="004B20E5" w:rsidRPr="00B621E5">
        <w:rPr>
          <w:szCs w:val="28"/>
          <w:shd w:val="clear" w:color="auto" w:fill="FFFFFF"/>
          <w:lang w:bidi="ru-RU"/>
        </w:rPr>
        <w:t>]</w:t>
      </w:r>
      <w:r w:rsidR="00A66E71">
        <w:rPr>
          <w:color w:val="000000"/>
        </w:rPr>
        <w:t>.</w:t>
      </w:r>
    </w:p>
    <w:p w14:paraId="61FC78B0" w14:textId="77777777" w:rsidR="00993DC9" w:rsidRPr="00681261" w:rsidRDefault="00993DC9">
      <w:pPr>
        <w:spacing w:before="80" w:line="240" w:lineRule="auto"/>
      </w:pPr>
      <w:r w:rsidRPr="00681261">
        <w:rPr>
          <w:b/>
          <w:bCs/>
          <w:color w:val="000000"/>
        </w:rPr>
        <w:t>Элбасвир</w:t>
      </w:r>
    </w:p>
    <w:p w14:paraId="2DAED12E" w14:textId="77777777" w:rsidR="00993DC9" w:rsidRPr="005E1A9C" w:rsidRDefault="00993DC9" w:rsidP="005E1A9C">
      <w:pPr>
        <w:spacing w:after="0" w:line="240" w:lineRule="auto"/>
        <w:rPr>
          <w:i/>
        </w:rPr>
      </w:pPr>
      <w:r w:rsidRPr="005E1A9C">
        <w:rPr>
          <w:b/>
          <w:bCs/>
          <w:i/>
          <w:color w:val="000000"/>
        </w:rPr>
        <w:t xml:space="preserve">Метаболизм у крыс, кроликов, собак и человека </w:t>
      </w:r>
      <w:r w:rsidRPr="003F7A4D">
        <w:rPr>
          <w:b/>
          <w:bCs/>
          <w:i/>
          <w:color w:val="000000"/>
        </w:rPr>
        <w:t>in vivo</w:t>
      </w:r>
    </w:p>
    <w:p w14:paraId="089ADC9A" w14:textId="77777777" w:rsidR="00A9260A" w:rsidRDefault="00A9260A" w:rsidP="005E1A9C">
      <w:pPr>
        <w:spacing w:after="0" w:line="240" w:lineRule="auto"/>
        <w:ind w:firstLine="708"/>
        <w:rPr>
          <w:color w:val="000000"/>
        </w:rPr>
      </w:pPr>
    </w:p>
    <w:p w14:paraId="269B9200" w14:textId="1966676F" w:rsidR="00993DC9" w:rsidRPr="00681261" w:rsidRDefault="00993DC9" w:rsidP="005E1A9C">
      <w:pPr>
        <w:spacing w:after="0" w:line="240" w:lineRule="auto"/>
        <w:ind w:firstLine="708"/>
      </w:pPr>
      <w:r w:rsidRPr="00681261">
        <w:rPr>
          <w:color w:val="000000"/>
        </w:rPr>
        <w:t>Пос</w:t>
      </w:r>
      <w:r w:rsidR="001B798B">
        <w:rPr>
          <w:color w:val="000000"/>
        </w:rPr>
        <w:t xml:space="preserve">ле внутривенного введения </w:t>
      </w:r>
      <w:r w:rsidRPr="00681261">
        <w:rPr>
          <w:color w:val="000000"/>
        </w:rPr>
        <w:t>элбасвира в дозе 5</w:t>
      </w:r>
      <w:r>
        <w:rPr>
          <w:color w:val="000000"/>
        </w:rPr>
        <w:t> </w:t>
      </w:r>
      <w:r w:rsidRPr="00681261">
        <w:rPr>
          <w:color w:val="000000"/>
        </w:rPr>
        <w:t>мг/кг самцам крыс WI с КЖП элбасвир выводился преимущественно в виде исходного соединения с желчью (20,1</w:t>
      </w:r>
      <w:r>
        <w:rPr>
          <w:color w:val="000000"/>
        </w:rPr>
        <w:t> %</w:t>
      </w:r>
      <w:r w:rsidRPr="00681261">
        <w:rPr>
          <w:color w:val="000000"/>
        </w:rPr>
        <w:t>), мочой (16,2</w:t>
      </w:r>
      <w:r>
        <w:rPr>
          <w:color w:val="000000"/>
        </w:rPr>
        <w:t> %</w:t>
      </w:r>
      <w:r w:rsidRPr="00681261">
        <w:rPr>
          <w:color w:val="000000"/>
        </w:rPr>
        <w:t>) и калом (20,2</w:t>
      </w:r>
      <w:r>
        <w:rPr>
          <w:color w:val="000000"/>
        </w:rPr>
        <w:t> %</w:t>
      </w:r>
      <w:r w:rsidRPr="00681261">
        <w:rPr>
          <w:color w:val="000000"/>
        </w:rPr>
        <w:t>), что составляет в общей сложности 56,5</w:t>
      </w:r>
      <w:r>
        <w:rPr>
          <w:color w:val="000000"/>
        </w:rPr>
        <w:t> %</w:t>
      </w:r>
      <w:r w:rsidRPr="00681261">
        <w:rPr>
          <w:color w:val="000000"/>
        </w:rPr>
        <w:t xml:space="preserve"> от введенной дозы. Окислительные метаболиты, составляющие в общей сложности 15,4</w:t>
      </w:r>
      <w:r>
        <w:rPr>
          <w:color w:val="000000"/>
        </w:rPr>
        <w:t> %</w:t>
      </w:r>
      <w:r w:rsidRPr="00681261">
        <w:rPr>
          <w:color w:val="000000"/>
        </w:rPr>
        <w:t xml:space="preserve"> от введенной дозы, также выделялись с желчью в виде М2 и М3. Метаболиты М2 и М3 являются простыми продуктами гидроксилирования элбасвира. По</w:t>
      </w:r>
      <w:r w:rsidR="001B798B">
        <w:rPr>
          <w:color w:val="000000"/>
        </w:rPr>
        <w:t xml:space="preserve">сле внутривенного введения </w:t>
      </w:r>
      <w:r w:rsidRPr="00681261">
        <w:rPr>
          <w:color w:val="000000"/>
        </w:rPr>
        <w:t>элбасвира 1</w:t>
      </w:r>
      <w:r>
        <w:rPr>
          <w:color w:val="000000"/>
        </w:rPr>
        <w:t> </w:t>
      </w:r>
      <w:r w:rsidRPr="00681261">
        <w:rPr>
          <w:color w:val="000000"/>
        </w:rPr>
        <w:t>мг/кг собакам с КЖП лишь небольшое количество (прибл. 4</w:t>
      </w:r>
      <w:r>
        <w:rPr>
          <w:color w:val="000000"/>
        </w:rPr>
        <w:t> %</w:t>
      </w:r>
      <w:r w:rsidRPr="00681261">
        <w:rPr>
          <w:color w:val="000000"/>
        </w:rPr>
        <w:t>) дозы было выделялось в виде окислительных метаболитов М2 и М3 с желчью и калом собак. Определение профиля плазмы крови крыс и собак, получавших перорально элбасвир, показало, что в крови данных видов циркулирует только элбасв</w:t>
      </w:r>
      <w:r w:rsidR="00F46AF6">
        <w:rPr>
          <w:color w:val="000000"/>
        </w:rPr>
        <w:t>ир</w:t>
      </w:r>
      <w:r w:rsidR="007E09F5" w:rsidRPr="007E09F5">
        <w:rPr>
          <w:szCs w:val="28"/>
          <w:shd w:val="clear" w:color="auto" w:fill="FFFFFF"/>
          <w:lang w:bidi="ru-RU"/>
        </w:rPr>
        <w:t xml:space="preserve"> </w:t>
      </w:r>
      <w:r w:rsidR="00E9389F">
        <w:rPr>
          <w:szCs w:val="28"/>
          <w:shd w:val="clear" w:color="auto" w:fill="FFFFFF"/>
          <w:lang w:bidi="ru-RU"/>
        </w:rPr>
        <w:t>[6</w:t>
      </w:r>
      <w:r w:rsidR="007E09F5" w:rsidRPr="00B621E5">
        <w:rPr>
          <w:szCs w:val="28"/>
          <w:shd w:val="clear" w:color="auto" w:fill="FFFFFF"/>
          <w:lang w:bidi="ru-RU"/>
        </w:rPr>
        <w:t>]</w:t>
      </w:r>
      <w:r w:rsidR="00F02646">
        <w:rPr>
          <w:color w:val="000000"/>
        </w:rPr>
        <w:t>.</w:t>
      </w:r>
    </w:p>
    <w:p w14:paraId="393CDDFF" w14:textId="3C7BD984" w:rsidR="00993DC9" w:rsidRDefault="00993DC9" w:rsidP="005E1A9C">
      <w:pPr>
        <w:spacing w:after="0" w:line="240" w:lineRule="auto"/>
        <w:ind w:firstLine="708"/>
        <w:rPr>
          <w:color w:val="000000"/>
        </w:rPr>
      </w:pPr>
      <w:r w:rsidRPr="00681261">
        <w:rPr>
          <w:color w:val="000000"/>
        </w:rPr>
        <w:t>После перорального введения [14C] элбасвира в дозе 100</w:t>
      </w:r>
      <w:r>
        <w:rPr>
          <w:color w:val="000000"/>
        </w:rPr>
        <w:t> </w:t>
      </w:r>
      <w:r w:rsidRPr="00681261">
        <w:rPr>
          <w:color w:val="000000"/>
        </w:rPr>
        <w:t>мг/кг интактным голландским кроликам большая часть дозы выводилась с калом (70</w:t>
      </w:r>
      <w:r>
        <w:rPr>
          <w:color w:val="000000"/>
        </w:rPr>
        <w:t> %</w:t>
      </w:r>
      <w:r w:rsidRPr="00681261">
        <w:rPr>
          <w:color w:val="000000"/>
        </w:rPr>
        <w:t>), при этом лишь небольшое количество вещества, связанного с препаратом, выводилось с мочой (1</w:t>
      </w:r>
      <w:r>
        <w:rPr>
          <w:color w:val="000000"/>
        </w:rPr>
        <w:t> %</w:t>
      </w:r>
      <w:r w:rsidRPr="00681261">
        <w:rPr>
          <w:color w:val="000000"/>
        </w:rPr>
        <w:t xml:space="preserve">). Была проанализирована радиоактивность, выделенная из кала кролика, и единственным наблюдаемым радиоактивным пиком был элбасвир. Несколько второстепенных окислительных метаболитов (M1a, M1b, M2, M2a, M2bb, M2c, M3 и M4) были обнаружены лишь при масс-спектрометрии. Также был проведен анализ плазмы крови кроликов, и элбасвир был единственным наблюдаемым радиоактивным пиком с незначительным количеством окислительных метаболитов M2b и M4, обнаруженных методом масс-спектрометрии </w:t>
      </w:r>
      <w:r w:rsidR="007E09F5">
        <w:rPr>
          <w:szCs w:val="28"/>
          <w:shd w:val="clear" w:color="auto" w:fill="FFFFFF"/>
          <w:lang w:bidi="ru-RU"/>
        </w:rPr>
        <w:t>[</w:t>
      </w:r>
      <w:r w:rsidR="00E9389F">
        <w:rPr>
          <w:szCs w:val="28"/>
          <w:shd w:val="clear" w:color="auto" w:fill="FFFFFF"/>
          <w:lang w:bidi="ru-RU"/>
        </w:rPr>
        <w:t>6</w:t>
      </w:r>
      <w:r w:rsidR="007E09F5" w:rsidRPr="00B621E5">
        <w:rPr>
          <w:szCs w:val="28"/>
          <w:shd w:val="clear" w:color="auto" w:fill="FFFFFF"/>
          <w:lang w:bidi="ru-RU"/>
        </w:rPr>
        <w:t>]</w:t>
      </w:r>
      <w:r w:rsidR="00F46AF6">
        <w:rPr>
          <w:color w:val="000000"/>
        </w:rPr>
        <w:t>.</w:t>
      </w:r>
    </w:p>
    <w:p w14:paraId="765475F7" w14:textId="77777777" w:rsidR="00A9260A" w:rsidRPr="00681261" w:rsidRDefault="00A9260A" w:rsidP="005E1A9C">
      <w:pPr>
        <w:spacing w:after="0" w:line="240" w:lineRule="auto"/>
        <w:ind w:firstLine="708"/>
      </w:pPr>
    </w:p>
    <w:p w14:paraId="51CDE836" w14:textId="77777777" w:rsidR="00993DC9" w:rsidRPr="005E1A9C" w:rsidRDefault="00993DC9" w:rsidP="005E1A9C">
      <w:pPr>
        <w:spacing w:after="0" w:line="240" w:lineRule="auto"/>
        <w:rPr>
          <w:i/>
        </w:rPr>
      </w:pPr>
      <w:r w:rsidRPr="005E1A9C">
        <w:rPr>
          <w:b/>
          <w:bCs/>
          <w:i/>
          <w:color w:val="000000"/>
        </w:rPr>
        <w:t xml:space="preserve">Метаболизм у мышей, крыс, кроликов, собак и человека </w:t>
      </w:r>
      <w:r w:rsidRPr="003F7A4D">
        <w:rPr>
          <w:b/>
          <w:bCs/>
          <w:i/>
          <w:color w:val="000000"/>
        </w:rPr>
        <w:t>in vitro</w:t>
      </w:r>
    </w:p>
    <w:p w14:paraId="63DD0B68" w14:textId="77777777" w:rsidR="00A9260A" w:rsidRDefault="00A9260A" w:rsidP="005E1A9C">
      <w:pPr>
        <w:spacing w:after="0" w:line="240" w:lineRule="auto"/>
        <w:ind w:firstLine="708"/>
        <w:rPr>
          <w:color w:val="000000"/>
        </w:rPr>
      </w:pPr>
    </w:p>
    <w:p w14:paraId="6352370F" w14:textId="7046B6BB" w:rsidR="00993DC9" w:rsidRPr="00681261" w:rsidRDefault="00993DC9" w:rsidP="005E1A9C">
      <w:pPr>
        <w:spacing w:after="0" w:line="240" w:lineRule="auto"/>
        <w:ind w:firstLine="708"/>
      </w:pPr>
      <w:r w:rsidRPr="00681261">
        <w:rPr>
          <w:color w:val="000000"/>
        </w:rPr>
        <w:t xml:space="preserve">Элбасвир продемонстрировал низкий </w:t>
      </w:r>
      <w:r w:rsidR="00062101">
        <w:rPr>
          <w:color w:val="000000"/>
        </w:rPr>
        <w:t>уровень трансформации</w:t>
      </w:r>
      <w:r w:rsidR="00062101" w:rsidRPr="00681261">
        <w:rPr>
          <w:color w:val="000000"/>
        </w:rPr>
        <w:t xml:space="preserve"> </w:t>
      </w:r>
      <w:r w:rsidRPr="00681261">
        <w:rPr>
          <w:color w:val="000000"/>
        </w:rPr>
        <w:t>в микросомах печени и/или гепатоцитах мышей, крыс, собак и человека</w:t>
      </w:r>
      <w:r>
        <w:rPr>
          <w:color w:val="000000"/>
        </w:rPr>
        <w:t xml:space="preserve">. </w:t>
      </w:r>
      <w:r w:rsidRPr="00681261">
        <w:rPr>
          <w:color w:val="000000"/>
        </w:rPr>
        <w:t>С</w:t>
      </w:r>
      <w:r>
        <w:rPr>
          <w:color w:val="000000"/>
        </w:rPr>
        <w:t> </w:t>
      </w:r>
      <w:r w:rsidRPr="00681261">
        <w:rPr>
          <w:color w:val="000000"/>
        </w:rPr>
        <w:t>качественной точки зрения, метаболиты, обнаруживаемые у человека, также наблюдались в препаратах печени животных</w:t>
      </w:r>
      <w:r>
        <w:rPr>
          <w:color w:val="000000"/>
        </w:rPr>
        <w:t xml:space="preserve">. </w:t>
      </w:r>
      <w:r w:rsidRPr="00681261">
        <w:rPr>
          <w:color w:val="000000"/>
        </w:rPr>
        <w:t>В</w:t>
      </w:r>
      <w:r>
        <w:rPr>
          <w:color w:val="000000"/>
        </w:rPr>
        <w:t> </w:t>
      </w:r>
      <w:r w:rsidRPr="00681261">
        <w:rPr>
          <w:color w:val="000000"/>
        </w:rPr>
        <w:t>препаратах печени крыс, кроликов, собак и человека были идентифицированы 2 продукта гидроксилирования, М2 и М3. Следовое количество метаболита двойного окисления, M1, также было обнаружено в гепатоцитах крыс, собак и человека</w:t>
      </w:r>
      <w:r>
        <w:rPr>
          <w:color w:val="000000"/>
        </w:rPr>
        <w:t xml:space="preserve">. </w:t>
      </w:r>
      <w:r w:rsidRPr="00681261">
        <w:rPr>
          <w:color w:val="000000"/>
        </w:rPr>
        <w:t>В</w:t>
      </w:r>
      <w:r>
        <w:rPr>
          <w:color w:val="000000"/>
        </w:rPr>
        <w:t> </w:t>
      </w:r>
      <w:r w:rsidRPr="00681261">
        <w:rPr>
          <w:color w:val="000000"/>
        </w:rPr>
        <w:t>гепатоцитах мышей был обнаружен M2</w:t>
      </w:r>
      <w:r w:rsidR="0023236A">
        <w:rPr>
          <w:color w:val="000000"/>
        </w:rPr>
        <w:t xml:space="preserve"> </w:t>
      </w:r>
      <w:r w:rsidR="007E09F5">
        <w:rPr>
          <w:szCs w:val="28"/>
          <w:shd w:val="clear" w:color="auto" w:fill="FFFFFF"/>
          <w:lang w:bidi="ru-RU"/>
        </w:rPr>
        <w:t>[</w:t>
      </w:r>
      <w:r w:rsidR="00E9389F" w:rsidRPr="0023236A">
        <w:rPr>
          <w:szCs w:val="28"/>
          <w:shd w:val="clear" w:color="auto" w:fill="FFFFFF"/>
          <w:lang w:bidi="ru-RU"/>
        </w:rPr>
        <w:t>6</w:t>
      </w:r>
      <w:r w:rsidR="007E09F5" w:rsidRPr="00B621E5">
        <w:rPr>
          <w:szCs w:val="28"/>
          <w:shd w:val="clear" w:color="auto" w:fill="FFFFFF"/>
          <w:lang w:bidi="ru-RU"/>
        </w:rPr>
        <w:t>]</w:t>
      </w:r>
      <w:r w:rsidR="0023236A">
        <w:rPr>
          <w:color w:val="000000"/>
        </w:rPr>
        <w:t>.</w:t>
      </w:r>
    </w:p>
    <w:p w14:paraId="4234338E" w14:textId="5CECB551" w:rsidR="0001273E" w:rsidRPr="00050403" w:rsidRDefault="0001273E" w:rsidP="005E1A9C">
      <w:pPr>
        <w:spacing w:after="0" w:line="240" w:lineRule="auto"/>
        <w:ind w:firstLine="708"/>
        <w:contextualSpacing/>
        <w:rPr>
          <w:highlight w:val="yellow"/>
        </w:rPr>
      </w:pPr>
      <w:r w:rsidRPr="00050403">
        <w:rPr>
          <w:highlight w:val="yellow"/>
        </w:rPr>
        <w:t xml:space="preserve"> </w:t>
      </w:r>
    </w:p>
    <w:p w14:paraId="67AAB34A" w14:textId="77777777" w:rsidR="001E3E70" w:rsidRPr="00D512A4" w:rsidRDefault="00D36F2F" w:rsidP="005E1A9C">
      <w:pPr>
        <w:spacing w:after="0" w:line="240" w:lineRule="auto"/>
        <w:contextualSpacing/>
        <w:outlineLvl w:val="2"/>
        <w:rPr>
          <w:b/>
          <w:bCs/>
          <w:color w:val="000000" w:themeColor="text1"/>
        </w:rPr>
      </w:pPr>
      <w:bookmarkStart w:id="100" w:name="_Toc147301878"/>
      <w:r w:rsidRPr="002F2A7F">
        <w:rPr>
          <w:b/>
          <w:color w:val="000000" w:themeColor="text1"/>
        </w:rPr>
        <w:t>3.2.5</w:t>
      </w:r>
      <w:r w:rsidR="001E3E70" w:rsidRPr="002F2A7F">
        <w:rPr>
          <w:b/>
          <w:color w:val="000000" w:themeColor="text1"/>
        </w:rPr>
        <w:t xml:space="preserve">. </w:t>
      </w:r>
      <w:r w:rsidR="001E3E70" w:rsidRPr="002F2A7F">
        <w:rPr>
          <w:b/>
          <w:bCs/>
          <w:color w:val="000000" w:themeColor="text1"/>
        </w:rPr>
        <w:t>Выведение</w:t>
      </w:r>
      <w:bookmarkEnd w:id="100"/>
    </w:p>
    <w:p w14:paraId="55BD43D4" w14:textId="77777777" w:rsidR="00ED0D0D" w:rsidRPr="00681261" w:rsidRDefault="00ED0D0D" w:rsidP="00D53E19">
      <w:pPr>
        <w:spacing w:before="240" w:after="240" w:line="240" w:lineRule="auto"/>
      </w:pPr>
      <w:r w:rsidRPr="00681261">
        <w:rPr>
          <w:b/>
          <w:bCs/>
          <w:color w:val="000000"/>
        </w:rPr>
        <w:t>Гразопревир</w:t>
      </w:r>
    </w:p>
    <w:p w14:paraId="11700FF6" w14:textId="7FB102F3" w:rsidR="00897606" w:rsidRDefault="00ED0D0D" w:rsidP="009D6C75">
      <w:pPr>
        <w:spacing w:after="0" w:line="240" w:lineRule="auto"/>
        <w:ind w:firstLine="708"/>
        <w:rPr>
          <w:color w:val="000000"/>
        </w:rPr>
      </w:pPr>
      <w:r w:rsidRPr="00681261">
        <w:rPr>
          <w:color w:val="000000"/>
        </w:rPr>
        <w:t>У доклинических видов (крысы WI, голландские кролики и со</w:t>
      </w:r>
      <w:r w:rsidR="00F55A67">
        <w:rPr>
          <w:color w:val="000000"/>
        </w:rPr>
        <w:t xml:space="preserve">баки породы бигль) </w:t>
      </w:r>
      <w:r w:rsidRPr="00681261">
        <w:rPr>
          <w:color w:val="000000"/>
        </w:rPr>
        <w:t xml:space="preserve">основным путем выведения гразопревира были желчь и/или кал, тогда как с мочой </w:t>
      </w:r>
      <w:r w:rsidRPr="00681261">
        <w:rPr>
          <w:color w:val="000000"/>
        </w:rPr>
        <w:lastRenderedPageBreak/>
        <w:t>выводилось небольшое количество препарата. После п/о введения крысам с КЖП [3H] гразопревира в дозе 5</w:t>
      </w:r>
      <w:r>
        <w:rPr>
          <w:color w:val="000000"/>
        </w:rPr>
        <w:t> </w:t>
      </w:r>
      <w:r w:rsidRPr="00681261">
        <w:rPr>
          <w:color w:val="000000"/>
        </w:rPr>
        <w:t>мг/кг радиоактивность обнаруживалась в желчи (28,1</w:t>
      </w:r>
      <w:r>
        <w:rPr>
          <w:color w:val="000000"/>
        </w:rPr>
        <w:t> %</w:t>
      </w:r>
      <w:r w:rsidRPr="00681261">
        <w:rPr>
          <w:color w:val="000000"/>
        </w:rPr>
        <w:t>), кале (72,8</w:t>
      </w:r>
      <w:r>
        <w:rPr>
          <w:color w:val="000000"/>
        </w:rPr>
        <w:t> %</w:t>
      </w:r>
      <w:r w:rsidRPr="00681261">
        <w:rPr>
          <w:color w:val="000000"/>
        </w:rPr>
        <w:t>) и моче (0,4</w:t>
      </w:r>
      <w:r>
        <w:rPr>
          <w:color w:val="000000"/>
        </w:rPr>
        <w:t> %</w:t>
      </w:r>
      <w:r w:rsidRPr="00681261">
        <w:rPr>
          <w:color w:val="000000"/>
        </w:rPr>
        <w:t>), что составило 101,3</w:t>
      </w:r>
      <w:r>
        <w:rPr>
          <w:color w:val="000000"/>
        </w:rPr>
        <w:t xml:space="preserve"> %. </w:t>
      </w:r>
      <w:r w:rsidRPr="00681261">
        <w:rPr>
          <w:color w:val="000000"/>
        </w:rPr>
        <w:t>У</w:t>
      </w:r>
      <w:r>
        <w:rPr>
          <w:color w:val="000000"/>
        </w:rPr>
        <w:t> </w:t>
      </w:r>
      <w:r w:rsidRPr="00681261">
        <w:rPr>
          <w:color w:val="000000"/>
        </w:rPr>
        <w:t>интактных кроликов после перорального введения 200</w:t>
      </w:r>
      <w:r>
        <w:rPr>
          <w:color w:val="000000"/>
        </w:rPr>
        <w:t> </w:t>
      </w:r>
      <w:r w:rsidRPr="00681261">
        <w:rPr>
          <w:color w:val="000000"/>
        </w:rPr>
        <w:t>мг/кг радиоактивность выводилась с калом (77,3</w:t>
      </w:r>
      <w:r>
        <w:rPr>
          <w:color w:val="000000"/>
        </w:rPr>
        <w:t> %</w:t>
      </w:r>
      <w:r w:rsidRPr="00681261">
        <w:rPr>
          <w:color w:val="000000"/>
        </w:rPr>
        <w:t>) и мочой (1,4</w:t>
      </w:r>
      <w:r>
        <w:rPr>
          <w:color w:val="000000"/>
        </w:rPr>
        <w:t> %</w:t>
      </w:r>
      <w:r w:rsidRPr="00681261">
        <w:rPr>
          <w:color w:val="000000"/>
        </w:rPr>
        <w:t>), что составляет 78,7</w:t>
      </w:r>
      <w:r>
        <w:rPr>
          <w:color w:val="000000"/>
        </w:rPr>
        <w:t> %</w:t>
      </w:r>
      <w:r w:rsidRPr="00681261">
        <w:rPr>
          <w:color w:val="000000"/>
        </w:rPr>
        <w:t xml:space="preserve"> от дозы в течение 0-72</w:t>
      </w:r>
      <w:r>
        <w:rPr>
          <w:color w:val="000000"/>
        </w:rPr>
        <w:t> час</w:t>
      </w:r>
      <w:r w:rsidRPr="00681261">
        <w:rPr>
          <w:color w:val="000000"/>
        </w:rPr>
        <w:t>ов</w:t>
      </w:r>
      <w:r>
        <w:rPr>
          <w:color w:val="000000"/>
        </w:rPr>
        <w:t xml:space="preserve">. </w:t>
      </w:r>
      <w:r w:rsidRPr="00681261">
        <w:rPr>
          <w:color w:val="000000"/>
        </w:rPr>
        <w:t>У</w:t>
      </w:r>
      <w:r>
        <w:rPr>
          <w:color w:val="000000"/>
        </w:rPr>
        <w:t> </w:t>
      </w:r>
      <w:r w:rsidRPr="00681261">
        <w:rPr>
          <w:color w:val="000000"/>
        </w:rPr>
        <w:t>собак с КЖП после внутривенного введения дозы 0,5</w:t>
      </w:r>
      <w:r>
        <w:rPr>
          <w:color w:val="000000"/>
        </w:rPr>
        <w:t> </w:t>
      </w:r>
      <w:r w:rsidRPr="00681261">
        <w:rPr>
          <w:color w:val="000000"/>
        </w:rPr>
        <w:t>мг/кг препарат обнаруживался в желчи (74,3</w:t>
      </w:r>
      <w:r>
        <w:rPr>
          <w:color w:val="000000"/>
        </w:rPr>
        <w:t> %</w:t>
      </w:r>
      <w:r w:rsidRPr="00681261">
        <w:rPr>
          <w:color w:val="000000"/>
        </w:rPr>
        <w:t>), кале (22,0</w:t>
      </w:r>
      <w:r>
        <w:rPr>
          <w:color w:val="000000"/>
        </w:rPr>
        <w:t> %</w:t>
      </w:r>
      <w:r w:rsidRPr="00681261">
        <w:rPr>
          <w:color w:val="000000"/>
        </w:rPr>
        <w:t>) и моче (0,5</w:t>
      </w:r>
      <w:r>
        <w:rPr>
          <w:color w:val="000000"/>
        </w:rPr>
        <w:t> %</w:t>
      </w:r>
      <w:r w:rsidRPr="00681261">
        <w:rPr>
          <w:color w:val="000000"/>
        </w:rPr>
        <w:t>), а также желчи (27,8</w:t>
      </w:r>
      <w:r>
        <w:rPr>
          <w:color w:val="000000"/>
        </w:rPr>
        <w:t> %</w:t>
      </w:r>
      <w:r w:rsidRPr="00681261">
        <w:rPr>
          <w:color w:val="000000"/>
        </w:rPr>
        <w:t>), кале (26,3</w:t>
      </w:r>
      <w:r>
        <w:rPr>
          <w:color w:val="000000"/>
        </w:rPr>
        <w:t> %</w:t>
      </w:r>
      <w:r w:rsidRPr="00681261">
        <w:rPr>
          <w:color w:val="000000"/>
        </w:rPr>
        <w:t>) и моче (3,4</w:t>
      </w:r>
      <w:r>
        <w:rPr>
          <w:color w:val="000000"/>
        </w:rPr>
        <w:t> %</w:t>
      </w:r>
      <w:r w:rsidRPr="00681261">
        <w:rPr>
          <w:color w:val="000000"/>
        </w:rPr>
        <w:t>) после пероральной дозы 1</w:t>
      </w:r>
      <w:r>
        <w:rPr>
          <w:color w:val="000000"/>
        </w:rPr>
        <w:t> </w:t>
      </w:r>
      <w:r w:rsidRPr="00681261">
        <w:rPr>
          <w:color w:val="000000"/>
        </w:rPr>
        <w:t>мг/кг. После приема внутрь здоровыми добровольцами в дозе 186-188</w:t>
      </w:r>
      <w:r>
        <w:rPr>
          <w:color w:val="000000"/>
        </w:rPr>
        <w:t> </w:t>
      </w:r>
      <w:r w:rsidRPr="00681261">
        <w:rPr>
          <w:color w:val="000000"/>
        </w:rPr>
        <w:t>мг гразопревир почти полностью выводился с калом (110</w:t>
      </w:r>
      <w:r>
        <w:rPr>
          <w:color w:val="000000"/>
        </w:rPr>
        <w:t> %</w:t>
      </w:r>
      <w:r w:rsidRPr="00681261">
        <w:rPr>
          <w:color w:val="000000"/>
        </w:rPr>
        <w:t>), при этом лишь незначительная часть дозы обнаруживалась в моче (0,29</w:t>
      </w:r>
      <w:r>
        <w:rPr>
          <w:color w:val="000000"/>
        </w:rPr>
        <w:t> %</w:t>
      </w:r>
      <w:r w:rsidRPr="00681261">
        <w:rPr>
          <w:color w:val="000000"/>
        </w:rPr>
        <w:t xml:space="preserve">) </w:t>
      </w:r>
      <w:r w:rsidR="007E09F5">
        <w:rPr>
          <w:szCs w:val="28"/>
          <w:shd w:val="clear" w:color="auto" w:fill="FFFFFF"/>
          <w:lang w:bidi="ru-RU"/>
        </w:rPr>
        <w:t>[</w:t>
      </w:r>
      <w:r w:rsidR="00E9389F" w:rsidRPr="00E9389F">
        <w:rPr>
          <w:szCs w:val="28"/>
          <w:shd w:val="clear" w:color="auto" w:fill="FFFFFF"/>
          <w:lang w:bidi="ru-RU"/>
        </w:rPr>
        <w:t>6</w:t>
      </w:r>
      <w:r w:rsidR="007E09F5" w:rsidRPr="00B621E5">
        <w:rPr>
          <w:szCs w:val="28"/>
          <w:shd w:val="clear" w:color="auto" w:fill="FFFFFF"/>
          <w:lang w:bidi="ru-RU"/>
        </w:rPr>
        <w:t>]</w:t>
      </w:r>
      <w:r w:rsidR="008F12BA">
        <w:rPr>
          <w:color w:val="000000"/>
        </w:rPr>
        <w:t>.</w:t>
      </w:r>
    </w:p>
    <w:p w14:paraId="02A262AE" w14:textId="570C091F" w:rsidR="005E1A9C" w:rsidRPr="00681261" w:rsidRDefault="005E1A9C" w:rsidP="00D53E19">
      <w:pPr>
        <w:spacing w:before="240" w:after="240" w:line="240" w:lineRule="auto"/>
      </w:pPr>
      <w:r w:rsidRPr="00D745DD">
        <w:rPr>
          <w:b/>
          <w:bCs/>
          <w:color w:val="000000"/>
        </w:rPr>
        <w:t>Элбасвир</w:t>
      </w:r>
    </w:p>
    <w:p w14:paraId="0DD01CC7" w14:textId="4A637860" w:rsidR="001B15D9" w:rsidRDefault="001B15D9" w:rsidP="009D6C75">
      <w:pPr>
        <w:spacing w:after="0" w:line="240" w:lineRule="auto"/>
        <w:ind w:firstLine="708"/>
        <w:rPr>
          <w:color w:val="000000"/>
        </w:rPr>
      </w:pPr>
      <w:r w:rsidRPr="001B15D9">
        <w:rPr>
          <w:rStyle w:val="Heading2Char"/>
        </w:rPr>
        <w:t xml:space="preserve"> </w:t>
      </w:r>
      <w:r>
        <w:rPr>
          <w:rStyle w:val="rynqvb"/>
        </w:rPr>
        <w:t>Экскреция элбасвира также происходила преимущественно через желчь/кал крыс, кроликов и собак.</w:t>
      </w:r>
      <w:r>
        <w:rPr>
          <w:rStyle w:val="hwtze"/>
        </w:rPr>
        <w:t xml:space="preserve"> </w:t>
      </w:r>
      <w:r>
        <w:rPr>
          <w:rStyle w:val="rynqvb"/>
        </w:rPr>
        <w:t>Выведение</w:t>
      </w:r>
      <w:r w:rsidR="00C20AE6">
        <w:rPr>
          <w:rStyle w:val="rynqvb"/>
        </w:rPr>
        <w:t xml:space="preserve"> с мочой</w:t>
      </w:r>
      <w:r>
        <w:rPr>
          <w:rStyle w:val="rynqvb"/>
        </w:rPr>
        <w:t xml:space="preserve"> было минимальным или незначительным у всех видов.</w:t>
      </w:r>
      <w:r>
        <w:rPr>
          <w:rStyle w:val="hwtze"/>
        </w:rPr>
        <w:t xml:space="preserve"> </w:t>
      </w:r>
      <w:r>
        <w:rPr>
          <w:rStyle w:val="rynqvb"/>
        </w:rPr>
        <w:t>В целом фармакокинетические профили лабораторных животных были достаточно схожи, что позволило использовать их в качестве подходящих моделей для оценки токсичности лекарств у человека</w:t>
      </w:r>
      <w:r w:rsidR="00C20AE6">
        <w:rPr>
          <w:rStyle w:val="rynqvb"/>
        </w:rPr>
        <w:t xml:space="preserve"> </w:t>
      </w:r>
      <w:r w:rsidR="00C20AE6" w:rsidRPr="005E1A9C">
        <w:rPr>
          <w:rStyle w:val="rynqvb"/>
        </w:rPr>
        <w:t>[</w:t>
      </w:r>
      <w:r w:rsidR="005E795A" w:rsidRPr="005E1A9C">
        <w:rPr>
          <w:rStyle w:val="rynqvb"/>
        </w:rPr>
        <w:t>28</w:t>
      </w:r>
      <w:r w:rsidR="00C20AE6" w:rsidRPr="005E1A9C">
        <w:rPr>
          <w:rStyle w:val="rynqvb"/>
        </w:rPr>
        <w:t>]</w:t>
      </w:r>
      <w:r>
        <w:rPr>
          <w:rStyle w:val="rynqvb"/>
        </w:rPr>
        <w:t>.</w:t>
      </w:r>
    </w:p>
    <w:p w14:paraId="11C2AA09" w14:textId="19C764BB" w:rsidR="00ED0D0D" w:rsidRPr="00A9260A" w:rsidRDefault="00ED0D0D" w:rsidP="00D53E19">
      <w:pPr>
        <w:spacing w:before="240" w:after="240" w:line="240" w:lineRule="auto"/>
        <w:rPr>
          <w:i/>
        </w:rPr>
      </w:pPr>
      <w:r w:rsidRPr="00A9260A">
        <w:rPr>
          <w:b/>
          <w:bCs/>
          <w:i/>
          <w:color w:val="000000"/>
        </w:rPr>
        <w:t>Выделение с молоком у крыс</w:t>
      </w:r>
    </w:p>
    <w:p w14:paraId="7401C899" w14:textId="77777777" w:rsidR="00ED0D0D" w:rsidRPr="00681261" w:rsidRDefault="00ED0D0D" w:rsidP="009D6C75">
      <w:pPr>
        <w:spacing w:after="0" w:line="240" w:lineRule="auto"/>
        <w:ind w:firstLine="708"/>
      </w:pPr>
      <w:r w:rsidRPr="00681261">
        <w:rPr>
          <w:color w:val="000000"/>
        </w:rPr>
        <w:t>Выделение гразопревира с молоком крыс изучали путем определения концентрации препарата в плазме крови и молоке самки на 14</w:t>
      </w:r>
      <w:r>
        <w:rPr>
          <w:color w:val="000000"/>
        </w:rPr>
        <w:noBreakHyphen/>
      </w:r>
      <w:r w:rsidRPr="00681261">
        <w:rPr>
          <w:color w:val="000000"/>
        </w:rPr>
        <w:t>й день лактации (ДЛ) через 2 и 8</w:t>
      </w:r>
      <w:r>
        <w:rPr>
          <w:color w:val="000000"/>
        </w:rPr>
        <w:t> час</w:t>
      </w:r>
      <w:r w:rsidRPr="00681261">
        <w:rPr>
          <w:color w:val="000000"/>
        </w:rPr>
        <w:t>ов после введения 25</w:t>
      </w:r>
      <w:r>
        <w:rPr>
          <w:color w:val="000000"/>
        </w:rPr>
        <w:t> </w:t>
      </w:r>
      <w:r w:rsidRPr="00681261">
        <w:rPr>
          <w:color w:val="000000"/>
        </w:rPr>
        <w:t>мг/кг/сут, 100</w:t>
      </w:r>
      <w:r>
        <w:rPr>
          <w:color w:val="000000"/>
        </w:rPr>
        <w:t> </w:t>
      </w:r>
      <w:r w:rsidRPr="00681261">
        <w:rPr>
          <w:color w:val="000000"/>
        </w:rPr>
        <w:t>мг/кг/сут или 200</w:t>
      </w:r>
      <w:r>
        <w:rPr>
          <w:color w:val="000000"/>
        </w:rPr>
        <w:t> </w:t>
      </w:r>
      <w:r w:rsidRPr="00681261">
        <w:rPr>
          <w:color w:val="000000"/>
        </w:rPr>
        <w:t>мг/кг 2</w:t>
      </w:r>
      <w:r>
        <w:rPr>
          <w:color w:val="000000"/>
        </w:rPr>
        <w:t> р/</w:t>
      </w:r>
      <w:r w:rsidRPr="00681261">
        <w:rPr>
          <w:color w:val="000000"/>
        </w:rPr>
        <w:t>сут с ДГ 6 по ДЛ 14. Концентрация гразопревира в плазме крови самки варьировала от 3,81 до 22,3</w:t>
      </w:r>
      <w:r>
        <w:rPr>
          <w:color w:val="000000"/>
        </w:rPr>
        <w:t> </w:t>
      </w:r>
      <w:r w:rsidRPr="00681261">
        <w:rPr>
          <w:color w:val="000000"/>
        </w:rPr>
        <w:t>мкМ, в молоке - от 1,70 до 31,7</w:t>
      </w:r>
      <w:r>
        <w:rPr>
          <w:color w:val="000000"/>
        </w:rPr>
        <w:t> </w:t>
      </w:r>
      <w:r w:rsidRPr="00681261">
        <w:rPr>
          <w:color w:val="000000"/>
        </w:rPr>
        <w:t xml:space="preserve">мкМ. Соотношение концентраций в молоке и плазме крови самки варьировало от 0,538 до 0,866, </w:t>
      </w:r>
      <w:r>
        <w:rPr>
          <w:color w:val="000000"/>
        </w:rPr>
        <w:t>т. е.</w:t>
      </w:r>
      <w:r w:rsidRPr="00681261">
        <w:rPr>
          <w:color w:val="000000"/>
        </w:rPr>
        <w:t xml:space="preserve"> гразопревир выделяется с молоком лактирующих крыс.</w:t>
      </w:r>
    </w:p>
    <w:p w14:paraId="32B4081E" w14:textId="52D6AB8D" w:rsidR="00062101" w:rsidRPr="00814537" w:rsidRDefault="00ED0D0D" w:rsidP="009D6C75">
      <w:pPr>
        <w:spacing w:after="0" w:line="240" w:lineRule="auto"/>
        <w:ind w:firstLine="708"/>
      </w:pPr>
      <w:r w:rsidRPr="00681261">
        <w:rPr>
          <w:color w:val="000000"/>
        </w:rPr>
        <w:t>Выведение элбасвира с молоком лактирующих крыс изучали путем измерения концентрации препарата в плазме крови и молоке самки на 14</w:t>
      </w:r>
      <w:r>
        <w:rPr>
          <w:color w:val="000000"/>
        </w:rPr>
        <w:noBreakHyphen/>
      </w:r>
      <w:r w:rsidRPr="00681261">
        <w:rPr>
          <w:color w:val="000000"/>
        </w:rPr>
        <w:t>й день лактации (ДЛ) после пероральной дозы 1000</w:t>
      </w:r>
      <w:r>
        <w:rPr>
          <w:color w:val="000000"/>
        </w:rPr>
        <w:t> </w:t>
      </w:r>
      <w:r w:rsidRPr="00681261">
        <w:rPr>
          <w:color w:val="000000"/>
        </w:rPr>
        <w:t>мг/кг/сут с ДГ 6 по ДЛ 14 (n=4). Концентрации в плазме крови и молоке определяли через 2</w:t>
      </w:r>
      <w:r>
        <w:rPr>
          <w:color w:val="000000"/>
        </w:rPr>
        <w:t> час</w:t>
      </w:r>
      <w:r w:rsidRPr="00681261">
        <w:rPr>
          <w:color w:val="000000"/>
        </w:rPr>
        <w:t>а после введения последней дозы на 14</w:t>
      </w:r>
      <w:r>
        <w:rPr>
          <w:color w:val="000000"/>
        </w:rPr>
        <w:noBreakHyphen/>
      </w:r>
      <w:r w:rsidRPr="00681261">
        <w:rPr>
          <w:color w:val="000000"/>
        </w:rPr>
        <w:t>й ДЛ. Концентрация элбасвира в плазме крови и молоке самки через 2</w:t>
      </w:r>
      <w:r>
        <w:rPr>
          <w:color w:val="000000"/>
        </w:rPr>
        <w:t> час</w:t>
      </w:r>
      <w:r w:rsidRPr="00681261">
        <w:rPr>
          <w:color w:val="000000"/>
        </w:rPr>
        <w:t>а составила 1,40</w:t>
      </w:r>
      <w:r>
        <w:rPr>
          <w:color w:val="000000"/>
        </w:rPr>
        <w:t> </w:t>
      </w:r>
      <w:r w:rsidRPr="00681261">
        <w:rPr>
          <w:color w:val="000000"/>
        </w:rPr>
        <w:t>мкМ и 5,75</w:t>
      </w:r>
      <w:r>
        <w:rPr>
          <w:color w:val="000000"/>
        </w:rPr>
        <w:t> </w:t>
      </w:r>
      <w:r w:rsidRPr="00681261">
        <w:rPr>
          <w:color w:val="000000"/>
        </w:rPr>
        <w:t>мкМ, соответственно, при соотношении концентрации в молоке и плазме крови 4,15. Результаты показали выделение элбас</w:t>
      </w:r>
      <w:r w:rsidR="0099112C">
        <w:rPr>
          <w:color w:val="000000"/>
        </w:rPr>
        <w:t>вира с молоком лактирующих крыс</w:t>
      </w:r>
      <w:r w:rsidR="007E09F5" w:rsidRPr="007E09F5">
        <w:rPr>
          <w:szCs w:val="28"/>
          <w:shd w:val="clear" w:color="auto" w:fill="FFFFFF"/>
          <w:lang w:bidi="ru-RU"/>
        </w:rPr>
        <w:t xml:space="preserve"> </w:t>
      </w:r>
      <w:r w:rsidR="007E09F5">
        <w:rPr>
          <w:szCs w:val="28"/>
          <w:shd w:val="clear" w:color="auto" w:fill="FFFFFF"/>
          <w:lang w:bidi="ru-RU"/>
        </w:rPr>
        <w:t>[</w:t>
      </w:r>
      <w:r w:rsidR="00E9389F" w:rsidRPr="00BA07B2">
        <w:rPr>
          <w:szCs w:val="28"/>
          <w:shd w:val="clear" w:color="auto" w:fill="FFFFFF"/>
          <w:lang w:bidi="ru-RU"/>
        </w:rPr>
        <w:t>6</w:t>
      </w:r>
      <w:r w:rsidR="007E09F5" w:rsidRPr="00B621E5">
        <w:rPr>
          <w:szCs w:val="28"/>
          <w:shd w:val="clear" w:color="auto" w:fill="FFFFFF"/>
          <w:lang w:bidi="ru-RU"/>
        </w:rPr>
        <w:t>]</w:t>
      </w:r>
      <w:r w:rsidR="0099112C">
        <w:rPr>
          <w:color w:val="000000"/>
        </w:rPr>
        <w:t>.</w:t>
      </w:r>
    </w:p>
    <w:p w14:paraId="1AACFC85" w14:textId="04760385" w:rsidR="0001273E" w:rsidRPr="00B35C34" w:rsidRDefault="0001273E" w:rsidP="005E1A9C">
      <w:pPr>
        <w:spacing w:after="0" w:line="240" w:lineRule="auto"/>
        <w:ind w:firstLine="708"/>
      </w:pPr>
    </w:p>
    <w:p w14:paraId="79603D99" w14:textId="77777777" w:rsidR="0003556A" w:rsidRPr="00BA7325" w:rsidRDefault="00D36F2F" w:rsidP="005E1A9C">
      <w:pPr>
        <w:spacing w:after="0" w:line="240" w:lineRule="auto"/>
        <w:contextualSpacing/>
        <w:outlineLvl w:val="2"/>
        <w:rPr>
          <w:b/>
          <w:bCs/>
          <w:color w:val="000000" w:themeColor="text1"/>
        </w:rPr>
      </w:pPr>
      <w:bookmarkStart w:id="101" w:name="_Toc147301879"/>
      <w:r w:rsidRPr="00B35C34">
        <w:rPr>
          <w:b/>
          <w:color w:val="000000" w:themeColor="text1"/>
        </w:rPr>
        <w:t>3.2.6</w:t>
      </w:r>
      <w:r w:rsidR="0003556A" w:rsidRPr="00B35C34">
        <w:rPr>
          <w:b/>
          <w:color w:val="000000" w:themeColor="text1"/>
        </w:rPr>
        <w:t xml:space="preserve">. </w:t>
      </w:r>
      <w:r w:rsidR="0003556A" w:rsidRPr="00B35C34">
        <w:rPr>
          <w:b/>
          <w:bCs/>
          <w:color w:val="000000" w:themeColor="text1"/>
        </w:rPr>
        <w:t>Фармакокинетические лекарственные взаимодействия</w:t>
      </w:r>
      <w:bookmarkEnd w:id="101"/>
    </w:p>
    <w:p w14:paraId="00061587" w14:textId="77777777" w:rsidR="00B15C28" w:rsidRPr="00BA7325" w:rsidRDefault="00B15C28">
      <w:pPr>
        <w:spacing w:after="0" w:line="240" w:lineRule="auto"/>
      </w:pPr>
    </w:p>
    <w:bookmarkEnd w:id="84"/>
    <w:bookmarkEnd w:id="85"/>
    <w:bookmarkEnd w:id="86"/>
    <w:p w14:paraId="53851733" w14:textId="77777777" w:rsidR="00D42C94" w:rsidRPr="00681261" w:rsidRDefault="00D42C94" w:rsidP="00A9260A">
      <w:pPr>
        <w:spacing w:after="0" w:line="240" w:lineRule="auto"/>
      </w:pPr>
      <w:r w:rsidRPr="00681261">
        <w:rPr>
          <w:b/>
          <w:bCs/>
          <w:color w:val="000000"/>
        </w:rPr>
        <w:t>Гразопревир</w:t>
      </w:r>
    </w:p>
    <w:p w14:paraId="16EF59C4" w14:textId="77777777" w:rsidR="00A9260A" w:rsidRDefault="00A9260A" w:rsidP="00A9260A">
      <w:pPr>
        <w:spacing w:after="0" w:line="240" w:lineRule="auto"/>
        <w:ind w:firstLine="709"/>
        <w:rPr>
          <w:color w:val="000000"/>
        </w:rPr>
      </w:pPr>
    </w:p>
    <w:p w14:paraId="33D7D77F" w14:textId="727BEAE5" w:rsidR="00D42C94" w:rsidRPr="00681261" w:rsidRDefault="00936859" w:rsidP="00A9260A">
      <w:pPr>
        <w:spacing w:after="0" w:line="240" w:lineRule="auto"/>
        <w:ind w:firstLine="709"/>
      </w:pPr>
      <w:r>
        <w:rPr>
          <w:color w:val="000000"/>
        </w:rPr>
        <w:t xml:space="preserve">Лекарственные взаимодействия (ЛВ) </w:t>
      </w:r>
      <w:r w:rsidR="00D42C94" w:rsidRPr="00681261">
        <w:rPr>
          <w:color w:val="000000"/>
        </w:rPr>
        <w:t>гразопревир</w:t>
      </w:r>
      <w:r>
        <w:rPr>
          <w:color w:val="000000"/>
        </w:rPr>
        <w:t>а</w:t>
      </w:r>
      <w:r w:rsidR="0011156F">
        <w:rPr>
          <w:color w:val="000000"/>
        </w:rPr>
        <w:t xml:space="preserve"> были изучены</w:t>
      </w:r>
      <w:r w:rsidR="00D42C94" w:rsidRPr="00681261">
        <w:rPr>
          <w:color w:val="000000"/>
        </w:rPr>
        <w:t xml:space="preserve"> </w:t>
      </w:r>
      <w:r w:rsidR="00D42C94" w:rsidRPr="00681261">
        <w:rPr>
          <w:i/>
          <w:color w:val="000000"/>
        </w:rPr>
        <w:t>in vitro</w:t>
      </w:r>
      <w:r w:rsidR="00D42C94" w:rsidRPr="00681261">
        <w:rPr>
          <w:color w:val="000000"/>
        </w:rPr>
        <w:t>. Было показано, что окислительный метаболизм гразопревира катализируется главным образом CYP3A. Было также показано, что гразопревир является субстратом для OATP1B1, OATP1B3 и P-гликопротеина (</w:t>
      </w:r>
      <w:r w:rsidR="00D42C94">
        <w:rPr>
          <w:color w:val="000000"/>
        </w:rPr>
        <w:t>P</w:t>
      </w:r>
      <w:r w:rsidR="00D42C94">
        <w:rPr>
          <w:color w:val="000000"/>
        </w:rPr>
        <w:noBreakHyphen/>
        <w:t>gp</w:t>
      </w:r>
      <w:r w:rsidR="00351D7E">
        <w:rPr>
          <w:color w:val="000000"/>
        </w:rPr>
        <w:t>)</w:t>
      </w:r>
      <w:r w:rsidR="00D42C94" w:rsidRPr="00681261">
        <w:rPr>
          <w:color w:val="000000"/>
        </w:rPr>
        <w:t xml:space="preserve">. </w:t>
      </w:r>
      <w:r w:rsidR="00D42C94" w:rsidRPr="00D53E19">
        <w:rPr>
          <w:i/>
          <w:color w:val="000000"/>
        </w:rPr>
        <w:t>In vitro</w:t>
      </w:r>
      <w:r w:rsidR="00D42C94" w:rsidRPr="00681261">
        <w:rPr>
          <w:color w:val="000000"/>
        </w:rPr>
        <w:t xml:space="preserve"> в клетках LLC-PK1 гразопревир продемонстрировал кажущуюся проницаемость (Papp) 19x10-6</w:t>
      </w:r>
      <w:r w:rsidR="00D42C94">
        <w:rPr>
          <w:color w:val="000000"/>
        </w:rPr>
        <w:t> </w:t>
      </w:r>
      <w:r w:rsidR="0011156F">
        <w:rPr>
          <w:color w:val="000000"/>
        </w:rPr>
        <w:t>см/с).</w:t>
      </w:r>
      <w:r w:rsidR="00AC1AF9" w:rsidRPr="00AC1AF9">
        <w:rPr>
          <w:szCs w:val="28"/>
          <w:shd w:val="clear" w:color="auto" w:fill="FFFFFF"/>
          <w:lang w:bidi="ru-RU"/>
        </w:rPr>
        <w:t xml:space="preserve"> </w:t>
      </w:r>
      <w:r w:rsidR="00AC1AF9">
        <w:rPr>
          <w:szCs w:val="28"/>
          <w:shd w:val="clear" w:color="auto" w:fill="FFFFFF"/>
          <w:lang w:bidi="ru-RU"/>
        </w:rPr>
        <w:t>[</w:t>
      </w:r>
      <w:r w:rsidR="00E9389F" w:rsidRPr="00E9389F">
        <w:rPr>
          <w:szCs w:val="28"/>
          <w:shd w:val="clear" w:color="auto" w:fill="FFFFFF"/>
          <w:lang w:bidi="ru-RU"/>
        </w:rPr>
        <w:t>6</w:t>
      </w:r>
      <w:r w:rsidR="00AC1AF9" w:rsidRPr="00B621E5">
        <w:rPr>
          <w:szCs w:val="28"/>
          <w:shd w:val="clear" w:color="auto" w:fill="FFFFFF"/>
          <w:lang w:bidi="ru-RU"/>
        </w:rPr>
        <w:t>]</w:t>
      </w:r>
      <w:r w:rsidR="00D42C94" w:rsidRPr="00681261">
        <w:rPr>
          <w:color w:val="000000"/>
        </w:rPr>
        <w:t>.</w:t>
      </w:r>
    </w:p>
    <w:p w14:paraId="240A466A" w14:textId="2AA64DDE" w:rsidR="00D42C94" w:rsidRPr="00681261" w:rsidRDefault="00D42C94" w:rsidP="00A9260A">
      <w:pPr>
        <w:spacing w:after="0" w:line="240" w:lineRule="auto"/>
        <w:ind w:firstLine="708"/>
      </w:pPr>
      <w:r w:rsidRPr="00681261">
        <w:rPr>
          <w:color w:val="000000"/>
        </w:rPr>
        <w:t>Гразопревир продемонстрировал некоторую способность ингибировать CYP3A в кишечнике (IC</w:t>
      </w:r>
      <w:r w:rsidRPr="005E1A9C">
        <w:rPr>
          <w:color w:val="000000"/>
          <w:vertAlign w:val="subscript"/>
        </w:rPr>
        <w:t>50</w:t>
      </w:r>
      <w:r>
        <w:rPr>
          <w:color w:val="000000"/>
        </w:rPr>
        <w:t> =</w:t>
      </w:r>
      <w:r w:rsidRPr="00681261">
        <w:rPr>
          <w:color w:val="000000"/>
        </w:rPr>
        <w:t xml:space="preserve"> 73</w:t>
      </w:r>
      <w:r>
        <w:rPr>
          <w:color w:val="000000"/>
        </w:rPr>
        <w:t> </w:t>
      </w:r>
      <w:r w:rsidRPr="00681261">
        <w:rPr>
          <w:color w:val="000000"/>
        </w:rPr>
        <w:t>мкМ), но не остальных основных CYP3A4, UGT1A1, CES1, CES2 или Cat A.</w:t>
      </w:r>
      <w:r w:rsidR="00351D7E">
        <w:t xml:space="preserve"> </w:t>
      </w:r>
      <w:r w:rsidRPr="00681261">
        <w:rPr>
          <w:color w:val="000000"/>
        </w:rPr>
        <w:t xml:space="preserve">Гразопревир не проявлял признаков зависимого от времени ингибирования ни CYP3A, ни CYP2C8. При инкубации с первичными гепатоцитами человека гразопревир не </w:t>
      </w:r>
      <w:r w:rsidRPr="00681261">
        <w:rPr>
          <w:color w:val="000000"/>
        </w:rPr>
        <w:lastRenderedPageBreak/>
        <w:t>проявлял способности индуцировать CYP3A4, CYP1A2 или CYP2B6</w:t>
      </w:r>
      <w:r>
        <w:rPr>
          <w:color w:val="000000"/>
        </w:rPr>
        <w:t xml:space="preserve">. </w:t>
      </w:r>
      <w:r w:rsidRPr="00681261">
        <w:rPr>
          <w:color w:val="000000"/>
        </w:rPr>
        <w:t>В</w:t>
      </w:r>
      <w:r>
        <w:rPr>
          <w:color w:val="000000"/>
        </w:rPr>
        <w:t> </w:t>
      </w:r>
      <w:r w:rsidRPr="00681261">
        <w:rPr>
          <w:color w:val="000000"/>
        </w:rPr>
        <w:t xml:space="preserve">исследованиях </w:t>
      </w:r>
      <w:r w:rsidRPr="00681261">
        <w:rPr>
          <w:i/>
          <w:color w:val="000000"/>
        </w:rPr>
        <w:t>in vitro</w:t>
      </w:r>
      <w:r w:rsidRPr="00681261">
        <w:rPr>
          <w:color w:val="000000"/>
        </w:rPr>
        <w:t xml:space="preserve"> было показано зависимое от времени и температуры поглощение гразопревира гепатоцитами крыс и человека, что позволяет предположить, что в поглощении гразопревира гепатоцитами человека и крыс участвует система(-ы), опосредованная(-ые) переносчиком (транспортером) </w:t>
      </w:r>
      <w:r w:rsidR="00E9389F">
        <w:rPr>
          <w:szCs w:val="28"/>
          <w:shd w:val="clear" w:color="auto" w:fill="FFFFFF"/>
          <w:lang w:bidi="ru-RU"/>
        </w:rPr>
        <w:t>[6</w:t>
      </w:r>
      <w:r w:rsidR="00AC1AF9" w:rsidRPr="00B621E5">
        <w:rPr>
          <w:szCs w:val="28"/>
          <w:shd w:val="clear" w:color="auto" w:fill="FFFFFF"/>
          <w:lang w:bidi="ru-RU"/>
        </w:rPr>
        <w:t>]</w:t>
      </w:r>
      <w:r w:rsidR="002D5C70">
        <w:rPr>
          <w:color w:val="000000"/>
        </w:rPr>
        <w:t>.</w:t>
      </w:r>
    </w:p>
    <w:p w14:paraId="393C155E" w14:textId="162E1368" w:rsidR="00D42C94" w:rsidRPr="00681261" w:rsidRDefault="00D42C94" w:rsidP="00A9260A">
      <w:pPr>
        <w:spacing w:after="0" w:line="240" w:lineRule="auto"/>
        <w:ind w:firstLine="708"/>
      </w:pPr>
      <w:r w:rsidRPr="00681261">
        <w:rPr>
          <w:color w:val="000000"/>
        </w:rPr>
        <w:t xml:space="preserve">Согласно данным </w:t>
      </w:r>
      <w:r w:rsidRPr="00681261">
        <w:rPr>
          <w:i/>
          <w:color w:val="000000"/>
        </w:rPr>
        <w:t>in vitro</w:t>
      </w:r>
      <w:r w:rsidRPr="00681261">
        <w:rPr>
          <w:color w:val="000000"/>
        </w:rPr>
        <w:t xml:space="preserve">, предполагается, что гразопревир не ингибирует </w:t>
      </w:r>
      <w:r>
        <w:rPr>
          <w:color w:val="000000"/>
        </w:rPr>
        <w:t>P</w:t>
      </w:r>
      <w:r>
        <w:rPr>
          <w:color w:val="000000"/>
        </w:rPr>
        <w:noBreakHyphen/>
        <w:t>gp</w:t>
      </w:r>
      <w:r w:rsidRPr="00681261">
        <w:rPr>
          <w:color w:val="000000"/>
        </w:rPr>
        <w:t xml:space="preserve">, OATP1B1 или OATP1B3, но обладает некоторой способностью ингибировать кишечный BCRP. Гразопревир также вызывал некоторое ингибирование BSEP, MRP2, MRP3 и MRP4 </w:t>
      </w:r>
      <w:r w:rsidRPr="00681261">
        <w:rPr>
          <w:i/>
          <w:color w:val="000000"/>
        </w:rPr>
        <w:t>in vitro</w:t>
      </w:r>
      <w:r w:rsidR="00057B37">
        <w:rPr>
          <w:color w:val="000000"/>
        </w:rPr>
        <w:t xml:space="preserve"> </w:t>
      </w:r>
      <w:r w:rsidR="00AC1AF9">
        <w:rPr>
          <w:szCs w:val="28"/>
          <w:shd w:val="clear" w:color="auto" w:fill="FFFFFF"/>
          <w:lang w:bidi="ru-RU"/>
        </w:rPr>
        <w:t>[</w:t>
      </w:r>
      <w:r w:rsidR="00E9389F" w:rsidRPr="00E9389F">
        <w:rPr>
          <w:szCs w:val="28"/>
          <w:shd w:val="clear" w:color="auto" w:fill="FFFFFF"/>
          <w:lang w:bidi="ru-RU"/>
        </w:rPr>
        <w:t>6</w:t>
      </w:r>
      <w:r w:rsidR="00AC1AF9" w:rsidRPr="00B621E5">
        <w:rPr>
          <w:szCs w:val="28"/>
          <w:shd w:val="clear" w:color="auto" w:fill="FFFFFF"/>
          <w:lang w:bidi="ru-RU"/>
        </w:rPr>
        <w:t>]</w:t>
      </w:r>
      <w:r w:rsidRPr="00681261">
        <w:rPr>
          <w:color w:val="000000"/>
        </w:rPr>
        <w:t>.</w:t>
      </w:r>
    </w:p>
    <w:p w14:paraId="510C8E37" w14:textId="63890D06" w:rsidR="00D42C94" w:rsidRPr="00681261" w:rsidRDefault="00D42C94" w:rsidP="00A9260A">
      <w:pPr>
        <w:spacing w:after="0" w:line="240" w:lineRule="auto"/>
        <w:ind w:firstLine="709"/>
      </w:pPr>
      <w:r w:rsidRPr="00681261">
        <w:rPr>
          <w:color w:val="000000"/>
        </w:rPr>
        <w:t>Следует отметить, что в исследованиях лекарственных взаимодействий, проведенных с гразопревиром, не было представлено никакой информации о влиянии переносчика органических анионов (OAT) 1, OAT3, переносчика органичес</w:t>
      </w:r>
      <w:r w:rsidR="00057B37">
        <w:rPr>
          <w:color w:val="000000"/>
        </w:rPr>
        <w:t>ких катионов (OCT) 1 или OCT2</w:t>
      </w:r>
      <w:r w:rsidRPr="00681261">
        <w:rPr>
          <w:color w:val="000000"/>
        </w:rPr>
        <w:t xml:space="preserve"> </w:t>
      </w:r>
      <w:r w:rsidR="00AC1AF9">
        <w:rPr>
          <w:szCs w:val="28"/>
          <w:shd w:val="clear" w:color="auto" w:fill="FFFFFF"/>
          <w:lang w:bidi="ru-RU"/>
        </w:rPr>
        <w:t>[</w:t>
      </w:r>
      <w:r w:rsidR="00E9389F" w:rsidRPr="00057B37">
        <w:rPr>
          <w:szCs w:val="28"/>
          <w:shd w:val="clear" w:color="auto" w:fill="FFFFFF"/>
          <w:lang w:bidi="ru-RU"/>
        </w:rPr>
        <w:t>6</w:t>
      </w:r>
      <w:r w:rsidR="00AC1AF9" w:rsidRPr="00B621E5">
        <w:rPr>
          <w:szCs w:val="28"/>
          <w:shd w:val="clear" w:color="auto" w:fill="FFFFFF"/>
          <w:lang w:bidi="ru-RU"/>
        </w:rPr>
        <w:t>]</w:t>
      </w:r>
      <w:r w:rsidR="006F42A8">
        <w:rPr>
          <w:szCs w:val="28"/>
          <w:shd w:val="clear" w:color="auto" w:fill="FFFFFF"/>
          <w:lang w:bidi="ru-RU"/>
        </w:rPr>
        <w:t>.</w:t>
      </w:r>
    </w:p>
    <w:p w14:paraId="69B8B05D" w14:textId="77777777" w:rsidR="00D42C94" w:rsidRPr="00681261" w:rsidRDefault="00D42C94" w:rsidP="00A9260A">
      <w:pPr>
        <w:spacing w:after="0" w:line="240" w:lineRule="auto"/>
        <w:ind w:firstLine="709"/>
      </w:pPr>
      <w:r w:rsidRPr="00681261">
        <w:rPr>
          <w:color w:val="000000"/>
        </w:rPr>
        <w:t>Клинические исследования взаимодействий показали, что гразопревир является субстратом CYP3A/</w:t>
      </w:r>
      <w:r>
        <w:rPr>
          <w:color w:val="000000"/>
        </w:rPr>
        <w:t>P</w:t>
      </w:r>
      <w:r>
        <w:rPr>
          <w:color w:val="000000"/>
        </w:rPr>
        <w:noBreakHyphen/>
        <w:t>gp</w:t>
      </w:r>
      <w:r w:rsidRPr="00681261">
        <w:rPr>
          <w:color w:val="000000"/>
        </w:rPr>
        <w:t xml:space="preserve"> и OATP1B1/3 и слабым ингибитором CYP3A и BCRP.</w:t>
      </w:r>
    </w:p>
    <w:p w14:paraId="1FE78EC5" w14:textId="77777777" w:rsidR="009D6C75" w:rsidRDefault="009D6C75" w:rsidP="00A9260A">
      <w:pPr>
        <w:spacing w:after="0" w:line="240" w:lineRule="auto"/>
        <w:rPr>
          <w:b/>
          <w:bCs/>
          <w:color w:val="000000"/>
        </w:rPr>
      </w:pPr>
    </w:p>
    <w:p w14:paraId="6D52DE90" w14:textId="63ADDC41" w:rsidR="00D42C94" w:rsidRPr="00681261" w:rsidRDefault="00D42C94" w:rsidP="00A9260A">
      <w:pPr>
        <w:spacing w:after="0" w:line="240" w:lineRule="auto"/>
      </w:pPr>
      <w:r w:rsidRPr="00681261">
        <w:rPr>
          <w:b/>
          <w:bCs/>
          <w:color w:val="000000"/>
        </w:rPr>
        <w:t>Элбасвир</w:t>
      </w:r>
    </w:p>
    <w:p w14:paraId="6F8C760A" w14:textId="77777777" w:rsidR="00A9260A" w:rsidRDefault="00A9260A" w:rsidP="00A9260A">
      <w:pPr>
        <w:spacing w:after="0" w:line="240" w:lineRule="auto"/>
        <w:ind w:firstLine="708"/>
        <w:rPr>
          <w:color w:val="000000"/>
        </w:rPr>
      </w:pPr>
    </w:p>
    <w:p w14:paraId="3ACD57AC" w14:textId="6BC7EAED" w:rsidR="00D42C94" w:rsidRPr="00681261" w:rsidRDefault="00D42C94" w:rsidP="00A9260A">
      <w:pPr>
        <w:spacing w:after="0" w:line="240" w:lineRule="auto"/>
        <w:ind w:firstLine="708"/>
      </w:pPr>
      <w:r w:rsidRPr="00681261">
        <w:rPr>
          <w:color w:val="000000"/>
        </w:rPr>
        <w:t xml:space="preserve">На основании оценки </w:t>
      </w:r>
      <w:r w:rsidRPr="00681261">
        <w:rPr>
          <w:i/>
          <w:color w:val="000000"/>
        </w:rPr>
        <w:t>in vitro</w:t>
      </w:r>
      <w:r w:rsidRPr="00681261">
        <w:rPr>
          <w:color w:val="000000"/>
        </w:rPr>
        <w:t xml:space="preserve"> было показано, что элбасвир обладает низким потенциалом вступления в лекарственные взаимодействия</w:t>
      </w:r>
      <w:r>
        <w:rPr>
          <w:color w:val="000000"/>
        </w:rPr>
        <w:t xml:space="preserve">. </w:t>
      </w:r>
      <w:r w:rsidRPr="00681261">
        <w:rPr>
          <w:color w:val="000000"/>
        </w:rPr>
        <w:t>В</w:t>
      </w:r>
      <w:r>
        <w:rPr>
          <w:color w:val="000000"/>
        </w:rPr>
        <w:t> </w:t>
      </w:r>
      <w:r w:rsidRPr="00681261">
        <w:rPr>
          <w:color w:val="000000"/>
        </w:rPr>
        <w:t>микросомах печени человека элбасвир не ингибировал ни одну из основных изоформ CYP (CYP1A2, 2B6, 2C8, 2C9, 2C19, 2D6 или 3A4). Элбасвир также не являлся зависимым от времени и</w:t>
      </w:r>
      <w:r w:rsidR="000E4D8E">
        <w:rPr>
          <w:color w:val="000000"/>
        </w:rPr>
        <w:t>нгибитором CYP3A</w:t>
      </w:r>
      <w:r w:rsidRPr="00681261">
        <w:rPr>
          <w:color w:val="000000"/>
        </w:rPr>
        <w:t>. In vitro элбасвир был слабым ингибитором UGT1A1 (70,9</w:t>
      </w:r>
      <w:r>
        <w:rPr>
          <w:color w:val="000000"/>
        </w:rPr>
        <w:t> </w:t>
      </w:r>
      <w:r w:rsidRPr="00681261">
        <w:rPr>
          <w:color w:val="000000"/>
        </w:rPr>
        <w:t>мкМ), на два порядка превышающим клинически значимую C</w:t>
      </w:r>
      <w:r w:rsidRPr="00681261">
        <w:rPr>
          <w:color w:val="000000"/>
          <w:vertAlign w:val="subscript"/>
        </w:rPr>
        <w:t>max</w:t>
      </w:r>
      <w:r w:rsidRPr="00681261">
        <w:rPr>
          <w:color w:val="000000"/>
        </w:rPr>
        <w:t xml:space="preserve"> (0,151</w:t>
      </w:r>
      <w:r>
        <w:rPr>
          <w:color w:val="000000"/>
        </w:rPr>
        <w:t> </w:t>
      </w:r>
      <w:r w:rsidRPr="00681261">
        <w:rPr>
          <w:color w:val="000000"/>
        </w:rPr>
        <w:t>мкМ). Таким образом, едва ли элбасвир являлся клинически значимым ингибитором UGT1A1. При инкубации с гепатоцитами человека элбасвир не вызывал индукции CYP3A4, C</w:t>
      </w:r>
      <w:r w:rsidR="000E4D8E">
        <w:rPr>
          <w:color w:val="000000"/>
        </w:rPr>
        <w:t>YP1A2 или CYP2B6</w:t>
      </w:r>
      <w:r w:rsidRPr="00681261">
        <w:rPr>
          <w:color w:val="000000"/>
        </w:rPr>
        <w:t xml:space="preserve">. </w:t>
      </w:r>
      <w:r w:rsidRPr="00D53E19">
        <w:rPr>
          <w:i/>
          <w:color w:val="000000"/>
        </w:rPr>
        <w:t>In vitro</w:t>
      </w:r>
      <w:r w:rsidRPr="00681261">
        <w:rPr>
          <w:color w:val="000000"/>
        </w:rPr>
        <w:t xml:space="preserve"> элбасвир вызывал некоторое ингибирование </w:t>
      </w:r>
      <w:r>
        <w:rPr>
          <w:color w:val="000000"/>
        </w:rPr>
        <w:t>P</w:t>
      </w:r>
      <w:r>
        <w:rPr>
          <w:color w:val="000000"/>
        </w:rPr>
        <w:noBreakHyphen/>
        <w:t>gp</w:t>
      </w:r>
      <w:r w:rsidRPr="00681261">
        <w:rPr>
          <w:color w:val="000000"/>
        </w:rPr>
        <w:t xml:space="preserve"> человека, OATP1B1, OATP1B3 и BCRP</w:t>
      </w:r>
      <w:r w:rsidR="00AC1AF9" w:rsidRPr="00AC1AF9">
        <w:rPr>
          <w:szCs w:val="28"/>
          <w:shd w:val="clear" w:color="auto" w:fill="FFFFFF"/>
          <w:lang w:bidi="ru-RU"/>
        </w:rPr>
        <w:t xml:space="preserve"> </w:t>
      </w:r>
      <w:r w:rsidR="00AC1AF9">
        <w:rPr>
          <w:szCs w:val="28"/>
          <w:shd w:val="clear" w:color="auto" w:fill="FFFFFF"/>
          <w:lang w:bidi="ru-RU"/>
        </w:rPr>
        <w:t>[</w:t>
      </w:r>
      <w:r w:rsidR="00E9389F" w:rsidRPr="00057388">
        <w:rPr>
          <w:szCs w:val="28"/>
          <w:shd w:val="clear" w:color="auto" w:fill="FFFFFF"/>
          <w:lang w:bidi="ru-RU"/>
        </w:rPr>
        <w:t>6</w:t>
      </w:r>
      <w:r w:rsidR="00AC1AF9" w:rsidRPr="00B621E5">
        <w:rPr>
          <w:szCs w:val="28"/>
          <w:shd w:val="clear" w:color="auto" w:fill="FFFFFF"/>
          <w:lang w:bidi="ru-RU"/>
        </w:rPr>
        <w:t>]</w:t>
      </w:r>
      <w:r w:rsidR="000E4D8E">
        <w:rPr>
          <w:color w:val="000000"/>
        </w:rPr>
        <w:t>.</w:t>
      </w:r>
    </w:p>
    <w:p w14:paraId="72A92F8F" w14:textId="77777777" w:rsidR="00D42C94" w:rsidRPr="00681261" w:rsidRDefault="00D42C94" w:rsidP="00A9260A">
      <w:pPr>
        <w:spacing w:after="0" w:line="240" w:lineRule="auto"/>
        <w:ind w:firstLine="708"/>
      </w:pPr>
      <w:bookmarkStart w:id="102" w:name="bookmark3"/>
      <w:r w:rsidRPr="00681261">
        <w:rPr>
          <w:color w:val="000000"/>
        </w:rPr>
        <w:t xml:space="preserve">Клинические исследования </w:t>
      </w:r>
      <w:bookmarkEnd w:id="102"/>
      <w:r w:rsidRPr="00681261">
        <w:rPr>
          <w:color w:val="000000"/>
        </w:rPr>
        <w:t>взаимодействия подтвердили, что элбасвир является субстратом CYP3A/</w:t>
      </w:r>
      <w:r>
        <w:rPr>
          <w:color w:val="000000"/>
        </w:rPr>
        <w:t>P</w:t>
      </w:r>
      <w:r>
        <w:rPr>
          <w:color w:val="000000"/>
        </w:rPr>
        <w:noBreakHyphen/>
        <w:t>gp</w:t>
      </w:r>
      <w:r w:rsidRPr="00681261">
        <w:rPr>
          <w:color w:val="000000"/>
        </w:rPr>
        <w:t xml:space="preserve">, а также слабым ингибитором </w:t>
      </w:r>
      <w:r>
        <w:rPr>
          <w:color w:val="000000"/>
        </w:rPr>
        <w:t>P</w:t>
      </w:r>
      <w:r>
        <w:rPr>
          <w:color w:val="000000"/>
        </w:rPr>
        <w:noBreakHyphen/>
        <w:t>gp</w:t>
      </w:r>
      <w:r w:rsidRPr="00681261">
        <w:rPr>
          <w:color w:val="000000"/>
        </w:rPr>
        <w:t xml:space="preserve"> и BCRP, но не OATP1B1 или OATP1B3.</w:t>
      </w:r>
    </w:p>
    <w:p w14:paraId="29A5A744" w14:textId="77777777" w:rsidR="006148AF" w:rsidRPr="002F2A7F" w:rsidRDefault="006148AF">
      <w:pPr>
        <w:pStyle w:val="Heading2"/>
        <w:spacing w:line="240" w:lineRule="auto"/>
        <w:contextualSpacing/>
        <w:rPr>
          <w:color w:val="000000" w:themeColor="text1"/>
        </w:rPr>
      </w:pPr>
      <w:bookmarkStart w:id="103" w:name="_Toc147301880"/>
      <w:r w:rsidRPr="002F2A7F">
        <w:rPr>
          <w:color w:val="000000" w:themeColor="text1"/>
        </w:rPr>
        <w:t>3.3. Токсикологические исследования</w:t>
      </w:r>
      <w:bookmarkEnd w:id="87"/>
      <w:bookmarkEnd w:id="103"/>
    </w:p>
    <w:p w14:paraId="530EB34B" w14:textId="05F15E28" w:rsidR="00E30437" w:rsidRPr="002F2A7F" w:rsidRDefault="00E30437">
      <w:pPr>
        <w:pStyle w:val="Heading3"/>
        <w:spacing w:after="240" w:line="240" w:lineRule="auto"/>
        <w:contextualSpacing/>
        <w:rPr>
          <w:rFonts w:ascii="Times New Roman" w:hAnsi="Times New Roman"/>
          <w:color w:val="000000" w:themeColor="text1"/>
          <w:szCs w:val="24"/>
        </w:rPr>
      </w:pPr>
      <w:bookmarkStart w:id="104" w:name="_Toc147301881"/>
      <w:r w:rsidRPr="002F2A7F">
        <w:rPr>
          <w:rFonts w:ascii="Times New Roman" w:hAnsi="Times New Roman"/>
          <w:color w:val="000000" w:themeColor="text1"/>
        </w:rPr>
        <w:t>3.3.1</w:t>
      </w:r>
      <w:r w:rsidR="00524D90" w:rsidRPr="002F2A7F">
        <w:rPr>
          <w:rFonts w:ascii="Times New Roman" w:hAnsi="Times New Roman"/>
          <w:color w:val="000000" w:themeColor="text1"/>
        </w:rPr>
        <w:t>.</w:t>
      </w:r>
      <w:r w:rsidR="0007201B" w:rsidRPr="002F2A7F">
        <w:rPr>
          <w:rFonts w:ascii="Times New Roman" w:hAnsi="Times New Roman"/>
          <w:color w:val="000000" w:themeColor="text1"/>
        </w:rPr>
        <w:t xml:space="preserve"> </w:t>
      </w:r>
      <w:r w:rsidR="002544AA" w:rsidRPr="002F2A7F">
        <w:rPr>
          <w:rFonts w:ascii="Times New Roman" w:hAnsi="Times New Roman"/>
          <w:color w:val="000000" w:themeColor="text1"/>
        </w:rPr>
        <w:t>Токсичность</w:t>
      </w:r>
      <w:r w:rsidRPr="002F2A7F">
        <w:rPr>
          <w:rFonts w:ascii="Times New Roman" w:hAnsi="Times New Roman"/>
          <w:color w:val="000000" w:themeColor="text1"/>
          <w:szCs w:val="24"/>
        </w:rPr>
        <w:t xml:space="preserve"> при однократном введении</w:t>
      </w:r>
      <w:bookmarkEnd w:id="104"/>
    </w:p>
    <w:p w14:paraId="447DC4C8" w14:textId="77777777" w:rsidR="006C7BAF" w:rsidRPr="00681261" w:rsidRDefault="006C7BAF" w:rsidP="00A9260A">
      <w:pPr>
        <w:spacing w:after="0" w:line="240" w:lineRule="auto"/>
      </w:pPr>
      <w:r w:rsidRPr="00681261">
        <w:rPr>
          <w:b/>
          <w:bCs/>
          <w:color w:val="000000"/>
        </w:rPr>
        <w:t>Гразопревир</w:t>
      </w:r>
    </w:p>
    <w:p w14:paraId="6869F203" w14:textId="77777777" w:rsidR="00A9260A" w:rsidRDefault="00A9260A" w:rsidP="00A9260A">
      <w:pPr>
        <w:spacing w:after="0" w:line="240" w:lineRule="auto"/>
        <w:ind w:firstLine="708"/>
        <w:rPr>
          <w:color w:val="000000"/>
        </w:rPr>
      </w:pPr>
    </w:p>
    <w:p w14:paraId="27F2FB08" w14:textId="025094D2" w:rsidR="006C7BAF" w:rsidRPr="00681261" w:rsidRDefault="006C7BAF" w:rsidP="00A9260A">
      <w:pPr>
        <w:spacing w:after="0" w:line="240" w:lineRule="auto"/>
        <w:ind w:firstLine="708"/>
      </w:pPr>
      <w:r w:rsidRPr="00681261">
        <w:rPr>
          <w:color w:val="000000"/>
        </w:rPr>
        <w:t>Официальных исследований токсичности при однократном применении не проводилось. Однако, в соответствии с рекомендациями ICH M3 (R2), острая токсичность оценивалась по результатам исследований токсичности при многократном применении, в которых вводили пероральные дозы гразопревира до 500</w:t>
      </w:r>
      <w:r>
        <w:rPr>
          <w:color w:val="000000"/>
        </w:rPr>
        <w:t> </w:t>
      </w:r>
      <w:r w:rsidRPr="00681261">
        <w:rPr>
          <w:color w:val="000000"/>
        </w:rPr>
        <w:t>мг/кг/сут у мышей, 1000</w:t>
      </w:r>
      <w:r>
        <w:rPr>
          <w:color w:val="000000"/>
        </w:rPr>
        <w:t> </w:t>
      </w:r>
      <w:r w:rsidRPr="00681261">
        <w:rPr>
          <w:color w:val="000000"/>
        </w:rPr>
        <w:t xml:space="preserve">мг/кг/сут у крыс </w:t>
      </w:r>
      <w:r>
        <w:rPr>
          <w:color w:val="000000"/>
        </w:rPr>
        <w:t>(</w:t>
      </w:r>
      <w:r w:rsidRPr="00681261">
        <w:rPr>
          <w:color w:val="000000"/>
        </w:rPr>
        <w:t>с</w:t>
      </w:r>
      <w:r>
        <w:rPr>
          <w:color w:val="000000"/>
        </w:rPr>
        <w:t> </w:t>
      </w:r>
      <w:r w:rsidRPr="00681261">
        <w:rPr>
          <w:color w:val="000000"/>
        </w:rPr>
        <w:t>максимальной AUC</w:t>
      </w:r>
      <w:r w:rsidRPr="00210E5E">
        <w:rPr>
          <w:color w:val="000000"/>
          <w:vertAlign w:val="subscript"/>
        </w:rPr>
        <w:t>0-24 ч</w:t>
      </w:r>
      <w:r w:rsidRPr="00681261">
        <w:rPr>
          <w:color w:val="000000"/>
        </w:rPr>
        <w:t xml:space="preserve"> при 200</w:t>
      </w:r>
      <w:r>
        <w:rPr>
          <w:color w:val="000000"/>
        </w:rPr>
        <w:t> </w:t>
      </w:r>
      <w:r w:rsidRPr="00681261">
        <w:rPr>
          <w:color w:val="000000"/>
        </w:rPr>
        <w:t>мг/кг 2</w:t>
      </w:r>
      <w:r>
        <w:rPr>
          <w:color w:val="000000"/>
        </w:rPr>
        <w:t> р/</w:t>
      </w:r>
      <w:r w:rsidRPr="00681261">
        <w:rPr>
          <w:color w:val="000000"/>
        </w:rPr>
        <w:t xml:space="preserve">сут, </w:t>
      </w:r>
      <w:r>
        <w:rPr>
          <w:i/>
          <w:iCs/>
          <w:color w:val="000000"/>
        </w:rPr>
        <w:t>т. е.</w:t>
      </w:r>
      <w:r w:rsidRPr="00681261">
        <w:rPr>
          <w:i/>
          <w:iCs/>
          <w:color w:val="000000"/>
        </w:rPr>
        <w:t xml:space="preserve"> </w:t>
      </w:r>
      <w:r w:rsidRPr="00681261">
        <w:rPr>
          <w:color w:val="000000"/>
        </w:rPr>
        <w:t>общую суточную дозу 400</w:t>
      </w:r>
      <w:r>
        <w:rPr>
          <w:color w:val="000000"/>
        </w:rPr>
        <w:t> </w:t>
      </w:r>
      <w:r w:rsidRPr="00681261">
        <w:rPr>
          <w:color w:val="000000"/>
        </w:rPr>
        <w:t>мг/кг/сут) и до 600</w:t>
      </w:r>
      <w:r>
        <w:rPr>
          <w:color w:val="000000"/>
        </w:rPr>
        <w:t> </w:t>
      </w:r>
      <w:r w:rsidRPr="00681261">
        <w:rPr>
          <w:color w:val="000000"/>
        </w:rPr>
        <w:t>мг/кг/сут у собак.</w:t>
      </w:r>
    </w:p>
    <w:p w14:paraId="71721057" w14:textId="77777777" w:rsidR="00A9260A" w:rsidRDefault="00A9260A" w:rsidP="00A9260A">
      <w:pPr>
        <w:keepNext/>
        <w:spacing w:after="0" w:line="240" w:lineRule="auto"/>
        <w:rPr>
          <w:b/>
          <w:bCs/>
          <w:color w:val="000000"/>
        </w:rPr>
      </w:pPr>
    </w:p>
    <w:p w14:paraId="2F953B99" w14:textId="0863A308" w:rsidR="006C7BAF" w:rsidRPr="00681261" w:rsidRDefault="006C7BAF" w:rsidP="00A9260A">
      <w:pPr>
        <w:keepNext/>
        <w:spacing w:after="0" w:line="240" w:lineRule="auto"/>
      </w:pPr>
      <w:r w:rsidRPr="00681261">
        <w:rPr>
          <w:b/>
          <w:bCs/>
          <w:color w:val="000000"/>
        </w:rPr>
        <w:t>Элбасвир</w:t>
      </w:r>
    </w:p>
    <w:p w14:paraId="7D8F6426" w14:textId="77777777" w:rsidR="00A1451F" w:rsidRDefault="00A1451F" w:rsidP="00A9260A">
      <w:pPr>
        <w:spacing w:after="0" w:line="240" w:lineRule="auto"/>
        <w:ind w:firstLine="708"/>
        <w:rPr>
          <w:color w:val="000000"/>
        </w:rPr>
      </w:pPr>
    </w:p>
    <w:p w14:paraId="0B1C2052" w14:textId="59BB328E" w:rsidR="006C7BAF" w:rsidRPr="00681261" w:rsidRDefault="006C7BAF" w:rsidP="00A9260A">
      <w:pPr>
        <w:spacing w:after="0" w:line="240" w:lineRule="auto"/>
        <w:ind w:firstLine="708"/>
      </w:pPr>
      <w:r w:rsidRPr="00681261">
        <w:rPr>
          <w:color w:val="000000"/>
        </w:rPr>
        <w:t xml:space="preserve">Официальных исследований острой токсичности не проводилось. Однако, в соответствии с рекомендациями ICH M3 (R2), острая токсичность после однократного </w:t>
      </w:r>
      <w:r w:rsidRPr="00681261">
        <w:rPr>
          <w:color w:val="000000"/>
        </w:rPr>
        <w:lastRenderedPageBreak/>
        <w:t>применения оценивалась по результатам исследований токсичности при многократном пероральном введении, в которых вводили пероральные дозы элбасвира до 1000</w:t>
      </w:r>
      <w:r>
        <w:rPr>
          <w:color w:val="000000"/>
        </w:rPr>
        <w:t> </w:t>
      </w:r>
      <w:r w:rsidRPr="00681261">
        <w:rPr>
          <w:color w:val="000000"/>
        </w:rPr>
        <w:t>мг/кг у мышей, 1000</w:t>
      </w:r>
      <w:r>
        <w:rPr>
          <w:color w:val="000000"/>
        </w:rPr>
        <w:t> </w:t>
      </w:r>
      <w:r w:rsidRPr="00681261">
        <w:rPr>
          <w:color w:val="000000"/>
        </w:rPr>
        <w:t>мг/кг внутривенно у крыс и 1000</w:t>
      </w:r>
      <w:r>
        <w:rPr>
          <w:color w:val="000000"/>
        </w:rPr>
        <w:t> </w:t>
      </w:r>
      <w:r w:rsidRPr="00681261">
        <w:rPr>
          <w:color w:val="000000"/>
        </w:rPr>
        <w:t>мг/кг у собак</w:t>
      </w:r>
      <w:r>
        <w:rPr>
          <w:color w:val="000000"/>
        </w:rPr>
        <w:t xml:space="preserve">. </w:t>
      </w:r>
      <w:r w:rsidRPr="00681261">
        <w:rPr>
          <w:color w:val="000000"/>
        </w:rPr>
        <w:t>У</w:t>
      </w:r>
      <w:r>
        <w:rPr>
          <w:color w:val="000000"/>
        </w:rPr>
        <w:t> </w:t>
      </w:r>
      <w:r w:rsidRPr="00681261">
        <w:rPr>
          <w:color w:val="000000"/>
        </w:rPr>
        <w:t>этих видов признаков острой токсичности не наблюдалось.</w:t>
      </w:r>
    </w:p>
    <w:p w14:paraId="35EAF94F" w14:textId="77777777" w:rsidR="007E30E7" w:rsidRPr="00097400" w:rsidRDefault="007E30E7">
      <w:pPr>
        <w:pStyle w:val="Heading3"/>
        <w:spacing w:after="240" w:line="240" w:lineRule="auto"/>
        <w:contextualSpacing/>
        <w:rPr>
          <w:rFonts w:ascii="Times New Roman" w:hAnsi="Times New Roman"/>
          <w:color w:val="000000" w:themeColor="text1"/>
        </w:rPr>
      </w:pPr>
      <w:bookmarkStart w:id="105" w:name="_Toc147301882"/>
      <w:r w:rsidRPr="00097400">
        <w:rPr>
          <w:rFonts w:ascii="Times New Roman" w:hAnsi="Times New Roman"/>
          <w:color w:val="000000" w:themeColor="text1"/>
        </w:rPr>
        <w:t>3.</w:t>
      </w:r>
      <w:r w:rsidR="006148AF" w:rsidRPr="00097400">
        <w:rPr>
          <w:rFonts w:ascii="Times New Roman" w:hAnsi="Times New Roman"/>
          <w:color w:val="000000" w:themeColor="text1"/>
        </w:rPr>
        <w:t>3.2</w:t>
      </w:r>
      <w:r w:rsidRPr="00097400">
        <w:rPr>
          <w:rFonts w:ascii="Times New Roman" w:hAnsi="Times New Roman"/>
          <w:color w:val="000000" w:themeColor="text1"/>
        </w:rPr>
        <w:t xml:space="preserve">. </w:t>
      </w:r>
      <w:r w:rsidR="009C3F3F" w:rsidRPr="00097400">
        <w:rPr>
          <w:rFonts w:ascii="Times New Roman" w:hAnsi="Times New Roman"/>
          <w:color w:val="000000" w:themeColor="text1"/>
        </w:rPr>
        <w:t>Токсичность</w:t>
      </w:r>
      <w:r w:rsidR="008008C5" w:rsidRPr="00097400">
        <w:rPr>
          <w:rFonts w:ascii="Times New Roman" w:hAnsi="Times New Roman"/>
          <w:color w:val="000000" w:themeColor="text1"/>
        </w:rPr>
        <w:t xml:space="preserve"> </w:t>
      </w:r>
      <w:r w:rsidRPr="00097400">
        <w:rPr>
          <w:rFonts w:ascii="Times New Roman" w:hAnsi="Times New Roman"/>
          <w:color w:val="000000" w:themeColor="text1"/>
        </w:rPr>
        <w:t xml:space="preserve">при </w:t>
      </w:r>
      <w:r w:rsidR="002B336C" w:rsidRPr="00097400">
        <w:rPr>
          <w:rFonts w:ascii="Times New Roman" w:hAnsi="Times New Roman"/>
          <w:color w:val="000000" w:themeColor="text1"/>
        </w:rPr>
        <w:t>многократном введении</w:t>
      </w:r>
      <w:bookmarkEnd w:id="105"/>
    </w:p>
    <w:p w14:paraId="11B2B236" w14:textId="351FCC5A" w:rsidR="0086010D" w:rsidRPr="005E1A9C" w:rsidRDefault="0086010D" w:rsidP="009D6C75">
      <w:pPr>
        <w:spacing w:before="120" w:line="240" w:lineRule="auto"/>
        <w:rPr>
          <w:b/>
          <w:color w:val="000000"/>
        </w:rPr>
      </w:pPr>
      <w:bookmarkStart w:id="106" w:name="_Hlk521884142"/>
      <w:bookmarkEnd w:id="88"/>
      <w:r w:rsidRPr="005E1A9C">
        <w:rPr>
          <w:b/>
          <w:color w:val="000000"/>
        </w:rPr>
        <w:t>Гразопревир</w:t>
      </w:r>
    </w:p>
    <w:p w14:paraId="0C5B060F" w14:textId="44CD43E6" w:rsidR="00C21919" w:rsidRDefault="00C21919">
      <w:pPr>
        <w:spacing w:before="120" w:line="240" w:lineRule="auto"/>
        <w:ind w:firstLine="708"/>
        <w:rPr>
          <w:szCs w:val="28"/>
          <w:lang w:eastAsia="ru-RU" w:bidi="ru-RU"/>
        </w:rPr>
      </w:pPr>
      <w:r w:rsidRPr="00681261">
        <w:rPr>
          <w:color w:val="000000"/>
        </w:rPr>
        <w:t>Гразопревир был изучен в ряде исследований токсичности при многократном введении на мышах, крысах и собаках, включая исследования по определению диапазона пероральных доз продолжительностью до 3</w:t>
      </w:r>
      <w:r>
        <w:rPr>
          <w:color w:val="000000"/>
        </w:rPr>
        <w:t> месяц</w:t>
      </w:r>
      <w:r w:rsidRPr="00681261">
        <w:rPr>
          <w:color w:val="000000"/>
        </w:rPr>
        <w:t>ев на мышах, исследования токсичности продолжительностью до 6</w:t>
      </w:r>
      <w:r>
        <w:rPr>
          <w:color w:val="000000"/>
        </w:rPr>
        <w:t> месяц</w:t>
      </w:r>
      <w:r w:rsidRPr="00681261">
        <w:rPr>
          <w:color w:val="000000"/>
        </w:rPr>
        <w:t>ев на крысах и 9</w:t>
      </w:r>
      <w:r>
        <w:rPr>
          <w:color w:val="000000"/>
        </w:rPr>
        <w:t> месяц</w:t>
      </w:r>
      <w:r w:rsidRPr="00681261">
        <w:rPr>
          <w:color w:val="000000"/>
        </w:rPr>
        <w:t>ев на собаках. Системная экспозиция в плазме крови было неожиданно низкой в первоначальном 1-месячном исследовании на крысах. Впоследствии было установлено, что гразопревир при введении в виде раствора приводил к более высокой экспозиции, чем при введении в виде суспензии</w:t>
      </w:r>
      <w:r>
        <w:rPr>
          <w:color w:val="000000"/>
        </w:rPr>
        <w:t xml:space="preserve">. </w:t>
      </w:r>
      <w:r w:rsidRPr="00681261">
        <w:rPr>
          <w:color w:val="000000"/>
        </w:rPr>
        <w:t>В</w:t>
      </w:r>
      <w:r>
        <w:rPr>
          <w:color w:val="000000"/>
        </w:rPr>
        <w:t> </w:t>
      </w:r>
      <w:r w:rsidRPr="00681261">
        <w:rPr>
          <w:color w:val="000000"/>
        </w:rPr>
        <w:t>результате было повторно проведено 1-месячное исследование на крысах при дозах, не превышающих максимально возможную дозу, в виде раствора (200</w:t>
      </w:r>
      <w:r>
        <w:rPr>
          <w:color w:val="000000"/>
        </w:rPr>
        <w:t> </w:t>
      </w:r>
      <w:r w:rsidRPr="00681261">
        <w:rPr>
          <w:color w:val="000000"/>
        </w:rPr>
        <w:t>мг/кг 2</w:t>
      </w:r>
      <w:r>
        <w:rPr>
          <w:color w:val="000000"/>
        </w:rPr>
        <w:t> р/</w:t>
      </w:r>
      <w:r w:rsidRPr="00681261">
        <w:rPr>
          <w:color w:val="000000"/>
        </w:rPr>
        <w:t>сут). Если не указано иное, оценивали стандартные параметры вскрытия (показатели физикального обследования, масса тела, потребление корма, офтальмологические и клинико-патологические определения; электрокардиографические обследования только у собак) и параметры после вскрытия (масса органов, общие наблюдения и гистоморфологические исследования)</w:t>
      </w:r>
      <w:r w:rsidR="009460FE">
        <w:rPr>
          <w:color w:val="000000"/>
        </w:rPr>
        <w:t xml:space="preserve"> </w:t>
      </w:r>
      <w:r w:rsidR="009460FE" w:rsidRPr="009460FE">
        <w:rPr>
          <w:color w:val="000000"/>
        </w:rPr>
        <w:t>[</w:t>
      </w:r>
      <w:r w:rsidR="009460FE" w:rsidRPr="00F33944">
        <w:rPr>
          <w:color w:val="000000"/>
        </w:rPr>
        <w:t>14</w:t>
      </w:r>
      <w:r w:rsidR="009460FE" w:rsidRPr="009460FE">
        <w:rPr>
          <w:color w:val="000000"/>
        </w:rPr>
        <w:t>]</w:t>
      </w:r>
      <w:r w:rsidRPr="00681261">
        <w:rPr>
          <w:color w:val="000000"/>
        </w:rPr>
        <w:t>.</w:t>
      </w:r>
      <w:r>
        <w:t xml:space="preserve"> </w:t>
      </w:r>
      <w:r w:rsidR="00B81019">
        <w:rPr>
          <w:szCs w:val="28"/>
          <w:lang w:eastAsia="ru-RU" w:bidi="ru-RU"/>
        </w:rPr>
        <w:t xml:space="preserve">Представленные </w:t>
      </w:r>
      <w:r w:rsidR="00D52E5C" w:rsidRPr="00B621E5">
        <w:rPr>
          <w:szCs w:val="28"/>
          <w:lang w:eastAsia="ru-RU" w:bidi="ru-RU"/>
        </w:rPr>
        <w:t xml:space="preserve">исследования токсичности с многократным введением описаны в таблице ниже. </w:t>
      </w:r>
    </w:p>
    <w:p w14:paraId="3234C4CD" w14:textId="7D62603F" w:rsidR="00F901F2" w:rsidRPr="00004729" w:rsidRDefault="00BD32E4" w:rsidP="009D6C75">
      <w:pPr>
        <w:spacing w:before="120" w:after="0" w:line="240" w:lineRule="auto"/>
      </w:pPr>
      <w:r w:rsidRPr="00BD32E4">
        <w:rPr>
          <w:b/>
          <w:szCs w:val="28"/>
          <w:lang w:eastAsia="ru-RU" w:bidi="ru-RU"/>
        </w:rPr>
        <w:t>Таблица 3-1.</w:t>
      </w:r>
      <w:r w:rsidRPr="00BD32E4">
        <w:rPr>
          <w:b/>
          <w:lang w:eastAsia="ru-RU"/>
        </w:rPr>
        <w:t xml:space="preserve"> </w:t>
      </w:r>
      <w:r w:rsidR="00EC2A59" w:rsidRPr="005E1A9C">
        <w:rPr>
          <w:bCs/>
          <w:color w:val="000000"/>
        </w:rPr>
        <w:t>Относительная экспозиция г</w:t>
      </w:r>
      <w:r w:rsidR="00D745DD">
        <w:rPr>
          <w:bCs/>
          <w:color w:val="000000"/>
        </w:rPr>
        <w:t>р</w:t>
      </w:r>
      <w:r w:rsidR="00EC2A59" w:rsidRPr="005E1A9C">
        <w:rPr>
          <w:bCs/>
          <w:color w:val="000000"/>
        </w:rPr>
        <w:t>азопревира</w:t>
      </w:r>
      <w:r w:rsidR="00004729" w:rsidRPr="005E1A9C">
        <w:rPr>
          <w:bCs/>
          <w:color w:val="000000"/>
        </w:rPr>
        <w:t xml:space="preserve"> в исследованиях токсичности при многократном введении</w:t>
      </w:r>
      <w:r w:rsidR="009D6C75">
        <w:rPr>
          <w:bCs/>
          <w:color w:val="000000"/>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1566"/>
        <w:gridCol w:w="1934"/>
        <w:gridCol w:w="1729"/>
        <w:gridCol w:w="1019"/>
        <w:gridCol w:w="1162"/>
        <w:gridCol w:w="1020"/>
        <w:gridCol w:w="910"/>
      </w:tblGrid>
      <w:tr w:rsidR="00496985" w:rsidRPr="00FB2A72" w14:paraId="6EEA4801" w14:textId="77777777" w:rsidTr="009D6C75">
        <w:trPr>
          <w:tblHeader/>
          <w:jc w:val="center"/>
        </w:trPr>
        <w:tc>
          <w:tcPr>
            <w:tcW w:w="838" w:type="pct"/>
            <w:vMerge w:val="restart"/>
            <w:shd w:val="clear" w:color="auto" w:fill="D9D9D9" w:themeFill="background1" w:themeFillShade="D9"/>
            <w:vAlign w:val="center"/>
          </w:tcPr>
          <w:p w14:paraId="19C28BA2" w14:textId="77777777" w:rsidR="00F901F2" w:rsidRPr="00FB2A72" w:rsidRDefault="00F901F2" w:rsidP="009D6C75">
            <w:pPr>
              <w:spacing w:after="0" w:line="240" w:lineRule="auto"/>
              <w:jc w:val="center"/>
              <w:rPr>
                <w:sz w:val="20"/>
                <w:szCs w:val="20"/>
              </w:rPr>
            </w:pPr>
            <w:r w:rsidRPr="00FB2A72">
              <w:rPr>
                <w:b/>
                <w:bCs/>
                <w:sz w:val="20"/>
                <w:szCs w:val="20"/>
              </w:rPr>
              <w:t>Вид</w:t>
            </w:r>
          </w:p>
        </w:tc>
        <w:tc>
          <w:tcPr>
            <w:tcW w:w="1035" w:type="pct"/>
            <w:vMerge w:val="restart"/>
            <w:shd w:val="clear" w:color="auto" w:fill="D9D9D9" w:themeFill="background1" w:themeFillShade="D9"/>
            <w:vAlign w:val="center"/>
          </w:tcPr>
          <w:p w14:paraId="57737D99" w14:textId="77777777" w:rsidR="00F901F2" w:rsidRPr="00FB2A72" w:rsidRDefault="00F901F2" w:rsidP="009D6C75">
            <w:pPr>
              <w:spacing w:after="0" w:line="240" w:lineRule="auto"/>
              <w:jc w:val="center"/>
              <w:rPr>
                <w:sz w:val="20"/>
                <w:szCs w:val="20"/>
              </w:rPr>
            </w:pPr>
            <w:r w:rsidRPr="00FB2A72">
              <w:rPr>
                <w:b/>
                <w:bCs/>
                <w:sz w:val="20"/>
                <w:szCs w:val="20"/>
              </w:rPr>
              <w:t>Продолжительность исследования</w:t>
            </w:r>
          </w:p>
        </w:tc>
        <w:tc>
          <w:tcPr>
            <w:tcW w:w="926" w:type="pct"/>
            <w:vMerge w:val="restart"/>
            <w:shd w:val="clear" w:color="auto" w:fill="D9D9D9" w:themeFill="background1" w:themeFillShade="D9"/>
            <w:vAlign w:val="center"/>
          </w:tcPr>
          <w:p w14:paraId="04A635D2" w14:textId="77777777" w:rsidR="00F901F2" w:rsidRPr="00FB2A72" w:rsidRDefault="00F901F2" w:rsidP="009D6C75">
            <w:pPr>
              <w:spacing w:after="0" w:line="240" w:lineRule="auto"/>
              <w:jc w:val="center"/>
              <w:rPr>
                <w:sz w:val="20"/>
                <w:szCs w:val="20"/>
              </w:rPr>
            </w:pPr>
            <w:r w:rsidRPr="00FB2A72">
              <w:rPr>
                <w:b/>
                <w:bCs/>
                <w:sz w:val="20"/>
                <w:szCs w:val="20"/>
              </w:rPr>
              <w:t xml:space="preserve">Доза, </w:t>
            </w:r>
            <w:r w:rsidRPr="00FB2A72">
              <w:rPr>
                <w:b/>
                <w:bCs/>
                <w:sz w:val="20"/>
                <w:szCs w:val="20"/>
                <w:lang w:val="en-US"/>
              </w:rPr>
              <w:br/>
            </w:r>
            <w:r w:rsidRPr="00FB2A72">
              <w:rPr>
                <w:b/>
                <w:bCs/>
                <w:sz w:val="20"/>
                <w:szCs w:val="20"/>
              </w:rPr>
              <w:t>мг/кг/сутки</w:t>
            </w:r>
          </w:p>
        </w:tc>
        <w:tc>
          <w:tcPr>
            <w:tcW w:w="546" w:type="pct"/>
            <w:vMerge w:val="restart"/>
            <w:shd w:val="clear" w:color="auto" w:fill="D9D9D9" w:themeFill="background1" w:themeFillShade="D9"/>
            <w:vAlign w:val="center"/>
          </w:tcPr>
          <w:p w14:paraId="776B6797" w14:textId="77777777" w:rsidR="00F901F2" w:rsidRPr="00FB2A72" w:rsidRDefault="00F901F2" w:rsidP="009D6C75">
            <w:pPr>
              <w:spacing w:after="0" w:line="240" w:lineRule="auto"/>
              <w:jc w:val="center"/>
              <w:rPr>
                <w:sz w:val="20"/>
                <w:szCs w:val="20"/>
              </w:rPr>
            </w:pPr>
            <w:r w:rsidRPr="00FB2A72">
              <w:rPr>
                <w:b/>
                <w:bCs/>
                <w:sz w:val="20"/>
                <w:szCs w:val="20"/>
              </w:rPr>
              <w:t>C</w:t>
            </w:r>
            <w:r w:rsidRPr="00FB2A72">
              <w:rPr>
                <w:b/>
                <w:bCs/>
                <w:sz w:val="20"/>
                <w:szCs w:val="20"/>
                <w:vertAlign w:val="subscript"/>
              </w:rPr>
              <w:t>max</w:t>
            </w:r>
          </w:p>
          <w:p w14:paraId="6E7215CC" w14:textId="77777777" w:rsidR="00F901F2" w:rsidRPr="00FB2A72" w:rsidRDefault="00F901F2" w:rsidP="009D6C75">
            <w:pPr>
              <w:spacing w:after="0" w:line="240" w:lineRule="auto"/>
              <w:jc w:val="center"/>
              <w:rPr>
                <w:sz w:val="20"/>
                <w:szCs w:val="20"/>
              </w:rPr>
            </w:pPr>
            <w:r w:rsidRPr="00FB2A72">
              <w:rPr>
                <w:rFonts w:eastAsia="Times New Roman"/>
                <w:b/>
                <w:bCs/>
                <w:sz w:val="20"/>
                <w:szCs w:val="20"/>
              </w:rPr>
              <w:t>мкМ</w:t>
            </w:r>
          </w:p>
        </w:tc>
        <w:tc>
          <w:tcPr>
            <w:tcW w:w="622" w:type="pct"/>
            <w:vMerge w:val="restart"/>
            <w:shd w:val="clear" w:color="auto" w:fill="D9D9D9" w:themeFill="background1" w:themeFillShade="D9"/>
            <w:vAlign w:val="center"/>
          </w:tcPr>
          <w:p w14:paraId="29BB1C63" w14:textId="77777777" w:rsidR="00F901F2" w:rsidRPr="00FB2A72" w:rsidRDefault="00F901F2" w:rsidP="009D6C75">
            <w:pPr>
              <w:spacing w:after="0" w:line="240" w:lineRule="auto"/>
              <w:jc w:val="center"/>
              <w:rPr>
                <w:sz w:val="20"/>
                <w:szCs w:val="20"/>
              </w:rPr>
            </w:pPr>
            <w:r w:rsidRPr="00FB2A72">
              <w:rPr>
                <w:b/>
                <w:bCs/>
                <w:sz w:val="20"/>
                <w:szCs w:val="20"/>
              </w:rPr>
              <w:t>AUC</w:t>
            </w:r>
            <w:r w:rsidRPr="00FB2A72">
              <w:rPr>
                <w:b/>
                <w:bCs/>
                <w:sz w:val="20"/>
                <w:szCs w:val="20"/>
                <w:vertAlign w:val="subscript"/>
              </w:rPr>
              <w:t>0-24 ч</w:t>
            </w:r>
          </w:p>
          <w:p w14:paraId="0A3CBD63" w14:textId="5569FF77" w:rsidR="00F901F2" w:rsidRPr="00FB2A72" w:rsidRDefault="00EC2A59" w:rsidP="009D6C75">
            <w:pPr>
              <w:spacing w:after="0" w:line="240" w:lineRule="auto"/>
              <w:jc w:val="center"/>
              <w:rPr>
                <w:sz w:val="20"/>
                <w:szCs w:val="20"/>
              </w:rPr>
            </w:pPr>
            <w:r>
              <w:rPr>
                <w:b/>
                <w:bCs/>
                <w:sz w:val="20"/>
                <w:szCs w:val="20"/>
              </w:rPr>
              <w:t>мкМ</w:t>
            </w:r>
            <w:r>
              <w:rPr>
                <w:b/>
                <w:bCs/>
                <w:sz w:val="20"/>
                <w:szCs w:val="20"/>
                <w:lang w:val="en-US"/>
              </w:rPr>
              <w:t>/</w:t>
            </w:r>
            <w:r w:rsidR="00F901F2" w:rsidRPr="00FB2A72">
              <w:rPr>
                <w:b/>
                <w:bCs/>
                <w:sz w:val="20"/>
                <w:szCs w:val="20"/>
              </w:rPr>
              <w:t>ч</w:t>
            </w:r>
          </w:p>
        </w:tc>
        <w:tc>
          <w:tcPr>
            <w:tcW w:w="1032" w:type="pct"/>
            <w:gridSpan w:val="2"/>
            <w:shd w:val="clear" w:color="auto" w:fill="D9D9D9" w:themeFill="background1" w:themeFillShade="D9"/>
            <w:vAlign w:val="center"/>
          </w:tcPr>
          <w:p w14:paraId="573A3403" w14:textId="77777777" w:rsidR="00F901F2" w:rsidRPr="00FB2A72" w:rsidRDefault="00F901F2" w:rsidP="009D6C75">
            <w:pPr>
              <w:spacing w:after="0" w:line="240" w:lineRule="auto"/>
              <w:jc w:val="center"/>
              <w:rPr>
                <w:sz w:val="20"/>
                <w:szCs w:val="20"/>
              </w:rPr>
            </w:pPr>
            <w:r w:rsidRPr="00FB2A72">
              <w:rPr>
                <w:b/>
                <w:bCs/>
                <w:sz w:val="20"/>
                <w:szCs w:val="20"/>
              </w:rPr>
              <w:t>Коэффициент экспозиции</w:t>
            </w:r>
            <w:r w:rsidRPr="00FB2A72">
              <w:rPr>
                <w:b/>
                <w:bCs/>
                <w:sz w:val="20"/>
                <w:szCs w:val="20"/>
                <w:vertAlign w:val="superscript"/>
              </w:rPr>
              <w:t>#</w:t>
            </w:r>
          </w:p>
        </w:tc>
      </w:tr>
      <w:tr w:rsidR="00F901F2" w:rsidRPr="00FB2A72" w14:paraId="6694A46B" w14:textId="77777777" w:rsidTr="009D6C75">
        <w:trPr>
          <w:trHeight w:val="92"/>
          <w:tblHeader/>
          <w:jc w:val="center"/>
        </w:trPr>
        <w:tc>
          <w:tcPr>
            <w:tcW w:w="838" w:type="pct"/>
            <w:vMerge/>
            <w:shd w:val="clear" w:color="auto" w:fill="0070C0"/>
            <w:vAlign w:val="center"/>
          </w:tcPr>
          <w:p w14:paraId="2CD9444D" w14:textId="77777777" w:rsidR="00F901F2" w:rsidRPr="00FB2A72" w:rsidRDefault="00F901F2" w:rsidP="009D6C75">
            <w:pPr>
              <w:spacing w:after="0" w:line="240" w:lineRule="auto"/>
              <w:rPr>
                <w:sz w:val="20"/>
                <w:szCs w:val="20"/>
              </w:rPr>
            </w:pPr>
          </w:p>
        </w:tc>
        <w:tc>
          <w:tcPr>
            <w:tcW w:w="1035" w:type="pct"/>
            <w:vMerge/>
            <w:shd w:val="clear" w:color="auto" w:fill="0070C0"/>
            <w:vAlign w:val="center"/>
          </w:tcPr>
          <w:p w14:paraId="261E1438" w14:textId="77777777" w:rsidR="00F901F2" w:rsidRPr="00FB2A72" w:rsidRDefault="00F901F2" w:rsidP="009D6C75">
            <w:pPr>
              <w:spacing w:after="0" w:line="240" w:lineRule="auto"/>
              <w:rPr>
                <w:sz w:val="20"/>
                <w:szCs w:val="20"/>
              </w:rPr>
            </w:pPr>
          </w:p>
        </w:tc>
        <w:tc>
          <w:tcPr>
            <w:tcW w:w="926" w:type="pct"/>
            <w:vMerge/>
            <w:shd w:val="clear" w:color="auto" w:fill="0070C0"/>
            <w:vAlign w:val="center"/>
          </w:tcPr>
          <w:p w14:paraId="6AFA5E71" w14:textId="77777777" w:rsidR="00F901F2" w:rsidRPr="00FB2A72" w:rsidRDefault="00F901F2" w:rsidP="009D6C75">
            <w:pPr>
              <w:spacing w:after="0" w:line="240" w:lineRule="auto"/>
              <w:rPr>
                <w:sz w:val="20"/>
                <w:szCs w:val="20"/>
              </w:rPr>
            </w:pPr>
          </w:p>
        </w:tc>
        <w:tc>
          <w:tcPr>
            <w:tcW w:w="546" w:type="pct"/>
            <w:vMerge/>
            <w:shd w:val="clear" w:color="auto" w:fill="0070C0"/>
            <w:vAlign w:val="center"/>
          </w:tcPr>
          <w:p w14:paraId="2205F470" w14:textId="77777777" w:rsidR="00F901F2" w:rsidRPr="00FB2A72" w:rsidRDefault="00F901F2" w:rsidP="009D6C75">
            <w:pPr>
              <w:spacing w:after="0" w:line="240" w:lineRule="auto"/>
              <w:rPr>
                <w:sz w:val="20"/>
                <w:szCs w:val="20"/>
              </w:rPr>
            </w:pPr>
          </w:p>
        </w:tc>
        <w:tc>
          <w:tcPr>
            <w:tcW w:w="622" w:type="pct"/>
            <w:vMerge/>
            <w:shd w:val="clear" w:color="auto" w:fill="0070C0"/>
            <w:vAlign w:val="center"/>
          </w:tcPr>
          <w:p w14:paraId="597F2901" w14:textId="77777777" w:rsidR="00F901F2" w:rsidRPr="00FB2A72" w:rsidRDefault="00F901F2" w:rsidP="009D6C75">
            <w:pPr>
              <w:spacing w:after="0" w:line="240" w:lineRule="auto"/>
              <w:rPr>
                <w:sz w:val="20"/>
                <w:szCs w:val="20"/>
              </w:rPr>
            </w:pPr>
          </w:p>
        </w:tc>
        <w:tc>
          <w:tcPr>
            <w:tcW w:w="546" w:type="pct"/>
            <w:shd w:val="clear" w:color="auto" w:fill="D9D9D9" w:themeFill="background1" w:themeFillShade="D9"/>
            <w:vAlign w:val="center"/>
          </w:tcPr>
          <w:p w14:paraId="7E54EDAA" w14:textId="77777777" w:rsidR="00F901F2" w:rsidRPr="005E1A9C" w:rsidRDefault="00F901F2" w:rsidP="009D6C75">
            <w:pPr>
              <w:spacing w:after="0" w:line="240" w:lineRule="auto"/>
              <w:jc w:val="center"/>
              <w:rPr>
                <w:b/>
                <w:sz w:val="20"/>
                <w:szCs w:val="20"/>
              </w:rPr>
            </w:pPr>
            <w:r w:rsidRPr="005E1A9C">
              <w:rPr>
                <w:b/>
                <w:color w:val="000000"/>
                <w:sz w:val="20"/>
                <w:szCs w:val="20"/>
              </w:rPr>
              <w:t>C</w:t>
            </w:r>
            <w:r w:rsidRPr="005E1A9C">
              <w:rPr>
                <w:b/>
                <w:color w:val="000000"/>
                <w:sz w:val="20"/>
                <w:szCs w:val="20"/>
                <w:vertAlign w:val="subscript"/>
              </w:rPr>
              <w:t>max</w:t>
            </w:r>
          </w:p>
        </w:tc>
        <w:tc>
          <w:tcPr>
            <w:tcW w:w="486" w:type="pct"/>
            <w:shd w:val="clear" w:color="auto" w:fill="D9D9D9" w:themeFill="background1" w:themeFillShade="D9"/>
            <w:vAlign w:val="center"/>
          </w:tcPr>
          <w:p w14:paraId="1B2E9EF4" w14:textId="77777777" w:rsidR="00F901F2" w:rsidRPr="005E1A9C" w:rsidRDefault="00F901F2" w:rsidP="009D6C75">
            <w:pPr>
              <w:spacing w:after="0" w:line="240" w:lineRule="auto"/>
              <w:jc w:val="center"/>
              <w:rPr>
                <w:b/>
                <w:sz w:val="20"/>
                <w:szCs w:val="20"/>
              </w:rPr>
            </w:pPr>
            <w:r w:rsidRPr="005E1A9C">
              <w:rPr>
                <w:b/>
                <w:color w:val="000000"/>
                <w:sz w:val="20"/>
                <w:szCs w:val="20"/>
              </w:rPr>
              <w:t>AUC</w:t>
            </w:r>
          </w:p>
        </w:tc>
      </w:tr>
      <w:tr w:rsidR="00F901F2" w:rsidRPr="00FB2A72" w14:paraId="34531B90" w14:textId="77777777" w:rsidTr="00F33944">
        <w:trPr>
          <w:jc w:val="center"/>
        </w:trPr>
        <w:tc>
          <w:tcPr>
            <w:tcW w:w="838" w:type="pct"/>
            <w:vMerge w:val="restart"/>
            <w:shd w:val="clear" w:color="auto" w:fill="FFFFFF"/>
          </w:tcPr>
          <w:p w14:paraId="6F749C65" w14:textId="77777777" w:rsidR="00F901F2" w:rsidRPr="00FB2A72" w:rsidRDefault="00F901F2" w:rsidP="009D6C75">
            <w:pPr>
              <w:spacing w:after="0" w:line="240" w:lineRule="auto"/>
              <w:rPr>
                <w:sz w:val="20"/>
                <w:szCs w:val="20"/>
              </w:rPr>
            </w:pPr>
            <w:r w:rsidRPr="00FB2A72">
              <w:rPr>
                <w:color w:val="000000"/>
                <w:sz w:val="20"/>
                <w:szCs w:val="20"/>
              </w:rPr>
              <w:t>Мыши rasH2 дикого типа</w:t>
            </w:r>
          </w:p>
        </w:tc>
        <w:tc>
          <w:tcPr>
            <w:tcW w:w="1035" w:type="pct"/>
            <w:vMerge w:val="restart"/>
            <w:shd w:val="clear" w:color="auto" w:fill="FFFFFF"/>
          </w:tcPr>
          <w:p w14:paraId="67A0D4BC" w14:textId="77777777" w:rsidR="00F901F2" w:rsidRPr="00FB2A72" w:rsidRDefault="00F901F2" w:rsidP="009D6C75">
            <w:pPr>
              <w:spacing w:after="0" w:line="240" w:lineRule="auto"/>
              <w:rPr>
                <w:sz w:val="20"/>
                <w:szCs w:val="20"/>
              </w:rPr>
            </w:pPr>
            <w:r w:rsidRPr="00FB2A72">
              <w:rPr>
                <w:color w:val="000000"/>
                <w:sz w:val="20"/>
                <w:szCs w:val="20"/>
              </w:rPr>
              <w:t>4 недели</w:t>
            </w:r>
          </w:p>
        </w:tc>
        <w:tc>
          <w:tcPr>
            <w:tcW w:w="926" w:type="pct"/>
            <w:shd w:val="clear" w:color="auto" w:fill="FFFFFF"/>
          </w:tcPr>
          <w:p w14:paraId="200E2EDA" w14:textId="77777777" w:rsidR="00F901F2" w:rsidRPr="00FB2A72" w:rsidRDefault="00F901F2" w:rsidP="009D6C75">
            <w:pPr>
              <w:spacing w:after="0" w:line="240" w:lineRule="auto"/>
              <w:jc w:val="center"/>
              <w:rPr>
                <w:sz w:val="20"/>
                <w:szCs w:val="20"/>
              </w:rPr>
            </w:pPr>
            <w:r w:rsidRPr="00FB2A72">
              <w:rPr>
                <w:color w:val="000000"/>
                <w:sz w:val="20"/>
                <w:szCs w:val="20"/>
              </w:rPr>
              <w:t>20</w:t>
            </w:r>
          </w:p>
        </w:tc>
        <w:tc>
          <w:tcPr>
            <w:tcW w:w="546" w:type="pct"/>
            <w:shd w:val="clear" w:color="auto" w:fill="FFFFFF"/>
          </w:tcPr>
          <w:p w14:paraId="5B283304" w14:textId="77777777" w:rsidR="00F901F2" w:rsidRPr="00FB2A72" w:rsidRDefault="00F901F2" w:rsidP="009D6C75">
            <w:pPr>
              <w:spacing w:after="0" w:line="240" w:lineRule="auto"/>
              <w:jc w:val="center"/>
              <w:rPr>
                <w:sz w:val="20"/>
                <w:szCs w:val="20"/>
              </w:rPr>
            </w:pPr>
            <w:r w:rsidRPr="00FB2A72">
              <w:rPr>
                <w:color w:val="000000"/>
                <w:sz w:val="20"/>
                <w:szCs w:val="20"/>
              </w:rPr>
              <w:t>2,07</w:t>
            </w:r>
          </w:p>
        </w:tc>
        <w:tc>
          <w:tcPr>
            <w:tcW w:w="622" w:type="pct"/>
            <w:shd w:val="clear" w:color="auto" w:fill="FFFFFF"/>
          </w:tcPr>
          <w:p w14:paraId="303A07C8" w14:textId="77777777" w:rsidR="00F901F2" w:rsidRPr="00FB2A72" w:rsidRDefault="00F901F2" w:rsidP="009D6C75">
            <w:pPr>
              <w:spacing w:after="0" w:line="240" w:lineRule="auto"/>
              <w:jc w:val="center"/>
              <w:rPr>
                <w:sz w:val="20"/>
                <w:szCs w:val="20"/>
              </w:rPr>
            </w:pPr>
            <w:r w:rsidRPr="00FB2A72">
              <w:rPr>
                <w:color w:val="000000"/>
                <w:sz w:val="20"/>
                <w:szCs w:val="20"/>
              </w:rPr>
              <w:t>5,0</w:t>
            </w:r>
          </w:p>
        </w:tc>
        <w:tc>
          <w:tcPr>
            <w:tcW w:w="546" w:type="pct"/>
            <w:shd w:val="clear" w:color="auto" w:fill="FFFFFF"/>
          </w:tcPr>
          <w:p w14:paraId="3D4949A4" w14:textId="77777777" w:rsidR="00F901F2" w:rsidRPr="00FB2A72" w:rsidRDefault="00F901F2" w:rsidP="009D6C75">
            <w:pPr>
              <w:spacing w:after="0" w:line="240" w:lineRule="auto"/>
              <w:jc w:val="center"/>
              <w:rPr>
                <w:sz w:val="20"/>
                <w:szCs w:val="20"/>
              </w:rPr>
            </w:pPr>
            <w:r w:rsidRPr="00FB2A72">
              <w:rPr>
                <w:color w:val="000000"/>
                <w:sz w:val="20"/>
                <w:szCs w:val="20"/>
              </w:rPr>
              <w:t>9</w:t>
            </w:r>
          </w:p>
        </w:tc>
        <w:tc>
          <w:tcPr>
            <w:tcW w:w="486" w:type="pct"/>
            <w:shd w:val="clear" w:color="auto" w:fill="FFFFFF"/>
          </w:tcPr>
          <w:p w14:paraId="3F9AE515" w14:textId="77777777" w:rsidR="00F901F2" w:rsidRPr="00FB2A72" w:rsidRDefault="00F901F2" w:rsidP="009D6C75">
            <w:pPr>
              <w:spacing w:after="0" w:line="240" w:lineRule="auto"/>
              <w:jc w:val="center"/>
              <w:rPr>
                <w:sz w:val="20"/>
                <w:szCs w:val="20"/>
              </w:rPr>
            </w:pPr>
            <w:r w:rsidRPr="00FB2A72">
              <w:rPr>
                <w:color w:val="000000"/>
                <w:sz w:val="20"/>
                <w:szCs w:val="20"/>
              </w:rPr>
              <w:t>3</w:t>
            </w:r>
          </w:p>
        </w:tc>
      </w:tr>
      <w:tr w:rsidR="00F901F2" w:rsidRPr="00FB2A72" w14:paraId="6C87941C" w14:textId="77777777" w:rsidTr="00F33944">
        <w:trPr>
          <w:jc w:val="center"/>
        </w:trPr>
        <w:tc>
          <w:tcPr>
            <w:tcW w:w="838" w:type="pct"/>
            <w:vMerge/>
            <w:shd w:val="clear" w:color="auto" w:fill="FFFFFF"/>
          </w:tcPr>
          <w:p w14:paraId="73554158" w14:textId="77777777" w:rsidR="00F901F2" w:rsidRPr="00FB2A72" w:rsidRDefault="00F901F2" w:rsidP="009D6C75">
            <w:pPr>
              <w:spacing w:after="0" w:line="240" w:lineRule="auto"/>
              <w:rPr>
                <w:sz w:val="20"/>
                <w:szCs w:val="20"/>
              </w:rPr>
            </w:pPr>
          </w:p>
        </w:tc>
        <w:tc>
          <w:tcPr>
            <w:tcW w:w="1035" w:type="pct"/>
            <w:vMerge/>
            <w:shd w:val="clear" w:color="auto" w:fill="FFFFFF"/>
          </w:tcPr>
          <w:p w14:paraId="28B8CB99" w14:textId="77777777" w:rsidR="00F901F2" w:rsidRPr="00FB2A72" w:rsidRDefault="00F901F2" w:rsidP="009D6C75">
            <w:pPr>
              <w:spacing w:after="0" w:line="240" w:lineRule="auto"/>
              <w:rPr>
                <w:sz w:val="20"/>
                <w:szCs w:val="20"/>
              </w:rPr>
            </w:pPr>
          </w:p>
        </w:tc>
        <w:tc>
          <w:tcPr>
            <w:tcW w:w="926" w:type="pct"/>
            <w:shd w:val="clear" w:color="auto" w:fill="FFFFFF"/>
          </w:tcPr>
          <w:p w14:paraId="54678585" w14:textId="77777777" w:rsidR="00F901F2" w:rsidRPr="00FB2A72" w:rsidRDefault="00F901F2" w:rsidP="009D6C75">
            <w:pPr>
              <w:spacing w:after="0" w:line="240" w:lineRule="auto"/>
              <w:jc w:val="center"/>
              <w:rPr>
                <w:sz w:val="20"/>
                <w:szCs w:val="20"/>
              </w:rPr>
            </w:pPr>
            <w:r w:rsidRPr="00FB2A72">
              <w:rPr>
                <w:color w:val="000000"/>
                <w:sz w:val="20"/>
                <w:szCs w:val="20"/>
              </w:rPr>
              <w:t>100</w:t>
            </w:r>
          </w:p>
        </w:tc>
        <w:tc>
          <w:tcPr>
            <w:tcW w:w="546" w:type="pct"/>
            <w:shd w:val="clear" w:color="auto" w:fill="FFFFFF"/>
          </w:tcPr>
          <w:p w14:paraId="227A3076" w14:textId="77777777" w:rsidR="00F901F2" w:rsidRPr="00FB2A72" w:rsidRDefault="00F901F2" w:rsidP="009D6C75">
            <w:pPr>
              <w:spacing w:after="0" w:line="240" w:lineRule="auto"/>
              <w:jc w:val="center"/>
              <w:rPr>
                <w:sz w:val="20"/>
                <w:szCs w:val="20"/>
              </w:rPr>
            </w:pPr>
            <w:r w:rsidRPr="00FB2A72">
              <w:rPr>
                <w:color w:val="000000"/>
                <w:sz w:val="20"/>
                <w:szCs w:val="20"/>
              </w:rPr>
              <w:t>40,8</w:t>
            </w:r>
          </w:p>
        </w:tc>
        <w:tc>
          <w:tcPr>
            <w:tcW w:w="622" w:type="pct"/>
            <w:shd w:val="clear" w:color="auto" w:fill="FFFFFF"/>
          </w:tcPr>
          <w:p w14:paraId="44A1DCFC" w14:textId="77777777" w:rsidR="00F901F2" w:rsidRPr="00FB2A72" w:rsidRDefault="00F901F2" w:rsidP="009D6C75">
            <w:pPr>
              <w:spacing w:after="0" w:line="240" w:lineRule="auto"/>
              <w:jc w:val="center"/>
              <w:rPr>
                <w:sz w:val="20"/>
                <w:szCs w:val="20"/>
              </w:rPr>
            </w:pPr>
            <w:r w:rsidRPr="00FB2A72">
              <w:rPr>
                <w:color w:val="000000"/>
                <w:sz w:val="20"/>
                <w:szCs w:val="20"/>
              </w:rPr>
              <w:t>164</w:t>
            </w:r>
          </w:p>
        </w:tc>
        <w:tc>
          <w:tcPr>
            <w:tcW w:w="546" w:type="pct"/>
            <w:shd w:val="clear" w:color="auto" w:fill="FFFFFF"/>
          </w:tcPr>
          <w:p w14:paraId="10A77948" w14:textId="77777777" w:rsidR="00F901F2" w:rsidRPr="00FB2A72" w:rsidRDefault="00F901F2" w:rsidP="009D6C75">
            <w:pPr>
              <w:spacing w:after="0" w:line="240" w:lineRule="auto"/>
              <w:jc w:val="center"/>
              <w:rPr>
                <w:sz w:val="20"/>
                <w:szCs w:val="20"/>
              </w:rPr>
            </w:pPr>
            <w:r w:rsidRPr="00FB2A72">
              <w:rPr>
                <w:color w:val="000000"/>
                <w:sz w:val="20"/>
                <w:szCs w:val="20"/>
              </w:rPr>
              <w:t>179</w:t>
            </w:r>
          </w:p>
        </w:tc>
        <w:tc>
          <w:tcPr>
            <w:tcW w:w="486" w:type="pct"/>
            <w:shd w:val="clear" w:color="auto" w:fill="FFFFFF"/>
          </w:tcPr>
          <w:p w14:paraId="03E46872" w14:textId="77777777" w:rsidR="00F901F2" w:rsidRPr="00FB2A72" w:rsidRDefault="00F901F2" w:rsidP="009D6C75">
            <w:pPr>
              <w:spacing w:after="0" w:line="240" w:lineRule="auto"/>
              <w:jc w:val="center"/>
              <w:rPr>
                <w:sz w:val="20"/>
                <w:szCs w:val="20"/>
              </w:rPr>
            </w:pPr>
            <w:r w:rsidRPr="00FB2A72">
              <w:rPr>
                <w:color w:val="000000"/>
                <w:sz w:val="20"/>
                <w:szCs w:val="20"/>
              </w:rPr>
              <w:t>83</w:t>
            </w:r>
          </w:p>
        </w:tc>
      </w:tr>
      <w:tr w:rsidR="00F901F2" w:rsidRPr="00FB2A72" w14:paraId="1F837D26" w14:textId="77777777" w:rsidTr="00F33944">
        <w:trPr>
          <w:jc w:val="center"/>
        </w:trPr>
        <w:tc>
          <w:tcPr>
            <w:tcW w:w="838" w:type="pct"/>
            <w:vMerge/>
            <w:shd w:val="clear" w:color="auto" w:fill="FFFFFF"/>
          </w:tcPr>
          <w:p w14:paraId="2849E6F1" w14:textId="77777777" w:rsidR="00F901F2" w:rsidRPr="00FB2A72" w:rsidRDefault="00F901F2" w:rsidP="009D6C75">
            <w:pPr>
              <w:spacing w:after="0" w:line="240" w:lineRule="auto"/>
              <w:rPr>
                <w:sz w:val="20"/>
                <w:szCs w:val="20"/>
              </w:rPr>
            </w:pPr>
          </w:p>
        </w:tc>
        <w:tc>
          <w:tcPr>
            <w:tcW w:w="1035" w:type="pct"/>
            <w:vMerge/>
            <w:shd w:val="clear" w:color="auto" w:fill="FFFFFF"/>
          </w:tcPr>
          <w:p w14:paraId="362D6D44" w14:textId="77777777" w:rsidR="00F901F2" w:rsidRPr="00FB2A72" w:rsidRDefault="00F901F2" w:rsidP="009D6C75">
            <w:pPr>
              <w:spacing w:after="0" w:line="240" w:lineRule="auto"/>
              <w:rPr>
                <w:sz w:val="20"/>
                <w:szCs w:val="20"/>
              </w:rPr>
            </w:pPr>
          </w:p>
        </w:tc>
        <w:tc>
          <w:tcPr>
            <w:tcW w:w="926" w:type="pct"/>
            <w:shd w:val="clear" w:color="auto" w:fill="FFFFFF"/>
          </w:tcPr>
          <w:p w14:paraId="07C588A6" w14:textId="77777777" w:rsidR="00F901F2" w:rsidRPr="00FB2A72" w:rsidRDefault="00F901F2" w:rsidP="009D6C75">
            <w:pPr>
              <w:spacing w:after="0" w:line="240" w:lineRule="auto"/>
              <w:jc w:val="center"/>
              <w:rPr>
                <w:sz w:val="20"/>
                <w:szCs w:val="20"/>
              </w:rPr>
            </w:pPr>
            <w:r w:rsidRPr="00FB2A72">
              <w:rPr>
                <w:color w:val="000000"/>
                <w:sz w:val="20"/>
                <w:szCs w:val="20"/>
              </w:rPr>
              <w:t>200</w:t>
            </w:r>
          </w:p>
        </w:tc>
        <w:tc>
          <w:tcPr>
            <w:tcW w:w="546" w:type="pct"/>
            <w:shd w:val="clear" w:color="auto" w:fill="FFFFFF"/>
          </w:tcPr>
          <w:p w14:paraId="4017EB99" w14:textId="77777777" w:rsidR="00F901F2" w:rsidRPr="00FB2A72" w:rsidRDefault="00F901F2" w:rsidP="009D6C75">
            <w:pPr>
              <w:spacing w:after="0" w:line="240" w:lineRule="auto"/>
              <w:jc w:val="center"/>
              <w:rPr>
                <w:sz w:val="20"/>
                <w:szCs w:val="20"/>
              </w:rPr>
            </w:pPr>
            <w:r w:rsidRPr="00FB2A72">
              <w:rPr>
                <w:color w:val="000000"/>
                <w:sz w:val="20"/>
                <w:szCs w:val="20"/>
              </w:rPr>
              <w:t>72,3</w:t>
            </w:r>
          </w:p>
        </w:tc>
        <w:tc>
          <w:tcPr>
            <w:tcW w:w="622" w:type="pct"/>
            <w:shd w:val="clear" w:color="auto" w:fill="FFFFFF"/>
          </w:tcPr>
          <w:p w14:paraId="70B61543" w14:textId="77777777" w:rsidR="00F901F2" w:rsidRPr="00FB2A72" w:rsidRDefault="00F901F2" w:rsidP="009D6C75">
            <w:pPr>
              <w:spacing w:after="0" w:line="240" w:lineRule="auto"/>
              <w:jc w:val="center"/>
              <w:rPr>
                <w:sz w:val="20"/>
                <w:szCs w:val="20"/>
              </w:rPr>
            </w:pPr>
            <w:r w:rsidRPr="00FB2A72">
              <w:rPr>
                <w:color w:val="000000"/>
                <w:sz w:val="20"/>
                <w:szCs w:val="20"/>
              </w:rPr>
              <w:t>334</w:t>
            </w:r>
          </w:p>
        </w:tc>
        <w:tc>
          <w:tcPr>
            <w:tcW w:w="546" w:type="pct"/>
            <w:shd w:val="clear" w:color="auto" w:fill="FFFFFF"/>
          </w:tcPr>
          <w:p w14:paraId="145A8C86" w14:textId="77777777" w:rsidR="00F901F2" w:rsidRPr="00FB2A72" w:rsidRDefault="00F901F2" w:rsidP="009D6C75">
            <w:pPr>
              <w:spacing w:after="0" w:line="240" w:lineRule="auto"/>
              <w:jc w:val="center"/>
              <w:rPr>
                <w:sz w:val="20"/>
                <w:szCs w:val="20"/>
              </w:rPr>
            </w:pPr>
            <w:r w:rsidRPr="00FB2A72">
              <w:rPr>
                <w:color w:val="000000"/>
                <w:sz w:val="20"/>
                <w:szCs w:val="20"/>
              </w:rPr>
              <w:t>317</w:t>
            </w:r>
          </w:p>
        </w:tc>
        <w:tc>
          <w:tcPr>
            <w:tcW w:w="486" w:type="pct"/>
            <w:shd w:val="clear" w:color="auto" w:fill="FFFFFF"/>
          </w:tcPr>
          <w:p w14:paraId="70CDBAC8" w14:textId="77777777" w:rsidR="00F901F2" w:rsidRPr="00FB2A72" w:rsidRDefault="00F901F2" w:rsidP="009D6C75">
            <w:pPr>
              <w:spacing w:after="0" w:line="240" w:lineRule="auto"/>
              <w:jc w:val="center"/>
              <w:rPr>
                <w:sz w:val="20"/>
                <w:szCs w:val="20"/>
              </w:rPr>
            </w:pPr>
            <w:r w:rsidRPr="00FB2A72">
              <w:rPr>
                <w:color w:val="000000"/>
                <w:sz w:val="20"/>
                <w:szCs w:val="20"/>
              </w:rPr>
              <w:t>169</w:t>
            </w:r>
          </w:p>
        </w:tc>
      </w:tr>
      <w:tr w:rsidR="00F901F2" w:rsidRPr="00FB2A72" w14:paraId="2B48DDAC" w14:textId="77777777" w:rsidTr="00F33944">
        <w:trPr>
          <w:jc w:val="center"/>
        </w:trPr>
        <w:tc>
          <w:tcPr>
            <w:tcW w:w="838" w:type="pct"/>
            <w:vMerge/>
            <w:shd w:val="clear" w:color="auto" w:fill="FFFFFF"/>
          </w:tcPr>
          <w:p w14:paraId="1264E343" w14:textId="77777777" w:rsidR="00F901F2" w:rsidRPr="00FB2A72" w:rsidRDefault="00F901F2" w:rsidP="009D6C75">
            <w:pPr>
              <w:spacing w:after="0" w:line="240" w:lineRule="auto"/>
              <w:rPr>
                <w:sz w:val="20"/>
                <w:szCs w:val="20"/>
              </w:rPr>
            </w:pPr>
          </w:p>
        </w:tc>
        <w:tc>
          <w:tcPr>
            <w:tcW w:w="1035" w:type="pct"/>
            <w:vMerge/>
            <w:shd w:val="clear" w:color="auto" w:fill="FFFFFF"/>
          </w:tcPr>
          <w:p w14:paraId="436F4D9E" w14:textId="77777777" w:rsidR="00F901F2" w:rsidRPr="00FB2A72" w:rsidRDefault="00F901F2" w:rsidP="009D6C75">
            <w:pPr>
              <w:spacing w:after="0" w:line="240" w:lineRule="auto"/>
              <w:rPr>
                <w:sz w:val="20"/>
                <w:szCs w:val="20"/>
              </w:rPr>
            </w:pPr>
          </w:p>
        </w:tc>
        <w:tc>
          <w:tcPr>
            <w:tcW w:w="926" w:type="pct"/>
            <w:shd w:val="clear" w:color="auto" w:fill="FFFFFF"/>
          </w:tcPr>
          <w:p w14:paraId="20017CCB" w14:textId="77777777" w:rsidR="00F901F2" w:rsidRPr="00FB2A72" w:rsidRDefault="00F901F2" w:rsidP="009D6C75">
            <w:pPr>
              <w:spacing w:after="0" w:line="240" w:lineRule="auto"/>
              <w:jc w:val="center"/>
              <w:rPr>
                <w:sz w:val="20"/>
                <w:szCs w:val="20"/>
              </w:rPr>
            </w:pPr>
            <w:r w:rsidRPr="00FB2A72">
              <w:rPr>
                <w:color w:val="000000"/>
                <w:sz w:val="20"/>
                <w:szCs w:val="20"/>
              </w:rPr>
              <w:t>500</w:t>
            </w:r>
          </w:p>
        </w:tc>
        <w:tc>
          <w:tcPr>
            <w:tcW w:w="546" w:type="pct"/>
            <w:shd w:val="clear" w:color="auto" w:fill="FFFFFF"/>
          </w:tcPr>
          <w:p w14:paraId="741D3BC7" w14:textId="77777777" w:rsidR="00F901F2" w:rsidRPr="00FB2A72" w:rsidRDefault="00F901F2" w:rsidP="009D6C75">
            <w:pPr>
              <w:spacing w:after="0" w:line="240" w:lineRule="auto"/>
              <w:jc w:val="center"/>
              <w:rPr>
                <w:sz w:val="20"/>
                <w:szCs w:val="20"/>
              </w:rPr>
            </w:pPr>
            <w:r w:rsidRPr="00FB2A72">
              <w:rPr>
                <w:color w:val="000000"/>
                <w:sz w:val="20"/>
                <w:szCs w:val="20"/>
              </w:rPr>
              <w:t>262</w:t>
            </w:r>
          </w:p>
        </w:tc>
        <w:tc>
          <w:tcPr>
            <w:tcW w:w="622" w:type="pct"/>
            <w:shd w:val="clear" w:color="auto" w:fill="FFFFFF"/>
          </w:tcPr>
          <w:p w14:paraId="208B3ECD" w14:textId="77777777" w:rsidR="00F901F2" w:rsidRPr="00FB2A72" w:rsidRDefault="00F901F2" w:rsidP="009D6C75">
            <w:pPr>
              <w:spacing w:after="0" w:line="240" w:lineRule="auto"/>
              <w:jc w:val="center"/>
              <w:rPr>
                <w:sz w:val="20"/>
                <w:szCs w:val="20"/>
              </w:rPr>
            </w:pPr>
            <w:r w:rsidRPr="00FB2A72">
              <w:rPr>
                <w:color w:val="000000"/>
                <w:sz w:val="20"/>
                <w:szCs w:val="20"/>
              </w:rPr>
              <w:t>2805</w:t>
            </w:r>
          </w:p>
        </w:tc>
        <w:tc>
          <w:tcPr>
            <w:tcW w:w="546" w:type="pct"/>
            <w:shd w:val="clear" w:color="auto" w:fill="FFFFFF"/>
          </w:tcPr>
          <w:p w14:paraId="18F4FB8B" w14:textId="77777777" w:rsidR="00F901F2" w:rsidRPr="00FB2A72" w:rsidRDefault="00F901F2" w:rsidP="009D6C75">
            <w:pPr>
              <w:spacing w:after="0" w:line="240" w:lineRule="auto"/>
              <w:jc w:val="center"/>
              <w:rPr>
                <w:sz w:val="20"/>
                <w:szCs w:val="20"/>
              </w:rPr>
            </w:pPr>
            <w:r w:rsidRPr="00FB2A72">
              <w:rPr>
                <w:color w:val="000000"/>
                <w:sz w:val="20"/>
                <w:szCs w:val="20"/>
              </w:rPr>
              <w:t>1149</w:t>
            </w:r>
          </w:p>
        </w:tc>
        <w:tc>
          <w:tcPr>
            <w:tcW w:w="486" w:type="pct"/>
            <w:shd w:val="clear" w:color="auto" w:fill="FFFFFF"/>
          </w:tcPr>
          <w:p w14:paraId="0962B866" w14:textId="77777777" w:rsidR="00F901F2" w:rsidRPr="00FB2A72" w:rsidRDefault="00F901F2" w:rsidP="009D6C75">
            <w:pPr>
              <w:spacing w:after="0" w:line="240" w:lineRule="auto"/>
              <w:jc w:val="center"/>
              <w:rPr>
                <w:sz w:val="20"/>
                <w:szCs w:val="20"/>
              </w:rPr>
            </w:pPr>
            <w:r w:rsidRPr="00FB2A72">
              <w:rPr>
                <w:color w:val="000000"/>
                <w:sz w:val="20"/>
                <w:szCs w:val="20"/>
              </w:rPr>
              <w:t>1422</w:t>
            </w:r>
          </w:p>
        </w:tc>
      </w:tr>
      <w:tr w:rsidR="00F901F2" w:rsidRPr="00FB2A72" w14:paraId="152B2997" w14:textId="77777777" w:rsidTr="00F33944">
        <w:trPr>
          <w:jc w:val="center"/>
        </w:trPr>
        <w:tc>
          <w:tcPr>
            <w:tcW w:w="838" w:type="pct"/>
            <w:vMerge w:val="restart"/>
            <w:shd w:val="clear" w:color="auto" w:fill="FFFFFF"/>
          </w:tcPr>
          <w:p w14:paraId="256CE74D" w14:textId="77777777" w:rsidR="00F901F2" w:rsidRPr="00FB2A72" w:rsidRDefault="00F901F2" w:rsidP="009D6C75">
            <w:pPr>
              <w:spacing w:after="0" w:line="240" w:lineRule="auto"/>
              <w:rPr>
                <w:sz w:val="20"/>
                <w:szCs w:val="20"/>
              </w:rPr>
            </w:pPr>
            <w:r w:rsidRPr="00FB2A72">
              <w:rPr>
                <w:color w:val="000000"/>
                <w:sz w:val="20"/>
                <w:szCs w:val="20"/>
              </w:rPr>
              <w:t xml:space="preserve">Мыши </w:t>
            </w:r>
            <w:r w:rsidRPr="00FB2A72">
              <w:rPr>
                <w:color w:val="000000"/>
                <w:sz w:val="20"/>
                <w:szCs w:val="20"/>
                <w:lang w:val="en-US"/>
              </w:rPr>
              <w:br/>
            </w:r>
            <w:r w:rsidRPr="00FB2A72">
              <w:rPr>
                <w:color w:val="000000"/>
                <w:sz w:val="20"/>
                <w:szCs w:val="20"/>
              </w:rPr>
              <w:t>CD1(ICR)</w:t>
            </w:r>
          </w:p>
        </w:tc>
        <w:tc>
          <w:tcPr>
            <w:tcW w:w="1035" w:type="pct"/>
            <w:vMerge w:val="restart"/>
            <w:shd w:val="clear" w:color="auto" w:fill="FFFFFF"/>
          </w:tcPr>
          <w:p w14:paraId="5DF24A51" w14:textId="77777777" w:rsidR="00F901F2" w:rsidRPr="00FB2A72" w:rsidRDefault="00F901F2" w:rsidP="009D6C75">
            <w:pPr>
              <w:spacing w:after="0" w:line="240" w:lineRule="auto"/>
              <w:rPr>
                <w:sz w:val="20"/>
                <w:szCs w:val="20"/>
              </w:rPr>
            </w:pPr>
            <w:r w:rsidRPr="00FB2A72">
              <w:rPr>
                <w:color w:val="000000"/>
                <w:sz w:val="20"/>
                <w:szCs w:val="20"/>
              </w:rPr>
              <w:t>3 месяца</w:t>
            </w:r>
          </w:p>
        </w:tc>
        <w:tc>
          <w:tcPr>
            <w:tcW w:w="926" w:type="pct"/>
            <w:shd w:val="clear" w:color="auto" w:fill="FFFFFF"/>
          </w:tcPr>
          <w:p w14:paraId="3319DAFF" w14:textId="77777777" w:rsidR="00F901F2" w:rsidRPr="00FB2A72" w:rsidRDefault="00F901F2" w:rsidP="009D6C75">
            <w:pPr>
              <w:spacing w:after="0" w:line="240" w:lineRule="auto"/>
              <w:jc w:val="center"/>
              <w:rPr>
                <w:sz w:val="20"/>
                <w:szCs w:val="20"/>
              </w:rPr>
            </w:pPr>
            <w:r w:rsidRPr="00FB2A72">
              <w:rPr>
                <w:color w:val="000000"/>
                <w:sz w:val="20"/>
                <w:szCs w:val="20"/>
              </w:rPr>
              <w:t>20</w:t>
            </w:r>
          </w:p>
        </w:tc>
        <w:tc>
          <w:tcPr>
            <w:tcW w:w="546" w:type="pct"/>
            <w:shd w:val="clear" w:color="auto" w:fill="FFFFFF"/>
          </w:tcPr>
          <w:p w14:paraId="01F32CC0" w14:textId="77777777" w:rsidR="00F901F2" w:rsidRPr="00FB2A72" w:rsidRDefault="00F901F2" w:rsidP="009D6C75">
            <w:pPr>
              <w:spacing w:after="0" w:line="240" w:lineRule="auto"/>
              <w:jc w:val="center"/>
              <w:rPr>
                <w:sz w:val="20"/>
                <w:szCs w:val="20"/>
              </w:rPr>
            </w:pPr>
            <w:r w:rsidRPr="00FB2A72">
              <w:rPr>
                <w:color w:val="000000"/>
                <w:sz w:val="20"/>
                <w:szCs w:val="20"/>
              </w:rPr>
              <w:t>1,52</w:t>
            </w:r>
          </w:p>
        </w:tc>
        <w:tc>
          <w:tcPr>
            <w:tcW w:w="622" w:type="pct"/>
            <w:shd w:val="clear" w:color="auto" w:fill="FFFFFF"/>
          </w:tcPr>
          <w:p w14:paraId="6908797F" w14:textId="77777777" w:rsidR="00F901F2" w:rsidRPr="00FB2A72" w:rsidRDefault="00F901F2" w:rsidP="009D6C75">
            <w:pPr>
              <w:spacing w:after="0" w:line="240" w:lineRule="auto"/>
              <w:jc w:val="center"/>
              <w:rPr>
                <w:sz w:val="20"/>
                <w:szCs w:val="20"/>
              </w:rPr>
            </w:pPr>
            <w:r w:rsidRPr="00FB2A72">
              <w:rPr>
                <w:color w:val="000000"/>
                <w:sz w:val="20"/>
                <w:szCs w:val="20"/>
              </w:rPr>
              <w:t>7,97</w:t>
            </w:r>
          </w:p>
        </w:tc>
        <w:tc>
          <w:tcPr>
            <w:tcW w:w="546" w:type="pct"/>
            <w:shd w:val="clear" w:color="auto" w:fill="FFFFFF"/>
          </w:tcPr>
          <w:p w14:paraId="0529DC60" w14:textId="77777777" w:rsidR="00F901F2" w:rsidRPr="00FB2A72" w:rsidRDefault="00F901F2" w:rsidP="009D6C75">
            <w:pPr>
              <w:spacing w:after="0" w:line="240" w:lineRule="auto"/>
              <w:jc w:val="center"/>
              <w:rPr>
                <w:sz w:val="20"/>
                <w:szCs w:val="20"/>
              </w:rPr>
            </w:pPr>
            <w:r w:rsidRPr="00FB2A72">
              <w:rPr>
                <w:color w:val="000000"/>
                <w:sz w:val="20"/>
                <w:szCs w:val="20"/>
              </w:rPr>
              <w:t>7</w:t>
            </w:r>
          </w:p>
        </w:tc>
        <w:tc>
          <w:tcPr>
            <w:tcW w:w="486" w:type="pct"/>
            <w:shd w:val="clear" w:color="auto" w:fill="FFFFFF"/>
          </w:tcPr>
          <w:p w14:paraId="31F8142F" w14:textId="77777777" w:rsidR="00F901F2" w:rsidRPr="00FB2A72" w:rsidRDefault="00F901F2" w:rsidP="009D6C75">
            <w:pPr>
              <w:spacing w:after="0" w:line="240" w:lineRule="auto"/>
              <w:jc w:val="center"/>
              <w:rPr>
                <w:sz w:val="20"/>
                <w:szCs w:val="20"/>
              </w:rPr>
            </w:pPr>
            <w:r w:rsidRPr="00FB2A72">
              <w:rPr>
                <w:color w:val="000000"/>
                <w:sz w:val="20"/>
                <w:szCs w:val="20"/>
              </w:rPr>
              <w:t>4</w:t>
            </w:r>
          </w:p>
        </w:tc>
      </w:tr>
      <w:tr w:rsidR="00F901F2" w:rsidRPr="00FB2A72" w14:paraId="1358C383" w14:textId="77777777" w:rsidTr="00F33944">
        <w:trPr>
          <w:jc w:val="center"/>
        </w:trPr>
        <w:tc>
          <w:tcPr>
            <w:tcW w:w="838" w:type="pct"/>
            <w:vMerge/>
            <w:shd w:val="clear" w:color="auto" w:fill="FFFFFF"/>
          </w:tcPr>
          <w:p w14:paraId="33E74984" w14:textId="77777777" w:rsidR="00F901F2" w:rsidRPr="00FB2A72" w:rsidRDefault="00F901F2" w:rsidP="009D6C75">
            <w:pPr>
              <w:spacing w:after="0" w:line="240" w:lineRule="auto"/>
              <w:rPr>
                <w:sz w:val="20"/>
                <w:szCs w:val="20"/>
              </w:rPr>
            </w:pPr>
          </w:p>
        </w:tc>
        <w:tc>
          <w:tcPr>
            <w:tcW w:w="1035" w:type="pct"/>
            <w:vMerge/>
            <w:shd w:val="clear" w:color="auto" w:fill="FFFFFF"/>
          </w:tcPr>
          <w:p w14:paraId="4AFC279E" w14:textId="77777777" w:rsidR="00F901F2" w:rsidRPr="00FB2A72" w:rsidRDefault="00F901F2" w:rsidP="009D6C75">
            <w:pPr>
              <w:spacing w:after="0" w:line="240" w:lineRule="auto"/>
              <w:rPr>
                <w:sz w:val="20"/>
                <w:szCs w:val="20"/>
              </w:rPr>
            </w:pPr>
          </w:p>
        </w:tc>
        <w:tc>
          <w:tcPr>
            <w:tcW w:w="926" w:type="pct"/>
            <w:shd w:val="clear" w:color="auto" w:fill="FFFFFF"/>
          </w:tcPr>
          <w:p w14:paraId="4688A9FF" w14:textId="77777777" w:rsidR="00F901F2" w:rsidRPr="00FB2A72" w:rsidRDefault="00F901F2" w:rsidP="009D6C75">
            <w:pPr>
              <w:spacing w:after="0" w:line="240" w:lineRule="auto"/>
              <w:jc w:val="center"/>
              <w:rPr>
                <w:sz w:val="20"/>
                <w:szCs w:val="20"/>
              </w:rPr>
            </w:pPr>
            <w:r w:rsidRPr="00FB2A72">
              <w:rPr>
                <w:color w:val="000000"/>
                <w:sz w:val="20"/>
                <w:szCs w:val="20"/>
              </w:rPr>
              <w:t>100</w:t>
            </w:r>
          </w:p>
        </w:tc>
        <w:tc>
          <w:tcPr>
            <w:tcW w:w="546" w:type="pct"/>
            <w:shd w:val="clear" w:color="auto" w:fill="FFFFFF"/>
          </w:tcPr>
          <w:p w14:paraId="03EE6E10" w14:textId="77777777" w:rsidR="00F901F2" w:rsidRPr="00FB2A72" w:rsidRDefault="00F901F2" w:rsidP="009D6C75">
            <w:pPr>
              <w:spacing w:after="0" w:line="240" w:lineRule="auto"/>
              <w:jc w:val="center"/>
              <w:rPr>
                <w:sz w:val="20"/>
                <w:szCs w:val="20"/>
              </w:rPr>
            </w:pPr>
            <w:r w:rsidRPr="00FB2A72">
              <w:rPr>
                <w:color w:val="000000"/>
                <w:sz w:val="20"/>
                <w:szCs w:val="20"/>
              </w:rPr>
              <w:t>45,1</w:t>
            </w:r>
          </w:p>
        </w:tc>
        <w:tc>
          <w:tcPr>
            <w:tcW w:w="622" w:type="pct"/>
            <w:shd w:val="clear" w:color="auto" w:fill="FFFFFF"/>
          </w:tcPr>
          <w:p w14:paraId="6D0107CB" w14:textId="77777777" w:rsidR="00F901F2" w:rsidRPr="00FB2A72" w:rsidRDefault="00F901F2" w:rsidP="009D6C75">
            <w:pPr>
              <w:spacing w:after="0" w:line="240" w:lineRule="auto"/>
              <w:jc w:val="center"/>
              <w:rPr>
                <w:sz w:val="20"/>
                <w:szCs w:val="20"/>
              </w:rPr>
            </w:pPr>
            <w:r w:rsidRPr="00FB2A72">
              <w:rPr>
                <w:color w:val="000000"/>
                <w:sz w:val="20"/>
                <w:szCs w:val="20"/>
              </w:rPr>
              <w:t>452</w:t>
            </w:r>
          </w:p>
        </w:tc>
        <w:tc>
          <w:tcPr>
            <w:tcW w:w="546" w:type="pct"/>
            <w:shd w:val="clear" w:color="auto" w:fill="FFFFFF"/>
          </w:tcPr>
          <w:p w14:paraId="5B94E87C" w14:textId="77777777" w:rsidR="00F901F2" w:rsidRPr="00FB2A72" w:rsidRDefault="00F901F2" w:rsidP="009D6C75">
            <w:pPr>
              <w:spacing w:after="0" w:line="240" w:lineRule="auto"/>
              <w:jc w:val="center"/>
              <w:rPr>
                <w:sz w:val="20"/>
                <w:szCs w:val="20"/>
              </w:rPr>
            </w:pPr>
            <w:r w:rsidRPr="00FB2A72">
              <w:rPr>
                <w:color w:val="000000"/>
                <w:sz w:val="20"/>
                <w:szCs w:val="20"/>
              </w:rPr>
              <w:t>198</w:t>
            </w:r>
          </w:p>
        </w:tc>
        <w:tc>
          <w:tcPr>
            <w:tcW w:w="486" w:type="pct"/>
            <w:shd w:val="clear" w:color="auto" w:fill="FFFFFF"/>
          </w:tcPr>
          <w:p w14:paraId="7AA7D30E" w14:textId="77777777" w:rsidR="00F901F2" w:rsidRPr="00FB2A72" w:rsidRDefault="00F901F2" w:rsidP="009D6C75">
            <w:pPr>
              <w:spacing w:after="0" w:line="240" w:lineRule="auto"/>
              <w:jc w:val="center"/>
              <w:rPr>
                <w:sz w:val="20"/>
                <w:szCs w:val="20"/>
              </w:rPr>
            </w:pPr>
            <w:r w:rsidRPr="00FB2A72">
              <w:rPr>
                <w:color w:val="000000"/>
                <w:sz w:val="20"/>
                <w:szCs w:val="20"/>
              </w:rPr>
              <w:t>229</w:t>
            </w:r>
          </w:p>
        </w:tc>
      </w:tr>
      <w:tr w:rsidR="00F901F2" w:rsidRPr="00FB2A72" w14:paraId="027B3DB1" w14:textId="77777777" w:rsidTr="00F33944">
        <w:trPr>
          <w:jc w:val="center"/>
        </w:trPr>
        <w:tc>
          <w:tcPr>
            <w:tcW w:w="838" w:type="pct"/>
            <w:vMerge/>
            <w:shd w:val="clear" w:color="auto" w:fill="FFFFFF"/>
          </w:tcPr>
          <w:p w14:paraId="4F514325" w14:textId="77777777" w:rsidR="00F901F2" w:rsidRPr="00FB2A72" w:rsidRDefault="00F901F2" w:rsidP="009D6C75">
            <w:pPr>
              <w:spacing w:after="0" w:line="240" w:lineRule="auto"/>
              <w:rPr>
                <w:sz w:val="20"/>
                <w:szCs w:val="20"/>
              </w:rPr>
            </w:pPr>
          </w:p>
        </w:tc>
        <w:tc>
          <w:tcPr>
            <w:tcW w:w="1035" w:type="pct"/>
            <w:vMerge/>
            <w:shd w:val="clear" w:color="auto" w:fill="FFFFFF"/>
          </w:tcPr>
          <w:p w14:paraId="7B89B203" w14:textId="77777777" w:rsidR="00F901F2" w:rsidRPr="00FB2A72" w:rsidRDefault="00F901F2" w:rsidP="009D6C75">
            <w:pPr>
              <w:spacing w:after="0" w:line="240" w:lineRule="auto"/>
              <w:rPr>
                <w:sz w:val="20"/>
                <w:szCs w:val="20"/>
              </w:rPr>
            </w:pPr>
          </w:p>
        </w:tc>
        <w:tc>
          <w:tcPr>
            <w:tcW w:w="926" w:type="pct"/>
            <w:shd w:val="clear" w:color="auto" w:fill="FFFFFF"/>
          </w:tcPr>
          <w:p w14:paraId="6C7F198B" w14:textId="77777777" w:rsidR="00F901F2" w:rsidRPr="00FB2A72" w:rsidRDefault="00F901F2" w:rsidP="009D6C75">
            <w:pPr>
              <w:spacing w:after="0" w:line="240" w:lineRule="auto"/>
              <w:jc w:val="center"/>
              <w:rPr>
                <w:sz w:val="20"/>
                <w:szCs w:val="20"/>
              </w:rPr>
            </w:pPr>
            <w:r w:rsidRPr="00FB2A72">
              <w:rPr>
                <w:color w:val="000000"/>
                <w:sz w:val="20"/>
                <w:szCs w:val="20"/>
              </w:rPr>
              <w:t>200</w:t>
            </w:r>
          </w:p>
        </w:tc>
        <w:tc>
          <w:tcPr>
            <w:tcW w:w="546" w:type="pct"/>
            <w:shd w:val="clear" w:color="auto" w:fill="FFFFFF"/>
          </w:tcPr>
          <w:p w14:paraId="6303DE75" w14:textId="77777777" w:rsidR="00F901F2" w:rsidRPr="00FB2A72" w:rsidRDefault="00F901F2" w:rsidP="009D6C75">
            <w:pPr>
              <w:spacing w:after="0" w:line="240" w:lineRule="auto"/>
              <w:jc w:val="center"/>
              <w:rPr>
                <w:sz w:val="20"/>
                <w:szCs w:val="20"/>
              </w:rPr>
            </w:pPr>
            <w:r w:rsidRPr="00FB2A72">
              <w:rPr>
                <w:color w:val="000000"/>
                <w:sz w:val="20"/>
                <w:szCs w:val="20"/>
              </w:rPr>
              <w:t>59,2</w:t>
            </w:r>
          </w:p>
        </w:tc>
        <w:tc>
          <w:tcPr>
            <w:tcW w:w="622" w:type="pct"/>
            <w:shd w:val="clear" w:color="auto" w:fill="FFFFFF"/>
          </w:tcPr>
          <w:p w14:paraId="267A1D2D" w14:textId="77777777" w:rsidR="00F901F2" w:rsidRPr="00FB2A72" w:rsidRDefault="00F901F2" w:rsidP="009D6C75">
            <w:pPr>
              <w:spacing w:after="0" w:line="240" w:lineRule="auto"/>
              <w:jc w:val="center"/>
              <w:rPr>
                <w:sz w:val="20"/>
                <w:szCs w:val="20"/>
              </w:rPr>
            </w:pPr>
            <w:r w:rsidRPr="00FB2A72">
              <w:rPr>
                <w:color w:val="000000"/>
                <w:sz w:val="20"/>
                <w:szCs w:val="20"/>
              </w:rPr>
              <w:t>820</w:t>
            </w:r>
          </w:p>
        </w:tc>
        <w:tc>
          <w:tcPr>
            <w:tcW w:w="546" w:type="pct"/>
            <w:shd w:val="clear" w:color="auto" w:fill="FFFFFF"/>
          </w:tcPr>
          <w:p w14:paraId="35BE05B0" w14:textId="77777777" w:rsidR="00F901F2" w:rsidRPr="00FB2A72" w:rsidRDefault="00F901F2" w:rsidP="009D6C75">
            <w:pPr>
              <w:spacing w:after="0" w:line="240" w:lineRule="auto"/>
              <w:jc w:val="center"/>
              <w:rPr>
                <w:sz w:val="20"/>
                <w:szCs w:val="20"/>
              </w:rPr>
            </w:pPr>
            <w:r w:rsidRPr="00FB2A72">
              <w:rPr>
                <w:color w:val="000000"/>
                <w:sz w:val="20"/>
                <w:szCs w:val="20"/>
              </w:rPr>
              <w:t>259</w:t>
            </w:r>
          </w:p>
        </w:tc>
        <w:tc>
          <w:tcPr>
            <w:tcW w:w="486" w:type="pct"/>
            <w:shd w:val="clear" w:color="auto" w:fill="FFFFFF"/>
          </w:tcPr>
          <w:p w14:paraId="55ED0F92" w14:textId="77777777" w:rsidR="00F901F2" w:rsidRPr="00FB2A72" w:rsidRDefault="00F901F2" w:rsidP="009D6C75">
            <w:pPr>
              <w:spacing w:after="0" w:line="240" w:lineRule="auto"/>
              <w:jc w:val="center"/>
              <w:rPr>
                <w:sz w:val="20"/>
                <w:szCs w:val="20"/>
              </w:rPr>
            </w:pPr>
            <w:r w:rsidRPr="00FB2A72">
              <w:rPr>
                <w:color w:val="000000"/>
                <w:sz w:val="20"/>
                <w:szCs w:val="20"/>
              </w:rPr>
              <w:t>416</w:t>
            </w:r>
          </w:p>
        </w:tc>
      </w:tr>
      <w:tr w:rsidR="00F901F2" w:rsidRPr="00FB2A72" w14:paraId="05A51A8D" w14:textId="77777777" w:rsidTr="00F33944">
        <w:trPr>
          <w:jc w:val="center"/>
        </w:trPr>
        <w:tc>
          <w:tcPr>
            <w:tcW w:w="838" w:type="pct"/>
            <w:vMerge/>
            <w:shd w:val="clear" w:color="auto" w:fill="FFFFFF"/>
          </w:tcPr>
          <w:p w14:paraId="4CFA671F" w14:textId="77777777" w:rsidR="00F901F2" w:rsidRPr="00FB2A72" w:rsidRDefault="00F901F2" w:rsidP="009D6C75">
            <w:pPr>
              <w:spacing w:after="0" w:line="240" w:lineRule="auto"/>
              <w:rPr>
                <w:sz w:val="20"/>
                <w:szCs w:val="20"/>
              </w:rPr>
            </w:pPr>
          </w:p>
        </w:tc>
        <w:tc>
          <w:tcPr>
            <w:tcW w:w="1035" w:type="pct"/>
            <w:vMerge/>
            <w:shd w:val="clear" w:color="auto" w:fill="FFFFFF"/>
          </w:tcPr>
          <w:p w14:paraId="3D52F677" w14:textId="77777777" w:rsidR="00F901F2" w:rsidRPr="00FB2A72" w:rsidRDefault="00F901F2" w:rsidP="009D6C75">
            <w:pPr>
              <w:spacing w:after="0" w:line="240" w:lineRule="auto"/>
              <w:rPr>
                <w:sz w:val="20"/>
                <w:szCs w:val="20"/>
              </w:rPr>
            </w:pPr>
          </w:p>
        </w:tc>
        <w:tc>
          <w:tcPr>
            <w:tcW w:w="926" w:type="pct"/>
            <w:shd w:val="clear" w:color="auto" w:fill="FFFFFF"/>
          </w:tcPr>
          <w:p w14:paraId="32C61AC8" w14:textId="77777777" w:rsidR="00F901F2" w:rsidRPr="00FB2A72" w:rsidRDefault="00F901F2" w:rsidP="009D6C75">
            <w:pPr>
              <w:spacing w:after="0" w:line="240" w:lineRule="auto"/>
              <w:jc w:val="center"/>
              <w:rPr>
                <w:sz w:val="20"/>
                <w:szCs w:val="20"/>
              </w:rPr>
            </w:pPr>
            <w:r w:rsidRPr="00FB2A72">
              <w:rPr>
                <w:color w:val="000000"/>
                <w:sz w:val="20"/>
                <w:szCs w:val="20"/>
              </w:rPr>
              <w:t>500</w:t>
            </w:r>
          </w:p>
        </w:tc>
        <w:tc>
          <w:tcPr>
            <w:tcW w:w="546" w:type="pct"/>
            <w:shd w:val="clear" w:color="auto" w:fill="FFFFFF"/>
          </w:tcPr>
          <w:p w14:paraId="74FE458B" w14:textId="77777777" w:rsidR="00F901F2" w:rsidRPr="00FB2A72" w:rsidRDefault="00F901F2" w:rsidP="009D6C75">
            <w:pPr>
              <w:spacing w:after="0" w:line="240" w:lineRule="auto"/>
              <w:jc w:val="center"/>
              <w:rPr>
                <w:sz w:val="20"/>
                <w:szCs w:val="20"/>
              </w:rPr>
            </w:pPr>
            <w:r w:rsidRPr="00FB2A72">
              <w:rPr>
                <w:color w:val="000000"/>
                <w:sz w:val="20"/>
                <w:szCs w:val="20"/>
              </w:rPr>
              <w:t>129</w:t>
            </w:r>
          </w:p>
        </w:tc>
        <w:tc>
          <w:tcPr>
            <w:tcW w:w="622" w:type="pct"/>
            <w:shd w:val="clear" w:color="auto" w:fill="FFFFFF"/>
          </w:tcPr>
          <w:p w14:paraId="59BECBFF" w14:textId="77777777" w:rsidR="00F901F2" w:rsidRPr="00FB2A72" w:rsidRDefault="00F901F2" w:rsidP="009D6C75">
            <w:pPr>
              <w:spacing w:after="0" w:line="240" w:lineRule="auto"/>
              <w:jc w:val="center"/>
              <w:rPr>
                <w:sz w:val="20"/>
                <w:szCs w:val="20"/>
              </w:rPr>
            </w:pPr>
            <w:r w:rsidRPr="00FB2A72">
              <w:rPr>
                <w:color w:val="000000"/>
                <w:sz w:val="20"/>
                <w:szCs w:val="20"/>
              </w:rPr>
              <w:t>1470</w:t>
            </w:r>
          </w:p>
        </w:tc>
        <w:tc>
          <w:tcPr>
            <w:tcW w:w="546" w:type="pct"/>
            <w:shd w:val="clear" w:color="auto" w:fill="FFFFFF"/>
          </w:tcPr>
          <w:p w14:paraId="07A4E210" w14:textId="77777777" w:rsidR="00F901F2" w:rsidRPr="00FB2A72" w:rsidRDefault="00F901F2" w:rsidP="009D6C75">
            <w:pPr>
              <w:spacing w:after="0" w:line="240" w:lineRule="auto"/>
              <w:jc w:val="center"/>
              <w:rPr>
                <w:sz w:val="20"/>
                <w:szCs w:val="20"/>
              </w:rPr>
            </w:pPr>
            <w:r w:rsidRPr="00FB2A72">
              <w:rPr>
                <w:color w:val="000000"/>
                <w:sz w:val="20"/>
                <w:szCs w:val="20"/>
              </w:rPr>
              <w:t>566</w:t>
            </w:r>
          </w:p>
        </w:tc>
        <w:tc>
          <w:tcPr>
            <w:tcW w:w="486" w:type="pct"/>
            <w:shd w:val="clear" w:color="auto" w:fill="FFFFFF"/>
          </w:tcPr>
          <w:p w14:paraId="5B812CEB" w14:textId="77777777" w:rsidR="00F901F2" w:rsidRPr="00FB2A72" w:rsidRDefault="00F901F2" w:rsidP="009D6C75">
            <w:pPr>
              <w:spacing w:after="0" w:line="240" w:lineRule="auto"/>
              <w:jc w:val="center"/>
              <w:rPr>
                <w:sz w:val="20"/>
                <w:szCs w:val="20"/>
              </w:rPr>
            </w:pPr>
            <w:r w:rsidRPr="00FB2A72">
              <w:rPr>
                <w:color w:val="000000"/>
                <w:sz w:val="20"/>
                <w:szCs w:val="20"/>
              </w:rPr>
              <w:t>745</w:t>
            </w:r>
          </w:p>
        </w:tc>
      </w:tr>
      <w:tr w:rsidR="00F901F2" w:rsidRPr="00FB2A72" w14:paraId="505B6B66" w14:textId="77777777" w:rsidTr="00F33944">
        <w:trPr>
          <w:jc w:val="center"/>
        </w:trPr>
        <w:tc>
          <w:tcPr>
            <w:tcW w:w="838" w:type="pct"/>
            <w:vMerge w:val="restart"/>
            <w:shd w:val="clear" w:color="auto" w:fill="FFFFFF"/>
          </w:tcPr>
          <w:p w14:paraId="29F84B45" w14:textId="77777777" w:rsidR="00F901F2" w:rsidRPr="00FB2A72" w:rsidRDefault="00F901F2" w:rsidP="009D6C75">
            <w:pPr>
              <w:spacing w:after="0" w:line="240" w:lineRule="auto"/>
              <w:rPr>
                <w:sz w:val="20"/>
                <w:szCs w:val="20"/>
              </w:rPr>
            </w:pPr>
            <w:r w:rsidRPr="00FB2A72">
              <w:rPr>
                <w:color w:val="000000"/>
                <w:sz w:val="20"/>
                <w:szCs w:val="20"/>
              </w:rPr>
              <w:t xml:space="preserve">Крысы </w:t>
            </w:r>
            <w:r w:rsidRPr="00FB2A72">
              <w:rPr>
                <w:color w:val="000000"/>
                <w:sz w:val="20"/>
                <w:szCs w:val="20"/>
                <w:lang w:val="en-US"/>
              </w:rPr>
              <w:br/>
            </w:r>
            <w:r w:rsidRPr="00FB2A72">
              <w:rPr>
                <w:color w:val="000000"/>
                <w:sz w:val="20"/>
                <w:szCs w:val="20"/>
              </w:rPr>
              <w:t>(Вистар)</w:t>
            </w:r>
          </w:p>
        </w:tc>
        <w:tc>
          <w:tcPr>
            <w:tcW w:w="1035" w:type="pct"/>
            <w:vMerge w:val="restart"/>
            <w:shd w:val="clear" w:color="auto" w:fill="FFFFFF"/>
          </w:tcPr>
          <w:p w14:paraId="356C6AD0" w14:textId="77777777" w:rsidR="00F901F2" w:rsidRPr="00FB2A72" w:rsidRDefault="00F901F2" w:rsidP="009D6C75">
            <w:pPr>
              <w:spacing w:after="0" w:line="240" w:lineRule="auto"/>
              <w:rPr>
                <w:sz w:val="20"/>
                <w:szCs w:val="20"/>
              </w:rPr>
            </w:pPr>
            <w:r w:rsidRPr="00FB2A72">
              <w:rPr>
                <w:color w:val="000000"/>
                <w:sz w:val="20"/>
                <w:szCs w:val="20"/>
              </w:rPr>
              <w:t>4 недели</w:t>
            </w:r>
          </w:p>
        </w:tc>
        <w:tc>
          <w:tcPr>
            <w:tcW w:w="926" w:type="pct"/>
            <w:shd w:val="clear" w:color="auto" w:fill="FFFFFF"/>
          </w:tcPr>
          <w:p w14:paraId="1B4A71C0" w14:textId="77777777" w:rsidR="00F901F2" w:rsidRPr="00FB2A72" w:rsidRDefault="00F901F2" w:rsidP="009D6C75">
            <w:pPr>
              <w:spacing w:after="0" w:line="240" w:lineRule="auto"/>
              <w:jc w:val="center"/>
              <w:rPr>
                <w:sz w:val="20"/>
                <w:szCs w:val="20"/>
              </w:rPr>
            </w:pPr>
            <w:r w:rsidRPr="00FB2A72">
              <w:rPr>
                <w:color w:val="000000"/>
                <w:sz w:val="20"/>
                <w:szCs w:val="20"/>
              </w:rPr>
              <w:t>50</w:t>
            </w:r>
          </w:p>
        </w:tc>
        <w:tc>
          <w:tcPr>
            <w:tcW w:w="546" w:type="pct"/>
            <w:shd w:val="clear" w:color="auto" w:fill="FFFFFF"/>
          </w:tcPr>
          <w:p w14:paraId="11FA9178" w14:textId="77777777" w:rsidR="00F901F2" w:rsidRPr="00FB2A72" w:rsidRDefault="00F901F2" w:rsidP="009D6C75">
            <w:pPr>
              <w:spacing w:after="0" w:line="240" w:lineRule="auto"/>
              <w:jc w:val="center"/>
              <w:rPr>
                <w:sz w:val="20"/>
                <w:szCs w:val="20"/>
              </w:rPr>
            </w:pPr>
            <w:r w:rsidRPr="00FB2A72">
              <w:rPr>
                <w:color w:val="000000"/>
                <w:sz w:val="20"/>
                <w:szCs w:val="20"/>
              </w:rPr>
              <w:t>11,6</w:t>
            </w:r>
          </w:p>
        </w:tc>
        <w:tc>
          <w:tcPr>
            <w:tcW w:w="622" w:type="pct"/>
            <w:shd w:val="clear" w:color="auto" w:fill="FFFFFF"/>
          </w:tcPr>
          <w:p w14:paraId="54AB5D58" w14:textId="77777777" w:rsidR="00F901F2" w:rsidRPr="00FB2A72" w:rsidRDefault="00F901F2" w:rsidP="009D6C75">
            <w:pPr>
              <w:spacing w:after="0" w:line="240" w:lineRule="auto"/>
              <w:jc w:val="center"/>
              <w:rPr>
                <w:sz w:val="20"/>
                <w:szCs w:val="20"/>
              </w:rPr>
            </w:pPr>
            <w:r w:rsidRPr="00FB2A72">
              <w:rPr>
                <w:color w:val="000000"/>
                <w:sz w:val="20"/>
                <w:szCs w:val="20"/>
              </w:rPr>
              <w:t>32</w:t>
            </w:r>
          </w:p>
        </w:tc>
        <w:tc>
          <w:tcPr>
            <w:tcW w:w="546" w:type="pct"/>
            <w:shd w:val="clear" w:color="auto" w:fill="FFFFFF"/>
          </w:tcPr>
          <w:p w14:paraId="4D28CE03" w14:textId="77777777" w:rsidR="00F901F2" w:rsidRPr="00FB2A72" w:rsidRDefault="00F901F2" w:rsidP="009D6C75">
            <w:pPr>
              <w:spacing w:after="0" w:line="240" w:lineRule="auto"/>
              <w:jc w:val="center"/>
              <w:rPr>
                <w:sz w:val="20"/>
                <w:szCs w:val="20"/>
              </w:rPr>
            </w:pPr>
            <w:r w:rsidRPr="00FB2A72">
              <w:rPr>
                <w:color w:val="000000"/>
                <w:sz w:val="20"/>
                <w:szCs w:val="20"/>
              </w:rPr>
              <w:t>51</w:t>
            </w:r>
          </w:p>
        </w:tc>
        <w:tc>
          <w:tcPr>
            <w:tcW w:w="486" w:type="pct"/>
            <w:shd w:val="clear" w:color="auto" w:fill="FFFFFF"/>
          </w:tcPr>
          <w:p w14:paraId="31742926" w14:textId="77777777" w:rsidR="00F901F2" w:rsidRPr="00FB2A72" w:rsidRDefault="00F901F2" w:rsidP="009D6C75">
            <w:pPr>
              <w:spacing w:after="0" w:line="240" w:lineRule="auto"/>
              <w:jc w:val="center"/>
              <w:rPr>
                <w:sz w:val="20"/>
                <w:szCs w:val="20"/>
              </w:rPr>
            </w:pPr>
            <w:r w:rsidRPr="00FB2A72">
              <w:rPr>
                <w:color w:val="000000"/>
                <w:sz w:val="20"/>
                <w:szCs w:val="20"/>
              </w:rPr>
              <w:t>16</w:t>
            </w:r>
          </w:p>
        </w:tc>
      </w:tr>
      <w:tr w:rsidR="00F901F2" w:rsidRPr="00FB2A72" w14:paraId="198DFE59" w14:textId="77777777" w:rsidTr="00F33944">
        <w:trPr>
          <w:jc w:val="center"/>
        </w:trPr>
        <w:tc>
          <w:tcPr>
            <w:tcW w:w="838" w:type="pct"/>
            <w:vMerge/>
            <w:shd w:val="clear" w:color="auto" w:fill="FFFFFF"/>
          </w:tcPr>
          <w:p w14:paraId="5E3404AA" w14:textId="77777777" w:rsidR="00F901F2" w:rsidRPr="00FB2A72" w:rsidRDefault="00F901F2" w:rsidP="009D6C75">
            <w:pPr>
              <w:spacing w:after="0" w:line="240" w:lineRule="auto"/>
              <w:rPr>
                <w:sz w:val="20"/>
                <w:szCs w:val="20"/>
              </w:rPr>
            </w:pPr>
          </w:p>
        </w:tc>
        <w:tc>
          <w:tcPr>
            <w:tcW w:w="1035" w:type="pct"/>
            <w:vMerge/>
            <w:shd w:val="clear" w:color="auto" w:fill="FFFFFF"/>
          </w:tcPr>
          <w:p w14:paraId="0CA3DB15" w14:textId="77777777" w:rsidR="00F901F2" w:rsidRPr="00FB2A72" w:rsidRDefault="00F901F2" w:rsidP="009D6C75">
            <w:pPr>
              <w:spacing w:after="0" w:line="240" w:lineRule="auto"/>
              <w:rPr>
                <w:sz w:val="20"/>
                <w:szCs w:val="20"/>
              </w:rPr>
            </w:pPr>
          </w:p>
        </w:tc>
        <w:tc>
          <w:tcPr>
            <w:tcW w:w="926" w:type="pct"/>
            <w:shd w:val="clear" w:color="auto" w:fill="FFFFFF"/>
          </w:tcPr>
          <w:p w14:paraId="051868A2" w14:textId="77777777" w:rsidR="00F901F2" w:rsidRPr="00FB2A72" w:rsidRDefault="00F901F2" w:rsidP="009D6C75">
            <w:pPr>
              <w:spacing w:after="0" w:line="240" w:lineRule="auto"/>
              <w:jc w:val="center"/>
              <w:rPr>
                <w:sz w:val="20"/>
                <w:szCs w:val="20"/>
              </w:rPr>
            </w:pPr>
            <w:r w:rsidRPr="00FB2A72">
              <w:rPr>
                <w:color w:val="000000"/>
                <w:sz w:val="20"/>
                <w:szCs w:val="20"/>
              </w:rPr>
              <w:t>200</w:t>
            </w:r>
          </w:p>
        </w:tc>
        <w:tc>
          <w:tcPr>
            <w:tcW w:w="546" w:type="pct"/>
            <w:shd w:val="clear" w:color="auto" w:fill="FFFFFF"/>
          </w:tcPr>
          <w:p w14:paraId="1472C494" w14:textId="77777777" w:rsidR="00F901F2" w:rsidRPr="00FB2A72" w:rsidRDefault="00F901F2" w:rsidP="009D6C75">
            <w:pPr>
              <w:spacing w:after="0" w:line="240" w:lineRule="auto"/>
              <w:jc w:val="center"/>
              <w:rPr>
                <w:sz w:val="20"/>
                <w:szCs w:val="20"/>
              </w:rPr>
            </w:pPr>
            <w:r w:rsidRPr="00FB2A72">
              <w:rPr>
                <w:color w:val="000000"/>
                <w:sz w:val="20"/>
                <w:szCs w:val="20"/>
              </w:rPr>
              <w:t>27,7</w:t>
            </w:r>
          </w:p>
        </w:tc>
        <w:tc>
          <w:tcPr>
            <w:tcW w:w="622" w:type="pct"/>
            <w:shd w:val="clear" w:color="auto" w:fill="FFFFFF"/>
          </w:tcPr>
          <w:p w14:paraId="11EC1E50" w14:textId="77777777" w:rsidR="00F901F2" w:rsidRPr="00FB2A72" w:rsidRDefault="00F901F2" w:rsidP="009D6C75">
            <w:pPr>
              <w:spacing w:after="0" w:line="240" w:lineRule="auto"/>
              <w:jc w:val="center"/>
              <w:rPr>
                <w:sz w:val="20"/>
                <w:szCs w:val="20"/>
              </w:rPr>
            </w:pPr>
            <w:r w:rsidRPr="00FB2A72">
              <w:rPr>
                <w:color w:val="000000"/>
                <w:sz w:val="20"/>
                <w:szCs w:val="20"/>
              </w:rPr>
              <w:t>117</w:t>
            </w:r>
          </w:p>
        </w:tc>
        <w:tc>
          <w:tcPr>
            <w:tcW w:w="546" w:type="pct"/>
            <w:shd w:val="clear" w:color="auto" w:fill="FFFFFF"/>
          </w:tcPr>
          <w:p w14:paraId="2A538D8C" w14:textId="77777777" w:rsidR="00F901F2" w:rsidRPr="00FB2A72" w:rsidRDefault="00F901F2" w:rsidP="009D6C75">
            <w:pPr>
              <w:spacing w:after="0" w:line="240" w:lineRule="auto"/>
              <w:jc w:val="center"/>
              <w:rPr>
                <w:sz w:val="20"/>
                <w:szCs w:val="20"/>
              </w:rPr>
            </w:pPr>
            <w:r w:rsidRPr="00FB2A72">
              <w:rPr>
                <w:color w:val="000000"/>
                <w:sz w:val="20"/>
                <w:szCs w:val="20"/>
              </w:rPr>
              <w:t>121</w:t>
            </w:r>
          </w:p>
        </w:tc>
        <w:tc>
          <w:tcPr>
            <w:tcW w:w="486" w:type="pct"/>
            <w:shd w:val="clear" w:color="auto" w:fill="FFFFFF"/>
          </w:tcPr>
          <w:p w14:paraId="626A0D52" w14:textId="77777777" w:rsidR="00F901F2" w:rsidRPr="00FB2A72" w:rsidRDefault="00F901F2" w:rsidP="009D6C75">
            <w:pPr>
              <w:spacing w:after="0" w:line="240" w:lineRule="auto"/>
              <w:jc w:val="center"/>
              <w:rPr>
                <w:sz w:val="20"/>
                <w:szCs w:val="20"/>
              </w:rPr>
            </w:pPr>
            <w:r w:rsidRPr="00FB2A72">
              <w:rPr>
                <w:color w:val="000000"/>
                <w:sz w:val="20"/>
                <w:szCs w:val="20"/>
              </w:rPr>
              <w:t>59</w:t>
            </w:r>
          </w:p>
        </w:tc>
      </w:tr>
      <w:tr w:rsidR="00F901F2" w:rsidRPr="00FB2A72" w14:paraId="0115919D" w14:textId="77777777" w:rsidTr="00F33944">
        <w:trPr>
          <w:jc w:val="center"/>
        </w:trPr>
        <w:tc>
          <w:tcPr>
            <w:tcW w:w="838" w:type="pct"/>
            <w:vMerge/>
            <w:shd w:val="clear" w:color="auto" w:fill="FFFFFF"/>
          </w:tcPr>
          <w:p w14:paraId="776363F6" w14:textId="77777777" w:rsidR="00F901F2" w:rsidRPr="00FB2A72" w:rsidRDefault="00F901F2" w:rsidP="009D6C75">
            <w:pPr>
              <w:spacing w:after="0" w:line="240" w:lineRule="auto"/>
              <w:rPr>
                <w:sz w:val="20"/>
                <w:szCs w:val="20"/>
              </w:rPr>
            </w:pPr>
          </w:p>
        </w:tc>
        <w:tc>
          <w:tcPr>
            <w:tcW w:w="1035" w:type="pct"/>
            <w:vMerge/>
            <w:shd w:val="clear" w:color="auto" w:fill="FFFFFF"/>
          </w:tcPr>
          <w:p w14:paraId="3AFEC715" w14:textId="77777777" w:rsidR="00F901F2" w:rsidRPr="00FB2A72" w:rsidRDefault="00F901F2" w:rsidP="009D6C75">
            <w:pPr>
              <w:spacing w:after="0" w:line="240" w:lineRule="auto"/>
              <w:rPr>
                <w:sz w:val="20"/>
                <w:szCs w:val="20"/>
              </w:rPr>
            </w:pPr>
          </w:p>
        </w:tc>
        <w:tc>
          <w:tcPr>
            <w:tcW w:w="926" w:type="pct"/>
            <w:shd w:val="clear" w:color="auto" w:fill="FFFFFF"/>
          </w:tcPr>
          <w:p w14:paraId="5B284E10" w14:textId="77777777" w:rsidR="00F901F2" w:rsidRPr="00FB2A72" w:rsidRDefault="00F901F2" w:rsidP="009D6C75">
            <w:pPr>
              <w:spacing w:after="0" w:line="240" w:lineRule="auto"/>
              <w:jc w:val="center"/>
              <w:rPr>
                <w:sz w:val="20"/>
                <w:szCs w:val="20"/>
              </w:rPr>
            </w:pPr>
            <w:r w:rsidRPr="00FB2A72">
              <w:rPr>
                <w:color w:val="000000"/>
                <w:sz w:val="20"/>
                <w:szCs w:val="20"/>
              </w:rPr>
              <w:t>200 (2 р/сут)</w:t>
            </w:r>
          </w:p>
        </w:tc>
        <w:tc>
          <w:tcPr>
            <w:tcW w:w="546" w:type="pct"/>
            <w:shd w:val="clear" w:color="auto" w:fill="FFFFFF"/>
          </w:tcPr>
          <w:p w14:paraId="3447A90F" w14:textId="77777777" w:rsidR="00F901F2" w:rsidRPr="00FB2A72" w:rsidRDefault="00F901F2" w:rsidP="009D6C75">
            <w:pPr>
              <w:spacing w:after="0" w:line="240" w:lineRule="auto"/>
              <w:jc w:val="center"/>
              <w:rPr>
                <w:sz w:val="20"/>
                <w:szCs w:val="20"/>
              </w:rPr>
            </w:pPr>
            <w:r w:rsidRPr="00FB2A72">
              <w:rPr>
                <w:color w:val="000000"/>
                <w:sz w:val="20"/>
                <w:szCs w:val="20"/>
              </w:rPr>
              <w:t>20,3</w:t>
            </w:r>
          </w:p>
        </w:tc>
        <w:tc>
          <w:tcPr>
            <w:tcW w:w="622" w:type="pct"/>
            <w:shd w:val="clear" w:color="auto" w:fill="FFFFFF"/>
          </w:tcPr>
          <w:p w14:paraId="3C2D77D8" w14:textId="77777777" w:rsidR="00F901F2" w:rsidRPr="00FB2A72" w:rsidRDefault="00F901F2" w:rsidP="009D6C75">
            <w:pPr>
              <w:spacing w:after="0" w:line="240" w:lineRule="auto"/>
              <w:jc w:val="center"/>
              <w:rPr>
                <w:sz w:val="20"/>
                <w:szCs w:val="20"/>
              </w:rPr>
            </w:pPr>
            <w:r w:rsidRPr="00FB2A72">
              <w:rPr>
                <w:color w:val="000000"/>
                <w:sz w:val="20"/>
                <w:szCs w:val="20"/>
              </w:rPr>
              <w:t>212</w:t>
            </w:r>
          </w:p>
        </w:tc>
        <w:tc>
          <w:tcPr>
            <w:tcW w:w="546" w:type="pct"/>
            <w:shd w:val="clear" w:color="auto" w:fill="FFFFFF"/>
          </w:tcPr>
          <w:p w14:paraId="375B79AD" w14:textId="77777777" w:rsidR="00F901F2" w:rsidRPr="00FB2A72" w:rsidRDefault="00F901F2" w:rsidP="009D6C75">
            <w:pPr>
              <w:spacing w:after="0" w:line="240" w:lineRule="auto"/>
              <w:jc w:val="center"/>
              <w:rPr>
                <w:sz w:val="20"/>
                <w:szCs w:val="20"/>
              </w:rPr>
            </w:pPr>
            <w:r w:rsidRPr="00FB2A72">
              <w:rPr>
                <w:color w:val="000000"/>
                <w:sz w:val="20"/>
                <w:szCs w:val="20"/>
              </w:rPr>
              <w:t>89</w:t>
            </w:r>
          </w:p>
        </w:tc>
        <w:tc>
          <w:tcPr>
            <w:tcW w:w="486" w:type="pct"/>
            <w:shd w:val="clear" w:color="auto" w:fill="FFFFFF"/>
          </w:tcPr>
          <w:p w14:paraId="4B57C461" w14:textId="77777777" w:rsidR="00F901F2" w:rsidRPr="00FB2A72" w:rsidRDefault="00F901F2" w:rsidP="009D6C75">
            <w:pPr>
              <w:spacing w:after="0" w:line="240" w:lineRule="auto"/>
              <w:jc w:val="center"/>
              <w:rPr>
                <w:sz w:val="20"/>
                <w:szCs w:val="20"/>
              </w:rPr>
            </w:pPr>
            <w:r w:rsidRPr="00FB2A72">
              <w:rPr>
                <w:color w:val="000000"/>
                <w:sz w:val="20"/>
                <w:szCs w:val="20"/>
              </w:rPr>
              <w:t>107</w:t>
            </w:r>
          </w:p>
        </w:tc>
      </w:tr>
      <w:tr w:rsidR="00F901F2" w:rsidRPr="00FB2A72" w14:paraId="402FAA96" w14:textId="77777777" w:rsidTr="00F33944">
        <w:trPr>
          <w:jc w:val="center"/>
        </w:trPr>
        <w:tc>
          <w:tcPr>
            <w:tcW w:w="838" w:type="pct"/>
            <w:vMerge/>
            <w:shd w:val="clear" w:color="auto" w:fill="FFFFFF"/>
          </w:tcPr>
          <w:p w14:paraId="337FD561" w14:textId="77777777" w:rsidR="00F901F2" w:rsidRPr="00FB2A72" w:rsidRDefault="00F901F2" w:rsidP="009D6C75">
            <w:pPr>
              <w:spacing w:after="0" w:line="240" w:lineRule="auto"/>
              <w:rPr>
                <w:sz w:val="20"/>
                <w:szCs w:val="20"/>
              </w:rPr>
            </w:pPr>
          </w:p>
        </w:tc>
        <w:tc>
          <w:tcPr>
            <w:tcW w:w="1035" w:type="pct"/>
            <w:vMerge w:val="restart"/>
            <w:shd w:val="clear" w:color="auto" w:fill="FFFFFF"/>
          </w:tcPr>
          <w:p w14:paraId="4A29BD8F" w14:textId="77777777" w:rsidR="00F901F2" w:rsidRPr="00FB2A72" w:rsidRDefault="00F901F2" w:rsidP="009D6C75">
            <w:pPr>
              <w:spacing w:after="0" w:line="240" w:lineRule="auto"/>
              <w:rPr>
                <w:sz w:val="20"/>
                <w:szCs w:val="20"/>
              </w:rPr>
            </w:pPr>
            <w:r w:rsidRPr="00FB2A72">
              <w:rPr>
                <w:color w:val="000000"/>
                <w:sz w:val="20"/>
                <w:szCs w:val="20"/>
              </w:rPr>
              <w:t>6 месяцев</w:t>
            </w:r>
          </w:p>
        </w:tc>
        <w:tc>
          <w:tcPr>
            <w:tcW w:w="926" w:type="pct"/>
            <w:shd w:val="clear" w:color="auto" w:fill="FFFFFF"/>
          </w:tcPr>
          <w:p w14:paraId="3E59FBB1" w14:textId="77777777" w:rsidR="00F901F2" w:rsidRPr="00FB2A72" w:rsidRDefault="00F901F2" w:rsidP="009D6C75">
            <w:pPr>
              <w:spacing w:after="0" w:line="240" w:lineRule="auto"/>
              <w:jc w:val="center"/>
              <w:rPr>
                <w:sz w:val="20"/>
                <w:szCs w:val="20"/>
              </w:rPr>
            </w:pPr>
            <w:r w:rsidRPr="00FB2A72">
              <w:rPr>
                <w:color w:val="000000"/>
                <w:sz w:val="20"/>
                <w:szCs w:val="20"/>
              </w:rPr>
              <w:t>50</w:t>
            </w:r>
          </w:p>
        </w:tc>
        <w:tc>
          <w:tcPr>
            <w:tcW w:w="546" w:type="pct"/>
            <w:shd w:val="clear" w:color="auto" w:fill="FFFFFF"/>
          </w:tcPr>
          <w:p w14:paraId="1D198447" w14:textId="77777777" w:rsidR="00F901F2" w:rsidRPr="00FB2A72" w:rsidRDefault="00F901F2" w:rsidP="009D6C75">
            <w:pPr>
              <w:spacing w:after="0" w:line="240" w:lineRule="auto"/>
              <w:jc w:val="center"/>
              <w:rPr>
                <w:sz w:val="20"/>
                <w:szCs w:val="20"/>
              </w:rPr>
            </w:pPr>
            <w:r w:rsidRPr="00FB2A72">
              <w:rPr>
                <w:color w:val="000000"/>
                <w:sz w:val="20"/>
                <w:szCs w:val="20"/>
              </w:rPr>
              <w:t>25,0</w:t>
            </w:r>
          </w:p>
        </w:tc>
        <w:tc>
          <w:tcPr>
            <w:tcW w:w="622" w:type="pct"/>
            <w:shd w:val="clear" w:color="auto" w:fill="FFFFFF"/>
          </w:tcPr>
          <w:p w14:paraId="76F45C80" w14:textId="77777777" w:rsidR="00F901F2" w:rsidRPr="00FB2A72" w:rsidRDefault="00F901F2" w:rsidP="009D6C75">
            <w:pPr>
              <w:spacing w:after="0" w:line="240" w:lineRule="auto"/>
              <w:jc w:val="center"/>
              <w:rPr>
                <w:sz w:val="20"/>
                <w:szCs w:val="20"/>
              </w:rPr>
            </w:pPr>
            <w:r w:rsidRPr="00FB2A72">
              <w:rPr>
                <w:color w:val="000000"/>
                <w:sz w:val="20"/>
                <w:szCs w:val="20"/>
              </w:rPr>
              <w:t>104</w:t>
            </w:r>
          </w:p>
        </w:tc>
        <w:tc>
          <w:tcPr>
            <w:tcW w:w="546" w:type="pct"/>
            <w:shd w:val="clear" w:color="auto" w:fill="FFFFFF"/>
          </w:tcPr>
          <w:p w14:paraId="178D89FF" w14:textId="77777777" w:rsidR="00F901F2" w:rsidRPr="00FB2A72" w:rsidRDefault="00F901F2" w:rsidP="009D6C75">
            <w:pPr>
              <w:spacing w:after="0" w:line="240" w:lineRule="auto"/>
              <w:jc w:val="center"/>
              <w:rPr>
                <w:sz w:val="20"/>
                <w:szCs w:val="20"/>
              </w:rPr>
            </w:pPr>
            <w:r w:rsidRPr="00FB2A72">
              <w:rPr>
                <w:color w:val="000000"/>
                <w:sz w:val="20"/>
                <w:szCs w:val="20"/>
              </w:rPr>
              <w:t>109</w:t>
            </w:r>
          </w:p>
        </w:tc>
        <w:tc>
          <w:tcPr>
            <w:tcW w:w="486" w:type="pct"/>
            <w:shd w:val="clear" w:color="auto" w:fill="FFFFFF"/>
          </w:tcPr>
          <w:p w14:paraId="2BF3B9E7" w14:textId="77777777" w:rsidR="00F901F2" w:rsidRPr="00FB2A72" w:rsidRDefault="00F901F2" w:rsidP="009D6C75">
            <w:pPr>
              <w:spacing w:after="0" w:line="240" w:lineRule="auto"/>
              <w:jc w:val="center"/>
              <w:rPr>
                <w:sz w:val="20"/>
                <w:szCs w:val="20"/>
              </w:rPr>
            </w:pPr>
            <w:r w:rsidRPr="00FB2A72">
              <w:rPr>
                <w:color w:val="000000"/>
                <w:sz w:val="20"/>
                <w:szCs w:val="20"/>
              </w:rPr>
              <w:t>52</w:t>
            </w:r>
          </w:p>
        </w:tc>
      </w:tr>
      <w:tr w:rsidR="00F901F2" w:rsidRPr="00FB2A72" w14:paraId="574EB2B3" w14:textId="77777777" w:rsidTr="00F33944">
        <w:trPr>
          <w:jc w:val="center"/>
        </w:trPr>
        <w:tc>
          <w:tcPr>
            <w:tcW w:w="838" w:type="pct"/>
            <w:vMerge/>
            <w:shd w:val="clear" w:color="auto" w:fill="FFFFFF"/>
          </w:tcPr>
          <w:p w14:paraId="7FB003E5" w14:textId="77777777" w:rsidR="00F901F2" w:rsidRPr="00FB2A72" w:rsidRDefault="00F901F2" w:rsidP="009D6C75">
            <w:pPr>
              <w:spacing w:after="0" w:line="240" w:lineRule="auto"/>
              <w:rPr>
                <w:sz w:val="20"/>
                <w:szCs w:val="20"/>
              </w:rPr>
            </w:pPr>
          </w:p>
        </w:tc>
        <w:tc>
          <w:tcPr>
            <w:tcW w:w="1035" w:type="pct"/>
            <w:vMerge/>
            <w:shd w:val="clear" w:color="auto" w:fill="FFFFFF"/>
          </w:tcPr>
          <w:p w14:paraId="1E926C5E" w14:textId="77777777" w:rsidR="00F901F2" w:rsidRPr="00FB2A72" w:rsidRDefault="00F901F2" w:rsidP="009D6C75">
            <w:pPr>
              <w:spacing w:after="0" w:line="240" w:lineRule="auto"/>
              <w:rPr>
                <w:sz w:val="20"/>
                <w:szCs w:val="20"/>
              </w:rPr>
            </w:pPr>
          </w:p>
        </w:tc>
        <w:tc>
          <w:tcPr>
            <w:tcW w:w="926" w:type="pct"/>
            <w:shd w:val="clear" w:color="auto" w:fill="FFFFFF"/>
          </w:tcPr>
          <w:p w14:paraId="72541582" w14:textId="77777777" w:rsidR="00F901F2" w:rsidRPr="00FB2A72" w:rsidRDefault="00F901F2" w:rsidP="009D6C75">
            <w:pPr>
              <w:spacing w:after="0" w:line="240" w:lineRule="auto"/>
              <w:jc w:val="center"/>
              <w:rPr>
                <w:sz w:val="20"/>
                <w:szCs w:val="20"/>
              </w:rPr>
            </w:pPr>
            <w:r w:rsidRPr="00FB2A72">
              <w:rPr>
                <w:color w:val="000000"/>
                <w:sz w:val="20"/>
                <w:szCs w:val="20"/>
              </w:rPr>
              <w:t>200</w:t>
            </w:r>
          </w:p>
        </w:tc>
        <w:tc>
          <w:tcPr>
            <w:tcW w:w="546" w:type="pct"/>
            <w:shd w:val="clear" w:color="auto" w:fill="FFFFFF"/>
          </w:tcPr>
          <w:p w14:paraId="1ECA0162" w14:textId="77777777" w:rsidR="00F901F2" w:rsidRPr="00FB2A72" w:rsidRDefault="00F901F2" w:rsidP="009D6C75">
            <w:pPr>
              <w:spacing w:after="0" w:line="240" w:lineRule="auto"/>
              <w:jc w:val="center"/>
              <w:rPr>
                <w:sz w:val="20"/>
                <w:szCs w:val="20"/>
              </w:rPr>
            </w:pPr>
            <w:r w:rsidRPr="00FB2A72">
              <w:rPr>
                <w:color w:val="000000"/>
                <w:sz w:val="20"/>
                <w:szCs w:val="20"/>
              </w:rPr>
              <w:t>46,5</w:t>
            </w:r>
          </w:p>
        </w:tc>
        <w:tc>
          <w:tcPr>
            <w:tcW w:w="622" w:type="pct"/>
            <w:shd w:val="clear" w:color="auto" w:fill="FFFFFF"/>
          </w:tcPr>
          <w:p w14:paraId="46A3C878" w14:textId="77777777" w:rsidR="00F901F2" w:rsidRPr="00FB2A72" w:rsidRDefault="00F901F2" w:rsidP="009D6C75">
            <w:pPr>
              <w:spacing w:after="0" w:line="240" w:lineRule="auto"/>
              <w:jc w:val="center"/>
              <w:rPr>
                <w:sz w:val="20"/>
                <w:szCs w:val="20"/>
              </w:rPr>
            </w:pPr>
            <w:r w:rsidRPr="00FB2A72">
              <w:rPr>
                <w:color w:val="000000"/>
                <w:sz w:val="20"/>
                <w:szCs w:val="20"/>
              </w:rPr>
              <w:t>370</w:t>
            </w:r>
          </w:p>
        </w:tc>
        <w:tc>
          <w:tcPr>
            <w:tcW w:w="546" w:type="pct"/>
            <w:shd w:val="clear" w:color="auto" w:fill="FFFFFF"/>
          </w:tcPr>
          <w:p w14:paraId="144E8275" w14:textId="77777777" w:rsidR="00F901F2" w:rsidRPr="00FB2A72" w:rsidRDefault="00F901F2" w:rsidP="009D6C75">
            <w:pPr>
              <w:spacing w:after="0" w:line="240" w:lineRule="auto"/>
              <w:jc w:val="center"/>
              <w:rPr>
                <w:sz w:val="20"/>
                <w:szCs w:val="20"/>
              </w:rPr>
            </w:pPr>
            <w:r w:rsidRPr="00FB2A72">
              <w:rPr>
                <w:color w:val="000000"/>
                <w:sz w:val="20"/>
                <w:szCs w:val="20"/>
              </w:rPr>
              <w:t>204</w:t>
            </w:r>
          </w:p>
        </w:tc>
        <w:tc>
          <w:tcPr>
            <w:tcW w:w="486" w:type="pct"/>
            <w:shd w:val="clear" w:color="auto" w:fill="FFFFFF"/>
          </w:tcPr>
          <w:p w14:paraId="22EF7455" w14:textId="77777777" w:rsidR="00F901F2" w:rsidRPr="00FB2A72" w:rsidRDefault="00F901F2" w:rsidP="009D6C75">
            <w:pPr>
              <w:spacing w:after="0" w:line="240" w:lineRule="auto"/>
              <w:jc w:val="center"/>
              <w:rPr>
                <w:sz w:val="20"/>
                <w:szCs w:val="20"/>
              </w:rPr>
            </w:pPr>
            <w:r w:rsidRPr="00FB2A72">
              <w:rPr>
                <w:color w:val="000000"/>
                <w:sz w:val="20"/>
                <w:szCs w:val="20"/>
              </w:rPr>
              <w:t>188</w:t>
            </w:r>
          </w:p>
        </w:tc>
      </w:tr>
      <w:tr w:rsidR="00F901F2" w:rsidRPr="00FB2A72" w14:paraId="3D5E1D3B" w14:textId="77777777" w:rsidTr="00F33944">
        <w:trPr>
          <w:jc w:val="center"/>
        </w:trPr>
        <w:tc>
          <w:tcPr>
            <w:tcW w:w="838" w:type="pct"/>
            <w:vMerge/>
            <w:shd w:val="clear" w:color="auto" w:fill="FFFFFF"/>
          </w:tcPr>
          <w:p w14:paraId="012A645C" w14:textId="77777777" w:rsidR="00F901F2" w:rsidRPr="00FB2A72" w:rsidRDefault="00F901F2" w:rsidP="009D6C75">
            <w:pPr>
              <w:spacing w:after="0" w:line="240" w:lineRule="auto"/>
              <w:rPr>
                <w:sz w:val="20"/>
                <w:szCs w:val="20"/>
              </w:rPr>
            </w:pPr>
          </w:p>
        </w:tc>
        <w:tc>
          <w:tcPr>
            <w:tcW w:w="1035" w:type="pct"/>
            <w:vMerge/>
            <w:shd w:val="clear" w:color="auto" w:fill="FFFFFF"/>
          </w:tcPr>
          <w:p w14:paraId="5258BD0A" w14:textId="77777777" w:rsidR="00F901F2" w:rsidRPr="00FB2A72" w:rsidRDefault="00F901F2" w:rsidP="009D6C75">
            <w:pPr>
              <w:spacing w:after="0" w:line="240" w:lineRule="auto"/>
              <w:rPr>
                <w:sz w:val="20"/>
                <w:szCs w:val="20"/>
              </w:rPr>
            </w:pPr>
          </w:p>
        </w:tc>
        <w:tc>
          <w:tcPr>
            <w:tcW w:w="926" w:type="pct"/>
            <w:shd w:val="clear" w:color="auto" w:fill="FFFFFF"/>
          </w:tcPr>
          <w:p w14:paraId="31591B80" w14:textId="77777777" w:rsidR="00F901F2" w:rsidRPr="00FB2A72" w:rsidRDefault="00F901F2" w:rsidP="009D6C75">
            <w:pPr>
              <w:spacing w:after="0" w:line="240" w:lineRule="auto"/>
              <w:jc w:val="center"/>
              <w:rPr>
                <w:sz w:val="20"/>
                <w:szCs w:val="20"/>
              </w:rPr>
            </w:pPr>
            <w:r w:rsidRPr="00FB2A72">
              <w:rPr>
                <w:color w:val="000000"/>
                <w:sz w:val="20"/>
                <w:szCs w:val="20"/>
              </w:rPr>
              <w:t>200 (2 р/сут)</w:t>
            </w:r>
          </w:p>
        </w:tc>
        <w:tc>
          <w:tcPr>
            <w:tcW w:w="546" w:type="pct"/>
            <w:shd w:val="clear" w:color="auto" w:fill="FFFFFF"/>
          </w:tcPr>
          <w:p w14:paraId="4280CDE6" w14:textId="77777777" w:rsidR="00F901F2" w:rsidRPr="00FB2A72" w:rsidRDefault="00F901F2" w:rsidP="009D6C75">
            <w:pPr>
              <w:spacing w:after="0" w:line="240" w:lineRule="auto"/>
              <w:jc w:val="center"/>
              <w:rPr>
                <w:sz w:val="20"/>
                <w:szCs w:val="20"/>
              </w:rPr>
            </w:pPr>
            <w:r w:rsidRPr="00FB2A72">
              <w:rPr>
                <w:color w:val="000000"/>
                <w:sz w:val="20"/>
                <w:szCs w:val="20"/>
              </w:rPr>
              <w:t>36</w:t>
            </w:r>
          </w:p>
        </w:tc>
        <w:tc>
          <w:tcPr>
            <w:tcW w:w="622" w:type="pct"/>
            <w:shd w:val="clear" w:color="auto" w:fill="FFFFFF"/>
          </w:tcPr>
          <w:p w14:paraId="6267C692" w14:textId="77777777" w:rsidR="00F901F2" w:rsidRPr="00FB2A72" w:rsidRDefault="00F901F2" w:rsidP="009D6C75">
            <w:pPr>
              <w:spacing w:after="0" w:line="240" w:lineRule="auto"/>
              <w:jc w:val="center"/>
              <w:rPr>
                <w:sz w:val="20"/>
                <w:szCs w:val="20"/>
              </w:rPr>
            </w:pPr>
            <w:r w:rsidRPr="00FB2A72">
              <w:rPr>
                <w:color w:val="000000"/>
                <w:sz w:val="20"/>
                <w:szCs w:val="20"/>
              </w:rPr>
              <w:t>445</w:t>
            </w:r>
          </w:p>
        </w:tc>
        <w:tc>
          <w:tcPr>
            <w:tcW w:w="546" w:type="pct"/>
            <w:shd w:val="clear" w:color="auto" w:fill="FFFFFF"/>
          </w:tcPr>
          <w:p w14:paraId="4239BCF6" w14:textId="77777777" w:rsidR="00F901F2" w:rsidRPr="00FB2A72" w:rsidRDefault="00F901F2" w:rsidP="009D6C75">
            <w:pPr>
              <w:spacing w:after="0" w:line="240" w:lineRule="auto"/>
              <w:jc w:val="center"/>
              <w:rPr>
                <w:sz w:val="20"/>
                <w:szCs w:val="20"/>
              </w:rPr>
            </w:pPr>
            <w:r w:rsidRPr="00FB2A72">
              <w:rPr>
                <w:color w:val="000000"/>
                <w:sz w:val="20"/>
                <w:szCs w:val="20"/>
              </w:rPr>
              <w:t>158</w:t>
            </w:r>
          </w:p>
        </w:tc>
        <w:tc>
          <w:tcPr>
            <w:tcW w:w="486" w:type="pct"/>
            <w:shd w:val="clear" w:color="auto" w:fill="FFFFFF"/>
          </w:tcPr>
          <w:p w14:paraId="3C12EEC0" w14:textId="77777777" w:rsidR="00F901F2" w:rsidRPr="00FB2A72" w:rsidRDefault="00F901F2" w:rsidP="009D6C75">
            <w:pPr>
              <w:spacing w:after="0" w:line="240" w:lineRule="auto"/>
              <w:jc w:val="center"/>
              <w:rPr>
                <w:sz w:val="20"/>
                <w:szCs w:val="20"/>
              </w:rPr>
            </w:pPr>
            <w:r w:rsidRPr="00FB2A72">
              <w:rPr>
                <w:color w:val="000000"/>
                <w:sz w:val="20"/>
                <w:szCs w:val="20"/>
              </w:rPr>
              <w:t>226</w:t>
            </w:r>
          </w:p>
        </w:tc>
      </w:tr>
      <w:tr w:rsidR="00F901F2" w:rsidRPr="00FB2A72" w14:paraId="7531FE81" w14:textId="77777777" w:rsidTr="00F33944">
        <w:trPr>
          <w:jc w:val="center"/>
        </w:trPr>
        <w:tc>
          <w:tcPr>
            <w:tcW w:w="838" w:type="pct"/>
            <w:vMerge w:val="restart"/>
            <w:shd w:val="clear" w:color="auto" w:fill="FFFFFF"/>
          </w:tcPr>
          <w:p w14:paraId="5E944656" w14:textId="77777777" w:rsidR="00F901F2" w:rsidRPr="00FB2A72" w:rsidRDefault="00F901F2" w:rsidP="009D6C75">
            <w:pPr>
              <w:spacing w:after="0" w:line="240" w:lineRule="auto"/>
              <w:rPr>
                <w:sz w:val="20"/>
                <w:szCs w:val="20"/>
              </w:rPr>
            </w:pPr>
            <w:r w:rsidRPr="00FB2A72">
              <w:rPr>
                <w:color w:val="000000"/>
                <w:sz w:val="20"/>
                <w:szCs w:val="20"/>
              </w:rPr>
              <w:t>Собаки</w:t>
            </w:r>
          </w:p>
        </w:tc>
        <w:tc>
          <w:tcPr>
            <w:tcW w:w="1035" w:type="pct"/>
            <w:vMerge w:val="restart"/>
            <w:shd w:val="clear" w:color="auto" w:fill="FFFFFF"/>
          </w:tcPr>
          <w:p w14:paraId="795B2C47" w14:textId="77777777" w:rsidR="00F901F2" w:rsidRPr="00FB2A72" w:rsidRDefault="00F901F2" w:rsidP="009D6C75">
            <w:pPr>
              <w:spacing w:after="0" w:line="240" w:lineRule="auto"/>
              <w:rPr>
                <w:sz w:val="20"/>
                <w:szCs w:val="20"/>
              </w:rPr>
            </w:pPr>
            <w:r w:rsidRPr="00FB2A72">
              <w:rPr>
                <w:color w:val="000000"/>
                <w:sz w:val="20"/>
                <w:szCs w:val="20"/>
              </w:rPr>
              <w:t>4 недели</w:t>
            </w:r>
          </w:p>
        </w:tc>
        <w:tc>
          <w:tcPr>
            <w:tcW w:w="926" w:type="pct"/>
            <w:shd w:val="clear" w:color="auto" w:fill="FFFFFF"/>
          </w:tcPr>
          <w:p w14:paraId="39BE943B" w14:textId="77777777" w:rsidR="00F901F2" w:rsidRPr="00FB2A72" w:rsidRDefault="00F901F2" w:rsidP="009D6C75">
            <w:pPr>
              <w:spacing w:after="0" w:line="240" w:lineRule="auto"/>
              <w:jc w:val="center"/>
              <w:rPr>
                <w:sz w:val="20"/>
                <w:szCs w:val="20"/>
              </w:rPr>
            </w:pPr>
            <w:r w:rsidRPr="00FB2A72">
              <w:rPr>
                <w:color w:val="000000"/>
                <w:sz w:val="20"/>
                <w:szCs w:val="20"/>
              </w:rPr>
              <w:t>5</w:t>
            </w:r>
          </w:p>
        </w:tc>
        <w:tc>
          <w:tcPr>
            <w:tcW w:w="546" w:type="pct"/>
            <w:shd w:val="clear" w:color="auto" w:fill="FFFFFF"/>
          </w:tcPr>
          <w:p w14:paraId="5F497FC3" w14:textId="77777777" w:rsidR="00F901F2" w:rsidRPr="00FB2A72" w:rsidRDefault="00F901F2" w:rsidP="009D6C75">
            <w:pPr>
              <w:spacing w:after="0" w:line="240" w:lineRule="auto"/>
              <w:jc w:val="center"/>
              <w:rPr>
                <w:sz w:val="20"/>
                <w:szCs w:val="20"/>
              </w:rPr>
            </w:pPr>
            <w:r w:rsidRPr="00FB2A72">
              <w:rPr>
                <w:color w:val="000000"/>
                <w:sz w:val="20"/>
                <w:szCs w:val="20"/>
              </w:rPr>
              <w:t>8,80</w:t>
            </w:r>
          </w:p>
        </w:tc>
        <w:tc>
          <w:tcPr>
            <w:tcW w:w="622" w:type="pct"/>
            <w:shd w:val="clear" w:color="auto" w:fill="FFFFFF"/>
          </w:tcPr>
          <w:p w14:paraId="21B73E00" w14:textId="77777777" w:rsidR="00F901F2" w:rsidRPr="00FB2A72" w:rsidRDefault="00F901F2" w:rsidP="009D6C75">
            <w:pPr>
              <w:spacing w:after="0" w:line="240" w:lineRule="auto"/>
              <w:jc w:val="center"/>
              <w:rPr>
                <w:sz w:val="20"/>
                <w:szCs w:val="20"/>
              </w:rPr>
            </w:pPr>
            <w:r w:rsidRPr="00FB2A72">
              <w:rPr>
                <w:color w:val="000000"/>
                <w:sz w:val="20"/>
                <w:szCs w:val="20"/>
              </w:rPr>
              <w:t>67</w:t>
            </w:r>
          </w:p>
        </w:tc>
        <w:tc>
          <w:tcPr>
            <w:tcW w:w="546" w:type="pct"/>
            <w:shd w:val="clear" w:color="auto" w:fill="FFFFFF"/>
          </w:tcPr>
          <w:p w14:paraId="0DD23788" w14:textId="77777777" w:rsidR="00F901F2" w:rsidRPr="00FB2A72" w:rsidRDefault="00F901F2" w:rsidP="009D6C75">
            <w:pPr>
              <w:spacing w:after="0" w:line="240" w:lineRule="auto"/>
              <w:jc w:val="center"/>
              <w:rPr>
                <w:sz w:val="20"/>
                <w:szCs w:val="20"/>
              </w:rPr>
            </w:pPr>
            <w:r w:rsidRPr="00FB2A72">
              <w:rPr>
                <w:color w:val="000000"/>
                <w:sz w:val="20"/>
                <w:szCs w:val="20"/>
              </w:rPr>
              <w:t>39</w:t>
            </w:r>
          </w:p>
        </w:tc>
        <w:tc>
          <w:tcPr>
            <w:tcW w:w="486" w:type="pct"/>
            <w:shd w:val="clear" w:color="auto" w:fill="FFFFFF"/>
          </w:tcPr>
          <w:p w14:paraId="54A9125B" w14:textId="77777777" w:rsidR="00F901F2" w:rsidRPr="00FB2A72" w:rsidRDefault="00F901F2" w:rsidP="009D6C75">
            <w:pPr>
              <w:spacing w:after="0" w:line="240" w:lineRule="auto"/>
              <w:jc w:val="center"/>
              <w:rPr>
                <w:sz w:val="20"/>
                <w:szCs w:val="20"/>
              </w:rPr>
            </w:pPr>
            <w:r w:rsidRPr="00FB2A72">
              <w:rPr>
                <w:color w:val="000000"/>
                <w:sz w:val="20"/>
                <w:szCs w:val="20"/>
              </w:rPr>
              <w:t>34</w:t>
            </w:r>
          </w:p>
        </w:tc>
      </w:tr>
      <w:tr w:rsidR="00F901F2" w:rsidRPr="00FB2A72" w14:paraId="65CE2206" w14:textId="77777777" w:rsidTr="00F33944">
        <w:trPr>
          <w:jc w:val="center"/>
        </w:trPr>
        <w:tc>
          <w:tcPr>
            <w:tcW w:w="838" w:type="pct"/>
            <w:vMerge/>
            <w:shd w:val="clear" w:color="auto" w:fill="FFFFFF"/>
          </w:tcPr>
          <w:p w14:paraId="19FD85B7" w14:textId="77777777" w:rsidR="00F901F2" w:rsidRPr="00FB2A72" w:rsidRDefault="00F901F2" w:rsidP="009D6C75">
            <w:pPr>
              <w:spacing w:after="0" w:line="240" w:lineRule="auto"/>
              <w:rPr>
                <w:sz w:val="20"/>
                <w:szCs w:val="20"/>
              </w:rPr>
            </w:pPr>
          </w:p>
        </w:tc>
        <w:tc>
          <w:tcPr>
            <w:tcW w:w="1035" w:type="pct"/>
            <w:vMerge/>
            <w:shd w:val="clear" w:color="auto" w:fill="FFFFFF"/>
          </w:tcPr>
          <w:p w14:paraId="2DFF71DB" w14:textId="77777777" w:rsidR="00F901F2" w:rsidRPr="00FB2A72" w:rsidRDefault="00F901F2" w:rsidP="009D6C75">
            <w:pPr>
              <w:spacing w:after="0" w:line="240" w:lineRule="auto"/>
              <w:rPr>
                <w:sz w:val="20"/>
                <w:szCs w:val="20"/>
              </w:rPr>
            </w:pPr>
          </w:p>
        </w:tc>
        <w:tc>
          <w:tcPr>
            <w:tcW w:w="926" w:type="pct"/>
            <w:shd w:val="clear" w:color="auto" w:fill="FFFFFF"/>
          </w:tcPr>
          <w:p w14:paraId="3BBFB720" w14:textId="77777777" w:rsidR="00F901F2" w:rsidRPr="00FB2A72" w:rsidRDefault="00F901F2" w:rsidP="009D6C75">
            <w:pPr>
              <w:spacing w:after="0" w:line="240" w:lineRule="auto"/>
              <w:jc w:val="center"/>
              <w:rPr>
                <w:sz w:val="20"/>
                <w:szCs w:val="20"/>
              </w:rPr>
            </w:pPr>
            <w:r w:rsidRPr="00FB2A72">
              <w:rPr>
                <w:color w:val="000000"/>
                <w:sz w:val="20"/>
                <w:szCs w:val="20"/>
              </w:rPr>
              <w:t>20</w:t>
            </w:r>
          </w:p>
        </w:tc>
        <w:tc>
          <w:tcPr>
            <w:tcW w:w="546" w:type="pct"/>
            <w:shd w:val="clear" w:color="auto" w:fill="FFFFFF"/>
          </w:tcPr>
          <w:p w14:paraId="44E114ED" w14:textId="77777777" w:rsidR="00F901F2" w:rsidRPr="00FB2A72" w:rsidRDefault="00F901F2" w:rsidP="009D6C75">
            <w:pPr>
              <w:spacing w:after="0" w:line="240" w:lineRule="auto"/>
              <w:jc w:val="center"/>
              <w:rPr>
                <w:sz w:val="20"/>
                <w:szCs w:val="20"/>
              </w:rPr>
            </w:pPr>
            <w:r w:rsidRPr="00FB2A72">
              <w:rPr>
                <w:color w:val="000000"/>
                <w:sz w:val="20"/>
                <w:szCs w:val="20"/>
              </w:rPr>
              <w:t>42,3</w:t>
            </w:r>
          </w:p>
        </w:tc>
        <w:tc>
          <w:tcPr>
            <w:tcW w:w="622" w:type="pct"/>
            <w:shd w:val="clear" w:color="auto" w:fill="FFFFFF"/>
          </w:tcPr>
          <w:p w14:paraId="09EC9AD2" w14:textId="77777777" w:rsidR="00F901F2" w:rsidRPr="00FB2A72" w:rsidRDefault="00F901F2" w:rsidP="009D6C75">
            <w:pPr>
              <w:spacing w:after="0" w:line="240" w:lineRule="auto"/>
              <w:jc w:val="center"/>
              <w:rPr>
                <w:sz w:val="20"/>
                <w:szCs w:val="20"/>
              </w:rPr>
            </w:pPr>
            <w:r w:rsidRPr="00FB2A72">
              <w:rPr>
                <w:color w:val="000000"/>
                <w:sz w:val="20"/>
                <w:szCs w:val="20"/>
              </w:rPr>
              <w:t>497</w:t>
            </w:r>
          </w:p>
        </w:tc>
        <w:tc>
          <w:tcPr>
            <w:tcW w:w="546" w:type="pct"/>
            <w:shd w:val="clear" w:color="auto" w:fill="FFFFFF"/>
          </w:tcPr>
          <w:p w14:paraId="54FC3225" w14:textId="77777777" w:rsidR="00F901F2" w:rsidRPr="00FB2A72" w:rsidRDefault="00F901F2" w:rsidP="009D6C75">
            <w:pPr>
              <w:spacing w:after="0" w:line="240" w:lineRule="auto"/>
              <w:jc w:val="center"/>
              <w:rPr>
                <w:sz w:val="20"/>
                <w:szCs w:val="20"/>
              </w:rPr>
            </w:pPr>
            <w:r w:rsidRPr="00FB2A72">
              <w:rPr>
                <w:color w:val="000000"/>
                <w:sz w:val="20"/>
                <w:szCs w:val="20"/>
              </w:rPr>
              <w:t>185</w:t>
            </w:r>
          </w:p>
        </w:tc>
        <w:tc>
          <w:tcPr>
            <w:tcW w:w="486" w:type="pct"/>
            <w:shd w:val="clear" w:color="auto" w:fill="FFFFFF"/>
          </w:tcPr>
          <w:p w14:paraId="6A1C96B2" w14:textId="77777777" w:rsidR="00F901F2" w:rsidRPr="00FB2A72" w:rsidRDefault="00F901F2" w:rsidP="009D6C75">
            <w:pPr>
              <w:spacing w:after="0" w:line="240" w:lineRule="auto"/>
              <w:jc w:val="center"/>
              <w:rPr>
                <w:sz w:val="20"/>
                <w:szCs w:val="20"/>
              </w:rPr>
            </w:pPr>
            <w:r w:rsidRPr="00FB2A72">
              <w:rPr>
                <w:color w:val="000000"/>
                <w:sz w:val="20"/>
                <w:szCs w:val="20"/>
              </w:rPr>
              <w:t>252</w:t>
            </w:r>
          </w:p>
        </w:tc>
      </w:tr>
      <w:tr w:rsidR="00F901F2" w:rsidRPr="00FB2A72" w14:paraId="047CCCA4" w14:textId="77777777" w:rsidTr="00F33944">
        <w:trPr>
          <w:jc w:val="center"/>
        </w:trPr>
        <w:tc>
          <w:tcPr>
            <w:tcW w:w="838" w:type="pct"/>
            <w:vMerge/>
            <w:shd w:val="clear" w:color="auto" w:fill="FFFFFF"/>
          </w:tcPr>
          <w:p w14:paraId="2FFC2795" w14:textId="77777777" w:rsidR="00F901F2" w:rsidRPr="00FB2A72" w:rsidRDefault="00F901F2" w:rsidP="009D6C75">
            <w:pPr>
              <w:spacing w:after="0" w:line="240" w:lineRule="auto"/>
              <w:rPr>
                <w:sz w:val="20"/>
                <w:szCs w:val="20"/>
              </w:rPr>
            </w:pPr>
          </w:p>
        </w:tc>
        <w:tc>
          <w:tcPr>
            <w:tcW w:w="1035" w:type="pct"/>
            <w:vMerge/>
            <w:shd w:val="clear" w:color="auto" w:fill="FFFFFF"/>
          </w:tcPr>
          <w:p w14:paraId="77874C14" w14:textId="77777777" w:rsidR="00F901F2" w:rsidRPr="00FB2A72" w:rsidRDefault="00F901F2" w:rsidP="009D6C75">
            <w:pPr>
              <w:spacing w:after="0" w:line="240" w:lineRule="auto"/>
              <w:rPr>
                <w:sz w:val="20"/>
                <w:szCs w:val="20"/>
              </w:rPr>
            </w:pPr>
          </w:p>
        </w:tc>
        <w:tc>
          <w:tcPr>
            <w:tcW w:w="926" w:type="pct"/>
            <w:shd w:val="clear" w:color="auto" w:fill="FFFFFF"/>
          </w:tcPr>
          <w:p w14:paraId="1C7E8A03" w14:textId="77777777" w:rsidR="00F901F2" w:rsidRPr="00FB2A72" w:rsidRDefault="00F901F2" w:rsidP="009D6C75">
            <w:pPr>
              <w:spacing w:after="0" w:line="240" w:lineRule="auto"/>
              <w:jc w:val="center"/>
              <w:rPr>
                <w:sz w:val="20"/>
                <w:szCs w:val="20"/>
              </w:rPr>
            </w:pPr>
            <w:r w:rsidRPr="00FB2A72">
              <w:rPr>
                <w:color w:val="000000"/>
                <w:sz w:val="20"/>
                <w:szCs w:val="20"/>
              </w:rPr>
              <w:t>600</w:t>
            </w:r>
          </w:p>
        </w:tc>
        <w:tc>
          <w:tcPr>
            <w:tcW w:w="546" w:type="pct"/>
            <w:shd w:val="clear" w:color="auto" w:fill="FFFFFF"/>
          </w:tcPr>
          <w:p w14:paraId="3D815A8D" w14:textId="77777777" w:rsidR="00F901F2" w:rsidRPr="00FB2A72" w:rsidRDefault="00F901F2" w:rsidP="009D6C75">
            <w:pPr>
              <w:spacing w:after="0" w:line="240" w:lineRule="auto"/>
              <w:jc w:val="center"/>
              <w:rPr>
                <w:sz w:val="20"/>
                <w:szCs w:val="20"/>
              </w:rPr>
            </w:pPr>
            <w:r w:rsidRPr="00FB2A72">
              <w:rPr>
                <w:color w:val="000000"/>
                <w:sz w:val="20"/>
                <w:szCs w:val="20"/>
              </w:rPr>
              <w:t>173</w:t>
            </w:r>
          </w:p>
        </w:tc>
        <w:tc>
          <w:tcPr>
            <w:tcW w:w="622" w:type="pct"/>
            <w:shd w:val="clear" w:color="auto" w:fill="FFFFFF"/>
          </w:tcPr>
          <w:p w14:paraId="267B9550" w14:textId="77777777" w:rsidR="00F901F2" w:rsidRPr="00FB2A72" w:rsidRDefault="00F901F2" w:rsidP="009D6C75">
            <w:pPr>
              <w:spacing w:after="0" w:line="240" w:lineRule="auto"/>
              <w:jc w:val="center"/>
              <w:rPr>
                <w:sz w:val="20"/>
                <w:szCs w:val="20"/>
              </w:rPr>
            </w:pPr>
            <w:r w:rsidRPr="00FB2A72">
              <w:rPr>
                <w:color w:val="000000"/>
                <w:sz w:val="20"/>
                <w:szCs w:val="20"/>
              </w:rPr>
              <w:t>2930</w:t>
            </w:r>
          </w:p>
        </w:tc>
        <w:tc>
          <w:tcPr>
            <w:tcW w:w="546" w:type="pct"/>
            <w:shd w:val="clear" w:color="auto" w:fill="FFFFFF"/>
          </w:tcPr>
          <w:p w14:paraId="6E1BD97A" w14:textId="77777777" w:rsidR="00F901F2" w:rsidRPr="00FB2A72" w:rsidRDefault="00F901F2" w:rsidP="009D6C75">
            <w:pPr>
              <w:spacing w:after="0" w:line="240" w:lineRule="auto"/>
              <w:jc w:val="center"/>
              <w:rPr>
                <w:sz w:val="20"/>
                <w:szCs w:val="20"/>
              </w:rPr>
            </w:pPr>
            <w:r w:rsidRPr="00FB2A72">
              <w:rPr>
                <w:color w:val="000000"/>
                <w:sz w:val="20"/>
                <w:szCs w:val="20"/>
              </w:rPr>
              <w:t>759</w:t>
            </w:r>
          </w:p>
        </w:tc>
        <w:tc>
          <w:tcPr>
            <w:tcW w:w="486" w:type="pct"/>
            <w:shd w:val="clear" w:color="auto" w:fill="FFFFFF"/>
          </w:tcPr>
          <w:p w14:paraId="3D731F19" w14:textId="77777777" w:rsidR="00F901F2" w:rsidRPr="00FB2A72" w:rsidRDefault="00F901F2" w:rsidP="009D6C75">
            <w:pPr>
              <w:spacing w:after="0" w:line="240" w:lineRule="auto"/>
              <w:jc w:val="center"/>
              <w:rPr>
                <w:sz w:val="20"/>
                <w:szCs w:val="20"/>
              </w:rPr>
            </w:pPr>
            <w:r w:rsidRPr="00FB2A72">
              <w:rPr>
                <w:color w:val="000000"/>
                <w:sz w:val="20"/>
                <w:szCs w:val="20"/>
              </w:rPr>
              <w:t>1486</w:t>
            </w:r>
          </w:p>
        </w:tc>
      </w:tr>
      <w:tr w:rsidR="00F901F2" w:rsidRPr="00FB2A72" w14:paraId="3927F4F6" w14:textId="77777777" w:rsidTr="00F33944">
        <w:trPr>
          <w:jc w:val="center"/>
        </w:trPr>
        <w:tc>
          <w:tcPr>
            <w:tcW w:w="838" w:type="pct"/>
            <w:vMerge/>
            <w:shd w:val="clear" w:color="auto" w:fill="FFFFFF"/>
          </w:tcPr>
          <w:p w14:paraId="42C358CA" w14:textId="77777777" w:rsidR="00F901F2" w:rsidRPr="00FB2A72" w:rsidRDefault="00F901F2" w:rsidP="009D6C75">
            <w:pPr>
              <w:spacing w:after="0" w:line="240" w:lineRule="auto"/>
              <w:rPr>
                <w:sz w:val="20"/>
                <w:szCs w:val="20"/>
              </w:rPr>
            </w:pPr>
          </w:p>
        </w:tc>
        <w:tc>
          <w:tcPr>
            <w:tcW w:w="1035" w:type="pct"/>
            <w:vMerge w:val="restart"/>
            <w:shd w:val="clear" w:color="auto" w:fill="FFFFFF"/>
          </w:tcPr>
          <w:p w14:paraId="5B321379" w14:textId="77777777" w:rsidR="00F901F2" w:rsidRPr="00FB2A72" w:rsidRDefault="00F901F2" w:rsidP="009D6C75">
            <w:pPr>
              <w:spacing w:after="0" w:line="240" w:lineRule="auto"/>
              <w:rPr>
                <w:sz w:val="20"/>
                <w:szCs w:val="20"/>
              </w:rPr>
            </w:pPr>
            <w:r w:rsidRPr="00FB2A72">
              <w:rPr>
                <w:color w:val="000000"/>
                <w:sz w:val="20"/>
                <w:szCs w:val="20"/>
              </w:rPr>
              <w:t>9 месяцев</w:t>
            </w:r>
          </w:p>
        </w:tc>
        <w:tc>
          <w:tcPr>
            <w:tcW w:w="926" w:type="pct"/>
            <w:shd w:val="clear" w:color="auto" w:fill="FFFFFF"/>
          </w:tcPr>
          <w:p w14:paraId="2B21FDD9" w14:textId="77777777" w:rsidR="00F901F2" w:rsidRPr="00FB2A72" w:rsidRDefault="00F901F2" w:rsidP="009D6C75">
            <w:pPr>
              <w:spacing w:after="0" w:line="240" w:lineRule="auto"/>
              <w:jc w:val="center"/>
              <w:rPr>
                <w:sz w:val="20"/>
                <w:szCs w:val="20"/>
              </w:rPr>
            </w:pPr>
            <w:r w:rsidRPr="00FB2A72">
              <w:rPr>
                <w:color w:val="000000"/>
                <w:sz w:val="20"/>
                <w:szCs w:val="20"/>
              </w:rPr>
              <w:t>5</w:t>
            </w:r>
          </w:p>
        </w:tc>
        <w:tc>
          <w:tcPr>
            <w:tcW w:w="546" w:type="pct"/>
            <w:shd w:val="clear" w:color="auto" w:fill="FFFFFF"/>
          </w:tcPr>
          <w:p w14:paraId="52142F18" w14:textId="77777777" w:rsidR="00F901F2" w:rsidRPr="00FB2A72" w:rsidRDefault="00F901F2" w:rsidP="009D6C75">
            <w:pPr>
              <w:spacing w:after="0" w:line="240" w:lineRule="auto"/>
              <w:jc w:val="center"/>
              <w:rPr>
                <w:sz w:val="20"/>
                <w:szCs w:val="20"/>
              </w:rPr>
            </w:pPr>
            <w:r w:rsidRPr="00FB2A72">
              <w:rPr>
                <w:color w:val="000000"/>
                <w:sz w:val="20"/>
                <w:szCs w:val="20"/>
              </w:rPr>
              <w:t>10,9</w:t>
            </w:r>
          </w:p>
        </w:tc>
        <w:tc>
          <w:tcPr>
            <w:tcW w:w="622" w:type="pct"/>
            <w:shd w:val="clear" w:color="auto" w:fill="FFFFFF"/>
          </w:tcPr>
          <w:p w14:paraId="6B5F8D93" w14:textId="77777777" w:rsidR="00F901F2" w:rsidRPr="00FB2A72" w:rsidRDefault="00F901F2" w:rsidP="009D6C75">
            <w:pPr>
              <w:spacing w:after="0" w:line="240" w:lineRule="auto"/>
              <w:jc w:val="center"/>
              <w:rPr>
                <w:sz w:val="20"/>
                <w:szCs w:val="20"/>
              </w:rPr>
            </w:pPr>
            <w:r w:rsidRPr="00FB2A72">
              <w:rPr>
                <w:color w:val="000000"/>
                <w:sz w:val="20"/>
                <w:szCs w:val="20"/>
              </w:rPr>
              <w:t>69</w:t>
            </w:r>
          </w:p>
        </w:tc>
        <w:tc>
          <w:tcPr>
            <w:tcW w:w="546" w:type="pct"/>
            <w:shd w:val="clear" w:color="auto" w:fill="FFFFFF"/>
          </w:tcPr>
          <w:p w14:paraId="4BC722C8" w14:textId="77777777" w:rsidR="00F901F2" w:rsidRPr="00FB2A72" w:rsidRDefault="00F901F2" w:rsidP="009D6C75">
            <w:pPr>
              <w:spacing w:after="0" w:line="240" w:lineRule="auto"/>
              <w:jc w:val="center"/>
              <w:rPr>
                <w:sz w:val="20"/>
                <w:szCs w:val="20"/>
              </w:rPr>
            </w:pPr>
            <w:r w:rsidRPr="00FB2A72">
              <w:rPr>
                <w:color w:val="000000"/>
                <w:sz w:val="20"/>
                <w:szCs w:val="20"/>
              </w:rPr>
              <w:t>48</w:t>
            </w:r>
          </w:p>
        </w:tc>
        <w:tc>
          <w:tcPr>
            <w:tcW w:w="486" w:type="pct"/>
            <w:shd w:val="clear" w:color="auto" w:fill="FFFFFF"/>
          </w:tcPr>
          <w:p w14:paraId="318E3F87" w14:textId="77777777" w:rsidR="00F901F2" w:rsidRPr="00FB2A72" w:rsidRDefault="00F901F2" w:rsidP="009D6C75">
            <w:pPr>
              <w:spacing w:after="0" w:line="240" w:lineRule="auto"/>
              <w:jc w:val="center"/>
              <w:rPr>
                <w:sz w:val="20"/>
                <w:szCs w:val="20"/>
              </w:rPr>
            </w:pPr>
            <w:r w:rsidRPr="00FB2A72">
              <w:rPr>
                <w:color w:val="000000"/>
                <w:sz w:val="20"/>
                <w:szCs w:val="20"/>
              </w:rPr>
              <w:t>35</w:t>
            </w:r>
          </w:p>
        </w:tc>
      </w:tr>
      <w:tr w:rsidR="00F901F2" w:rsidRPr="00FB2A72" w14:paraId="5D08A134" w14:textId="77777777" w:rsidTr="00F33944">
        <w:trPr>
          <w:jc w:val="center"/>
        </w:trPr>
        <w:tc>
          <w:tcPr>
            <w:tcW w:w="838" w:type="pct"/>
            <w:vMerge/>
            <w:shd w:val="clear" w:color="auto" w:fill="FFFFFF"/>
          </w:tcPr>
          <w:p w14:paraId="4CED4FD1" w14:textId="77777777" w:rsidR="00F901F2" w:rsidRPr="00FB2A72" w:rsidRDefault="00F901F2" w:rsidP="009D6C75">
            <w:pPr>
              <w:spacing w:after="0" w:line="240" w:lineRule="auto"/>
              <w:rPr>
                <w:sz w:val="20"/>
                <w:szCs w:val="20"/>
              </w:rPr>
            </w:pPr>
          </w:p>
        </w:tc>
        <w:tc>
          <w:tcPr>
            <w:tcW w:w="1035" w:type="pct"/>
            <w:vMerge/>
            <w:shd w:val="clear" w:color="auto" w:fill="FFFFFF"/>
          </w:tcPr>
          <w:p w14:paraId="471BE595" w14:textId="77777777" w:rsidR="00F901F2" w:rsidRPr="00FB2A72" w:rsidRDefault="00F901F2" w:rsidP="009D6C75">
            <w:pPr>
              <w:spacing w:after="0" w:line="240" w:lineRule="auto"/>
              <w:rPr>
                <w:sz w:val="20"/>
                <w:szCs w:val="20"/>
              </w:rPr>
            </w:pPr>
          </w:p>
        </w:tc>
        <w:tc>
          <w:tcPr>
            <w:tcW w:w="926" w:type="pct"/>
            <w:shd w:val="clear" w:color="auto" w:fill="FFFFFF"/>
          </w:tcPr>
          <w:p w14:paraId="14436B1C" w14:textId="77777777" w:rsidR="00F901F2" w:rsidRPr="00FB2A72" w:rsidRDefault="00F901F2" w:rsidP="009D6C75">
            <w:pPr>
              <w:spacing w:after="0" w:line="240" w:lineRule="auto"/>
              <w:jc w:val="center"/>
              <w:rPr>
                <w:sz w:val="20"/>
                <w:szCs w:val="20"/>
              </w:rPr>
            </w:pPr>
            <w:r w:rsidRPr="00FB2A72">
              <w:rPr>
                <w:color w:val="000000"/>
                <w:sz w:val="20"/>
                <w:szCs w:val="20"/>
              </w:rPr>
              <w:t>15</w:t>
            </w:r>
          </w:p>
        </w:tc>
        <w:tc>
          <w:tcPr>
            <w:tcW w:w="546" w:type="pct"/>
            <w:shd w:val="clear" w:color="auto" w:fill="FFFFFF"/>
          </w:tcPr>
          <w:p w14:paraId="7970CCD0" w14:textId="77777777" w:rsidR="00F901F2" w:rsidRPr="00FB2A72" w:rsidRDefault="00F901F2" w:rsidP="009D6C75">
            <w:pPr>
              <w:spacing w:after="0" w:line="240" w:lineRule="auto"/>
              <w:jc w:val="center"/>
              <w:rPr>
                <w:sz w:val="20"/>
                <w:szCs w:val="20"/>
              </w:rPr>
            </w:pPr>
            <w:r w:rsidRPr="00FB2A72">
              <w:rPr>
                <w:color w:val="000000"/>
                <w:sz w:val="20"/>
                <w:szCs w:val="20"/>
              </w:rPr>
              <w:t>34,4</w:t>
            </w:r>
          </w:p>
        </w:tc>
        <w:tc>
          <w:tcPr>
            <w:tcW w:w="622" w:type="pct"/>
            <w:shd w:val="clear" w:color="auto" w:fill="FFFFFF"/>
          </w:tcPr>
          <w:p w14:paraId="776E37E1" w14:textId="77777777" w:rsidR="00F901F2" w:rsidRPr="00FB2A72" w:rsidRDefault="00F901F2" w:rsidP="009D6C75">
            <w:pPr>
              <w:spacing w:after="0" w:line="240" w:lineRule="auto"/>
              <w:jc w:val="center"/>
              <w:rPr>
                <w:sz w:val="20"/>
                <w:szCs w:val="20"/>
              </w:rPr>
            </w:pPr>
            <w:r w:rsidRPr="00FB2A72">
              <w:rPr>
                <w:color w:val="000000"/>
                <w:sz w:val="20"/>
                <w:szCs w:val="20"/>
              </w:rPr>
              <w:t>367</w:t>
            </w:r>
          </w:p>
        </w:tc>
        <w:tc>
          <w:tcPr>
            <w:tcW w:w="546" w:type="pct"/>
            <w:shd w:val="clear" w:color="auto" w:fill="FFFFFF"/>
          </w:tcPr>
          <w:p w14:paraId="5A62975E" w14:textId="77777777" w:rsidR="00F901F2" w:rsidRPr="00FB2A72" w:rsidRDefault="00F901F2" w:rsidP="009D6C75">
            <w:pPr>
              <w:spacing w:after="0" w:line="240" w:lineRule="auto"/>
              <w:jc w:val="center"/>
              <w:rPr>
                <w:sz w:val="20"/>
                <w:szCs w:val="20"/>
              </w:rPr>
            </w:pPr>
            <w:r w:rsidRPr="00FB2A72">
              <w:rPr>
                <w:color w:val="000000"/>
                <w:sz w:val="20"/>
                <w:szCs w:val="20"/>
              </w:rPr>
              <w:t>151</w:t>
            </w:r>
          </w:p>
        </w:tc>
        <w:tc>
          <w:tcPr>
            <w:tcW w:w="486" w:type="pct"/>
            <w:shd w:val="clear" w:color="auto" w:fill="FFFFFF"/>
          </w:tcPr>
          <w:p w14:paraId="1355C8E4" w14:textId="77777777" w:rsidR="00F901F2" w:rsidRPr="00FB2A72" w:rsidRDefault="00F901F2" w:rsidP="009D6C75">
            <w:pPr>
              <w:spacing w:after="0" w:line="240" w:lineRule="auto"/>
              <w:jc w:val="center"/>
              <w:rPr>
                <w:sz w:val="20"/>
                <w:szCs w:val="20"/>
              </w:rPr>
            </w:pPr>
            <w:r w:rsidRPr="00FB2A72">
              <w:rPr>
                <w:color w:val="000000"/>
                <w:sz w:val="20"/>
                <w:szCs w:val="20"/>
              </w:rPr>
              <w:t>186</w:t>
            </w:r>
          </w:p>
        </w:tc>
      </w:tr>
      <w:tr w:rsidR="00F901F2" w:rsidRPr="00FB2A72" w14:paraId="6F1D4CE6" w14:textId="77777777" w:rsidTr="00F33944">
        <w:trPr>
          <w:jc w:val="center"/>
        </w:trPr>
        <w:tc>
          <w:tcPr>
            <w:tcW w:w="838" w:type="pct"/>
            <w:vMerge/>
            <w:shd w:val="clear" w:color="auto" w:fill="FFFFFF"/>
          </w:tcPr>
          <w:p w14:paraId="2F1D2195" w14:textId="77777777" w:rsidR="00F901F2" w:rsidRPr="00FB2A72" w:rsidRDefault="00F901F2" w:rsidP="009D6C75">
            <w:pPr>
              <w:spacing w:after="0" w:line="240" w:lineRule="auto"/>
              <w:rPr>
                <w:sz w:val="20"/>
                <w:szCs w:val="20"/>
              </w:rPr>
            </w:pPr>
          </w:p>
        </w:tc>
        <w:tc>
          <w:tcPr>
            <w:tcW w:w="1035" w:type="pct"/>
            <w:vMerge/>
            <w:shd w:val="clear" w:color="auto" w:fill="FFFFFF"/>
          </w:tcPr>
          <w:p w14:paraId="0B9E14DE" w14:textId="77777777" w:rsidR="00F901F2" w:rsidRPr="00FB2A72" w:rsidRDefault="00F901F2" w:rsidP="009D6C75">
            <w:pPr>
              <w:spacing w:after="0" w:line="240" w:lineRule="auto"/>
              <w:rPr>
                <w:sz w:val="20"/>
                <w:szCs w:val="20"/>
              </w:rPr>
            </w:pPr>
          </w:p>
        </w:tc>
        <w:tc>
          <w:tcPr>
            <w:tcW w:w="926" w:type="pct"/>
            <w:shd w:val="clear" w:color="auto" w:fill="FFFFFF"/>
          </w:tcPr>
          <w:p w14:paraId="4A9343EB" w14:textId="77777777" w:rsidR="00F901F2" w:rsidRPr="00FB2A72" w:rsidRDefault="00F901F2" w:rsidP="009D6C75">
            <w:pPr>
              <w:spacing w:after="0" w:line="240" w:lineRule="auto"/>
              <w:jc w:val="center"/>
              <w:rPr>
                <w:sz w:val="20"/>
                <w:szCs w:val="20"/>
              </w:rPr>
            </w:pPr>
            <w:r w:rsidRPr="00FB2A72">
              <w:rPr>
                <w:color w:val="000000"/>
                <w:sz w:val="20"/>
                <w:szCs w:val="20"/>
              </w:rPr>
              <w:t>300</w:t>
            </w:r>
          </w:p>
        </w:tc>
        <w:tc>
          <w:tcPr>
            <w:tcW w:w="546" w:type="pct"/>
            <w:shd w:val="clear" w:color="auto" w:fill="FFFFFF"/>
          </w:tcPr>
          <w:p w14:paraId="0EA15BDA" w14:textId="77777777" w:rsidR="00F901F2" w:rsidRPr="00FB2A72" w:rsidRDefault="00F901F2" w:rsidP="009D6C75">
            <w:pPr>
              <w:spacing w:after="0" w:line="240" w:lineRule="auto"/>
              <w:jc w:val="center"/>
              <w:rPr>
                <w:sz w:val="20"/>
                <w:szCs w:val="20"/>
              </w:rPr>
            </w:pPr>
            <w:r w:rsidRPr="00FB2A72">
              <w:rPr>
                <w:color w:val="000000"/>
                <w:sz w:val="20"/>
                <w:szCs w:val="20"/>
              </w:rPr>
              <w:t>163</w:t>
            </w:r>
          </w:p>
        </w:tc>
        <w:tc>
          <w:tcPr>
            <w:tcW w:w="622" w:type="pct"/>
            <w:shd w:val="clear" w:color="auto" w:fill="FFFFFF"/>
          </w:tcPr>
          <w:p w14:paraId="5F4D66A0" w14:textId="77777777" w:rsidR="00F901F2" w:rsidRPr="00FB2A72" w:rsidRDefault="00F901F2" w:rsidP="009D6C75">
            <w:pPr>
              <w:spacing w:after="0" w:line="240" w:lineRule="auto"/>
              <w:jc w:val="center"/>
              <w:rPr>
                <w:sz w:val="20"/>
                <w:szCs w:val="20"/>
              </w:rPr>
            </w:pPr>
            <w:r w:rsidRPr="00FB2A72">
              <w:rPr>
                <w:color w:val="000000"/>
                <w:sz w:val="20"/>
                <w:szCs w:val="20"/>
              </w:rPr>
              <w:t>2620</w:t>
            </w:r>
          </w:p>
        </w:tc>
        <w:tc>
          <w:tcPr>
            <w:tcW w:w="546" w:type="pct"/>
            <w:shd w:val="clear" w:color="auto" w:fill="FFFFFF"/>
          </w:tcPr>
          <w:p w14:paraId="3766FD50" w14:textId="77777777" w:rsidR="00F901F2" w:rsidRPr="00FB2A72" w:rsidRDefault="00F901F2" w:rsidP="009D6C75">
            <w:pPr>
              <w:spacing w:after="0" w:line="240" w:lineRule="auto"/>
              <w:jc w:val="center"/>
              <w:rPr>
                <w:sz w:val="20"/>
                <w:szCs w:val="20"/>
              </w:rPr>
            </w:pPr>
            <w:r w:rsidRPr="00FB2A72">
              <w:rPr>
                <w:color w:val="000000"/>
                <w:sz w:val="20"/>
                <w:szCs w:val="20"/>
              </w:rPr>
              <w:t>715</w:t>
            </w:r>
          </w:p>
        </w:tc>
        <w:tc>
          <w:tcPr>
            <w:tcW w:w="486" w:type="pct"/>
            <w:shd w:val="clear" w:color="auto" w:fill="FFFFFF"/>
          </w:tcPr>
          <w:p w14:paraId="0510C334" w14:textId="77777777" w:rsidR="00F901F2" w:rsidRPr="00FB2A72" w:rsidRDefault="00F901F2" w:rsidP="009D6C75">
            <w:pPr>
              <w:spacing w:after="0" w:line="240" w:lineRule="auto"/>
              <w:jc w:val="center"/>
              <w:rPr>
                <w:sz w:val="20"/>
                <w:szCs w:val="20"/>
              </w:rPr>
            </w:pPr>
            <w:r w:rsidRPr="00FB2A72">
              <w:rPr>
                <w:color w:val="000000"/>
                <w:sz w:val="20"/>
                <w:szCs w:val="20"/>
              </w:rPr>
              <w:t>1329</w:t>
            </w:r>
          </w:p>
        </w:tc>
      </w:tr>
      <w:tr w:rsidR="00F901F2" w:rsidRPr="00FB2A72" w14:paraId="682B1EB6" w14:textId="77777777" w:rsidTr="00F33944">
        <w:trPr>
          <w:jc w:val="center"/>
        </w:trPr>
        <w:tc>
          <w:tcPr>
            <w:tcW w:w="838" w:type="pct"/>
            <w:shd w:val="clear" w:color="auto" w:fill="FFFFFF"/>
          </w:tcPr>
          <w:p w14:paraId="521BF76F" w14:textId="77777777" w:rsidR="00F901F2" w:rsidRPr="00FB2A72" w:rsidRDefault="00F901F2" w:rsidP="009D6C75">
            <w:pPr>
              <w:spacing w:after="0" w:line="240" w:lineRule="auto"/>
              <w:rPr>
                <w:sz w:val="20"/>
                <w:szCs w:val="20"/>
              </w:rPr>
            </w:pPr>
            <w:r w:rsidRPr="00FB2A72">
              <w:rPr>
                <w:color w:val="000000"/>
                <w:sz w:val="20"/>
                <w:szCs w:val="20"/>
              </w:rPr>
              <w:lastRenderedPageBreak/>
              <w:t>Пациенты, инфицированные ВГС</w:t>
            </w:r>
          </w:p>
        </w:tc>
        <w:tc>
          <w:tcPr>
            <w:tcW w:w="1035" w:type="pct"/>
            <w:shd w:val="clear" w:color="auto" w:fill="FFFFFF"/>
          </w:tcPr>
          <w:p w14:paraId="15F03C1D" w14:textId="77777777" w:rsidR="00F901F2" w:rsidRPr="00FB2A72" w:rsidRDefault="00F901F2" w:rsidP="009D6C75">
            <w:pPr>
              <w:spacing w:after="0" w:line="240" w:lineRule="auto"/>
              <w:rPr>
                <w:sz w:val="20"/>
                <w:szCs w:val="20"/>
              </w:rPr>
            </w:pPr>
            <w:r w:rsidRPr="00FB2A72">
              <w:rPr>
                <w:color w:val="000000"/>
                <w:sz w:val="20"/>
                <w:szCs w:val="20"/>
              </w:rPr>
              <w:t>12 недель</w:t>
            </w:r>
          </w:p>
        </w:tc>
        <w:tc>
          <w:tcPr>
            <w:tcW w:w="926" w:type="pct"/>
            <w:shd w:val="clear" w:color="auto" w:fill="FFFFFF"/>
          </w:tcPr>
          <w:p w14:paraId="3C3ECF65" w14:textId="77777777" w:rsidR="00F901F2" w:rsidRPr="00FB2A72" w:rsidRDefault="00F901F2" w:rsidP="009D6C75">
            <w:pPr>
              <w:spacing w:after="0" w:line="240" w:lineRule="auto"/>
              <w:jc w:val="center"/>
              <w:rPr>
                <w:sz w:val="20"/>
                <w:szCs w:val="20"/>
              </w:rPr>
            </w:pPr>
            <w:r w:rsidRPr="00FB2A72">
              <w:rPr>
                <w:color w:val="000000"/>
                <w:sz w:val="20"/>
                <w:szCs w:val="20"/>
              </w:rPr>
              <w:t>[100 мг]*</w:t>
            </w:r>
          </w:p>
        </w:tc>
        <w:tc>
          <w:tcPr>
            <w:tcW w:w="546" w:type="pct"/>
            <w:shd w:val="clear" w:color="auto" w:fill="FFFFFF"/>
          </w:tcPr>
          <w:p w14:paraId="50A72BA2" w14:textId="77777777" w:rsidR="00F901F2" w:rsidRPr="00FB2A72" w:rsidRDefault="00F901F2" w:rsidP="009D6C75">
            <w:pPr>
              <w:spacing w:after="0" w:line="240" w:lineRule="auto"/>
              <w:jc w:val="center"/>
              <w:rPr>
                <w:sz w:val="20"/>
                <w:szCs w:val="20"/>
              </w:rPr>
            </w:pPr>
            <w:r w:rsidRPr="00FB2A72">
              <w:rPr>
                <w:color w:val="000000"/>
                <w:sz w:val="20"/>
                <w:szCs w:val="20"/>
              </w:rPr>
              <w:t>0,23</w:t>
            </w:r>
          </w:p>
        </w:tc>
        <w:tc>
          <w:tcPr>
            <w:tcW w:w="622" w:type="pct"/>
            <w:shd w:val="clear" w:color="auto" w:fill="FFFFFF"/>
          </w:tcPr>
          <w:p w14:paraId="3841CCCE" w14:textId="77777777" w:rsidR="00F901F2" w:rsidRPr="00FB2A72" w:rsidRDefault="00F901F2" w:rsidP="009D6C75">
            <w:pPr>
              <w:spacing w:after="0" w:line="240" w:lineRule="auto"/>
              <w:jc w:val="center"/>
              <w:rPr>
                <w:sz w:val="20"/>
                <w:szCs w:val="20"/>
              </w:rPr>
            </w:pPr>
            <w:r w:rsidRPr="00FB2A72">
              <w:rPr>
                <w:color w:val="000000"/>
                <w:sz w:val="20"/>
                <w:szCs w:val="20"/>
              </w:rPr>
              <w:t>1,97</w:t>
            </w:r>
          </w:p>
        </w:tc>
        <w:tc>
          <w:tcPr>
            <w:tcW w:w="1032" w:type="pct"/>
            <w:gridSpan w:val="2"/>
            <w:shd w:val="clear" w:color="auto" w:fill="FFFFFF"/>
          </w:tcPr>
          <w:p w14:paraId="4F5AC457" w14:textId="77777777" w:rsidR="00F901F2" w:rsidRPr="00FB2A72" w:rsidRDefault="00F901F2" w:rsidP="009D6C75">
            <w:pPr>
              <w:spacing w:after="0" w:line="240" w:lineRule="auto"/>
              <w:jc w:val="center"/>
              <w:rPr>
                <w:sz w:val="20"/>
                <w:szCs w:val="20"/>
              </w:rPr>
            </w:pPr>
            <w:r w:rsidRPr="00FB2A72">
              <w:rPr>
                <w:sz w:val="20"/>
                <w:szCs w:val="20"/>
              </w:rPr>
              <w:t>-</w:t>
            </w:r>
          </w:p>
        </w:tc>
      </w:tr>
      <w:tr w:rsidR="00FE7A04" w:rsidRPr="00FB2A72" w14:paraId="0F29A744" w14:textId="77777777" w:rsidTr="00FE7A04">
        <w:trPr>
          <w:jc w:val="center"/>
        </w:trPr>
        <w:tc>
          <w:tcPr>
            <w:tcW w:w="5000" w:type="pct"/>
            <w:gridSpan w:val="7"/>
            <w:shd w:val="clear" w:color="auto" w:fill="FFFFFF"/>
          </w:tcPr>
          <w:p w14:paraId="0A269392" w14:textId="77777777" w:rsidR="009D6C75" w:rsidRDefault="00FE7A04" w:rsidP="009D6C75">
            <w:pPr>
              <w:spacing w:after="0" w:line="240" w:lineRule="auto"/>
              <w:rPr>
                <w:b/>
                <w:color w:val="000000"/>
                <w:sz w:val="20"/>
                <w:szCs w:val="20"/>
              </w:rPr>
            </w:pPr>
            <w:r w:rsidRPr="005E1A9C">
              <w:rPr>
                <w:b/>
                <w:color w:val="000000"/>
                <w:sz w:val="20"/>
                <w:szCs w:val="20"/>
              </w:rPr>
              <w:t>Примечание:</w:t>
            </w:r>
          </w:p>
          <w:p w14:paraId="05970F11" w14:textId="21425E40" w:rsidR="00FE7A04" w:rsidRPr="00FB2A72" w:rsidRDefault="00FE7A04" w:rsidP="009D6C75">
            <w:pPr>
              <w:spacing w:after="0" w:line="240" w:lineRule="auto"/>
              <w:rPr>
                <w:sz w:val="20"/>
                <w:szCs w:val="20"/>
              </w:rPr>
            </w:pPr>
            <w:r w:rsidRPr="006672AB">
              <w:rPr>
                <w:color w:val="000000"/>
                <w:sz w:val="20"/>
                <w:szCs w:val="20"/>
              </w:rPr>
              <w:t># = животное: человек; *Вводят в комбинации с 50 </w:t>
            </w:r>
            <w:r>
              <w:rPr>
                <w:color w:val="000000"/>
                <w:sz w:val="20"/>
                <w:szCs w:val="20"/>
              </w:rPr>
              <w:t>мг элбасвира.</w:t>
            </w:r>
          </w:p>
        </w:tc>
      </w:tr>
    </w:tbl>
    <w:p w14:paraId="13D762BE" w14:textId="77777777" w:rsidR="009D6C75" w:rsidRDefault="009D6C75" w:rsidP="00A9260A">
      <w:pPr>
        <w:spacing w:after="0" w:line="240" w:lineRule="auto"/>
        <w:ind w:firstLine="708"/>
        <w:rPr>
          <w:bCs/>
          <w:color w:val="000000"/>
        </w:rPr>
      </w:pPr>
    </w:p>
    <w:p w14:paraId="0F4E4188" w14:textId="44CB0FCD" w:rsidR="00713994" w:rsidRPr="00681261" w:rsidRDefault="006672AB" w:rsidP="00A9260A">
      <w:pPr>
        <w:spacing w:after="0" w:line="240" w:lineRule="auto"/>
        <w:ind w:firstLine="708"/>
      </w:pPr>
      <w:r w:rsidRPr="00F33944">
        <w:rPr>
          <w:bCs/>
          <w:color w:val="000000"/>
        </w:rPr>
        <w:t>В одномесячном</w:t>
      </w:r>
      <w:r w:rsidR="00BA6317" w:rsidRPr="00F33944">
        <w:rPr>
          <w:bCs/>
          <w:color w:val="000000"/>
        </w:rPr>
        <w:t xml:space="preserve"> исследовании</w:t>
      </w:r>
      <w:r w:rsidR="00713994" w:rsidRPr="00F33944">
        <w:rPr>
          <w:bCs/>
          <w:color w:val="000000"/>
        </w:rPr>
        <w:t xml:space="preserve"> с определением диапазона пероральных доз и токсикокинетическое исследование на мышах дикого типа rasH2 (гибрид)</w:t>
      </w:r>
      <w:r w:rsidR="005A55AE" w:rsidRPr="00F33944">
        <w:t xml:space="preserve"> </w:t>
      </w:r>
      <w:r w:rsidR="005A55AE" w:rsidRPr="00F33944">
        <w:rPr>
          <w:color w:val="000000"/>
        </w:rPr>
        <w:t>с</w:t>
      </w:r>
      <w:r w:rsidR="00713994" w:rsidRPr="00F33944">
        <w:rPr>
          <w:color w:val="000000"/>
        </w:rPr>
        <w:t xml:space="preserve">амцы и самки </w:t>
      </w:r>
      <w:r w:rsidR="00713994" w:rsidRPr="00F33944">
        <w:t>мышей</w:t>
      </w:r>
      <w:r w:rsidR="00713994" w:rsidRPr="00F33944">
        <w:rPr>
          <w:color w:val="FF0000"/>
        </w:rPr>
        <w:t xml:space="preserve"> </w:t>
      </w:r>
      <w:r w:rsidR="00713994" w:rsidRPr="00F33944">
        <w:rPr>
          <w:color w:val="000000"/>
        </w:rPr>
        <w:t>получали 20, 100, 200 или 500 мг/кг/сут гразопревира, поставляемого в виде высушенного распылением препарата</w:t>
      </w:r>
      <w:r w:rsidR="00713994">
        <w:rPr>
          <w:color w:val="000000"/>
        </w:rPr>
        <w:t xml:space="preserve">. </w:t>
      </w:r>
      <w:r w:rsidR="00713994" w:rsidRPr="00681261">
        <w:rPr>
          <w:color w:val="000000"/>
        </w:rPr>
        <w:t>В</w:t>
      </w:r>
      <w:r w:rsidR="00713994">
        <w:rPr>
          <w:color w:val="000000"/>
        </w:rPr>
        <w:t> </w:t>
      </w:r>
      <w:r w:rsidR="00713994" w:rsidRPr="00681261">
        <w:rPr>
          <w:color w:val="000000"/>
        </w:rPr>
        <w:t>дополнение к стандартным конечным точкам было проведено исследование с помощью просвечивающей электронной микроскопии (TEM) на микроскопических препаратах печени и определены концентрации гразопревира в гомогенате печени и желчного пузыря. При применении 500</w:t>
      </w:r>
      <w:r w:rsidR="00713994">
        <w:rPr>
          <w:color w:val="000000"/>
        </w:rPr>
        <w:t> </w:t>
      </w:r>
      <w:r w:rsidR="00713994" w:rsidRPr="00681261">
        <w:rPr>
          <w:color w:val="000000"/>
        </w:rPr>
        <w:t>мг/кг/сут наблюдалось снижение массы тела у животных обоего пола, снижение общего количества лейкоцитов и лимфоцитов (-37</w:t>
      </w:r>
      <w:r w:rsidR="00713994">
        <w:rPr>
          <w:color w:val="000000"/>
        </w:rPr>
        <w:t> %</w:t>
      </w:r>
      <w:r w:rsidR="00713994" w:rsidRPr="00681261">
        <w:rPr>
          <w:color w:val="000000"/>
        </w:rPr>
        <w:t xml:space="preserve"> и -43</w:t>
      </w:r>
      <w:r w:rsidR="00713994">
        <w:rPr>
          <w:color w:val="000000"/>
        </w:rPr>
        <w:t> %</w:t>
      </w:r>
      <w:r w:rsidR="00713994" w:rsidRPr="00681261">
        <w:rPr>
          <w:color w:val="000000"/>
        </w:rPr>
        <w:t>, соответственно) у самок и увеличение общего числа лейкоцитов, нейтрофилов, лимфоцитов и эозинофилов (+63, +53, +61, +350</w:t>
      </w:r>
      <w:r w:rsidR="00713994">
        <w:rPr>
          <w:color w:val="000000"/>
        </w:rPr>
        <w:t> %</w:t>
      </w:r>
      <w:r w:rsidR="00713994" w:rsidRPr="00681261">
        <w:rPr>
          <w:color w:val="000000"/>
        </w:rPr>
        <w:t xml:space="preserve">) у самцов, незначительное увеличение числа эритроцитов и снижение других эритроидных параметров (средний объем эритроцитов, гемоглобин и концентрация гемоглобина), незначительное увеличение числа тромбоцитов у животных обоего пола по сравнению с контролем. Отмечалось повышение уровня общего/прямого билирубина </w:t>
      </w:r>
      <w:r w:rsidR="00713994">
        <w:rPr>
          <w:color w:val="000000"/>
        </w:rPr>
        <w:t>(</w:t>
      </w:r>
      <w:r w:rsidR="00713994" w:rsidRPr="00681261">
        <w:rPr>
          <w:color w:val="000000"/>
        </w:rPr>
        <w:t>до</w:t>
      </w:r>
      <w:r w:rsidR="00713994">
        <w:rPr>
          <w:color w:val="000000"/>
        </w:rPr>
        <w:t> </w:t>
      </w:r>
      <w:r w:rsidR="00713994" w:rsidRPr="00681261">
        <w:rPr>
          <w:color w:val="000000"/>
        </w:rPr>
        <w:t>47</w:t>
      </w:r>
      <w:r w:rsidR="00713994">
        <w:rPr>
          <w:color w:val="000000"/>
        </w:rPr>
        <w:noBreakHyphen/>
        <w:t>крат</w:t>
      </w:r>
      <w:r w:rsidR="00713994" w:rsidRPr="00681261">
        <w:rPr>
          <w:color w:val="000000"/>
        </w:rPr>
        <w:t>ного), аспартатаминотрансферазы (АСТ; до 2</w:t>
      </w:r>
      <w:r w:rsidR="00713994">
        <w:rPr>
          <w:color w:val="000000"/>
        </w:rPr>
        <w:noBreakHyphen/>
        <w:t>крат</w:t>
      </w:r>
      <w:r w:rsidR="00713994" w:rsidRPr="00681261">
        <w:rPr>
          <w:color w:val="000000"/>
        </w:rPr>
        <w:t>ного), аланинаминотрансферазы (АЛТ; до 5</w:t>
      </w:r>
      <w:r w:rsidR="00713994">
        <w:rPr>
          <w:color w:val="000000"/>
        </w:rPr>
        <w:noBreakHyphen/>
        <w:t>крат</w:t>
      </w:r>
      <w:r w:rsidR="002860FE">
        <w:rPr>
          <w:color w:val="000000"/>
        </w:rPr>
        <w:t>ного) и щелочной фосфатазы (ЩФ</w:t>
      </w:r>
      <w:r w:rsidR="00713994" w:rsidRPr="00681261">
        <w:rPr>
          <w:color w:val="000000"/>
        </w:rPr>
        <w:t xml:space="preserve"> </w:t>
      </w:r>
      <w:r w:rsidR="00713994">
        <w:rPr>
          <w:color w:val="000000"/>
        </w:rPr>
        <w:t>&gt; </w:t>
      </w:r>
      <w:r w:rsidR="00713994" w:rsidRPr="00681261">
        <w:rPr>
          <w:color w:val="000000"/>
        </w:rPr>
        <w:t>2</w:t>
      </w:r>
      <w:r w:rsidR="00713994">
        <w:rPr>
          <w:color w:val="000000"/>
        </w:rPr>
        <w:noBreakHyphen/>
        <w:t>крат</w:t>
      </w:r>
      <w:r w:rsidR="00713994" w:rsidRPr="00681261">
        <w:rPr>
          <w:color w:val="000000"/>
        </w:rPr>
        <w:t>ного), незначительное снижение уровней общего белка, альбумина и глобулина в сыворотке крови и незначительное повышение уровня глюкозы, фосфора, холестерина у животных обоего пола и азота мочевины в крови у одного самца по сравнению с контрольной группой. При дозе 200</w:t>
      </w:r>
      <w:r w:rsidR="00713994">
        <w:rPr>
          <w:color w:val="000000"/>
        </w:rPr>
        <w:t> </w:t>
      </w:r>
      <w:r w:rsidR="00713994" w:rsidRPr="00681261">
        <w:rPr>
          <w:color w:val="000000"/>
        </w:rPr>
        <w:t>мг/кг/сут у самок наблюдалось снижение общего числа лейкоцитов и лимфоцитов (-41</w:t>
      </w:r>
      <w:r w:rsidR="00713994">
        <w:rPr>
          <w:color w:val="000000"/>
        </w:rPr>
        <w:t> %</w:t>
      </w:r>
      <w:r w:rsidR="00713994" w:rsidRPr="00681261">
        <w:rPr>
          <w:color w:val="000000"/>
        </w:rPr>
        <w:t xml:space="preserve"> оба параметра), а у самцов отмечалось незначительное увеличение числа тромбоцитов. Биохимические изменения в сыворотке крови включали повышение уровня общего/прямого билирубина у животных обоего пола </w:t>
      </w:r>
      <w:r w:rsidR="00713994">
        <w:rPr>
          <w:color w:val="000000"/>
        </w:rPr>
        <w:t>(</w:t>
      </w:r>
      <w:r w:rsidR="00713994" w:rsidRPr="00681261">
        <w:rPr>
          <w:color w:val="000000"/>
        </w:rPr>
        <w:t>до</w:t>
      </w:r>
      <w:r w:rsidR="00713994">
        <w:rPr>
          <w:color w:val="000000"/>
        </w:rPr>
        <w:t> </w:t>
      </w:r>
      <w:r w:rsidR="00713994" w:rsidRPr="00681261">
        <w:rPr>
          <w:color w:val="000000"/>
        </w:rPr>
        <w:t>8</w:t>
      </w:r>
      <w:r w:rsidR="00713994">
        <w:rPr>
          <w:color w:val="000000"/>
        </w:rPr>
        <w:t> </w:t>
      </w:r>
      <w:r w:rsidR="00713994" w:rsidRPr="00681261">
        <w:rPr>
          <w:color w:val="000000"/>
        </w:rPr>
        <w:t xml:space="preserve">раз) и незначительное повышение уровня АЛТ в сыворотке крови </w:t>
      </w:r>
      <w:r w:rsidR="00713994">
        <w:rPr>
          <w:color w:val="000000"/>
        </w:rPr>
        <w:t>(</w:t>
      </w:r>
      <w:r w:rsidR="00713994" w:rsidRPr="00681261">
        <w:rPr>
          <w:color w:val="000000"/>
        </w:rPr>
        <w:t>в</w:t>
      </w:r>
      <w:r w:rsidR="00713994">
        <w:rPr>
          <w:color w:val="000000"/>
        </w:rPr>
        <w:t> &gt; </w:t>
      </w:r>
      <w:r w:rsidR="00713994" w:rsidRPr="00681261">
        <w:rPr>
          <w:color w:val="000000"/>
        </w:rPr>
        <w:t>2</w:t>
      </w:r>
      <w:r w:rsidR="00713994">
        <w:rPr>
          <w:color w:val="000000"/>
        </w:rPr>
        <w:t> </w:t>
      </w:r>
      <w:r w:rsidR="00713994" w:rsidRPr="00681261">
        <w:rPr>
          <w:color w:val="000000"/>
        </w:rPr>
        <w:t>раза), ЩФ (индивидуально) и фосфора, а также незначительное снижение уровня общего белка в сыворотке крови, альбумина и глобулина только у самок и незначительное повышение уровня холестерина у животных обоего пола. При введении 100</w:t>
      </w:r>
      <w:r w:rsidR="00713994">
        <w:rPr>
          <w:color w:val="000000"/>
        </w:rPr>
        <w:t> </w:t>
      </w:r>
      <w:r w:rsidR="00713994" w:rsidRPr="00681261">
        <w:rPr>
          <w:color w:val="000000"/>
        </w:rPr>
        <w:t>мг/кг/сут изменения, обусловленные исследуемым препаратом, заключались в незначительном снижении общего числа лейкоцитов и лимфоцитов только у самок и незначительном повышении уровня холестерина у животных обоего пола и общего билирубина у 1 самца</w:t>
      </w:r>
      <w:r w:rsidR="001B2733" w:rsidRPr="001B2733">
        <w:rPr>
          <w:color w:val="000000"/>
        </w:rPr>
        <w:t xml:space="preserve"> [14]</w:t>
      </w:r>
      <w:r w:rsidR="00713994" w:rsidRPr="00681261">
        <w:rPr>
          <w:color w:val="000000"/>
        </w:rPr>
        <w:t>.</w:t>
      </w:r>
    </w:p>
    <w:p w14:paraId="4834BA80" w14:textId="1CA5B2CC" w:rsidR="00713994" w:rsidRPr="00681261" w:rsidRDefault="00713994" w:rsidP="00A9260A">
      <w:pPr>
        <w:spacing w:after="0" w:line="240" w:lineRule="auto"/>
        <w:ind w:firstLine="709"/>
      </w:pPr>
      <w:r w:rsidRPr="00681261">
        <w:rPr>
          <w:color w:val="000000"/>
        </w:rPr>
        <w:t>При дозе 500</w:t>
      </w:r>
      <w:r>
        <w:rPr>
          <w:color w:val="000000"/>
        </w:rPr>
        <w:t> </w:t>
      </w:r>
      <w:r w:rsidRPr="00681261">
        <w:rPr>
          <w:color w:val="000000"/>
        </w:rPr>
        <w:t xml:space="preserve">мг/кг/сут отмечали дегенерацию эпителия почечных канальцев (очень незначительная у самок и от незначительной до умеренной у самцов), незначительное увеличение размера гепатоцеллюлярных клеток у животных обоего пола и незначительное перипортальное гепатоцеллюлярное разжижение цитоплазмы (соответствует повышенному содержанию гепатоцеллюлярного гликогена, что подтверждается окрашиванием методами PAS и TEM) у самок и атрофия ворсинок </w:t>
      </w:r>
      <w:r>
        <w:rPr>
          <w:color w:val="000000"/>
        </w:rPr>
        <w:t>(</w:t>
      </w:r>
      <w:r w:rsidRPr="00681261">
        <w:rPr>
          <w:color w:val="000000"/>
        </w:rPr>
        <w:t>в</w:t>
      </w:r>
      <w:r>
        <w:rPr>
          <w:color w:val="000000"/>
        </w:rPr>
        <w:t> </w:t>
      </w:r>
      <w:r w:rsidRPr="00681261">
        <w:rPr>
          <w:color w:val="000000"/>
        </w:rPr>
        <w:t>основном ограниченная двенадцатиперстной кишкой; очень незначительная у самок и от очень незначительной до незначительной у самцов) в тонкой кишке. Увеличение размера гепатоцеллюлярных клеток при дозе 500</w:t>
      </w:r>
      <w:r>
        <w:rPr>
          <w:color w:val="000000"/>
        </w:rPr>
        <w:t> </w:t>
      </w:r>
      <w:r w:rsidRPr="00681261">
        <w:rPr>
          <w:color w:val="000000"/>
        </w:rPr>
        <w:t xml:space="preserve">мг/кг/сут коррелировало с увеличением средней массы печени и увеличением размеров органа у животных обоего пола и с усиленным </w:t>
      </w:r>
      <w:r w:rsidRPr="00681261">
        <w:rPr>
          <w:color w:val="000000"/>
        </w:rPr>
        <w:lastRenderedPageBreak/>
        <w:t>дольчатым рисунком у самцов. При дозах 100</w:t>
      </w:r>
      <w:r>
        <w:rPr>
          <w:color w:val="000000"/>
        </w:rPr>
        <w:t> </w:t>
      </w:r>
      <w:r w:rsidRPr="00681261">
        <w:rPr>
          <w:color w:val="000000"/>
        </w:rPr>
        <w:t>мг/кг/сут и 200</w:t>
      </w:r>
      <w:r>
        <w:rPr>
          <w:color w:val="000000"/>
        </w:rPr>
        <w:t> </w:t>
      </w:r>
      <w:r w:rsidRPr="00681261">
        <w:rPr>
          <w:color w:val="000000"/>
        </w:rPr>
        <w:t>мг/кг/сут у самок и 200</w:t>
      </w:r>
      <w:r>
        <w:rPr>
          <w:color w:val="000000"/>
        </w:rPr>
        <w:t> </w:t>
      </w:r>
      <w:r w:rsidRPr="00681261">
        <w:rPr>
          <w:color w:val="000000"/>
        </w:rPr>
        <w:t>мг/кг/сут у самцов среднее увеличение массы печени с очень незначительным увеличением размера гепатоцеллюлярных клеток наблюдалось у самцов при дозе 200</w:t>
      </w:r>
      <w:r>
        <w:rPr>
          <w:color w:val="000000"/>
        </w:rPr>
        <w:t> </w:t>
      </w:r>
      <w:r w:rsidRPr="00681261">
        <w:rPr>
          <w:color w:val="000000"/>
        </w:rPr>
        <w:t>мг/кг/сут (общая частота и средняя степень тяжести ниже, чем при дозе 500</w:t>
      </w:r>
      <w:r>
        <w:rPr>
          <w:color w:val="000000"/>
        </w:rPr>
        <w:t> </w:t>
      </w:r>
      <w:r w:rsidRPr="00681261">
        <w:rPr>
          <w:color w:val="000000"/>
        </w:rPr>
        <w:t>мг/кг/сут). Дополнительные гистоморфологические изменения в других тканях наблюдались у животных обоего пола при введении 500</w:t>
      </w:r>
      <w:r>
        <w:rPr>
          <w:color w:val="000000"/>
        </w:rPr>
        <w:t> </w:t>
      </w:r>
      <w:r w:rsidRPr="00681261">
        <w:rPr>
          <w:color w:val="000000"/>
        </w:rPr>
        <w:t>мг/кг/сут и у 2 самцов при введении 200</w:t>
      </w:r>
      <w:r>
        <w:rPr>
          <w:color w:val="000000"/>
        </w:rPr>
        <w:t> </w:t>
      </w:r>
      <w:r w:rsidRPr="00681261">
        <w:rPr>
          <w:color w:val="000000"/>
        </w:rPr>
        <w:t>мг/кг/сут, но считались обусловленными ухудшением общего состояния этих животных. NOEL составила 20 мг/кг/сутки у животных обое</w:t>
      </w:r>
      <w:r w:rsidR="000719BC">
        <w:rPr>
          <w:color w:val="000000"/>
        </w:rPr>
        <w:t>го пола</w:t>
      </w:r>
      <w:r w:rsidRPr="00681261">
        <w:rPr>
          <w:color w:val="000000"/>
        </w:rPr>
        <w:t>. Предполагалось, что NOAEL составляет 100</w:t>
      </w:r>
      <w:r>
        <w:rPr>
          <w:color w:val="000000"/>
        </w:rPr>
        <w:t> </w:t>
      </w:r>
      <w:r w:rsidRPr="00681261">
        <w:rPr>
          <w:color w:val="000000"/>
        </w:rPr>
        <w:t>мг/кг/сут. Данная доза обеспечивала системную экспозицию в плазме крови (AUC</w:t>
      </w:r>
      <w:r w:rsidRPr="00210E5E">
        <w:rPr>
          <w:color w:val="000000"/>
          <w:vertAlign w:val="subscript"/>
        </w:rPr>
        <w:t>0-24 ч</w:t>
      </w:r>
      <w:r>
        <w:rPr>
          <w:color w:val="000000"/>
        </w:rPr>
        <w:t> =</w:t>
      </w:r>
      <w:r w:rsidRPr="00681261">
        <w:rPr>
          <w:color w:val="000000"/>
        </w:rPr>
        <w:t xml:space="preserve"> 164</w:t>
      </w:r>
      <w:r>
        <w:rPr>
          <w:color w:val="000000"/>
        </w:rPr>
        <w:t> </w:t>
      </w:r>
      <w:r w:rsidRPr="00681261">
        <w:rPr>
          <w:color w:val="000000"/>
        </w:rPr>
        <w:t>мкМ</w:t>
      </w:r>
      <w:r w:rsidR="000B7681" w:rsidRPr="005E1A9C">
        <w:rPr>
          <w:color w:val="000000"/>
        </w:rPr>
        <w:t>/</w:t>
      </w:r>
      <w:r w:rsidRPr="00681261">
        <w:rPr>
          <w:color w:val="000000"/>
        </w:rPr>
        <w:t>ч и C</w:t>
      </w:r>
      <w:r w:rsidRPr="00681261">
        <w:rPr>
          <w:color w:val="000000"/>
          <w:vertAlign w:val="subscript"/>
        </w:rPr>
        <w:t>max</w:t>
      </w:r>
      <w:r w:rsidRPr="00681261">
        <w:rPr>
          <w:color w:val="000000"/>
        </w:rPr>
        <w:t xml:space="preserve"> 40,8</w:t>
      </w:r>
      <w:r>
        <w:rPr>
          <w:color w:val="000000"/>
        </w:rPr>
        <w:t> </w:t>
      </w:r>
      <w:r w:rsidRPr="00681261">
        <w:rPr>
          <w:color w:val="000000"/>
        </w:rPr>
        <w:t>мкМ) примерно в 83</w:t>
      </w:r>
      <w:r>
        <w:rPr>
          <w:color w:val="000000"/>
        </w:rPr>
        <w:t> </w:t>
      </w:r>
      <w:r w:rsidRPr="00681261">
        <w:rPr>
          <w:color w:val="000000"/>
        </w:rPr>
        <w:t>раза и 177</w:t>
      </w:r>
      <w:r>
        <w:rPr>
          <w:color w:val="000000"/>
        </w:rPr>
        <w:t> </w:t>
      </w:r>
      <w:r w:rsidRPr="00681261">
        <w:rPr>
          <w:color w:val="000000"/>
        </w:rPr>
        <w:t>раз по сравнению с таковой гразопревира у пациентов, инфицированных ВГС (100</w:t>
      </w:r>
      <w:r>
        <w:rPr>
          <w:color w:val="000000"/>
        </w:rPr>
        <w:t> </w:t>
      </w:r>
      <w:r w:rsidRPr="00681261">
        <w:rPr>
          <w:color w:val="000000"/>
        </w:rPr>
        <w:t>мг), соответственно</w:t>
      </w:r>
      <w:r w:rsidR="009D64CF" w:rsidRPr="009D64CF">
        <w:rPr>
          <w:color w:val="000000"/>
        </w:rPr>
        <w:t xml:space="preserve"> [14]</w:t>
      </w:r>
      <w:r w:rsidRPr="00681261">
        <w:rPr>
          <w:color w:val="000000"/>
        </w:rPr>
        <w:t>.</w:t>
      </w:r>
    </w:p>
    <w:p w14:paraId="29E38DE7" w14:textId="3B811E8F" w:rsidR="00713994" w:rsidRDefault="00713994" w:rsidP="00A9260A">
      <w:pPr>
        <w:spacing w:after="0" w:line="240" w:lineRule="auto"/>
        <w:rPr>
          <w:color w:val="000000"/>
        </w:rPr>
      </w:pPr>
      <w:r w:rsidRPr="00681261">
        <w:rPr>
          <w:color w:val="000000"/>
        </w:rPr>
        <w:t>При всех дозах наблюдалась высокая вариабельность концентраций в плазме крови у разных животных</w:t>
      </w:r>
      <w:r>
        <w:rPr>
          <w:color w:val="000000"/>
        </w:rPr>
        <w:t xml:space="preserve">. </w:t>
      </w:r>
      <w:r w:rsidRPr="00681261">
        <w:rPr>
          <w:color w:val="000000"/>
        </w:rPr>
        <w:t>Не</w:t>
      </w:r>
      <w:r>
        <w:rPr>
          <w:color w:val="000000"/>
        </w:rPr>
        <w:t> </w:t>
      </w:r>
      <w:r w:rsidRPr="00681261">
        <w:rPr>
          <w:color w:val="000000"/>
        </w:rPr>
        <w:t>было выявлено существенных (</w:t>
      </w:r>
      <w:r>
        <w:rPr>
          <w:i/>
          <w:iCs/>
          <w:color w:val="000000"/>
        </w:rPr>
        <w:t>т. е.</w:t>
      </w:r>
      <w:r w:rsidRPr="00681261">
        <w:rPr>
          <w:i/>
          <w:iCs/>
          <w:color w:val="000000"/>
        </w:rPr>
        <w:t xml:space="preserve"> </w:t>
      </w:r>
      <w:r w:rsidRPr="00681261">
        <w:rPr>
          <w:color w:val="000000"/>
        </w:rPr>
        <w:t>более чем в 2</w:t>
      </w:r>
      <w:r>
        <w:rPr>
          <w:color w:val="000000"/>
        </w:rPr>
        <w:t> </w:t>
      </w:r>
      <w:r w:rsidRPr="00681261">
        <w:rPr>
          <w:color w:val="000000"/>
        </w:rPr>
        <w:t>раза)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всех дозах.</w:t>
      </w:r>
    </w:p>
    <w:p w14:paraId="637E3787" w14:textId="77777777" w:rsidR="00A9260A" w:rsidRPr="00681261" w:rsidRDefault="00A9260A" w:rsidP="00A9260A">
      <w:pPr>
        <w:spacing w:after="0" w:line="240" w:lineRule="auto"/>
      </w:pPr>
    </w:p>
    <w:p w14:paraId="19C7A2C0" w14:textId="3D6697AB" w:rsidR="00713994" w:rsidRPr="005E1A9C" w:rsidRDefault="00713994" w:rsidP="00A9260A">
      <w:pPr>
        <w:spacing w:after="0" w:line="240" w:lineRule="auto"/>
        <w:rPr>
          <w:i/>
        </w:rPr>
      </w:pPr>
      <w:r w:rsidRPr="005E1A9C">
        <w:rPr>
          <w:bCs/>
          <w:i/>
          <w:color w:val="000000"/>
        </w:rPr>
        <w:t>Трехмесячное исследование на мышах CD1</w:t>
      </w:r>
    </w:p>
    <w:p w14:paraId="378CAEE3" w14:textId="77777777" w:rsidR="00A9260A" w:rsidRDefault="00A9260A" w:rsidP="00A9260A">
      <w:pPr>
        <w:spacing w:after="0" w:line="240" w:lineRule="auto"/>
        <w:ind w:firstLine="708"/>
        <w:rPr>
          <w:color w:val="000000"/>
        </w:rPr>
      </w:pPr>
    </w:p>
    <w:p w14:paraId="1ABB4C56" w14:textId="545AB989" w:rsidR="00713994" w:rsidRDefault="003F56BE" w:rsidP="00A9260A">
      <w:pPr>
        <w:spacing w:after="0" w:line="240" w:lineRule="auto"/>
        <w:ind w:firstLine="708"/>
        <w:rPr>
          <w:color w:val="000000"/>
        </w:rPr>
      </w:pPr>
      <w:r>
        <w:rPr>
          <w:color w:val="000000"/>
        </w:rPr>
        <w:t xml:space="preserve">Мыши </w:t>
      </w:r>
      <w:r w:rsidR="00713994" w:rsidRPr="00681261">
        <w:rPr>
          <w:color w:val="000000"/>
        </w:rPr>
        <w:t>CD1(ICR) получали 20, 100, 200 или 500</w:t>
      </w:r>
      <w:r w:rsidR="00713994">
        <w:rPr>
          <w:color w:val="000000"/>
        </w:rPr>
        <w:t> </w:t>
      </w:r>
      <w:r w:rsidR="00713994" w:rsidRPr="00681261">
        <w:rPr>
          <w:color w:val="000000"/>
        </w:rPr>
        <w:t>мг/кг/сут гразопревира, поставляемого в виде высушенного распылением препарата. Оценка извлечения не была предусмотрена в этом исследовании. При введении 500</w:t>
      </w:r>
      <w:r w:rsidR="00713994">
        <w:rPr>
          <w:color w:val="000000"/>
        </w:rPr>
        <w:t> </w:t>
      </w:r>
      <w:r w:rsidR="00713994" w:rsidRPr="00681261">
        <w:rPr>
          <w:color w:val="000000"/>
        </w:rPr>
        <w:t xml:space="preserve">мг/кг/сут у животных обоего пола снижалось число эритроцитов и другие эритроидные показатели (концентрация гемоглобина, гематокрит, средний объем эритроцитов, гемоглобин); повышался сывороточный уровень глюкозы, АЛТ и ЩФ (АЛТ и ЩФ в </w:t>
      </w:r>
      <w:r w:rsidR="00713994">
        <w:rPr>
          <w:color w:val="000000"/>
        </w:rPr>
        <w:t>&gt; </w:t>
      </w:r>
      <w:r w:rsidR="00713994" w:rsidRPr="00681261">
        <w:rPr>
          <w:color w:val="000000"/>
        </w:rPr>
        <w:t>2</w:t>
      </w:r>
      <w:r w:rsidR="00713994">
        <w:rPr>
          <w:color w:val="000000"/>
        </w:rPr>
        <w:t> </w:t>
      </w:r>
      <w:r w:rsidR="00713994" w:rsidRPr="00681261">
        <w:rPr>
          <w:color w:val="000000"/>
        </w:rPr>
        <w:t xml:space="preserve">раза по сравнению с контролем), и наблюдалось умеренное или выраженное повышение уровня общего/прямого билирубина </w:t>
      </w:r>
      <w:r w:rsidR="00713994">
        <w:rPr>
          <w:color w:val="000000"/>
        </w:rPr>
        <w:t>(</w:t>
      </w:r>
      <w:r w:rsidR="00713994" w:rsidRPr="00681261">
        <w:rPr>
          <w:color w:val="000000"/>
        </w:rPr>
        <w:t>до</w:t>
      </w:r>
      <w:r w:rsidR="00713994">
        <w:rPr>
          <w:color w:val="000000"/>
        </w:rPr>
        <w:t> </w:t>
      </w:r>
      <w:r w:rsidR="00713994" w:rsidRPr="00681261">
        <w:rPr>
          <w:color w:val="000000"/>
        </w:rPr>
        <w:t>32</w:t>
      </w:r>
      <w:r w:rsidR="00713994">
        <w:rPr>
          <w:color w:val="000000"/>
        </w:rPr>
        <w:t> </w:t>
      </w:r>
      <w:r w:rsidR="00713994" w:rsidRPr="00681261">
        <w:rPr>
          <w:color w:val="000000"/>
        </w:rPr>
        <w:t>раз по сравнению с контролем) по сравнению с контрольными животными. Кроме того, при введении 500</w:t>
      </w:r>
      <w:r w:rsidR="00713994">
        <w:rPr>
          <w:color w:val="000000"/>
        </w:rPr>
        <w:t> </w:t>
      </w:r>
      <w:r w:rsidR="00713994" w:rsidRPr="00681261">
        <w:rPr>
          <w:color w:val="000000"/>
        </w:rPr>
        <w:t>мг/кг/сут наблюдалось увеличение числа лейкоцитов в крови за счет увеличения числа нейтрофилов и лимфоцитов, а также уровня холестерина в сыворотке крови у самок и снижение общей прибавки массы тела у самцов. При введении 200</w:t>
      </w:r>
      <w:r w:rsidR="00713994">
        <w:rPr>
          <w:color w:val="000000"/>
        </w:rPr>
        <w:t> </w:t>
      </w:r>
      <w:r w:rsidR="00713994" w:rsidRPr="00681261">
        <w:rPr>
          <w:color w:val="000000"/>
        </w:rPr>
        <w:t xml:space="preserve">мг/кг/сут у животных обоего пола отмечалось повышение уровня ЩФ в сыворотке крови </w:t>
      </w:r>
      <w:r w:rsidR="00713994">
        <w:rPr>
          <w:color w:val="000000"/>
        </w:rPr>
        <w:t>(</w:t>
      </w:r>
      <w:r w:rsidR="00713994" w:rsidRPr="00681261">
        <w:rPr>
          <w:color w:val="000000"/>
        </w:rPr>
        <w:t>в</w:t>
      </w:r>
      <w:r w:rsidR="00713994">
        <w:rPr>
          <w:color w:val="000000"/>
        </w:rPr>
        <w:t> &lt; </w:t>
      </w:r>
      <w:r w:rsidR="00713994" w:rsidRPr="00681261">
        <w:rPr>
          <w:color w:val="000000"/>
        </w:rPr>
        <w:t>2</w:t>
      </w:r>
      <w:r w:rsidR="00713994">
        <w:rPr>
          <w:color w:val="000000"/>
        </w:rPr>
        <w:t> </w:t>
      </w:r>
      <w:r w:rsidR="00713994" w:rsidRPr="00681261">
        <w:rPr>
          <w:color w:val="000000"/>
        </w:rPr>
        <w:t xml:space="preserve">раза) и общего билирубина </w:t>
      </w:r>
      <w:r w:rsidR="00713994">
        <w:rPr>
          <w:color w:val="000000"/>
        </w:rPr>
        <w:t>(</w:t>
      </w:r>
      <w:r w:rsidR="00713994" w:rsidRPr="00681261">
        <w:rPr>
          <w:color w:val="000000"/>
        </w:rPr>
        <w:t>до</w:t>
      </w:r>
      <w:r w:rsidR="00713994">
        <w:rPr>
          <w:color w:val="000000"/>
        </w:rPr>
        <w:t> </w:t>
      </w:r>
      <w:r w:rsidR="00713994" w:rsidRPr="00681261">
        <w:rPr>
          <w:color w:val="000000"/>
        </w:rPr>
        <w:t>3</w:t>
      </w:r>
      <w:r w:rsidR="00713994">
        <w:rPr>
          <w:color w:val="000000"/>
        </w:rPr>
        <w:t> </w:t>
      </w:r>
      <w:r w:rsidR="00713994" w:rsidRPr="00681261">
        <w:rPr>
          <w:color w:val="000000"/>
        </w:rPr>
        <w:t xml:space="preserve">раз), а также повышение уровня АЛТ в сыворотке крови </w:t>
      </w:r>
      <w:r w:rsidR="00713994">
        <w:rPr>
          <w:color w:val="000000"/>
        </w:rPr>
        <w:t>(</w:t>
      </w:r>
      <w:r w:rsidR="00713994" w:rsidRPr="00681261">
        <w:rPr>
          <w:color w:val="000000"/>
        </w:rPr>
        <w:t>в</w:t>
      </w:r>
      <w:r w:rsidR="00713994">
        <w:rPr>
          <w:color w:val="000000"/>
        </w:rPr>
        <w:t> &lt; </w:t>
      </w:r>
      <w:r w:rsidR="00713994" w:rsidRPr="00681261">
        <w:rPr>
          <w:color w:val="000000"/>
        </w:rPr>
        <w:t>2</w:t>
      </w:r>
      <w:r w:rsidR="00713994">
        <w:rPr>
          <w:color w:val="000000"/>
        </w:rPr>
        <w:t> </w:t>
      </w:r>
      <w:r w:rsidR="00713994" w:rsidRPr="00681261">
        <w:rPr>
          <w:color w:val="000000"/>
        </w:rPr>
        <w:t>раза) у самок; и повышение уровня глюкозы в сыворотке крови у самцов по сравнению с контролем. При дозе 100</w:t>
      </w:r>
      <w:r w:rsidR="00713994">
        <w:rPr>
          <w:color w:val="000000"/>
        </w:rPr>
        <w:t> </w:t>
      </w:r>
      <w:r w:rsidR="00713994" w:rsidRPr="00681261">
        <w:rPr>
          <w:color w:val="000000"/>
        </w:rPr>
        <w:t xml:space="preserve">мг/кг/сут у самцов наблюдалось повышение уровня общего/прямого билирубина в сыворотке крови </w:t>
      </w:r>
      <w:r w:rsidR="00713994">
        <w:rPr>
          <w:color w:val="000000"/>
        </w:rPr>
        <w:t>(</w:t>
      </w:r>
      <w:r w:rsidR="00713994" w:rsidRPr="00681261">
        <w:rPr>
          <w:color w:val="000000"/>
        </w:rPr>
        <w:t>до</w:t>
      </w:r>
      <w:r w:rsidR="00713994">
        <w:rPr>
          <w:color w:val="000000"/>
        </w:rPr>
        <w:t> </w:t>
      </w:r>
      <w:r w:rsidR="00713994" w:rsidRPr="00681261">
        <w:rPr>
          <w:color w:val="000000"/>
        </w:rPr>
        <w:t>2</w:t>
      </w:r>
      <w:r w:rsidR="00713994">
        <w:rPr>
          <w:color w:val="000000"/>
        </w:rPr>
        <w:t> </w:t>
      </w:r>
      <w:r w:rsidR="00713994" w:rsidRPr="00681261">
        <w:rPr>
          <w:color w:val="000000"/>
        </w:rPr>
        <w:t>раз)</w:t>
      </w:r>
      <w:r w:rsidR="009D64CF" w:rsidRPr="009D64CF">
        <w:rPr>
          <w:color w:val="000000"/>
        </w:rPr>
        <w:t xml:space="preserve"> [14]</w:t>
      </w:r>
      <w:r w:rsidR="00713994" w:rsidRPr="00681261">
        <w:rPr>
          <w:color w:val="000000"/>
        </w:rPr>
        <w:t>.</w:t>
      </w:r>
    </w:p>
    <w:p w14:paraId="3852A979" w14:textId="7C6176A8" w:rsidR="00713994" w:rsidRPr="009D64CF" w:rsidRDefault="00713994" w:rsidP="00A9260A">
      <w:pPr>
        <w:spacing w:after="0" w:line="240" w:lineRule="auto"/>
        <w:rPr>
          <w:color w:val="000000"/>
        </w:rPr>
      </w:pPr>
      <w:r w:rsidRPr="00681261">
        <w:rPr>
          <w:color w:val="000000"/>
        </w:rPr>
        <w:t>При введении 500</w:t>
      </w:r>
      <w:r>
        <w:rPr>
          <w:color w:val="000000"/>
        </w:rPr>
        <w:t> </w:t>
      </w:r>
      <w:r w:rsidRPr="00681261">
        <w:rPr>
          <w:color w:val="000000"/>
        </w:rPr>
        <w:t>мг/кг/сут у животных обоего пола наблюдалась незначительная или выраженная дегенерация эпителия почечных канальцев и очень незначительное или умеренное увеличение размера гепатоцеллюлярных клеток, что коррелировало с увеличением средней массы печени и/или увеличенных размеров органа, а у самцов - с выраженным дольчатым рисунком. Увеличение размера гепатоцеллюлярных клеток сопровождалось очень незначительным перипортальным гепатоцеллюлярным разжижением цитоплазмы в печени самок. Исследование методом TEM печени 2 самок и 2 самцов при дозе 500</w:t>
      </w:r>
      <w:r>
        <w:rPr>
          <w:color w:val="000000"/>
        </w:rPr>
        <w:t> </w:t>
      </w:r>
      <w:r w:rsidRPr="00681261">
        <w:rPr>
          <w:color w:val="000000"/>
        </w:rPr>
        <w:t>мг/кг/сут показало цитоплазматическое накопление большого количества гликогена в перипортальных и центрилобулярных гепатоцитах, которое было более заметным у самок</w:t>
      </w:r>
      <w:r>
        <w:rPr>
          <w:color w:val="000000"/>
        </w:rPr>
        <w:t xml:space="preserve">. </w:t>
      </w:r>
      <w:r w:rsidRPr="00681261">
        <w:rPr>
          <w:color w:val="000000"/>
        </w:rPr>
        <w:t>В</w:t>
      </w:r>
      <w:r>
        <w:rPr>
          <w:color w:val="000000"/>
        </w:rPr>
        <w:t> </w:t>
      </w:r>
      <w:r w:rsidRPr="00681261">
        <w:rPr>
          <w:color w:val="000000"/>
        </w:rPr>
        <w:t>желчном пузыре очень незначительное или незначительно очаговое воспаление наблюдалось у 1 самки и 1 самца. При введении 200</w:t>
      </w:r>
      <w:r>
        <w:rPr>
          <w:color w:val="000000"/>
        </w:rPr>
        <w:t> </w:t>
      </w:r>
      <w:r w:rsidRPr="00681261">
        <w:rPr>
          <w:color w:val="000000"/>
        </w:rPr>
        <w:t>мг/кг/сут очень незначительное увеличение размера гепатоцеллюлярных клеток, у 1 самки связанное с очень незначительным пери</w:t>
      </w:r>
      <w:r>
        <w:rPr>
          <w:color w:val="000000"/>
        </w:rPr>
        <w:t>п</w:t>
      </w:r>
      <w:r w:rsidRPr="00681261">
        <w:rPr>
          <w:color w:val="000000"/>
        </w:rPr>
        <w:t>ортальным гепатоцеллюлярным разжижением цитоплазмы, коррелировало со средним увеличением массы печени у животных обоего пола</w:t>
      </w:r>
      <w:r w:rsidR="009D64CF" w:rsidRPr="009D64CF">
        <w:rPr>
          <w:color w:val="000000"/>
        </w:rPr>
        <w:t xml:space="preserve"> [14]</w:t>
      </w:r>
      <w:r w:rsidRPr="00681261">
        <w:rPr>
          <w:color w:val="000000"/>
        </w:rPr>
        <w:t>.</w:t>
      </w:r>
    </w:p>
    <w:p w14:paraId="563C5914" w14:textId="0AC3AF51" w:rsidR="00713994" w:rsidRPr="00681261" w:rsidRDefault="00713994" w:rsidP="00A9260A">
      <w:pPr>
        <w:spacing w:after="0" w:line="240" w:lineRule="auto"/>
        <w:ind w:firstLine="708"/>
      </w:pPr>
      <w:r w:rsidRPr="00681261">
        <w:rPr>
          <w:color w:val="000000"/>
        </w:rPr>
        <w:lastRenderedPageBreak/>
        <w:t>Считалось, что NOEL составляет 100</w:t>
      </w:r>
      <w:r>
        <w:rPr>
          <w:color w:val="000000"/>
        </w:rPr>
        <w:t> </w:t>
      </w:r>
      <w:r w:rsidRPr="00681261">
        <w:rPr>
          <w:color w:val="000000"/>
        </w:rPr>
        <w:t>мг/кг/сут у самок и 20</w:t>
      </w:r>
      <w:r>
        <w:rPr>
          <w:color w:val="000000"/>
        </w:rPr>
        <w:t> </w:t>
      </w:r>
      <w:r w:rsidRPr="00681261">
        <w:rPr>
          <w:color w:val="000000"/>
        </w:rPr>
        <w:t>мг/кг/сут у самцов. Однако изменения при вскрытии, отмеченные при дозе 200</w:t>
      </w:r>
      <w:r>
        <w:rPr>
          <w:color w:val="000000"/>
        </w:rPr>
        <w:t> </w:t>
      </w:r>
      <w:r w:rsidRPr="00681261">
        <w:rPr>
          <w:color w:val="000000"/>
        </w:rPr>
        <w:t>мг/кг/сут (биохимические изменения в сыворотке крови), считались имеющими минимальное токсикологическое значение из-за небольшой величины и отсутствия гистоморфологических коррелятов. Посмертные изменения, отмеченные при дозе 200</w:t>
      </w:r>
      <w:r>
        <w:rPr>
          <w:color w:val="000000"/>
        </w:rPr>
        <w:t> </w:t>
      </w:r>
      <w:r w:rsidRPr="00681261">
        <w:rPr>
          <w:color w:val="000000"/>
        </w:rPr>
        <w:t>мг/кг/сут (очень незначительное или незначительное увеличение размеров гепатоцеллюлярных клеток, связанное с очень незначительным перипортальным разжижением цитоплазмы гепатоцеллюляров и коррелирующее со средним увеличением массы печени), не считались неблагоприятными изменениями на основании их незначительной тяжести и отсутствия признаков некроза или воспаления. Следовательно, считалось, что NOAEL составляет 200</w:t>
      </w:r>
      <w:r>
        <w:rPr>
          <w:color w:val="000000"/>
        </w:rPr>
        <w:t> </w:t>
      </w:r>
      <w:r w:rsidRPr="00681261">
        <w:rPr>
          <w:color w:val="000000"/>
        </w:rPr>
        <w:t xml:space="preserve">мг/кг/сут </w:t>
      </w:r>
      <w:r w:rsidRPr="007F4348">
        <w:rPr>
          <w:color w:val="000000"/>
        </w:rPr>
        <w:t>(AUC</w:t>
      </w:r>
      <w:r w:rsidRPr="00210E5E">
        <w:rPr>
          <w:color w:val="000000"/>
          <w:vertAlign w:val="subscript"/>
        </w:rPr>
        <w:t>0-24 ч</w:t>
      </w:r>
      <w:r w:rsidRPr="007F4348">
        <w:rPr>
          <w:color w:val="000000"/>
        </w:rPr>
        <w:t> =</w:t>
      </w:r>
      <w:r w:rsidRPr="007F4348">
        <w:rPr>
          <w:color w:val="000000"/>
          <w:lang w:val="en-US"/>
        </w:rPr>
        <w:t> </w:t>
      </w:r>
      <w:r w:rsidRPr="007F4348">
        <w:rPr>
          <w:color w:val="000000"/>
        </w:rPr>
        <w:t>820 ± 109 мкМ</w:t>
      </w:r>
      <w:r w:rsidR="00E248CB" w:rsidRPr="005E1A9C">
        <w:rPr>
          <w:color w:val="000000"/>
        </w:rPr>
        <w:t>/</w:t>
      </w:r>
      <w:r w:rsidRPr="007F4348">
        <w:rPr>
          <w:color w:val="000000"/>
        </w:rPr>
        <w:t>ч). Доза 200 мг/кг/сут обеспечивала системную экспозицию в</w:t>
      </w:r>
      <w:r w:rsidRPr="00681261">
        <w:rPr>
          <w:color w:val="000000"/>
        </w:rPr>
        <w:t xml:space="preserve"> плазме крови (AUC</w:t>
      </w:r>
      <w:r w:rsidRPr="005007E0">
        <w:rPr>
          <w:color w:val="000000"/>
          <w:vertAlign w:val="subscript"/>
        </w:rPr>
        <w:t>0-24 ч</w:t>
      </w:r>
      <w:r>
        <w:rPr>
          <w:color w:val="000000"/>
        </w:rPr>
        <w:t> =</w:t>
      </w:r>
      <w:r w:rsidRPr="00681261">
        <w:rPr>
          <w:color w:val="000000"/>
        </w:rPr>
        <w:t xml:space="preserve"> 820</w:t>
      </w:r>
      <w:r>
        <w:rPr>
          <w:color w:val="000000"/>
        </w:rPr>
        <w:t> </w:t>
      </w:r>
      <w:r w:rsidRPr="00681261">
        <w:rPr>
          <w:color w:val="000000"/>
        </w:rPr>
        <w:t>мкМ</w:t>
      </w:r>
      <w:r w:rsidR="00E248CB" w:rsidRPr="005E1A9C">
        <w:rPr>
          <w:color w:val="000000"/>
        </w:rPr>
        <w:t>/</w:t>
      </w:r>
      <w:r w:rsidRPr="00681261">
        <w:rPr>
          <w:color w:val="000000"/>
        </w:rPr>
        <w:t>ч), примерно в 416</w:t>
      </w:r>
      <w:r>
        <w:rPr>
          <w:color w:val="000000"/>
        </w:rPr>
        <w:t> </w:t>
      </w:r>
      <w:r w:rsidRPr="00681261">
        <w:rPr>
          <w:color w:val="000000"/>
        </w:rPr>
        <w:t>раз превышающую таковую гразопревира у пациентов, инфицированных ВГС (100</w:t>
      </w:r>
      <w:r>
        <w:rPr>
          <w:color w:val="000000"/>
        </w:rPr>
        <w:t> </w:t>
      </w:r>
      <w:r w:rsidRPr="00681261">
        <w:rPr>
          <w:color w:val="000000"/>
        </w:rPr>
        <w:t>мг). При дозе 100</w:t>
      </w:r>
      <w:r>
        <w:rPr>
          <w:color w:val="000000"/>
        </w:rPr>
        <w:t> </w:t>
      </w:r>
      <w:r w:rsidRPr="00681261">
        <w:rPr>
          <w:color w:val="000000"/>
        </w:rPr>
        <w:t>мг/кг/сут приблизительный охват экспозиции был бы 237</w:t>
      </w:r>
      <w:r>
        <w:rPr>
          <w:color w:val="000000"/>
        </w:rPr>
        <w:noBreakHyphen/>
        <w:t>крат</w:t>
      </w:r>
      <w:r w:rsidRPr="00681261">
        <w:rPr>
          <w:color w:val="000000"/>
        </w:rPr>
        <w:t>ным.</w:t>
      </w:r>
    </w:p>
    <w:p w14:paraId="74928E4E" w14:textId="0332719D" w:rsidR="00713994" w:rsidRPr="00681261" w:rsidRDefault="00713994" w:rsidP="00A9260A">
      <w:pPr>
        <w:spacing w:after="0" w:line="240" w:lineRule="auto"/>
        <w:ind w:firstLine="708"/>
      </w:pPr>
      <w:r w:rsidRPr="00681261">
        <w:rPr>
          <w:color w:val="000000"/>
        </w:rPr>
        <w:t>При всех дозах наблюдалась высокая вариабельность концентраций в плазме крови у разных животных</w:t>
      </w:r>
      <w:r>
        <w:rPr>
          <w:color w:val="000000"/>
        </w:rPr>
        <w:t xml:space="preserve">. </w:t>
      </w:r>
      <w:r w:rsidRPr="00681261">
        <w:rPr>
          <w:color w:val="000000"/>
        </w:rPr>
        <w:t>Не</w:t>
      </w:r>
      <w:r>
        <w:rPr>
          <w:color w:val="000000"/>
        </w:rPr>
        <w:t> </w:t>
      </w:r>
      <w:r w:rsidRPr="00681261">
        <w:rPr>
          <w:color w:val="000000"/>
        </w:rPr>
        <w:t>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всех дозах. Средняя системная экспозиция (AUC</w:t>
      </w:r>
      <w:r w:rsidRPr="00210E5E">
        <w:rPr>
          <w:color w:val="000000"/>
          <w:vertAlign w:val="subscript"/>
        </w:rPr>
        <w:t>0-24 ч</w:t>
      </w:r>
      <w:r w:rsidRPr="00681261">
        <w:rPr>
          <w:color w:val="000000"/>
        </w:rPr>
        <w:t>) и C</w:t>
      </w:r>
      <w:r w:rsidRPr="00681261">
        <w:rPr>
          <w:color w:val="000000"/>
          <w:vertAlign w:val="subscript"/>
        </w:rPr>
        <w:t>max</w:t>
      </w:r>
      <w:r w:rsidRPr="00681261">
        <w:rPr>
          <w:color w:val="000000"/>
        </w:rPr>
        <w:t xml:space="preserve"> были больше, чем пропорционально дозе, в диапазоне от 20</w:t>
      </w:r>
      <w:r>
        <w:rPr>
          <w:color w:val="000000"/>
        </w:rPr>
        <w:t> </w:t>
      </w:r>
      <w:r w:rsidRPr="00681261">
        <w:rPr>
          <w:color w:val="000000"/>
        </w:rPr>
        <w:t>мг/кг/сут до 100</w:t>
      </w:r>
      <w:r>
        <w:rPr>
          <w:color w:val="000000"/>
        </w:rPr>
        <w:t> </w:t>
      </w:r>
      <w:r w:rsidRPr="00681261">
        <w:rPr>
          <w:color w:val="000000"/>
        </w:rPr>
        <w:t>мг/кг/сут, и приблизительно пропорциональны дозе в диапазоне от 100</w:t>
      </w:r>
      <w:r>
        <w:rPr>
          <w:color w:val="000000"/>
        </w:rPr>
        <w:t> </w:t>
      </w:r>
      <w:r w:rsidRPr="00681261">
        <w:rPr>
          <w:color w:val="000000"/>
        </w:rPr>
        <w:t>мг/кг/сут до 500</w:t>
      </w:r>
      <w:r>
        <w:rPr>
          <w:color w:val="000000"/>
        </w:rPr>
        <w:t> </w:t>
      </w:r>
      <w:r w:rsidRPr="00681261">
        <w:rPr>
          <w:color w:val="000000"/>
        </w:rPr>
        <w:t>мг/кг/сут</w:t>
      </w:r>
      <w:r w:rsidR="009D64CF" w:rsidRPr="009D64CF">
        <w:rPr>
          <w:color w:val="000000"/>
        </w:rPr>
        <w:t xml:space="preserve"> [14]</w:t>
      </w:r>
      <w:r w:rsidRPr="00681261">
        <w:rPr>
          <w:color w:val="000000"/>
        </w:rPr>
        <w:t>.</w:t>
      </w:r>
    </w:p>
    <w:p w14:paraId="344FC36E" w14:textId="77777777" w:rsidR="00A9260A" w:rsidRDefault="00A9260A" w:rsidP="00A9260A">
      <w:pPr>
        <w:spacing w:after="0" w:line="240" w:lineRule="auto"/>
        <w:rPr>
          <w:bCs/>
          <w:i/>
          <w:color w:val="000000"/>
        </w:rPr>
      </w:pPr>
    </w:p>
    <w:p w14:paraId="356A3AB3" w14:textId="34AB8D12" w:rsidR="00713994" w:rsidRPr="005E1A9C" w:rsidRDefault="00713994" w:rsidP="00A9260A">
      <w:pPr>
        <w:spacing w:after="0" w:line="240" w:lineRule="auto"/>
        <w:rPr>
          <w:i/>
        </w:rPr>
      </w:pPr>
      <w:r w:rsidRPr="005E1A9C">
        <w:rPr>
          <w:bCs/>
          <w:i/>
          <w:color w:val="000000"/>
        </w:rPr>
        <w:t>Одномесячное исследование токсичности при пероральном введении у крыс</w:t>
      </w:r>
    </w:p>
    <w:p w14:paraId="0E1A1360" w14:textId="77777777" w:rsidR="00A9260A" w:rsidRDefault="00A9260A" w:rsidP="00A9260A">
      <w:pPr>
        <w:spacing w:after="0" w:line="240" w:lineRule="auto"/>
        <w:ind w:firstLine="708"/>
        <w:rPr>
          <w:color w:val="000000"/>
        </w:rPr>
      </w:pPr>
    </w:p>
    <w:p w14:paraId="7FDD565E" w14:textId="0178B08F" w:rsidR="00713994" w:rsidRDefault="00161BA3" w:rsidP="00A9260A">
      <w:pPr>
        <w:spacing w:after="0" w:line="240" w:lineRule="auto"/>
        <w:ind w:firstLine="708"/>
        <w:rPr>
          <w:color w:val="000000"/>
        </w:rPr>
      </w:pPr>
      <w:r>
        <w:rPr>
          <w:color w:val="000000"/>
        </w:rPr>
        <w:t>Самцам и самкам крыс</w:t>
      </w:r>
      <w:r w:rsidR="00713994" w:rsidRPr="00681261">
        <w:rPr>
          <w:color w:val="000000"/>
        </w:rPr>
        <w:t xml:space="preserve"> вводили гразопревир в дозах 25, 50 или 1000</w:t>
      </w:r>
      <w:r w:rsidR="00713994">
        <w:rPr>
          <w:color w:val="000000"/>
        </w:rPr>
        <w:t> </w:t>
      </w:r>
      <w:r w:rsidR="00713994" w:rsidRPr="00681261">
        <w:rPr>
          <w:color w:val="000000"/>
        </w:rPr>
        <w:t>мг/кг/сут. Релевантные эффекты отсутствовали. Оценка извлечения не была предусмотрена в этом исследовании. Предполагалось, что NOAEL составляет 1000</w:t>
      </w:r>
      <w:r w:rsidR="00713994">
        <w:rPr>
          <w:color w:val="000000"/>
        </w:rPr>
        <w:t> </w:t>
      </w:r>
      <w:r w:rsidR="00713994" w:rsidRPr="00681261">
        <w:rPr>
          <w:color w:val="000000"/>
        </w:rPr>
        <w:t>мг/кг/сут (AUC</w:t>
      </w:r>
      <w:r w:rsidR="00713994" w:rsidRPr="00210E5E">
        <w:rPr>
          <w:color w:val="000000"/>
          <w:vertAlign w:val="subscript"/>
        </w:rPr>
        <w:t>0-24 ч</w:t>
      </w:r>
      <w:r w:rsidR="00713994" w:rsidRPr="00681261">
        <w:rPr>
          <w:color w:val="000000"/>
        </w:rPr>
        <w:t>: 24,3</w:t>
      </w:r>
      <w:r w:rsidR="00713994">
        <w:rPr>
          <w:color w:val="000000"/>
        </w:rPr>
        <w:t> ± </w:t>
      </w:r>
      <w:r w:rsidR="00713994" w:rsidRPr="00681261">
        <w:rPr>
          <w:color w:val="000000"/>
        </w:rPr>
        <w:t>4,09</w:t>
      </w:r>
      <w:r w:rsidR="00713994">
        <w:rPr>
          <w:color w:val="000000"/>
        </w:rPr>
        <w:t> </w:t>
      </w:r>
      <w:r>
        <w:rPr>
          <w:color w:val="000000"/>
        </w:rPr>
        <w:t>мкМ/</w:t>
      </w:r>
      <w:r w:rsidR="00713994" w:rsidRPr="00681261">
        <w:rPr>
          <w:color w:val="000000"/>
        </w:rPr>
        <w:t>ч)</w:t>
      </w:r>
      <w:r w:rsidR="00713994">
        <w:rPr>
          <w:color w:val="000000"/>
        </w:rPr>
        <w:t xml:space="preserve">. </w:t>
      </w:r>
      <w:r w:rsidR="00713994" w:rsidRPr="00681261">
        <w:rPr>
          <w:color w:val="000000"/>
        </w:rPr>
        <w:t>Не</w:t>
      </w:r>
      <w:r w:rsidR="00713994">
        <w:rPr>
          <w:color w:val="000000"/>
        </w:rPr>
        <w:t> </w:t>
      </w:r>
      <w:r w:rsidR="00713994" w:rsidRPr="00681261">
        <w:rPr>
          <w:color w:val="000000"/>
        </w:rPr>
        <w:t>было выявлено существенных (</w:t>
      </w:r>
      <w:r w:rsidR="00713994">
        <w:rPr>
          <w:rFonts w:eastAsia="Times New Roman"/>
          <w:i/>
          <w:iCs/>
          <w:color w:val="000000"/>
        </w:rPr>
        <w:t>т. е.</w:t>
      </w:r>
      <w:r w:rsidR="00713994" w:rsidRPr="00681261">
        <w:rPr>
          <w:color w:val="000000"/>
        </w:rPr>
        <w:t xml:space="preserve"> более чем в 2</w:t>
      </w:r>
      <w:r w:rsidR="00713994">
        <w:rPr>
          <w:color w:val="000000"/>
        </w:rPr>
        <w:t> </w:t>
      </w:r>
      <w:r w:rsidR="00713994" w:rsidRPr="00681261">
        <w:rPr>
          <w:color w:val="000000"/>
        </w:rPr>
        <w:t>раза) различий в зависимости от пола в системной экспозиции (AUC</w:t>
      </w:r>
      <w:r w:rsidR="00713994" w:rsidRPr="00210E5E">
        <w:rPr>
          <w:color w:val="000000"/>
          <w:vertAlign w:val="subscript"/>
        </w:rPr>
        <w:t>0-24 ч</w:t>
      </w:r>
      <w:r w:rsidR="00713994" w:rsidRPr="00681261">
        <w:rPr>
          <w:color w:val="000000"/>
        </w:rPr>
        <w:t>) или C</w:t>
      </w:r>
      <w:r w:rsidR="00713994" w:rsidRPr="00681261">
        <w:rPr>
          <w:color w:val="000000"/>
          <w:vertAlign w:val="subscript"/>
        </w:rPr>
        <w:t>max</w:t>
      </w:r>
      <w:r w:rsidR="00713994" w:rsidRPr="00681261">
        <w:rPr>
          <w:color w:val="000000"/>
        </w:rPr>
        <w:t>. Системная экспозиция и C</w:t>
      </w:r>
      <w:r w:rsidR="00713994" w:rsidRPr="00681261">
        <w:rPr>
          <w:color w:val="000000"/>
          <w:vertAlign w:val="subscript"/>
        </w:rPr>
        <w:t>max</w:t>
      </w:r>
      <w:r w:rsidR="00713994" w:rsidRPr="00681261">
        <w:rPr>
          <w:color w:val="000000"/>
        </w:rPr>
        <w:t xml:space="preserve"> были несколько более, чем пропорциональны дозе, в диапазоне от 25</w:t>
      </w:r>
      <w:r w:rsidR="00713994">
        <w:rPr>
          <w:color w:val="000000"/>
        </w:rPr>
        <w:t> </w:t>
      </w:r>
      <w:r w:rsidR="00713994" w:rsidRPr="00681261">
        <w:rPr>
          <w:color w:val="000000"/>
        </w:rPr>
        <w:t>мг/кг/сут до 50</w:t>
      </w:r>
      <w:r w:rsidR="00713994">
        <w:rPr>
          <w:color w:val="000000"/>
        </w:rPr>
        <w:t> </w:t>
      </w:r>
      <w:r w:rsidR="00713994" w:rsidRPr="00681261">
        <w:rPr>
          <w:color w:val="000000"/>
        </w:rPr>
        <w:t>мг/кг/сут и были одинаковыми при дозах 50</w:t>
      </w:r>
      <w:r w:rsidR="00713994">
        <w:rPr>
          <w:color w:val="000000"/>
        </w:rPr>
        <w:t> </w:t>
      </w:r>
      <w:r w:rsidR="00713994" w:rsidRPr="00681261">
        <w:rPr>
          <w:color w:val="000000"/>
        </w:rPr>
        <w:t>мг/кг/сут и 1000</w:t>
      </w:r>
      <w:r w:rsidR="00713994">
        <w:rPr>
          <w:color w:val="000000"/>
        </w:rPr>
        <w:t> </w:t>
      </w:r>
      <w:r w:rsidR="00713994" w:rsidRPr="00681261">
        <w:rPr>
          <w:color w:val="000000"/>
        </w:rPr>
        <w:t>мг/кг/сут, что свидетельствует о насыщении всасывания при дозах, превышающих 50</w:t>
      </w:r>
      <w:r w:rsidR="00713994">
        <w:rPr>
          <w:color w:val="000000"/>
        </w:rPr>
        <w:t> </w:t>
      </w:r>
      <w:r w:rsidR="00713994" w:rsidRPr="00681261">
        <w:rPr>
          <w:color w:val="000000"/>
        </w:rPr>
        <w:t xml:space="preserve">мг/кг/сут. </w:t>
      </w:r>
      <w:r w:rsidRPr="00161BA3">
        <w:rPr>
          <w:color w:val="000000"/>
        </w:rPr>
        <w:t>[14]</w:t>
      </w:r>
      <w:r w:rsidR="00713994" w:rsidRPr="00681261">
        <w:rPr>
          <w:color w:val="000000"/>
        </w:rPr>
        <w:t>.</w:t>
      </w:r>
    </w:p>
    <w:p w14:paraId="102FF08D" w14:textId="77777777" w:rsidR="00A9260A" w:rsidRDefault="00A9260A" w:rsidP="00A9260A">
      <w:pPr>
        <w:spacing w:after="0" w:line="240" w:lineRule="auto"/>
        <w:rPr>
          <w:bCs/>
          <w:i/>
          <w:color w:val="000000"/>
        </w:rPr>
      </w:pPr>
    </w:p>
    <w:p w14:paraId="69475626" w14:textId="1E0DBD9D" w:rsidR="00713994" w:rsidRPr="005E1A9C" w:rsidRDefault="00713994" w:rsidP="00A9260A">
      <w:pPr>
        <w:spacing w:after="0" w:line="240" w:lineRule="auto"/>
        <w:rPr>
          <w:i/>
        </w:rPr>
      </w:pPr>
      <w:r w:rsidRPr="005E1A9C">
        <w:rPr>
          <w:bCs/>
          <w:i/>
          <w:color w:val="000000"/>
        </w:rPr>
        <w:t>Одномесячное исследование токсичности при пероральном введении на крысах с промежуточным вскрытием через 2 недели</w:t>
      </w:r>
    </w:p>
    <w:p w14:paraId="6F5A0F4E" w14:textId="77777777" w:rsidR="00A9260A" w:rsidRDefault="00A9260A" w:rsidP="00A9260A">
      <w:pPr>
        <w:spacing w:after="0" w:line="240" w:lineRule="auto"/>
        <w:ind w:firstLine="708"/>
        <w:rPr>
          <w:color w:val="000000"/>
        </w:rPr>
      </w:pPr>
    </w:p>
    <w:p w14:paraId="70C0CF56" w14:textId="23A7970A" w:rsidR="00713994" w:rsidRPr="00681261" w:rsidRDefault="00713994" w:rsidP="00A9260A">
      <w:pPr>
        <w:spacing w:after="0" w:line="240" w:lineRule="auto"/>
        <w:ind w:firstLine="708"/>
      </w:pPr>
      <w:r w:rsidRPr="00681261">
        <w:rPr>
          <w:color w:val="000000"/>
        </w:rPr>
        <w:t>Целью этого исследования была оценка потенциальной токсичности и токсикокинетического профиля гразопревира при пероральном введении в течение около 2</w:t>
      </w:r>
      <w:r>
        <w:rPr>
          <w:color w:val="000000"/>
        </w:rPr>
        <w:t> нед</w:t>
      </w:r>
      <w:r w:rsidRPr="00681261">
        <w:rPr>
          <w:color w:val="000000"/>
        </w:rPr>
        <w:t>ель и 1</w:t>
      </w:r>
      <w:r>
        <w:rPr>
          <w:color w:val="000000"/>
        </w:rPr>
        <w:t> месяц</w:t>
      </w:r>
      <w:r w:rsidRPr="00681261">
        <w:rPr>
          <w:color w:val="000000"/>
        </w:rPr>
        <w:t>а. Самцам и самкам вводили 50, 200</w:t>
      </w:r>
      <w:r>
        <w:rPr>
          <w:color w:val="000000"/>
        </w:rPr>
        <w:t> </w:t>
      </w:r>
      <w:r w:rsidRPr="00681261">
        <w:rPr>
          <w:color w:val="000000"/>
        </w:rPr>
        <w:t>мг/кг/сут или 200</w:t>
      </w:r>
      <w:r>
        <w:rPr>
          <w:color w:val="000000"/>
        </w:rPr>
        <w:t> </w:t>
      </w:r>
      <w:r w:rsidRPr="00681261">
        <w:rPr>
          <w:color w:val="000000"/>
        </w:rPr>
        <w:t>мг/кг 2</w:t>
      </w:r>
      <w:r>
        <w:rPr>
          <w:color w:val="000000"/>
        </w:rPr>
        <w:t> р/</w:t>
      </w:r>
      <w:r w:rsidRPr="00681261">
        <w:rPr>
          <w:color w:val="000000"/>
        </w:rPr>
        <w:t>сут (минимум 6</w:t>
      </w:r>
      <w:r>
        <w:rPr>
          <w:color w:val="000000"/>
        </w:rPr>
        <w:t> час</w:t>
      </w:r>
      <w:r w:rsidRPr="00681261">
        <w:rPr>
          <w:color w:val="000000"/>
        </w:rPr>
        <w:t>ов между двумя суточными дозами) гразопревира или носителя (2</w:t>
      </w:r>
      <w:r>
        <w:rPr>
          <w:color w:val="000000"/>
        </w:rPr>
        <w:t> р/</w:t>
      </w:r>
      <w:r w:rsidRPr="00681261">
        <w:rPr>
          <w:color w:val="000000"/>
        </w:rPr>
        <w:t xml:space="preserve">сут; </w:t>
      </w:r>
      <w:r>
        <w:rPr>
          <w:color w:val="000000"/>
        </w:rPr>
        <w:t>не менее</w:t>
      </w:r>
      <w:r w:rsidRPr="00681261">
        <w:rPr>
          <w:color w:val="000000"/>
        </w:rPr>
        <w:t xml:space="preserve"> 6</w:t>
      </w:r>
      <w:r>
        <w:rPr>
          <w:color w:val="000000"/>
        </w:rPr>
        <w:t> час</w:t>
      </w:r>
      <w:r w:rsidRPr="00681261">
        <w:rPr>
          <w:color w:val="000000"/>
        </w:rPr>
        <w:t>ов между двумя суточными дозами). Доза 200</w:t>
      </w:r>
      <w:r>
        <w:rPr>
          <w:color w:val="000000"/>
        </w:rPr>
        <w:t> </w:t>
      </w:r>
      <w:r w:rsidRPr="00681261">
        <w:rPr>
          <w:color w:val="000000"/>
        </w:rPr>
        <w:t>мг/кг/сут являлась максимально возможной дозой, вводимой в растворе. Оценка извлечения не была предусмотрена в этом исследовании. Также были измерены концентрации препарата в печени. Релевантные эффекты отсутствовали. Предполагалось, что NOAEL составляет 200</w:t>
      </w:r>
      <w:r>
        <w:rPr>
          <w:color w:val="000000"/>
        </w:rPr>
        <w:t> </w:t>
      </w:r>
      <w:r w:rsidRPr="00681261">
        <w:rPr>
          <w:color w:val="000000"/>
        </w:rPr>
        <w:t>мг/кг 2</w:t>
      </w:r>
      <w:r>
        <w:rPr>
          <w:color w:val="000000"/>
        </w:rPr>
        <w:t> р/</w:t>
      </w:r>
      <w:r w:rsidRPr="00681261">
        <w:rPr>
          <w:color w:val="000000"/>
        </w:rPr>
        <w:t>сут (AUC</w:t>
      </w:r>
      <w:r w:rsidRPr="00210E5E">
        <w:rPr>
          <w:color w:val="000000"/>
          <w:vertAlign w:val="subscript"/>
        </w:rPr>
        <w:t>0-24 ч</w:t>
      </w:r>
      <w:r w:rsidRPr="00681261">
        <w:rPr>
          <w:color w:val="000000"/>
        </w:rPr>
        <w:t>: 212</w:t>
      </w:r>
      <w:r>
        <w:rPr>
          <w:color w:val="000000"/>
        </w:rPr>
        <w:t> ± </w:t>
      </w:r>
      <w:r w:rsidRPr="00681261">
        <w:rPr>
          <w:color w:val="000000"/>
        </w:rPr>
        <w:t>63,0</w:t>
      </w:r>
      <w:r>
        <w:rPr>
          <w:color w:val="000000"/>
        </w:rPr>
        <w:t> </w:t>
      </w:r>
      <w:r w:rsidR="001425A8">
        <w:rPr>
          <w:color w:val="000000"/>
        </w:rPr>
        <w:t>мкМ/</w:t>
      </w:r>
      <w:r w:rsidRPr="00681261">
        <w:rPr>
          <w:color w:val="000000"/>
        </w:rPr>
        <w:t>ч)</w:t>
      </w:r>
      <w:r w:rsidR="00D402AD" w:rsidRPr="00D402AD">
        <w:rPr>
          <w:color w:val="000000"/>
        </w:rPr>
        <w:t xml:space="preserve"> [14]</w:t>
      </w:r>
      <w:r w:rsidRPr="00681261">
        <w:rPr>
          <w:color w:val="000000"/>
        </w:rPr>
        <w:t>.</w:t>
      </w:r>
    </w:p>
    <w:p w14:paraId="2FDF06C9" w14:textId="61BA6C17" w:rsidR="00713994" w:rsidRPr="00681261" w:rsidRDefault="00713994" w:rsidP="00A9260A">
      <w:pPr>
        <w:spacing w:after="0" w:line="240" w:lineRule="auto"/>
        <w:ind w:firstLine="708"/>
      </w:pPr>
      <w:r w:rsidRPr="00681261">
        <w:rPr>
          <w:color w:val="000000"/>
        </w:rPr>
        <w:t>Высокая вариабельность концентраций в плазме крови наблюдалась при всех дозах и в каждый день сбора</w:t>
      </w:r>
      <w:r>
        <w:rPr>
          <w:color w:val="000000"/>
        </w:rPr>
        <w:t xml:space="preserve">. </w:t>
      </w:r>
      <w:r w:rsidRPr="00681261">
        <w:rPr>
          <w:color w:val="000000"/>
        </w:rPr>
        <w:t>Не</w:t>
      </w:r>
      <w:r>
        <w:rPr>
          <w:color w:val="000000"/>
        </w:rPr>
        <w:t> </w:t>
      </w:r>
      <w:r w:rsidRPr="00681261">
        <w:rPr>
          <w:color w:val="000000"/>
        </w:rPr>
        <w:t>было выявлено существенных (</w:t>
      </w:r>
      <w:r>
        <w:rPr>
          <w:i/>
          <w:iCs/>
          <w:color w:val="000000"/>
        </w:rPr>
        <w:t>т. е.</w:t>
      </w:r>
      <w:r w:rsidRPr="00681261">
        <w:rPr>
          <w:color w:val="000000"/>
        </w:rPr>
        <w:t xml:space="preserve"> более чем в 2</w:t>
      </w:r>
      <w:r>
        <w:rPr>
          <w:color w:val="000000"/>
        </w:rPr>
        <w:t> </w:t>
      </w:r>
      <w:r w:rsidRPr="00681261">
        <w:rPr>
          <w:color w:val="000000"/>
        </w:rPr>
        <w:t>раза)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на неделях 2 и 4 исследования при всех дозах. Принимая во внимание межиндивидуальную </w:t>
      </w:r>
      <w:r w:rsidRPr="00681261">
        <w:rPr>
          <w:color w:val="000000"/>
        </w:rPr>
        <w:lastRenderedPageBreak/>
        <w:t>вариабельность, средняя системная экспозиция была приблизительно пропорциональна дозе в диапазоне от 50</w:t>
      </w:r>
      <w:r>
        <w:rPr>
          <w:color w:val="000000"/>
        </w:rPr>
        <w:t> </w:t>
      </w:r>
      <w:r w:rsidRPr="00681261">
        <w:rPr>
          <w:color w:val="000000"/>
        </w:rPr>
        <w:t>мг/кг/сут до 200</w:t>
      </w:r>
      <w:r>
        <w:rPr>
          <w:color w:val="000000"/>
        </w:rPr>
        <w:t> </w:t>
      </w:r>
      <w:r w:rsidRPr="00681261">
        <w:rPr>
          <w:color w:val="000000"/>
        </w:rPr>
        <w:t>мг/кг/сут, а среднее значение C</w:t>
      </w:r>
      <w:r w:rsidRPr="00681261">
        <w:rPr>
          <w:color w:val="000000"/>
          <w:vertAlign w:val="subscript"/>
        </w:rPr>
        <w:t>max</w:t>
      </w:r>
      <w:r w:rsidRPr="00681261">
        <w:rPr>
          <w:color w:val="000000"/>
        </w:rPr>
        <w:t xml:space="preserve"> при дозах 50</w:t>
      </w:r>
      <w:r>
        <w:rPr>
          <w:color w:val="000000"/>
        </w:rPr>
        <w:t> </w:t>
      </w:r>
      <w:r w:rsidRPr="00681261">
        <w:rPr>
          <w:color w:val="000000"/>
        </w:rPr>
        <w:t>мг/кг/сут, 200</w:t>
      </w:r>
      <w:r>
        <w:rPr>
          <w:color w:val="000000"/>
        </w:rPr>
        <w:t> </w:t>
      </w:r>
      <w:r w:rsidRPr="00681261">
        <w:rPr>
          <w:color w:val="000000"/>
        </w:rPr>
        <w:t>мг/кг/сут и 200</w:t>
      </w:r>
      <w:r>
        <w:rPr>
          <w:color w:val="000000"/>
        </w:rPr>
        <w:t> </w:t>
      </w:r>
      <w:r w:rsidRPr="00681261">
        <w:rPr>
          <w:color w:val="000000"/>
        </w:rPr>
        <w:t>мг/кг 2</w:t>
      </w:r>
      <w:r>
        <w:rPr>
          <w:color w:val="000000"/>
        </w:rPr>
        <w:t> р/</w:t>
      </w:r>
      <w:r w:rsidRPr="00681261">
        <w:rPr>
          <w:color w:val="000000"/>
        </w:rPr>
        <w:t>сут считалось сопоставимым. Средняя системная экспозиция и C</w:t>
      </w:r>
      <w:r w:rsidRPr="00681261">
        <w:rPr>
          <w:color w:val="000000"/>
          <w:vertAlign w:val="subscript"/>
        </w:rPr>
        <w:t>max</w:t>
      </w:r>
      <w:r w:rsidRPr="00681261">
        <w:rPr>
          <w:color w:val="000000"/>
        </w:rPr>
        <w:t xml:space="preserve"> считались схожими на 2</w:t>
      </w:r>
      <w:r>
        <w:rPr>
          <w:color w:val="000000"/>
        </w:rPr>
        <w:noBreakHyphen/>
      </w:r>
      <w:r w:rsidRPr="00681261">
        <w:rPr>
          <w:color w:val="000000"/>
        </w:rPr>
        <w:t>й и 4</w:t>
      </w:r>
      <w:r>
        <w:rPr>
          <w:color w:val="000000"/>
        </w:rPr>
        <w:noBreakHyphen/>
      </w:r>
      <w:r w:rsidRPr="00681261">
        <w:rPr>
          <w:color w:val="000000"/>
        </w:rPr>
        <w:t>й неделях исследования при дозе 50</w:t>
      </w:r>
      <w:r>
        <w:rPr>
          <w:color w:val="000000"/>
        </w:rPr>
        <w:t> </w:t>
      </w:r>
      <w:r w:rsidRPr="00681261">
        <w:rPr>
          <w:color w:val="000000"/>
        </w:rPr>
        <w:t>мг/кг/сут. Очевидная 2</w:t>
      </w:r>
      <w:r>
        <w:rPr>
          <w:color w:val="000000"/>
        </w:rPr>
        <w:noBreakHyphen/>
        <w:t>крат</w:t>
      </w:r>
      <w:r w:rsidRPr="00681261">
        <w:rPr>
          <w:color w:val="000000"/>
        </w:rPr>
        <w:t>ная разница в средней системной экспозиции и средней C</w:t>
      </w:r>
      <w:r w:rsidRPr="00681261">
        <w:rPr>
          <w:color w:val="000000"/>
          <w:vertAlign w:val="subscript"/>
        </w:rPr>
        <w:t>max</w:t>
      </w:r>
      <w:r w:rsidRPr="00681261">
        <w:rPr>
          <w:color w:val="000000"/>
        </w:rPr>
        <w:t xml:space="preserve"> была обусловлена высокой вариабельностью между животными. Системная экспозиция и C</w:t>
      </w:r>
      <w:r w:rsidRPr="00681261">
        <w:rPr>
          <w:color w:val="000000"/>
          <w:vertAlign w:val="subscript"/>
        </w:rPr>
        <w:t>max</w:t>
      </w:r>
      <w:r w:rsidRPr="00681261">
        <w:rPr>
          <w:color w:val="000000"/>
        </w:rPr>
        <w:t xml:space="preserve"> считались схожими на 2</w:t>
      </w:r>
      <w:r>
        <w:rPr>
          <w:color w:val="000000"/>
        </w:rPr>
        <w:noBreakHyphen/>
      </w:r>
      <w:r w:rsidRPr="00681261">
        <w:rPr>
          <w:color w:val="000000"/>
        </w:rPr>
        <w:t>й и 4</w:t>
      </w:r>
      <w:r>
        <w:rPr>
          <w:color w:val="000000"/>
        </w:rPr>
        <w:noBreakHyphen/>
      </w:r>
      <w:r w:rsidRPr="00681261">
        <w:rPr>
          <w:color w:val="000000"/>
        </w:rPr>
        <w:t>й неделях исследования при дозе 200</w:t>
      </w:r>
      <w:r>
        <w:rPr>
          <w:color w:val="000000"/>
        </w:rPr>
        <w:t> </w:t>
      </w:r>
      <w:r w:rsidRPr="00681261">
        <w:rPr>
          <w:color w:val="000000"/>
        </w:rPr>
        <w:t>мг/кг 2</w:t>
      </w:r>
      <w:r>
        <w:rPr>
          <w:color w:val="000000"/>
        </w:rPr>
        <w:t> р/</w:t>
      </w:r>
      <w:r w:rsidRPr="00681261">
        <w:rPr>
          <w:color w:val="000000"/>
        </w:rPr>
        <w:t>сут. Концентрации гразопревира в плазме крови контрольных животных через 2</w:t>
      </w:r>
      <w:r>
        <w:rPr>
          <w:color w:val="000000"/>
        </w:rPr>
        <w:t> час</w:t>
      </w:r>
      <w:r w:rsidRPr="00681261">
        <w:rPr>
          <w:color w:val="000000"/>
        </w:rPr>
        <w:t>а после введения дозы на 2</w:t>
      </w:r>
      <w:r>
        <w:rPr>
          <w:color w:val="000000"/>
        </w:rPr>
        <w:noBreakHyphen/>
      </w:r>
      <w:r w:rsidRPr="00681261">
        <w:rPr>
          <w:color w:val="000000"/>
        </w:rPr>
        <w:t>й и 4</w:t>
      </w:r>
      <w:r>
        <w:rPr>
          <w:color w:val="000000"/>
        </w:rPr>
        <w:noBreakHyphen/>
      </w:r>
      <w:r w:rsidRPr="00681261">
        <w:rPr>
          <w:color w:val="000000"/>
        </w:rPr>
        <w:t>й неделях исследования были ниже НПКО биоаналитического метода</w:t>
      </w:r>
      <w:r w:rsidR="007A32BC" w:rsidRPr="007A32BC">
        <w:rPr>
          <w:color w:val="000000"/>
        </w:rPr>
        <w:t xml:space="preserve"> [14]</w:t>
      </w:r>
      <w:r w:rsidRPr="00681261">
        <w:rPr>
          <w:color w:val="000000"/>
        </w:rPr>
        <w:t>.</w:t>
      </w:r>
    </w:p>
    <w:p w14:paraId="1A142044" w14:textId="1648B6CA" w:rsidR="00713994" w:rsidRPr="00681261" w:rsidRDefault="00713994" w:rsidP="00A9260A">
      <w:pPr>
        <w:spacing w:after="0" w:line="240" w:lineRule="auto"/>
        <w:ind w:firstLine="708"/>
      </w:pPr>
      <w:r w:rsidRPr="00681261">
        <w:rPr>
          <w:color w:val="000000"/>
        </w:rPr>
        <w:t>Высокая вариабельность концентраций в печени наблюдалась при всех дозах во время промежуточных (3-я неделя исследования) и заключительных вскрытий (5-я неделя исследования). Средние концентрации в печени при промежуточном и окончательном вскрытии при дозах 50</w:t>
      </w:r>
      <w:r>
        <w:rPr>
          <w:color w:val="000000"/>
        </w:rPr>
        <w:t> </w:t>
      </w:r>
      <w:r w:rsidRPr="00681261">
        <w:rPr>
          <w:color w:val="000000"/>
        </w:rPr>
        <w:t>мг/кг/сут, 200</w:t>
      </w:r>
      <w:r>
        <w:rPr>
          <w:color w:val="000000"/>
        </w:rPr>
        <w:t> </w:t>
      </w:r>
      <w:r w:rsidRPr="00681261">
        <w:rPr>
          <w:color w:val="000000"/>
        </w:rPr>
        <w:t>мг/кг/сут и 200</w:t>
      </w:r>
      <w:r>
        <w:rPr>
          <w:color w:val="000000"/>
        </w:rPr>
        <w:t> </w:t>
      </w:r>
      <w:r w:rsidRPr="00681261">
        <w:rPr>
          <w:color w:val="000000"/>
        </w:rPr>
        <w:t>мг/кг 2</w:t>
      </w:r>
      <w:r>
        <w:rPr>
          <w:color w:val="000000"/>
        </w:rPr>
        <w:t> р/</w:t>
      </w:r>
      <w:r w:rsidRPr="00681261">
        <w:rPr>
          <w:color w:val="000000"/>
        </w:rPr>
        <w:t>сут считались одинаковыми. Низкие уровни исследуемой субстанции были обнаружены в печени при вскрытии у 3 контрольных животных. Все значения концентрации гразопревира в печени контрольных животных составляли менее 0,9</w:t>
      </w:r>
      <w:r>
        <w:rPr>
          <w:color w:val="000000"/>
        </w:rPr>
        <w:t> %</w:t>
      </w:r>
      <w:r w:rsidRPr="00681261">
        <w:rPr>
          <w:color w:val="000000"/>
        </w:rPr>
        <w:t xml:space="preserve"> от среднего значения при 50</w:t>
      </w:r>
      <w:r>
        <w:rPr>
          <w:color w:val="000000"/>
        </w:rPr>
        <w:t> </w:t>
      </w:r>
      <w:r w:rsidRPr="00681261">
        <w:rPr>
          <w:color w:val="000000"/>
        </w:rPr>
        <w:t>мг/кг/сут (низкая доза) на 3</w:t>
      </w:r>
      <w:r>
        <w:rPr>
          <w:color w:val="000000"/>
        </w:rPr>
        <w:noBreakHyphen/>
      </w:r>
      <w:r w:rsidRPr="00681261">
        <w:rPr>
          <w:color w:val="000000"/>
        </w:rPr>
        <w:t>й и 5</w:t>
      </w:r>
      <w:r>
        <w:rPr>
          <w:color w:val="000000"/>
        </w:rPr>
        <w:noBreakHyphen/>
      </w:r>
      <w:r w:rsidRPr="00681261">
        <w:rPr>
          <w:color w:val="000000"/>
        </w:rPr>
        <w:t>й неделях, соответственно. Исходя из низких концентраций исследуемой субстанции, наблюдавшихся в печени контрольных животных, по сравнению с более высокими концентрациями в печени при дозе 50</w:t>
      </w:r>
      <w:r>
        <w:rPr>
          <w:color w:val="000000"/>
        </w:rPr>
        <w:t> </w:t>
      </w:r>
      <w:r w:rsidRPr="00681261">
        <w:rPr>
          <w:color w:val="000000"/>
        </w:rPr>
        <w:t>мг/кг/сут, низкие уровни исследуемой субстанции в печени контрольных животных, считались не ставящими под угрозу валидность или надежность токсикокинетической оценки или оценки токсичности</w:t>
      </w:r>
      <w:r w:rsidR="00E3165A" w:rsidRPr="00E3165A">
        <w:rPr>
          <w:color w:val="000000"/>
        </w:rPr>
        <w:t xml:space="preserve"> [14]</w:t>
      </w:r>
      <w:r w:rsidRPr="00681261">
        <w:rPr>
          <w:color w:val="000000"/>
        </w:rPr>
        <w:t>.</w:t>
      </w:r>
    </w:p>
    <w:p w14:paraId="6934A10E" w14:textId="77777777" w:rsidR="00A9260A" w:rsidRDefault="00A9260A" w:rsidP="00A9260A">
      <w:pPr>
        <w:spacing w:after="0" w:line="240" w:lineRule="auto"/>
        <w:rPr>
          <w:bCs/>
          <w:i/>
          <w:color w:val="000000"/>
        </w:rPr>
      </w:pPr>
    </w:p>
    <w:p w14:paraId="1126A2FA" w14:textId="162A20AF" w:rsidR="00713994" w:rsidRPr="005E1A9C" w:rsidRDefault="00713994" w:rsidP="00A9260A">
      <w:pPr>
        <w:spacing w:after="0" w:line="240" w:lineRule="auto"/>
        <w:rPr>
          <w:i/>
        </w:rPr>
      </w:pPr>
      <w:r w:rsidRPr="005E1A9C">
        <w:rPr>
          <w:bCs/>
          <w:i/>
          <w:color w:val="000000"/>
        </w:rPr>
        <w:t>Шестимесячное исследование токсичности при пероральном введении у крыс</w:t>
      </w:r>
    </w:p>
    <w:p w14:paraId="3EF3272E" w14:textId="77777777" w:rsidR="00A9260A" w:rsidRDefault="00A9260A" w:rsidP="00A9260A">
      <w:pPr>
        <w:spacing w:after="0" w:line="240" w:lineRule="auto"/>
        <w:ind w:firstLine="708"/>
        <w:rPr>
          <w:color w:val="000000"/>
        </w:rPr>
      </w:pPr>
    </w:p>
    <w:p w14:paraId="1247153C" w14:textId="0D70E44D" w:rsidR="00713994" w:rsidRPr="00681261" w:rsidRDefault="00713994" w:rsidP="00A9260A">
      <w:pPr>
        <w:spacing w:after="0" w:line="240" w:lineRule="auto"/>
        <w:ind w:firstLine="708"/>
      </w:pPr>
      <w:r w:rsidRPr="00681261">
        <w:rPr>
          <w:color w:val="000000"/>
        </w:rPr>
        <w:t>С</w:t>
      </w:r>
      <w:r w:rsidR="000719BC">
        <w:rPr>
          <w:color w:val="000000"/>
        </w:rPr>
        <w:t xml:space="preserve">амцам и самкам крыс </w:t>
      </w:r>
      <w:r w:rsidRPr="00681261">
        <w:rPr>
          <w:color w:val="000000"/>
        </w:rPr>
        <w:t>вводили гразопревир в дозе 50</w:t>
      </w:r>
      <w:r>
        <w:rPr>
          <w:color w:val="000000"/>
        </w:rPr>
        <w:t> </w:t>
      </w:r>
      <w:r w:rsidRPr="00681261">
        <w:rPr>
          <w:color w:val="000000"/>
        </w:rPr>
        <w:t>мг/кг или 200</w:t>
      </w:r>
      <w:r>
        <w:rPr>
          <w:color w:val="000000"/>
        </w:rPr>
        <w:t> </w:t>
      </w:r>
      <w:r w:rsidRPr="00681261">
        <w:rPr>
          <w:color w:val="000000"/>
        </w:rPr>
        <w:t>мг/кг один раз в сутки либо 200</w:t>
      </w:r>
      <w:r>
        <w:rPr>
          <w:color w:val="000000"/>
        </w:rPr>
        <w:t> </w:t>
      </w:r>
      <w:r w:rsidRPr="00681261">
        <w:rPr>
          <w:color w:val="000000"/>
        </w:rPr>
        <w:t>мг/кг два раза в день (200</w:t>
      </w:r>
      <w:r>
        <w:rPr>
          <w:color w:val="000000"/>
        </w:rPr>
        <w:t> </w:t>
      </w:r>
      <w:r w:rsidRPr="00681261">
        <w:rPr>
          <w:color w:val="000000"/>
        </w:rPr>
        <w:t>мг/кг 2</w:t>
      </w:r>
      <w:r>
        <w:rPr>
          <w:color w:val="000000"/>
        </w:rPr>
        <w:t> р/</w:t>
      </w:r>
      <w:r w:rsidRPr="00681261">
        <w:rPr>
          <w:color w:val="000000"/>
        </w:rPr>
        <w:t>сут). Оценка извлечения не была предусмотрена в этом исследовании.</w:t>
      </w:r>
    </w:p>
    <w:p w14:paraId="4C064C0E" w14:textId="6966E14E" w:rsidR="00713994" w:rsidRPr="00681261" w:rsidRDefault="00713994" w:rsidP="00A9260A">
      <w:pPr>
        <w:spacing w:after="0" w:line="240" w:lineRule="auto"/>
        <w:ind w:firstLine="708"/>
      </w:pPr>
      <w:r w:rsidRPr="00681261">
        <w:rPr>
          <w:color w:val="000000"/>
        </w:rPr>
        <w:t>Индивидуальное повышение уровня общего билирубина в сыворотке крови было отмечено у одной самки при дозе 200</w:t>
      </w:r>
      <w:r>
        <w:rPr>
          <w:color w:val="000000"/>
        </w:rPr>
        <w:t> </w:t>
      </w:r>
      <w:r w:rsidRPr="00681261">
        <w:rPr>
          <w:color w:val="000000"/>
        </w:rPr>
        <w:t>мг/кг/сут (0,3</w:t>
      </w:r>
      <w:r>
        <w:rPr>
          <w:color w:val="000000"/>
        </w:rPr>
        <w:t> </w:t>
      </w:r>
      <w:r w:rsidRPr="00681261">
        <w:rPr>
          <w:color w:val="000000"/>
        </w:rPr>
        <w:t xml:space="preserve">мг/дл </w:t>
      </w:r>
      <w:r w:rsidRPr="00681261">
        <w:rPr>
          <w:i/>
          <w:iCs/>
          <w:color w:val="000000"/>
        </w:rPr>
        <w:t xml:space="preserve">по сравнению с </w:t>
      </w:r>
      <w:r w:rsidRPr="00681261">
        <w:rPr>
          <w:color w:val="000000"/>
        </w:rPr>
        <w:t>0,2</w:t>
      </w:r>
      <w:r>
        <w:rPr>
          <w:color w:val="000000"/>
        </w:rPr>
        <w:t> </w:t>
      </w:r>
      <w:r w:rsidRPr="00681261">
        <w:rPr>
          <w:color w:val="000000"/>
        </w:rPr>
        <w:t>мг/дл у контрольных животных) и у животных обоего пола при дозе 200</w:t>
      </w:r>
      <w:r>
        <w:rPr>
          <w:color w:val="000000"/>
        </w:rPr>
        <w:t> </w:t>
      </w:r>
      <w:r w:rsidRPr="00681261">
        <w:rPr>
          <w:color w:val="000000"/>
        </w:rPr>
        <w:t>мг/кг 2</w:t>
      </w:r>
      <w:r>
        <w:rPr>
          <w:color w:val="000000"/>
        </w:rPr>
        <w:t> р/</w:t>
      </w:r>
      <w:r w:rsidRPr="00681261">
        <w:rPr>
          <w:color w:val="000000"/>
        </w:rPr>
        <w:t>сут (0,3</w:t>
      </w:r>
      <w:r>
        <w:rPr>
          <w:color w:val="000000"/>
        </w:rPr>
        <w:t> </w:t>
      </w:r>
      <w:r w:rsidRPr="00681261">
        <w:rPr>
          <w:color w:val="000000"/>
        </w:rPr>
        <w:t>мг/дл или 0,4</w:t>
      </w:r>
      <w:r>
        <w:rPr>
          <w:color w:val="000000"/>
        </w:rPr>
        <w:t> </w:t>
      </w:r>
      <w:r w:rsidRPr="00681261">
        <w:rPr>
          <w:color w:val="000000"/>
        </w:rPr>
        <w:t xml:space="preserve">мг/дл у 4 у 15 самок и у 2 из 15 самцов </w:t>
      </w:r>
      <w:r w:rsidRPr="00681261">
        <w:rPr>
          <w:i/>
          <w:iCs/>
          <w:color w:val="000000"/>
        </w:rPr>
        <w:t>по сравнению с</w:t>
      </w:r>
      <w:r w:rsidRPr="00681261">
        <w:rPr>
          <w:color w:val="000000"/>
        </w:rPr>
        <w:t xml:space="preserve"> дозами до 0,2</w:t>
      </w:r>
      <w:r>
        <w:rPr>
          <w:color w:val="000000"/>
        </w:rPr>
        <w:t> </w:t>
      </w:r>
      <w:r w:rsidRPr="00681261">
        <w:rPr>
          <w:color w:val="000000"/>
        </w:rPr>
        <w:t>мг/дл у животных обоего пола в контрольной группе), тогда как у самок наблюдалось снижение уровней натрия, хлорида и калия в сыворотке крови при дозе 200</w:t>
      </w:r>
      <w:r>
        <w:rPr>
          <w:color w:val="000000"/>
        </w:rPr>
        <w:t> </w:t>
      </w:r>
      <w:r w:rsidRPr="00681261">
        <w:rPr>
          <w:color w:val="000000"/>
        </w:rPr>
        <w:t>мг/кг 2</w:t>
      </w:r>
      <w:r>
        <w:rPr>
          <w:color w:val="000000"/>
        </w:rPr>
        <w:t> р/</w:t>
      </w:r>
      <w:r w:rsidRPr="00681261">
        <w:rPr>
          <w:color w:val="000000"/>
        </w:rPr>
        <w:t>сут. Клинические патологические изменения считались имеющими минимальное токсикологическое значение, исходя из их небольшой величины и отсутствия гистологических коррелятов. Очаговое кровоизлияние в железистую слизистую оболочку желудка наблюдалось у самцов при дозе 200</w:t>
      </w:r>
      <w:r>
        <w:rPr>
          <w:color w:val="000000"/>
        </w:rPr>
        <w:t> </w:t>
      </w:r>
      <w:r w:rsidRPr="00681261">
        <w:rPr>
          <w:color w:val="000000"/>
        </w:rPr>
        <w:t>мг/кг 2</w:t>
      </w:r>
      <w:r>
        <w:rPr>
          <w:color w:val="000000"/>
        </w:rPr>
        <w:t> р/</w:t>
      </w:r>
      <w:r w:rsidRPr="00681261">
        <w:rPr>
          <w:color w:val="000000"/>
        </w:rPr>
        <w:t>сут</w:t>
      </w:r>
      <w:r w:rsidR="00D42803" w:rsidRPr="00D42803">
        <w:rPr>
          <w:color w:val="000000"/>
        </w:rPr>
        <w:t xml:space="preserve"> [14]</w:t>
      </w:r>
      <w:r w:rsidRPr="00681261">
        <w:rPr>
          <w:color w:val="000000"/>
        </w:rPr>
        <w:t>.</w:t>
      </w:r>
    </w:p>
    <w:p w14:paraId="28A083D6" w14:textId="5BE6539E" w:rsidR="00713994" w:rsidRPr="00681261" w:rsidRDefault="00713994" w:rsidP="00A9260A">
      <w:pPr>
        <w:spacing w:after="0" w:line="240" w:lineRule="auto"/>
        <w:ind w:firstLine="708"/>
      </w:pPr>
      <w:r w:rsidRPr="00681261">
        <w:rPr>
          <w:color w:val="000000"/>
        </w:rPr>
        <w:t>Поскольку системная экспозиция гразопревира в дозе 200</w:t>
      </w:r>
      <w:r>
        <w:rPr>
          <w:color w:val="000000"/>
        </w:rPr>
        <w:t> </w:t>
      </w:r>
      <w:r w:rsidRPr="00681261">
        <w:rPr>
          <w:color w:val="000000"/>
        </w:rPr>
        <w:t>мг/кг 2</w:t>
      </w:r>
      <w:r>
        <w:rPr>
          <w:color w:val="000000"/>
        </w:rPr>
        <w:t> р/</w:t>
      </w:r>
      <w:r w:rsidRPr="00681261">
        <w:rPr>
          <w:color w:val="000000"/>
        </w:rPr>
        <w:t>сут была одинаковой у самцов и самок, а также схожей с таковой при дозе 200</w:t>
      </w:r>
      <w:r>
        <w:rPr>
          <w:color w:val="000000"/>
        </w:rPr>
        <w:t> </w:t>
      </w:r>
      <w:r w:rsidRPr="00681261">
        <w:rPr>
          <w:color w:val="000000"/>
        </w:rPr>
        <w:t>мг/кг/сут (один раз в сутки), это очаговое кровотечение рассматривалось как следствие длительного ежедневного прямого контакта слизистой оболочки желудка с введенным гразопревиром в дозе 200</w:t>
      </w:r>
      <w:r>
        <w:rPr>
          <w:color w:val="000000"/>
        </w:rPr>
        <w:t> </w:t>
      </w:r>
      <w:r w:rsidRPr="00681261">
        <w:rPr>
          <w:color w:val="000000"/>
        </w:rPr>
        <w:t>мг/кг два раза в сутки. Разница у самцов и самок была обусловлена тем, что самцы с более высокой массой тела получали больший объем дозы, чем самки, при дозе 200</w:t>
      </w:r>
      <w:r>
        <w:rPr>
          <w:color w:val="000000"/>
        </w:rPr>
        <w:t> </w:t>
      </w:r>
      <w:r w:rsidRPr="00681261">
        <w:rPr>
          <w:color w:val="000000"/>
        </w:rPr>
        <w:t>мг/кг 2</w:t>
      </w:r>
      <w:r>
        <w:rPr>
          <w:color w:val="000000"/>
        </w:rPr>
        <w:t> р/</w:t>
      </w:r>
      <w:r w:rsidRPr="00681261">
        <w:rPr>
          <w:color w:val="000000"/>
        </w:rPr>
        <w:t>сут. При отсутствии хронических изменений после 6</w:t>
      </w:r>
      <w:r>
        <w:rPr>
          <w:color w:val="000000"/>
        </w:rPr>
        <w:t> месяц</w:t>
      </w:r>
      <w:r w:rsidRPr="00681261">
        <w:rPr>
          <w:color w:val="000000"/>
        </w:rPr>
        <w:t>ев лечения это наблюдение у самцов считалось имеющим минимальное токсикологическое значение. Предполагалось, что NOAEL составляет 200</w:t>
      </w:r>
      <w:r>
        <w:rPr>
          <w:color w:val="000000"/>
        </w:rPr>
        <w:t> </w:t>
      </w:r>
      <w:r w:rsidRPr="00681261">
        <w:rPr>
          <w:color w:val="000000"/>
        </w:rPr>
        <w:t>мг/кг 2</w:t>
      </w:r>
      <w:r>
        <w:rPr>
          <w:color w:val="000000"/>
        </w:rPr>
        <w:t> р/</w:t>
      </w:r>
      <w:r w:rsidRPr="00681261">
        <w:rPr>
          <w:color w:val="000000"/>
        </w:rPr>
        <w:t>сут (AUC</w:t>
      </w:r>
      <w:r w:rsidRPr="00210E5E">
        <w:rPr>
          <w:color w:val="000000"/>
          <w:vertAlign w:val="subscript"/>
        </w:rPr>
        <w:t>0-24 ч</w:t>
      </w:r>
      <w:r w:rsidRPr="00681261">
        <w:rPr>
          <w:color w:val="000000"/>
        </w:rPr>
        <w:t>: 445</w:t>
      </w:r>
      <w:r>
        <w:rPr>
          <w:color w:val="000000"/>
        </w:rPr>
        <w:t> ± </w:t>
      </w:r>
      <w:r w:rsidRPr="00681261">
        <w:rPr>
          <w:color w:val="000000"/>
        </w:rPr>
        <w:t>88,5</w:t>
      </w:r>
      <w:r>
        <w:rPr>
          <w:color w:val="000000"/>
        </w:rPr>
        <w:t> </w:t>
      </w:r>
      <w:r w:rsidR="009D7071">
        <w:rPr>
          <w:color w:val="000000"/>
        </w:rPr>
        <w:t>мкМ</w:t>
      </w:r>
      <w:r w:rsidR="009D7071" w:rsidRPr="009D7071">
        <w:rPr>
          <w:color w:val="000000"/>
        </w:rPr>
        <w:t>/</w:t>
      </w:r>
      <w:r w:rsidRPr="00681261">
        <w:rPr>
          <w:color w:val="000000"/>
        </w:rPr>
        <w:t xml:space="preserve">ч). Эта доза </w:t>
      </w:r>
      <w:r w:rsidRPr="00681261">
        <w:rPr>
          <w:color w:val="000000"/>
        </w:rPr>
        <w:lastRenderedPageBreak/>
        <w:t>обеспечивает экспозицию (AUC</w:t>
      </w:r>
      <w:r w:rsidRPr="00210E5E">
        <w:rPr>
          <w:color w:val="000000"/>
          <w:vertAlign w:val="subscript"/>
        </w:rPr>
        <w:t>0-24 ч</w:t>
      </w:r>
      <w:r>
        <w:rPr>
          <w:color w:val="000000"/>
          <w:vertAlign w:val="subscript"/>
        </w:rPr>
        <w:t>ас</w:t>
      </w:r>
      <w:r w:rsidRPr="005E1A9C">
        <w:rPr>
          <w:color w:val="000000"/>
          <w:vertAlign w:val="subscript"/>
        </w:rPr>
        <w:t>а</w:t>
      </w:r>
      <w:r>
        <w:rPr>
          <w:color w:val="000000"/>
        </w:rPr>
        <w:t> =</w:t>
      </w:r>
      <w:r w:rsidRPr="00681261">
        <w:rPr>
          <w:color w:val="000000"/>
        </w:rPr>
        <w:t xml:space="preserve"> 445</w:t>
      </w:r>
      <w:r>
        <w:rPr>
          <w:color w:val="000000"/>
        </w:rPr>
        <w:t> </w:t>
      </w:r>
      <w:r w:rsidR="009D7071">
        <w:rPr>
          <w:color w:val="000000"/>
        </w:rPr>
        <w:t>мкМ/</w:t>
      </w:r>
      <w:r w:rsidRPr="00681261">
        <w:rPr>
          <w:color w:val="000000"/>
        </w:rPr>
        <w:t>ч) примерно в 226</w:t>
      </w:r>
      <w:r>
        <w:rPr>
          <w:color w:val="000000"/>
        </w:rPr>
        <w:t> </w:t>
      </w:r>
      <w:r w:rsidRPr="00681261">
        <w:rPr>
          <w:color w:val="000000"/>
        </w:rPr>
        <w:t>раз выше таковой гразопревира у пациентов, инфицированных ВГС (100</w:t>
      </w:r>
      <w:r>
        <w:rPr>
          <w:color w:val="000000"/>
        </w:rPr>
        <w:t> </w:t>
      </w:r>
      <w:r w:rsidRPr="00681261">
        <w:rPr>
          <w:color w:val="000000"/>
        </w:rPr>
        <w:t>мг)</w:t>
      </w:r>
      <w:r w:rsidR="00D42803" w:rsidRPr="00D42803">
        <w:rPr>
          <w:color w:val="000000"/>
        </w:rPr>
        <w:t xml:space="preserve"> [14]</w:t>
      </w:r>
      <w:r w:rsidRPr="00681261">
        <w:rPr>
          <w:color w:val="000000"/>
        </w:rPr>
        <w:t>.</w:t>
      </w:r>
    </w:p>
    <w:p w14:paraId="30EE7EE9" w14:textId="33980D82" w:rsidR="00713994" w:rsidRPr="00D42803" w:rsidRDefault="00713994" w:rsidP="00A9260A">
      <w:pPr>
        <w:spacing w:after="0" w:line="240" w:lineRule="auto"/>
        <w:ind w:firstLine="708"/>
      </w:pPr>
      <w:r w:rsidRPr="00681261">
        <w:rPr>
          <w:color w:val="000000"/>
        </w:rPr>
        <w:t>При всех дозах наблюдалась высокая вариабельность концентраций в плазме крови у разных животных</w:t>
      </w:r>
      <w:r>
        <w:rPr>
          <w:color w:val="000000"/>
        </w:rPr>
        <w:t xml:space="preserve">. </w:t>
      </w:r>
      <w:r w:rsidRPr="00681261">
        <w:rPr>
          <w:color w:val="000000"/>
        </w:rPr>
        <w:t>Не</w:t>
      </w:r>
      <w:r>
        <w:rPr>
          <w:color w:val="000000"/>
        </w:rPr>
        <w:t> </w:t>
      </w:r>
      <w:r w:rsidRPr="00681261">
        <w:rPr>
          <w:color w:val="000000"/>
        </w:rPr>
        <w:t>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Pr>
          <w:color w:val="000000"/>
        </w:rPr>
        <w:t xml:space="preserve">. </w:t>
      </w:r>
      <w:r w:rsidRPr="00681261">
        <w:rPr>
          <w:color w:val="000000"/>
        </w:rPr>
        <w:t>На</w:t>
      </w:r>
      <w:r>
        <w:rPr>
          <w:color w:val="000000"/>
        </w:rPr>
        <w:t> </w:t>
      </w:r>
      <w:r w:rsidRPr="00681261">
        <w:rPr>
          <w:color w:val="000000"/>
        </w:rPr>
        <w:t>4, 9 и 13</w:t>
      </w:r>
      <w:r>
        <w:rPr>
          <w:color w:val="000000"/>
        </w:rPr>
        <w:t> нед</w:t>
      </w:r>
      <w:r w:rsidRPr="00681261">
        <w:rPr>
          <w:color w:val="000000"/>
        </w:rPr>
        <w:t>елях, в диапазоне от 50</w:t>
      </w:r>
      <w:r>
        <w:rPr>
          <w:color w:val="000000"/>
        </w:rPr>
        <w:t> </w:t>
      </w:r>
      <w:r w:rsidRPr="00681261">
        <w:rPr>
          <w:color w:val="000000"/>
        </w:rPr>
        <w:t>мг/кг/сут до 200</w:t>
      </w:r>
      <w:r>
        <w:rPr>
          <w:color w:val="000000"/>
        </w:rPr>
        <w:t> </w:t>
      </w:r>
      <w:r w:rsidRPr="00681261">
        <w:rPr>
          <w:color w:val="000000"/>
        </w:rPr>
        <w:t>мг/кг/сут, средняя системная экспозиция была приблизительно пропорциональна дозе, а средняя C</w:t>
      </w:r>
      <w:r w:rsidRPr="00681261">
        <w:rPr>
          <w:color w:val="000000"/>
          <w:vertAlign w:val="subscript"/>
        </w:rPr>
        <w:t>max</w:t>
      </w:r>
      <w:r w:rsidRPr="00681261">
        <w:rPr>
          <w:color w:val="000000"/>
        </w:rPr>
        <w:t xml:space="preserve"> была менее, чем пропорциональна дозе. При дозах 200</w:t>
      </w:r>
      <w:r>
        <w:rPr>
          <w:color w:val="000000"/>
        </w:rPr>
        <w:t> </w:t>
      </w:r>
      <w:r w:rsidRPr="00681261">
        <w:rPr>
          <w:color w:val="000000"/>
        </w:rPr>
        <w:t>мг/кг/сут и 200</w:t>
      </w:r>
      <w:r>
        <w:rPr>
          <w:color w:val="000000"/>
        </w:rPr>
        <w:t> </w:t>
      </w:r>
      <w:r w:rsidRPr="00681261">
        <w:rPr>
          <w:color w:val="000000"/>
        </w:rPr>
        <w:t>мг/кг 2</w:t>
      </w:r>
      <w:r>
        <w:rPr>
          <w:color w:val="000000"/>
        </w:rPr>
        <w:t> р/</w:t>
      </w:r>
      <w:r w:rsidRPr="00681261">
        <w:rPr>
          <w:color w:val="000000"/>
        </w:rPr>
        <w:t>сут средняя системная экспозиция и средняя C</w:t>
      </w:r>
      <w:r w:rsidRPr="00681261">
        <w:rPr>
          <w:color w:val="000000"/>
          <w:vertAlign w:val="subscript"/>
        </w:rPr>
        <w:t>max</w:t>
      </w:r>
      <w:r w:rsidRPr="00681261">
        <w:rPr>
          <w:color w:val="000000"/>
        </w:rPr>
        <w:t xml:space="preserve"> были одинаковыми в течение 3 интервалов сбора. Средняя системная экспозиция и средняя C</w:t>
      </w:r>
      <w:r w:rsidRPr="00681261">
        <w:rPr>
          <w:color w:val="000000"/>
          <w:vertAlign w:val="subscript"/>
        </w:rPr>
        <w:t>max</w:t>
      </w:r>
      <w:r w:rsidRPr="00681261">
        <w:rPr>
          <w:color w:val="000000"/>
        </w:rPr>
        <w:t xml:space="preserve"> были одинаковыми на 4</w:t>
      </w:r>
      <w:r>
        <w:rPr>
          <w:color w:val="000000"/>
        </w:rPr>
        <w:noBreakHyphen/>
      </w:r>
      <w:r w:rsidRPr="00681261">
        <w:rPr>
          <w:color w:val="000000"/>
        </w:rPr>
        <w:t>й, 9</w:t>
      </w:r>
      <w:r>
        <w:rPr>
          <w:color w:val="000000"/>
        </w:rPr>
        <w:noBreakHyphen/>
      </w:r>
      <w:r w:rsidRPr="00681261">
        <w:rPr>
          <w:color w:val="000000"/>
        </w:rPr>
        <w:t>й и 13</w:t>
      </w:r>
      <w:r>
        <w:rPr>
          <w:color w:val="000000"/>
        </w:rPr>
        <w:noBreakHyphen/>
      </w:r>
      <w:r w:rsidRPr="00681261">
        <w:rPr>
          <w:color w:val="000000"/>
        </w:rPr>
        <w:t>й неделях исследования для каждой дозовой группы, что позволяет предположить, что равновесное состояние сохраняется до 13</w:t>
      </w:r>
      <w:r>
        <w:rPr>
          <w:color w:val="000000"/>
        </w:rPr>
        <w:noBreakHyphen/>
      </w:r>
      <w:r w:rsidRPr="00681261">
        <w:rPr>
          <w:color w:val="000000"/>
        </w:rPr>
        <w:t>й недели исследования. Концентрации гразопревира в плазме крови всех контрольных животных через 2</w:t>
      </w:r>
      <w:r>
        <w:rPr>
          <w:color w:val="000000"/>
        </w:rPr>
        <w:t> час</w:t>
      </w:r>
      <w:r w:rsidRPr="00681261">
        <w:rPr>
          <w:color w:val="000000"/>
        </w:rPr>
        <w:t>а после введения дозы на 4</w:t>
      </w:r>
      <w:r>
        <w:rPr>
          <w:color w:val="000000"/>
        </w:rPr>
        <w:noBreakHyphen/>
      </w:r>
      <w:r w:rsidRPr="00681261">
        <w:rPr>
          <w:color w:val="000000"/>
        </w:rPr>
        <w:t>й, 9</w:t>
      </w:r>
      <w:r>
        <w:rPr>
          <w:color w:val="000000"/>
        </w:rPr>
        <w:noBreakHyphen/>
      </w:r>
      <w:r w:rsidRPr="00681261">
        <w:rPr>
          <w:color w:val="000000"/>
        </w:rPr>
        <w:t>й и 13</w:t>
      </w:r>
      <w:r>
        <w:rPr>
          <w:color w:val="000000"/>
        </w:rPr>
        <w:noBreakHyphen/>
      </w:r>
      <w:r w:rsidRPr="00681261">
        <w:rPr>
          <w:color w:val="000000"/>
        </w:rPr>
        <w:t>й неделях исследования были ниже НПКО биоаналитического метода</w:t>
      </w:r>
      <w:r>
        <w:rPr>
          <w:color w:val="000000"/>
        </w:rPr>
        <w:t xml:space="preserve">. </w:t>
      </w:r>
      <w:r w:rsidRPr="00681261">
        <w:rPr>
          <w:color w:val="000000"/>
        </w:rPr>
        <w:t>На</w:t>
      </w:r>
      <w:r>
        <w:rPr>
          <w:color w:val="000000"/>
        </w:rPr>
        <w:t> </w:t>
      </w:r>
      <w:r w:rsidRPr="00681261">
        <w:rPr>
          <w:color w:val="000000"/>
        </w:rPr>
        <w:t>27</w:t>
      </w:r>
      <w:r>
        <w:rPr>
          <w:color w:val="000000"/>
        </w:rPr>
        <w:noBreakHyphen/>
      </w:r>
      <w:r w:rsidRPr="00681261">
        <w:rPr>
          <w:color w:val="000000"/>
        </w:rPr>
        <w:t>й неделе (заключительное вскрытие) не было выявлено различий в средних концентрациях в печени, обусловленных полом, и, принимая во внимание высокую вариабельность между животными, такие средние концентрации сч</w:t>
      </w:r>
      <w:r w:rsidR="00D42803">
        <w:rPr>
          <w:color w:val="000000"/>
        </w:rPr>
        <w:t>итались схожими в диапазоне доз [</w:t>
      </w:r>
      <w:r w:rsidR="00D42803" w:rsidRPr="00D42803">
        <w:rPr>
          <w:color w:val="000000"/>
        </w:rPr>
        <w:t>14</w:t>
      </w:r>
      <w:r w:rsidR="00D42803">
        <w:rPr>
          <w:color w:val="000000"/>
        </w:rPr>
        <w:t>]</w:t>
      </w:r>
      <w:r w:rsidR="00D42803" w:rsidRPr="00D42803">
        <w:rPr>
          <w:color w:val="000000"/>
        </w:rPr>
        <w:t>.</w:t>
      </w:r>
    </w:p>
    <w:p w14:paraId="48878623" w14:textId="77777777" w:rsidR="00713994" w:rsidRPr="00681261" w:rsidRDefault="00713994" w:rsidP="00A9260A">
      <w:pPr>
        <w:spacing w:after="0" w:line="240" w:lineRule="auto"/>
        <w:ind w:firstLine="708"/>
      </w:pPr>
      <w:r w:rsidRPr="00681261">
        <w:rPr>
          <w:color w:val="000000"/>
        </w:rPr>
        <w:t>Низкий уровень исследуемого вещества был обнаружен в печени при вскрытии у 1 контрольного животного и составлял менее 1</w:t>
      </w:r>
      <w:r>
        <w:rPr>
          <w:color w:val="000000"/>
        </w:rPr>
        <w:t> %</w:t>
      </w:r>
      <w:r w:rsidRPr="00681261">
        <w:rPr>
          <w:color w:val="000000"/>
        </w:rPr>
        <w:t xml:space="preserve"> от средней концентрации в печени в группе низкой дозы (50</w:t>
      </w:r>
      <w:r>
        <w:rPr>
          <w:color w:val="000000"/>
        </w:rPr>
        <w:t> </w:t>
      </w:r>
      <w:r w:rsidRPr="00681261">
        <w:rPr>
          <w:color w:val="000000"/>
        </w:rPr>
        <w:t>мг/кг/сут). Исходя из низких концентраций исследуемой субстанции, наблюдавшихся в печени контрольных животных, по сравнению с более высокими концентрациями при дозе 50</w:t>
      </w:r>
      <w:r>
        <w:rPr>
          <w:color w:val="000000"/>
        </w:rPr>
        <w:t> </w:t>
      </w:r>
      <w:r w:rsidRPr="00681261">
        <w:rPr>
          <w:color w:val="000000"/>
        </w:rPr>
        <w:t>мг/кг/сут, низкие уровни исследуемой субстанции в печени контрольных животных, считались не ставящими под угрозу валидность или надежность токсикокинетической оценки или оценки токсичности.</w:t>
      </w:r>
    </w:p>
    <w:p w14:paraId="725D616F" w14:textId="77777777" w:rsidR="00757BF2" w:rsidRDefault="00757BF2" w:rsidP="00A9260A">
      <w:pPr>
        <w:spacing w:after="0" w:line="240" w:lineRule="auto"/>
        <w:rPr>
          <w:bCs/>
          <w:i/>
          <w:color w:val="000000"/>
        </w:rPr>
      </w:pPr>
    </w:p>
    <w:p w14:paraId="1C0DD694" w14:textId="4461AE02" w:rsidR="00713994" w:rsidRPr="005E1A9C" w:rsidRDefault="00713994" w:rsidP="00A9260A">
      <w:pPr>
        <w:spacing w:after="0" w:line="240" w:lineRule="auto"/>
        <w:rPr>
          <w:i/>
        </w:rPr>
      </w:pPr>
      <w:r w:rsidRPr="005E1A9C">
        <w:rPr>
          <w:bCs/>
          <w:i/>
          <w:color w:val="000000"/>
        </w:rPr>
        <w:t>Одномесячное исследование токсичности при пероральном введении у собак</w:t>
      </w:r>
    </w:p>
    <w:p w14:paraId="3E1D789D" w14:textId="77777777" w:rsidR="00757BF2" w:rsidRDefault="00757BF2" w:rsidP="00A9260A">
      <w:pPr>
        <w:spacing w:after="0" w:line="240" w:lineRule="auto"/>
        <w:ind w:firstLine="709"/>
        <w:rPr>
          <w:color w:val="000000"/>
        </w:rPr>
      </w:pPr>
    </w:p>
    <w:p w14:paraId="59EDA443" w14:textId="4928D26D" w:rsidR="00713994" w:rsidRPr="00681261" w:rsidRDefault="00713994" w:rsidP="00A9260A">
      <w:pPr>
        <w:spacing w:after="0" w:line="240" w:lineRule="auto"/>
        <w:ind w:firstLine="709"/>
      </w:pPr>
      <w:r w:rsidRPr="00681261">
        <w:rPr>
          <w:color w:val="000000"/>
        </w:rPr>
        <w:t>Собакам породы бигль вводили гразопревир в дозе 5, 20 или 600</w:t>
      </w:r>
      <w:r>
        <w:rPr>
          <w:color w:val="000000"/>
        </w:rPr>
        <w:t> </w:t>
      </w:r>
      <w:r w:rsidRPr="00681261">
        <w:rPr>
          <w:color w:val="000000"/>
        </w:rPr>
        <w:t>мг/кг/сут или только основу. Ожидалось, что доза 50</w:t>
      </w:r>
      <w:r>
        <w:rPr>
          <w:color w:val="000000"/>
        </w:rPr>
        <w:t> </w:t>
      </w:r>
      <w:r w:rsidRPr="00681261">
        <w:rPr>
          <w:color w:val="000000"/>
        </w:rPr>
        <w:t>мг/кг/сут вызовет токсичность, исходя из результатов предварительного исследования переносимости, и приведет к системной экспозиции в плазме крови, которая многократно (&gt;в 50</w:t>
      </w:r>
      <w:r>
        <w:rPr>
          <w:color w:val="000000"/>
        </w:rPr>
        <w:t> </w:t>
      </w:r>
      <w:r w:rsidRPr="00681261">
        <w:rPr>
          <w:color w:val="000000"/>
        </w:rPr>
        <w:t>раз) превышает экспозицию у человека. Оценка извлечения не была предусмотрена в этом исследовании</w:t>
      </w:r>
      <w:r w:rsidR="00A70BC3" w:rsidRPr="00DD4D83">
        <w:rPr>
          <w:color w:val="000000"/>
        </w:rPr>
        <w:t xml:space="preserve"> [14]</w:t>
      </w:r>
      <w:r w:rsidRPr="00681261">
        <w:rPr>
          <w:color w:val="000000"/>
        </w:rPr>
        <w:t>.</w:t>
      </w:r>
    </w:p>
    <w:p w14:paraId="0CC37689" w14:textId="2135048E" w:rsidR="00713994" w:rsidRPr="00454697" w:rsidRDefault="00713994" w:rsidP="00A9260A">
      <w:pPr>
        <w:spacing w:after="0" w:line="240" w:lineRule="auto"/>
        <w:ind w:firstLine="709"/>
      </w:pPr>
      <w:r w:rsidRPr="00681261">
        <w:rPr>
          <w:color w:val="000000"/>
        </w:rPr>
        <w:t>При дозе 600</w:t>
      </w:r>
      <w:r>
        <w:rPr>
          <w:color w:val="000000"/>
        </w:rPr>
        <w:t> </w:t>
      </w:r>
      <w:r w:rsidRPr="00681261">
        <w:rPr>
          <w:color w:val="000000"/>
        </w:rPr>
        <w:t xml:space="preserve">мг/кг/сут наблюдались рвота, снижение эритроидных показателей (число эритроцитов, гемоглобин, ретикулоциты и гематокрит), незначительное или умеренное повышение уровня общего билирубина </w:t>
      </w:r>
      <w:r>
        <w:rPr>
          <w:color w:val="000000"/>
        </w:rPr>
        <w:t>(</w:t>
      </w:r>
      <w:r w:rsidRPr="00681261">
        <w:rPr>
          <w:color w:val="000000"/>
        </w:rPr>
        <w:t>до</w:t>
      </w:r>
      <w:r>
        <w:rPr>
          <w:color w:val="000000"/>
        </w:rPr>
        <w:t> </w:t>
      </w:r>
      <w:r w:rsidRPr="00681261">
        <w:rPr>
          <w:color w:val="000000"/>
        </w:rPr>
        <w:t>5</w:t>
      </w:r>
      <w:r>
        <w:rPr>
          <w:color w:val="000000"/>
        </w:rPr>
        <w:t> </w:t>
      </w:r>
      <w:r w:rsidRPr="00681261">
        <w:rPr>
          <w:color w:val="000000"/>
        </w:rPr>
        <w:t>раз по сравнению с контролем) и дегенерация сперматогенного эпителия семенников. Далее изменения были сочтены минимально неблагоприятными. Рвота не оказывала влияния на физическое состояние животных; отклонения общего анализа крови были очень незначительными и не имели гистоморфологических коррелятов; повышение уровня билирубина, хотя и средней степени тяжести, не коррелировало с изменениями других биомаркеров гепатотоксичности (АСТ, АЛТ, ЩФ) и не имело гистоморфологических коррелятов; дегенерация сперматогенного эпителия семенников, отмеченная у всех животных при дозе 600</w:t>
      </w:r>
      <w:r>
        <w:rPr>
          <w:color w:val="000000"/>
        </w:rPr>
        <w:t> </w:t>
      </w:r>
      <w:r w:rsidRPr="00681261">
        <w:rPr>
          <w:color w:val="000000"/>
        </w:rPr>
        <w:t>мг/кг/сут, была минимальной или незначительной. Изменение отмечалось во всех семенниках и характеризовалось отслаиванием дегенеративных и часто многоядерных клеток сперматогенного эпителия в просвет с истончением сперматогенного эпителия, иногда вакуолизацией клеток Сертоли и удержанием сперматид</w:t>
      </w:r>
      <w:r>
        <w:rPr>
          <w:color w:val="000000"/>
        </w:rPr>
        <w:t xml:space="preserve">. </w:t>
      </w:r>
      <w:r w:rsidRPr="00681261">
        <w:rPr>
          <w:color w:val="000000"/>
        </w:rPr>
        <w:t>В</w:t>
      </w:r>
      <w:r>
        <w:rPr>
          <w:color w:val="000000"/>
        </w:rPr>
        <w:t> </w:t>
      </w:r>
      <w:r w:rsidRPr="00681261">
        <w:rPr>
          <w:color w:val="000000"/>
        </w:rPr>
        <w:t xml:space="preserve">придатках семенников пораженных животных наблюдалось соответствующее увеличение клеточного дебриса и </w:t>
      </w:r>
      <w:r w:rsidRPr="00681261">
        <w:rPr>
          <w:color w:val="000000"/>
        </w:rPr>
        <w:lastRenderedPageBreak/>
        <w:t>отслаивающихся клеток в просветах канальцев</w:t>
      </w:r>
      <w:r>
        <w:rPr>
          <w:color w:val="000000"/>
        </w:rPr>
        <w:t xml:space="preserve">. </w:t>
      </w:r>
      <w:r w:rsidRPr="00681261">
        <w:rPr>
          <w:color w:val="000000"/>
        </w:rPr>
        <w:t>У</w:t>
      </w:r>
      <w:r>
        <w:rPr>
          <w:color w:val="000000"/>
        </w:rPr>
        <w:t> </w:t>
      </w:r>
      <w:r w:rsidRPr="00681261">
        <w:rPr>
          <w:color w:val="000000"/>
        </w:rPr>
        <w:t>животных, получавших 20</w:t>
      </w:r>
      <w:r>
        <w:rPr>
          <w:color w:val="000000"/>
        </w:rPr>
        <w:t> </w:t>
      </w:r>
      <w:r w:rsidRPr="00681261">
        <w:rPr>
          <w:color w:val="000000"/>
        </w:rPr>
        <w:t xml:space="preserve">мг/кг/сут, не было обнаружено изменений в семенниках и придатках семенников </w:t>
      </w:r>
      <w:r w:rsidR="00416533" w:rsidRPr="00DD4D83">
        <w:rPr>
          <w:color w:val="000000"/>
        </w:rPr>
        <w:t>[14,15]</w:t>
      </w:r>
      <w:r w:rsidR="006C507E" w:rsidRPr="005E1A9C">
        <w:rPr>
          <w:color w:val="000000"/>
        </w:rPr>
        <w:t>.</w:t>
      </w:r>
    </w:p>
    <w:p w14:paraId="41A7113A" w14:textId="45D3BF2F" w:rsidR="00713994" w:rsidRPr="00681261" w:rsidRDefault="00713994" w:rsidP="00A9260A">
      <w:pPr>
        <w:spacing w:after="0" w:line="240" w:lineRule="auto"/>
        <w:ind w:firstLine="709"/>
      </w:pPr>
      <w:r w:rsidRPr="00681261">
        <w:rPr>
          <w:color w:val="000000"/>
        </w:rPr>
        <w:t xml:space="preserve">Повышение общего билирубина у 1 самца </w:t>
      </w:r>
      <w:r>
        <w:rPr>
          <w:color w:val="000000"/>
        </w:rPr>
        <w:t>(</w:t>
      </w:r>
      <w:r w:rsidRPr="00681261">
        <w:rPr>
          <w:color w:val="000000"/>
        </w:rPr>
        <w:t>в</w:t>
      </w:r>
      <w:r>
        <w:rPr>
          <w:color w:val="000000"/>
        </w:rPr>
        <w:t> </w:t>
      </w:r>
      <w:r w:rsidRPr="00681261">
        <w:rPr>
          <w:color w:val="000000"/>
        </w:rPr>
        <w:t>2</w:t>
      </w:r>
      <w:r>
        <w:rPr>
          <w:color w:val="000000"/>
        </w:rPr>
        <w:t> </w:t>
      </w:r>
      <w:r w:rsidRPr="00681261">
        <w:rPr>
          <w:color w:val="000000"/>
        </w:rPr>
        <w:t>раза по сравнению со значением до анализа) наблюдалось при дозе 20</w:t>
      </w:r>
      <w:r>
        <w:rPr>
          <w:color w:val="000000"/>
        </w:rPr>
        <w:t> </w:t>
      </w:r>
      <w:r w:rsidRPr="00681261">
        <w:rPr>
          <w:color w:val="000000"/>
        </w:rPr>
        <w:t>мг/кг/сут и считалось минимально токсикологически значимым на основании их низкой амплитуды, отсутствия сопутствующего повышения других биомаркеров гепатобилиарной токсичности (АСТ, АЛТ, ЩФ) и отсутствия гистоморфологических коррелятов. Предполагалось, что NOAEL составляет 20</w:t>
      </w:r>
      <w:r>
        <w:rPr>
          <w:color w:val="000000"/>
        </w:rPr>
        <w:t> </w:t>
      </w:r>
      <w:r w:rsidRPr="00681261">
        <w:rPr>
          <w:color w:val="000000"/>
        </w:rPr>
        <w:t>мг/кг/сут, что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497</w:t>
      </w:r>
      <w:r>
        <w:rPr>
          <w:color w:val="000000"/>
        </w:rPr>
        <w:t> </w:t>
      </w:r>
      <w:r w:rsidR="00590B20">
        <w:rPr>
          <w:color w:val="000000"/>
        </w:rPr>
        <w:t>мкМ</w:t>
      </w:r>
      <w:r w:rsidR="00590B20" w:rsidRPr="00590B20">
        <w:rPr>
          <w:color w:val="000000"/>
        </w:rPr>
        <w:t>/</w:t>
      </w:r>
      <w:r w:rsidRPr="00681261">
        <w:rPr>
          <w:color w:val="000000"/>
        </w:rPr>
        <w:t>ч), что примерно в 252</w:t>
      </w:r>
      <w:r>
        <w:rPr>
          <w:color w:val="000000"/>
        </w:rPr>
        <w:t> </w:t>
      </w:r>
      <w:r w:rsidRPr="00681261">
        <w:rPr>
          <w:color w:val="000000"/>
        </w:rPr>
        <w:t>раза превышает экспозицию гразопревира у пациентов, инфицированных ВГС (100</w:t>
      </w:r>
      <w:r>
        <w:rPr>
          <w:color w:val="000000"/>
        </w:rPr>
        <w:t> </w:t>
      </w:r>
      <w:r w:rsidRPr="00681261">
        <w:rPr>
          <w:color w:val="000000"/>
        </w:rPr>
        <w:t>мг)</w:t>
      </w:r>
      <w:r w:rsidR="003B2908">
        <w:rPr>
          <w:color w:val="000000"/>
        </w:rPr>
        <w:t xml:space="preserve"> [14]</w:t>
      </w:r>
      <w:r w:rsidRPr="00681261">
        <w:rPr>
          <w:color w:val="000000"/>
        </w:rPr>
        <w:t>.</w:t>
      </w:r>
    </w:p>
    <w:p w14:paraId="414CC566" w14:textId="3BB4A355" w:rsidR="00713994" w:rsidRPr="00681261" w:rsidRDefault="00713994" w:rsidP="00A9260A">
      <w:pPr>
        <w:spacing w:after="0" w:line="240" w:lineRule="auto"/>
        <w:ind w:firstLine="709"/>
      </w:pPr>
      <w:r w:rsidRPr="00681261">
        <w:rPr>
          <w:color w:val="000000"/>
        </w:rPr>
        <w:t>Не было выявлено существенных (</w:t>
      </w:r>
      <w:r>
        <w:rPr>
          <w:i/>
          <w:iCs/>
          <w:color w:val="000000"/>
        </w:rPr>
        <w:t>т. е.</w:t>
      </w:r>
      <w:r w:rsidRPr="00681261">
        <w:rPr>
          <w:color w:val="000000"/>
        </w:rPr>
        <w:t xml:space="preserve"> более чем в 2</w:t>
      </w:r>
      <w:r>
        <w:rPr>
          <w:color w:val="000000"/>
        </w:rPr>
        <w:t> </w:t>
      </w:r>
      <w:r w:rsidRPr="00681261">
        <w:rPr>
          <w:color w:val="000000"/>
        </w:rPr>
        <w:t>раза) различий в зависимости от пола в системной экспозиции (AUC</w:t>
      </w:r>
      <w:r w:rsidRPr="00210E5E">
        <w:rPr>
          <w:color w:val="000000"/>
          <w:vertAlign w:val="subscript"/>
        </w:rPr>
        <w:t>0-24 ч</w:t>
      </w:r>
      <w:r w:rsidRPr="00681261">
        <w:rPr>
          <w:color w:val="000000"/>
        </w:rPr>
        <w:t>) или C</w:t>
      </w:r>
      <w:r w:rsidRPr="00681261">
        <w:rPr>
          <w:color w:val="000000"/>
          <w:vertAlign w:val="subscript"/>
        </w:rPr>
        <w:t>max</w:t>
      </w:r>
      <w:r w:rsidRPr="00681261">
        <w:rPr>
          <w:color w:val="000000"/>
        </w:rPr>
        <w:t>. Системная экспозиция было более, чем пропорциональной дозе, в диапазоне от 5</w:t>
      </w:r>
      <w:r>
        <w:rPr>
          <w:color w:val="000000"/>
        </w:rPr>
        <w:t> </w:t>
      </w:r>
      <w:r w:rsidRPr="00681261">
        <w:rPr>
          <w:color w:val="000000"/>
        </w:rPr>
        <w:t>мг/кг/сут до 20</w:t>
      </w:r>
      <w:r>
        <w:rPr>
          <w:color w:val="000000"/>
        </w:rPr>
        <w:t> </w:t>
      </w:r>
      <w:r w:rsidRPr="00681261">
        <w:rPr>
          <w:color w:val="000000"/>
        </w:rPr>
        <w:t>мг/кг/сут, и менее, чем пропорциональной дозе, в диапазоне от 20</w:t>
      </w:r>
      <w:r>
        <w:rPr>
          <w:color w:val="000000"/>
        </w:rPr>
        <w:t> </w:t>
      </w:r>
      <w:r w:rsidRPr="00681261">
        <w:rPr>
          <w:color w:val="000000"/>
        </w:rPr>
        <w:t>мг/кг/сут до 600</w:t>
      </w:r>
      <w:r>
        <w:rPr>
          <w:color w:val="000000"/>
        </w:rPr>
        <w:t> </w:t>
      </w:r>
      <w:r w:rsidRPr="00681261">
        <w:rPr>
          <w:color w:val="000000"/>
        </w:rPr>
        <w:t>мг/кг/сут в 1</w:t>
      </w:r>
      <w:r>
        <w:rPr>
          <w:color w:val="000000"/>
        </w:rPr>
        <w:noBreakHyphen/>
      </w:r>
      <w:r w:rsidRPr="00681261">
        <w:rPr>
          <w:color w:val="000000"/>
        </w:rPr>
        <w:t>й день исследования и на 5</w:t>
      </w:r>
      <w:r>
        <w:rPr>
          <w:color w:val="000000"/>
        </w:rPr>
        <w:noBreakHyphen/>
      </w:r>
      <w:r w:rsidRPr="00681261">
        <w:rPr>
          <w:color w:val="000000"/>
        </w:rPr>
        <w:t>й неделе исследования. C</w:t>
      </w:r>
      <w:r w:rsidRPr="00681261">
        <w:rPr>
          <w:color w:val="000000"/>
          <w:vertAlign w:val="subscript"/>
        </w:rPr>
        <w:t>max</w:t>
      </w:r>
      <w:r w:rsidRPr="00681261">
        <w:rPr>
          <w:color w:val="000000"/>
        </w:rPr>
        <w:t xml:space="preserve"> была приблизительно пропорциональна дозе в диапазоне от 5</w:t>
      </w:r>
      <w:r>
        <w:rPr>
          <w:color w:val="000000"/>
        </w:rPr>
        <w:t> </w:t>
      </w:r>
      <w:r w:rsidRPr="00681261">
        <w:rPr>
          <w:color w:val="000000"/>
        </w:rPr>
        <w:t>мг/кг/сут до 20</w:t>
      </w:r>
      <w:r>
        <w:rPr>
          <w:color w:val="000000"/>
        </w:rPr>
        <w:t> </w:t>
      </w:r>
      <w:r w:rsidRPr="00681261">
        <w:rPr>
          <w:color w:val="000000"/>
        </w:rPr>
        <w:t>мг/кг/сут и менее, чем пропорциональной дозе, в диапазоне от 20</w:t>
      </w:r>
      <w:r>
        <w:rPr>
          <w:color w:val="000000"/>
        </w:rPr>
        <w:t> </w:t>
      </w:r>
      <w:r w:rsidRPr="00681261">
        <w:rPr>
          <w:color w:val="000000"/>
        </w:rPr>
        <w:t>мг/кг/сут до 600</w:t>
      </w:r>
      <w:r>
        <w:rPr>
          <w:color w:val="000000"/>
        </w:rPr>
        <w:t> </w:t>
      </w:r>
      <w:r w:rsidRPr="00681261">
        <w:rPr>
          <w:color w:val="000000"/>
        </w:rPr>
        <w:t>мг/кг/сут в 1</w:t>
      </w:r>
      <w:r>
        <w:rPr>
          <w:color w:val="000000"/>
        </w:rPr>
        <w:noBreakHyphen/>
      </w:r>
      <w:r w:rsidRPr="00681261">
        <w:rPr>
          <w:color w:val="000000"/>
        </w:rPr>
        <w:t>й день исследования и на 5</w:t>
      </w:r>
      <w:r>
        <w:rPr>
          <w:color w:val="000000"/>
        </w:rPr>
        <w:noBreakHyphen/>
      </w:r>
      <w:r w:rsidRPr="00681261">
        <w:rPr>
          <w:color w:val="000000"/>
        </w:rPr>
        <w:t>й неделе исследования. Системная экспозиция и C</w:t>
      </w:r>
      <w:r w:rsidRPr="00681261">
        <w:rPr>
          <w:color w:val="000000"/>
          <w:vertAlign w:val="subscript"/>
        </w:rPr>
        <w:t>max</w:t>
      </w:r>
      <w:r w:rsidRPr="00681261">
        <w:rPr>
          <w:color w:val="000000"/>
        </w:rPr>
        <w:t xml:space="preserve"> были сопоставимыми при низких и средних дозах в 1</w:t>
      </w:r>
      <w:r>
        <w:rPr>
          <w:color w:val="000000"/>
        </w:rPr>
        <w:noBreakHyphen/>
      </w:r>
      <w:r w:rsidRPr="00681261">
        <w:rPr>
          <w:color w:val="000000"/>
        </w:rPr>
        <w:t>й день исследования и на 5</w:t>
      </w:r>
      <w:r>
        <w:rPr>
          <w:color w:val="000000"/>
        </w:rPr>
        <w:noBreakHyphen/>
      </w:r>
      <w:r w:rsidRPr="00681261">
        <w:rPr>
          <w:color w:val="000000"/>
        </w:rPr>
        <w:t>й неделе исследования, что позволяет предположить, что стабильная токсикокинетика при этих дозах достигалась в течение первого дня введения препарата и сохранялась до 5</w:t>
      </w:r>
      <w:r>
        <w:rPr>
          <w:color w:val="000000"/>
        </w:rPr>
        <w:noBreakHyphen/>
      </w:r>
      <w:r w:rsidRPr="00681261">
        <w:rPr>
          <w:color w:val="000000"/>
        </w:rPr>
        <w:t>й недели исследования. При дозе 600</w:t>
      </w:r>
      <w:r>
        <w:rPr>
          <w:color w:val="000000"/>
        </w:rPr>
        <w:t> </w:t>
      </w:r>
      <w:r w:rsidRPr="00681261">
        <w:rPr>
          <w:color w:val="000000"/>
        </w:rPr>
        <w:t>мг/кг/сут системная экспозиция и C</w:t>
      </w:r>
      <w:r w:rsidRPr="00681261">
        <w:rPr>
          <w:color w:val="000000"/>
          <w:vertAlign w:val="subscript"/>
        </w:rPr>
        <w:t>max</w:t>
      </w:r>
      <w:r w:rsidRPr="00681261">
        <w:rPr>
          <w:color w:val="000000"/>
        </w:rPr>
        <w:t xml:space="preserve"> были несколько выше на 5</w:t>
      </w:r>
      <w:r>
        <w:rPr>
          <w:color w:val="000000"/>
        </w:rPr>
        <w:noBreakHyphen/>
      </w:r>
      <w:r w:rsidRPr="00681261">
        <w:rPr>
          <w:color w:val="000000"/>
        </w:rPr>
        <w:t>й неделе исследования, чем в 1</w:t>
      </w:r>
      <w:r>
        <w:rPr>
          <w:color w:val="000000"/>
        </w:rPr>
        <w:noBreakHyphen/>
      </w:r>
      <w:r w:rsidRPr="00681261">
        <w:rPr>
          <w:color w:val="000000"/>
        </w:rPr>
        <w:t>й день исследования, что свидетельствует о незначительной кумуляции, вероятно, из-за медленного выведения из организма при этой дозе. Концентрации гразопревира в плазме крови всех животных контрольной группы в 1</w:t>
      </w:r>
      <w:r>
        <w:rPr>
          <w:color w:val="000000"/>
        </w:rPr>
        <w:noBreakHyphen/>
      </w:r>
      <w:r w:rsidRPr="00681261">
        <w:rPr>
          <w:color w:val="000000"/>
        </w:rPr>
        <w:t>й день исследования и на 5</w:t>
      </w:r>
      <w:r>
        <w:rPr>
          <w:color w:val="000000"/>
        </w:rPr>
        <w:noBreakHyphen/>
      </w:r>
      <w:r w:rsidRPr="00681261">
        <w:rPr>
          <w:color w:val="000000"/>
        </w:rPr>
        <w:t>й неделе исследования были ниже НПКО биоаналитического метода</w:t>
      </w:r>
      <w:r w:rsidR="000127A6" w:rsidRPr="000127A6">
        <w:rPr>
          <w:color w:val="000000"/>
        </w:rPr>
        <w:t xml:space="preserve"> [14]</w:t>
      </w:r>
      <w:r w:rsidRPr="00681261">
        <w:rPr>
          <w:color w:val="000000"/>
        </w:rPr>
        <w:t>.</w:t>
      </w:r>
    </w:p>
    <w:p w14:paraId="5CBE283B" w14:textId="77777777" w:rsidR="00757BF2" w:rsidRDefault="00757BF2" w:rsidP="00A9260A">
      <w:pPr>
        <w:spacing w:after="0" w:line="240" w:lineRule="auto"/>
        <w:rPr>
          <w:bCs/>
          <w:i/>
          <w:color w:val="000000"/>
        </w:rPr>
      </w:pPr>
    </w:p>
    <w:p w14:paraId="393DA00A" w14:textId="5FE4848E" w:rsidR="00713994" w:rsidRPr="005E1A9C" w:rsidRDefault="00713994" w:rsidP="00A9260A">
      <w:pPr>
        <w:spacing w:after="0" w:line="240" w:lineRule="auto"/>
        <w:rPr>
          <w:i/>
        </w:rPr>
      </w:pPr>
      <w:r w:rsidRPr="005E1A9C">
        <w:rPr>
          <w:bCs/>
          <w:i/>
          <w:color w:val="000000"/>
        </w:rPr>
        <w:t>Девятимесячное исследование токсичности при пероральном введении на собаках с промежуточным вскрытием через 3 месяца</w:t>
      </w:r>
    </w:p>
    <w:p w14:paraId="1B010DC0" w14:textId="77777777" w:rsidR="00757BF2" w:rsidRDefault="00757BF2" w:rsidP="00A9260A">
      <w:pPr>
        <w:spacing w:after="0" w:line="240" w:lineRule="auto"/>
        <w:ind w:firstLine="708"/>
        <w:rPr>
          <w:color w:val="000000"/>
        </w:rPr>
      </w:pPr>
    </w:p>
    <w:p w14:paraId="40ACA157" w14:textId="49429954" w:rsidR="00713994" w:rsidRPr="00681261" w:rsidRDefault="00713994" w:rsidP="00A9260A">
      <w:pPr>
        <w:spacing w:after="0" w:line="240" w:lineRule="auto"/>
        <w:ind w:firstLine="708"/>
      </w:pPr>
      <w:r w:rsidRPr="00681261">
        <w:rPr>
          <w:color w:val="000000"/>
        </w:rPr>
        <w:t>Собакам породы бигль вводили 5</w:t>
      </w:r>
      <w:r>
        <w:rPr>
          <w:color w:val="000000"/>
        </w:rPr>
        <w:t> </w:t>
      </w:r>
      <w:r w:rsidRPr="00681261">
        <w:rPr>
          <w:color w:val="000000"/>
        </w:rPr>
        <w:t>мг/кг/сут или 15</w:t>
      </w:r>
      <w:r>
        <w:rPr>
          <w:color w:val="000000"/>
        </w:rPr>
        <w:t> </w:t>
      </w:r>
      <w:r w:rsidRPr="00681261">
        <w:rPr>
          <w:color w:val="000000"/>
        </w:rPr>
        <w:t>мг/кг/сут в течение приблизительно 38</w:t>
      </w:r>
      <w:r>
        <w:rPr>
          <w:color w:val="000000"/>
        </w:rPr>
        <w:t> нед</w:t>
      </w:r>
      <w:r w:rsidRPr="00681261">
        <w:rPr>
          <w:color w:val="000000"/>
        </w:rPr>
        <w:t>ель или 300</w:t>
      </w:r>
      <w:r>
        <w:rPr>
          <w:color w:val="000000"/>
        </w:rPr>
        <w:t> </w:t>
      </w:r>
      <w:r w:rsidRPr="00681261">
        <w:rPr>
          <w:color w:val="000000"/>
        </w:rPr>
        <w:t>мг/кг/сут с последующим введением гразопревира в дозе 100</w:t>
      </w:r>
      <w:r>
        <w:rPr>
          <w:color w:val="000000"/>
        </w:rPr>
        <w:t> </w:t>
      </w:r>
      <w:r w:rsidRPr="00681261">
        <w:rPr>
          <w:color w:val="000000"/>
        </w:rPr>
        <w:t>мг/кг/сут в течение приблизительно 11 и 27</w:t>
      </w:r>
      <w:r>
        <w:rPr>
          <w:color w:val="000000"/>
        </w:rPr>
        <w:t> нед</w:t>
      </w:r>
      <w:r w:rsidRPr="00681261">
        <w:rPr>
          <w:color w:val="000000"/>
        </w:rPr>
        <w:t>ель, соответственно, либо только основу. Ожидалось, что доза 15</w:t>
      </w:r>
      <w:r>
        <w:rPr>
          <w:color w:val="000000"/>
        </w:rPr>
        <w:t> </w:t>
      </w:r>
      <w:r w:rsidRPr="00681261">
        <w:rPr>
          <w:color w:val="000000"/>
        </w:rPr>
        <w:t>мг/кг/сут вызовет токсичность и приведет к системной экспозиции в плазме крови в больших количествах (</w:t>
      </w:r>
      <w:r>
        <w:rPr>
          <w:color w:val="000000"/>
        </w:rPr>
        <w:t>&gt; </w:t>
      </w:r>
      <w:r w:rsidRPr="00681261">
        <w:rPr>
          <w:color w:val="000000"/>
        </w:rPr>
        <w:t>50</w:t>
      </w:r>
      <w:r>
        <w:rPr>
          <w:color w:val="000000"/>
        </w:rPr>
        <w:t> </w:t>
      </w:r>
      <w:r w:rsidRPr="00681261">
        <w:rPr>
          <w:color w:val="000000"/>
        </w:rPr>
        <w:t>раз), превышающих экспозицию у человека. При дозе 300</w:t>
      </w:r>
      <w:r>
        <w:rPr>
          <w:color w:val="000000"/>
        </w:rPr>
        <w:t> </w:t>
      </w:r>
      <w:r w:rsidRPr="00681261">
        <w:rPr>
          <w:color w:val="000000"/>
        </w:rPr>
        <w:t xml:space="preserve">мг/кг/сут чрезмерное снижение массы тела </w:t>
      </w:r>
      <w:r>
        <w:rPr>
          <w:color w:val="000000"/>
        </w:rPr>
        <w:t>(</w:t>
      </w:r>
      <w:r w:rsidRPr="00681261">
        <w:rPr>
          <w:color w:val="000000"/>
        </w:rPr>
        <w:t>до</w:t>
      </w:r>
      <w:r>
        <w:rPr>
          <w:color w:val="000000"/>
        </w:rPr>
        <w:t> </w:t>
      </w:r>
      <w:r w:rsidRPr="00681261">
        <w:rPr>
          <w:color w:val="000000"/>
        </w:rPr>
        <w:t>-22</w:t>
      </w:r>
      <w:r>
        <w:rPr>
          <w:color w:val="000000"/>
        </w:rPr>
        <w:t> %</w:t>
      </w:r>
      <w:r w:rsidRPr="00681261">
        <w:rPr>
          <w:color w:val="000000"/>
        </w:rPr>
        <w:t xml:space="preserve"> по сравнению со значением до анализа) из-за неудовлетворительного потребления пищи/отсутствия аппетита привело к умерщвлению 2 животных (1 самца и 1 самки на 7</w:t>
      </w:r>
      <w:r>
        <w:rPr>
          <w:color w:val="000000"/>
        </w:rPr>
        <w:noBreakHyphen/>
      </w:r>
      <w:r w:rsidRPr="00681261">
        <w:rPr>
          <w:color w:val="000000"/>
        </w:rPr>
        <w:t>й и 11</w:t>
      </w:r>
      <w:r>
        <w:rPr>
          <w:color w:val="000000"/>
        </w:rPr>
        <w:noBreakHyphen/>
      </w:r>
      <w:r w:rsidRPr="00681261">
        <w:rPr>
          <w:color w:val="000000"/>
        </w:rPr>
        <w:t>й неделях исследования, соответственно) и к снижению высокой дозы до 100</w:t>
      </w:r>
      <w:r>
        <w:rPr>
          <w:color w:val="000000"/>
        </w:rPr>
        <w:t> </w:t>
      </w:r>
      <w:r w:rsidRPr="00681261">
        <w:rPr>
          <w:color w:val="000000"/>
        </w:rPr>
        <w:t>мг/кг/сут на 12</w:t>
      </w:r>
      <w:r>
        <w:rPr>
          <w:color w:val="000000"/>
        </w:rPr>
        <w:noBreakHyphen/>
      </w:r>
      <w:r w:rsidRPr="00681261">
        <w:rPr>
          <w:color w:val="000000"/>
        </w:rPr>
        <w:t>й неделе исследования. Оценка извлечения не была предусмотрена в этом исследовании.</w:t>
      </w:r>
      <w:r w:rsidR="00845C4A">
        <w:rPr>
          <w:color w:val="000000"/>
        </w:rPr>
        <w:t xml:space="preserve"> </w:t>
      </w:r>
      <w:r w:rsidRPr="00681261">
        <w:rPr>
          <w:color w:val="000000"/>
        </w:rPr>
        <w:t>При дозе 300</w:t>
      </w:r>
      <w:r>
        <w:rPr>
          <w:color w:val="000000"/>
        </w:rPr>
        <w:t> </w:t>
      </w:r>
      <w:r w:rsidRPr="00681261">
        <w:rPr>
          <w:color w:val="000000"/>
        </w:rPr>
        <w:t xml:space="preserve">мг/кг/сут была повышена частота неоформленного/жидкого кала (только у самок) и рвоты после применения препарата по сравнению с контрольными животными; наблюдались желтое окрашивание кала и у одного животного кожи и глаз (бульбарная конъюнктива); снижение эритроидных показателей и повышение уровня фибриногена и числа тромбоцитов; повышение уровня общего билирубина в сыворотке крови </w:t>
      </w:r>
      <w:r>
        <w:rPr>
          <w:color w:val="000000"/>
        </w:rPr>
        <w:t>(</w:t>
      </w:r>
      <w:r w:rsidRPr="00681261">
        <w:rPr>
          <w:color w:val="000000"/>
        </w:rPr>
        <w:t>до</w:t>
      </w:r>
      <w:r>
        <w:rPr>
          <w:color w:val="000000"/>
        </w:rPr>
        <w:t> </w:t>
      </w:r>
      <w:r w:rsidRPr="00681261">
        <w:rPr>
          <w:color w:val="000000"/>
        </w:rPr>
        <w:t>11</w:t>
      </w:r>
      <w:r>
        <w:rPr>
          <w:color w:val="000000"/>
        </w:rPr>
        <w:t> </w:t>
      </w:r>
      <w:r w:rsidRPr="00681261">
        <w:rPr>
          <w:color w:val="000000"/>
        </w:rPr>
        <w:t xml:space="preserve">раз по сравнению с контролем; преимущественно прямой билирубин у наиболее пораженных животных), повышение уровня ЩФ в сыворотке крови </w:t>
      </w:r>
      <w:r>
        <w:rPr>
          <w:color w:val="000000"/>
        </w:rPr>
        <w:t>(</w:t>
      </w:r>
      <w:r w:rsidRPr="00681261">
        <w:rPr>
          <w:color w:val="000000"/>
        </w:rPr>
        <w:t>в</w:t>
      </w:r>
      <w:r>
        <w:rPr>
          <w:color w:val="000000"/>
        </w:rPr>
        <w:t> &lt; </w:t>
      </w:r>
      <w:r w:rsidRPr="00681261">
        <w:rPr>
          <w:color w:val="000000"/>
        </w:rPr>
        <w:t>4</w:t>
      </w:r>
      <w:r>
        <w:rPr>
          <w:color w:val="000000"/>
        </w:rPr>
        <w:t> </w:t>
      </w:r>
      <w:r w:rsidRPr="00681261">
        <w:rPr>
          <w:color w:val="000000"/>
        </w:rPr>
        <w:t xml:space="preserve">раза; только у самцов) и </w:t>
      </w:r>
      <w:r w:rsidRPr="00681261">
        <w:rPr>
          <w:color w:val="000000"/>
        </w:rPr>
        <w:lastRenderedPageBreak/>
        <w:t>незначительное временное снижение уровня холестерина в сыворотке крови; и повышение уровня билирубина в моче</w:t>
      </w:r>
      <w:r w:rsidR="000127A6" w:rsidRPr="000127A6">
        <w:rPr>
          <w:color w:val="000000"/>
        </w:rPr>
        <w:t xml:space="preserve"> [14]</w:t>
      </w:r>
      <w:r w:rsidRPr="00681261">
        <w:rPr>
          <w:color w:val="000000"/>
        </w:rPr>
        <w:t>.</w:t>
      </w:r>
    </w:p>
    <w:p w14:paraId="39B65EDF" w14:textId="4442F962" w:rsidR="00713994" w:rsidRPr="00681261" w:rsidRDefault="00713994" w:rsidP="00A9260A">
      <w:pPr>
        <w:spacing w:after="0" w:line="240" w:lineRule="auto"/>
        <w:ind w:firstLine="708"/>
      </w:pPr>
      <w:r w:rsidRPr="00681261">
        <w:rPr>
          <w:color w:val="000000"/>
        </w:rPr>
        <w:t>Результаты вскрытия в течение 27</w:t>
      </w:r>
      <w:r>
        <w:rPr>
          <w:color w:val="000000"/>
        </w:rPr>
        <w:noBreakHyphen/>
      </w:r>
      <w:r w:rsidRPr="00681261">
        <w:rPr>
          <w:color w:val="000000"/>
        </w:rPr>
        <w:t>недельного периода при дозе 100</w:t>
      </w:r>
      <w:r>
        <w:rPr>
          <w:color w:val="000000"/>
        </w:rPr>
        <w:t> </w:t>
      </w:r>
      <w:r w:rsidRPr="00681261">
        <w:rPr>
          <w:color w:val="000000"/>
        </w:rPr>
        <w:t>мг/кг/сут в целом были аналогичны результатам, отмеченным в первые 11</w:t>
      </w:r>
      <w:r>
        <w:rPr>
          <w:color w:val="000000"/>
        </w:rPr>
        <w:t> нед</w:t>
      </w:r>
      <w:r w:rsidRPr="00681261">
        <w:rPr>
          <w:color w:val="000000"/>
        </w:rPr>
        <w:t>ель при дозе 300</w:t>
      </w:r>
      <w:r>
        <w:rPr>
          <w:color w:val="000000"/>
        </w:rPr>
        <w:t> </w:t>
      </w:r>
      <w:r w:rsidRPr="00681261">
        <w:rPr>
          <w:color w:val="000000"/>
        </w:rPr>
        <w:t xml:space="preserve">мг/кг/сут, и включали увеличение частоты неоформленного/жидкого кала (только у самок) и рвоты после применения препарата (только у самок), желтое окрашивание кала; снижение массы тела и неудовлетворительное потребление пищи/отсутствие аппетита </w:t>
      </w:r>
      <w:r>
        <w:rPr>
          <w:color w:val="000000"/>
        </w:rPr>
        <w:t>(</w:t>
      </w:r>
      <w:r w:rsidRPr="00681261">
        <w:rPr>
          <w:color w:val="000000"/>
        </w:rPr>
        <w:t>у</w:t>
      </w:r>
      <w:r>
        <w:rPr>
          <w:color w:val="000000"/>
        </w:rPr>
        <w:t> </w:t>
      </w:r>
      <w:r w:rsidRPr="00681261">
        <w:rPr>
          <w:color w:val="000000"/>
        </w:rPr>
        <w:t xml:space="preserve">одного самца); снижение большинства эритроидных показателей и повышение уровня фибриногена и числа тромбоцитов; повышение уровня общего билирубина в сыворотке крови </w:t>
      </w:r>
      <w:r>
        <w:rPr>
          <w:color w:val="000000"/>
        </w:rPr>
        <w:t>(</w:t>
      </w:r>
      <w:r w:rsidRPr="00681261">
        <w:rPr>
          <w:color w:val="000000"/>
        </w:rPr>
        <w:t>до</w:t>
      </w:r>
      <w:r>
        <w:rPr>
          <w:color w:val="000000"/>
        </w:rPr>
        <w:t> </w:t>
      </w:r>
      <w:r w:rsidRPr="00681261">
        <w:rPr>
          <w:color w:val="000000"/>
        </w:rPr>
        <w:t>7</w:t>
      </w:r>
      <w:r>
        <w:rPr>
          <w:color w:val="000000"/>
        </w:rPr>
        <w:t> </w:t>
      </w:r>
      <w:r w:rsidRPr="00681261">
        <w:rPr>
          <w:color w:val="000000"/>
        </w:rPr>
        <w:t xml:space="preserve">раз по сравнению с контрольными животными; преимущественно прямой билирубин), повышение уровня ЩФ в сыворотке крови </w:t>
      </w:r>
      <w:r>
        <w:rPr>
          <w:color w:val="000000"/>
        </w:rPr>
        <w:t>(</w:t>
      </w:r>
      <w:r w:rsidRPr="00681261">
        <w:rPr>
          <w:color w:val="000000"/>
        </w:rPr>
        <w:t>в</w:t>
      </w:r>
      <w:r>
        <w:rPr>
          <w:color w:val="000000"/>
        </w:rPr>
        <w:t> &lt; </w:t>
      </w:r>
      <w:r w:rsidRPr="00681261">
        <w:rPr>
          <w:color w:val="000000"/>
        </w:rPr>
        <w:t>4</w:t>
      </w:r>
      <w:r>
        <w:rPr>
          <w:color w:val="000000"/>
        </w:rPr>
        <w:t> </w:t>
      </w:r>
      <w:r w:rsidRPr="00681261">
        <w:rPr>
          <w:color w:val="000000"/>
        </w:rPr>
        <w:t xml:space="preserve">раза; у самцов и временно у одной самки) и временное снижение уровня холестерина в сыворотке крови </w:t>
      </w:r>
      <w:r>
        <w:rPr>
          <w:color w:val="000000"/>
        </w:rPr>
        <w:t>(</w:t>
      </w:r>
      <w:r w:rsidRPr="00681261">
        <w:rPr>
          <w:color w:val="000000"/>
        </w:rPr>
        <w:t>у</w:t>
      </w:r>
      <w:r>
        <w:rPr>
          <w:color w:val="000000"/>
        </w:rPr>
        <w:t> </w:t>
      </w:r>
      <w:r w:rsidRPr="00681261">
        <w:rPr>
          <w:color w:val="000000"/>
        </w:rPr>
        <w:t xml:space="preserve">одного самца); и повышение уровня билирубина в моче </w:t>
      </w:r>
      <w:r>
        <w:rPr>
          <w:color w:val="000000"/>
        </w:rPr>
        <w:t>(</w:t>
      </w:r>
      <w:r w:rsidRPr="00681261">
        <w:rPr>
          <w:color w:val="000000"/>
        </w:rPr>
        <w:t>у</w:t>
      </w:r>
      <w:r>
        <w:rPr>
          <w:color w:val="000000"/>
        </w:rPr>
        <w:t> </w:t>
      </w:r>
      <w:r w:rsidRPr="00681261">
        <w:rPr>
          <w:color w:val="000000"/>
        </w:rPr>
        <w:t>одного самца). Также при дозе 100</w:t>
      </w:r>
      <w:r>
        <w:rPr>
          <w:color w:val="000000"/>
        </w:rPr>
        <w:t> </w:t>
      </w:r>
      <w:r w:rsidRPr="00681261">
        <w:rPr>
          <w:color w:val="000000"/>
        </w:rPr>
        <w:t>мг/кг/сут, наряду со снижением эритроидных показателей, увеличение среднего числа эритроцитов (самцы на 38</w:t>
      </w:r>
      <w:r>
        <w:rPr>
          <w:color w:val="000000"/>
        </w:rPr>
        <w:noBreakHyphen/>
      </w:r>
      <w:r w:rsidRPr="00681261">
        <w:rPr>
          <w:color w:val="000000"/>
        </w:rPr>
        <w:t>й неделе исследования) и/или среднего или индивидуального количества ретикулоцитов, а также наличие ядерных эритроцитов у некоторых животных указывали на регенеративную реакцию. При дозе 15</w:t>
      </w:r>
      <w:r>
        <w:rPr>
          <w:color w:val="000000"/>
        </w:rPr>
        <w:t> </w:t>
      </w:r>
      <w:r w:rsidRPr="00681261">
        <w:rPr>
          <w:color w:val="000000"/>
        </w:rPr>
        <w:t xml:space="preserve">мг/кг/сут у животных обоего пола отмечалось повышение уровня общего билирубина в сыворотке крови </w:t>
      </w:r>
      <w:r>
        <w:rPr>
          <w:color w:val="000000"/>
        </w:rPr>
        <w:t>(</w:t>
      </w:r>
      <w:r w:rsidRPr="00681261">
        <w:rPr>
          <w:color w:val="000000"/>
        </w:rPr>
        <w:t>до</w:t>
      </w:r>
      <w:r>
        <w:rPr>
          <w:color w:val="000000"/>
        </w:rPr>
        <w:t> </w:t>
      </w:r>
      <w:r w:rsidRPr="00681261">
        <w:rPr>
          <w:color w:val="000000"/>
        </w:rPr>
        <w:t>3</w:t>
      </w:r>
      <w:r>
        <w:rPr>
          <w:color w:val="000000"/>
        </w:rPr>
        <w:t> </w:t>
      </w:r>
      <w:r w:rsidRPr="00681261">
        <w:rPr>
          <w:color w:val="000000"/>
        </w:rPr>
        <w:t>раз по сравнению с контрольными животными)</w:t>
      </w:r>
      <w:r w:rsidR="000127A6" w:rsidRPr="000127A6">
        <w:rPr>
          <w:color w:val="000000"/>
        </w:rPr>
        <w:t xml:space="preserve"> [14]</w:t>
      </w:r>
      <w:r w:rsidRPr="00681261">
        <w:rPr>
          <w:color w:val="000000"/>
        </w:rPr>
        <w:t>.</w:t>
      </w:r>
    </w:p>
    <w:p w14:paraId="246269CE" w14:textId="727597A8" w:rsidR="00713994" w:rsidRPr="00681261" w:rsidRDefault="00713994" w:rsidP="00A9260A">
      <w:pPr>
        <w:spacing w:after="0" w:line="240" w:lineRule="auto"/>
        <w:ind w:firstLine="708"/>
      </w:pPr>
      <w:r w:rsidRPr="00681261">
        <w:rPr>
          <w:color w:val="000000"/>
        </w:rPr>
        <w:t>У животных, умерщвленных в начале 7</w:t>
      </w:r>
      <w:r>
        <w:rPr>
          <w:color w:val="000000"/>
        </w:rPr>
        <w:noBreakHyphen/>
      </w:r>
      <w:r w:rsidRPr="00681261">
        <w:rPr>
          <w:color w:val="000000"/>
        </w:rPr>
        <w:t>й и 11</w:t>
      </w:r>
      <w:r>
        <w:rPr>
          <w:color w:val="000000"/>
        </w:rPr>
        <w:noBreakHyphen/>
      </w:r>
      <w:r w:rsidRPr="00681261">
        <w:rPr>
          <w:color w:val="000000"/>
        </w:rPr>
        <w:t>й недель исследования, наблюдались макро- и микроскопические изменения при дозе 300</w:t>
      </w:r>
      <w:r>
        <w:rPr>
          <w:color w:val="000000"/>
        </w:rPr>
        <w:t> </w:t>
      </w:r>
      <w:r w:rsidRPr="00681261">
        <w:rPr>
          <w:color w:val="000000"/>
        </w:rPr>
        <w:t xml:space="preserve">мг/кг/сут </w:t>
      </w:r>
      <w:r>
        <w:rPr>
          <w:color w:val="000000"/>
        </w:rPr>
        <w:t>(</w:t>
      </w:r>
      <w:r w:rsidRPr="00681261">
        <w:rPr>
          <w:color w:val="000000"/>
        </w:rPr>
        <w:t>у</w:t>
      </w:r>
      <w:r>
        <w:rPr>
          <w:color w:val="000000"/>
        </w:rPr>
        <w:t> </w:t>
      </w:r>
      <w:r w:rsidRPr="00681261">
        <w:rPr>
          <w:color w:val="000000"/>
        </w:rPr>
        <w:t>животных обоего пола), соответственно. Растяжение желчного пузыря с обильным содержанием желчи было отмечено у обоих животных, но не коррелировало с какими-либо специфическими гистоморфологическими изменениями</w:t>
      </w:r>
      <w:r>
        <w:rPr>
          <w:color w:val="000000"/>
        </w:rPr>
        <w:t xml:space="preserve">. </w:t>
      </w:r>
      <w:r w:rsidRPr="00681261">
        <w:rPr>
          <w:color w:val="000000"/>
        </w:rPr>
        <w:t>У</w:t>
      </w:r>
      <w:r>
        <w:rPr>
          <w:color w:val="000000"/>
        </w:rPr>
        <w:t> </w:t>
      </w:r>
      <w:r w:rsidRPr="00681261">
        <w:rPr>
          <w:color w:val="000000"/>
        </w:rPr>
        <w:t>самца также было отмечено желтоватое окрашивание слизистых оболочек. Гистоморфологические изменения у самца включали дегенерацию сперматогенных канальцев, резко коррелирующую с бледностью и дряблостью семенников, пигментацию (гемосидерин) в печени (синусоидальные клетки) и костном мозге, очаговое воспаление двенадцатиперстной кишки и миелоидную гиперплазию костного мозга</w:t>
      </w:r>
      <w:r>
        <w:rPr>
          <w:color w:val="000000"/>
        </w:rPr>
        <w:t xml:space="preserve">. </w:t>
      </w:r>
      <w:r w:rsidRPr="00681261">
        <w:rPr>
          <w:color w:val="000000"/>
        </w:rPr>
        <w:t>В</w:t>
      </w:r>
      <w:r>
        <w:rPr>
          <w:color w:val="000000"/>
        </w:rPr>
        <w:t> </w:t>
      </w:r>
      <w:r w:rsidRPr="00681261">
        <w:rPr>
          <w:color w:val="000000"/>
        </w:rPr>
        <w:t>костном мозге наблюдалась пигментация (гемосидерин). При дозе 300/100</w:t>
      </w:r>
      <w:r>
        <w:rPr>
          <w:color w:val="000000"/>
        </w:rPr>
        <w:t> </w:t>
      </w:r>
      <w:r w:rsidRPr="00681261">
        <w:rPr>
          <w:color w:val="000000"/>
        </w:rPr>
        <w:t>мг/кг/сут у всех собак наблюдался растяжение желчного пузыря с обильным содержанием желчи. Кроме того, у 2 из 3 самцов, получавших эту дозу, наблюдалось желтоватое окрашивание слизистой оболочки десен и белой жировой ткани и/или аорты (без специфических гистоморфологических коррелятов в изученных тканях)</w:t>
      </w:r>
      <w:r w:rsidR="000127A6" w:rsidRPr="000127A6">
        <w:rPr>
          <w:color w:val="000000"/>
        </w:rPr>
        <w:t xml:space="preserve"> [14]</w:t>
      </w:r>
      <w:r w:rsidRPr="00681261">
        <w:rPr>
          <w:color w:val="000000"/>
        </w:rPr>
        <w:t>.</w:t>
      </w:r>
    </w:p>
    <w:p w14:paraId="6E81C0AD" w14:textId="4A1DF6C2" w:rsidR="00713994" w:rsidRPr="00681261" w:rsidRDefault="00713994" w:rsidP="00A9260A">
      <w:pPr>
        <w:spacing w:after="0" w:line="240" w:lineRule="auto"/>
        <w:ind w:firstLine="708"/>
      </w:pPr>
      <w:r w:rsidRPr="00681261">
        <w:rPr>
          <w:color w:val="000000"/>
        </w:rPr>
        <w:t>Средняя масса печени (без специфических гистоморфологических коррелятов) была увеличена у животных обоего пола только при дозе 300/100</w:t>
      </w:r>
      <w:r>
        <w:rPr>
          <w:color w:val="000000"/>
        </w:rPr>
        <w:t> </w:t>
      </w:r>
      <w:r w:rsidRPr="00681261">
        <w:rPr>
          <w:color w:val="000000"/>
        </w:rPr>
        <w:t xml:space="preserve">мг/кг/сут, а дозозависимое снижение средней массы семенников наблюдалось при дозе </w:t>
      </w:r>
      <w:r>
        <w:rPr>
          <w:color w:val="000000"/>
        </w:rPr>
        <w:t>≥ </w:t>
      </w:r>
      <w:r w:rsidRPr="00681261">
        <w:rPr>
          <w:color w:val="000000"/>
        </w:rPr>
        <w:t>15</w:t>
      </w:r>
      <w:r>
        <w:rPr>
          <w:color w:val="000000"/>
        </w:rPr>
        <w:t> </w:t>
      </w:r>
      <w:r w:rsidRPr="00681261">
        <w:rPr>
          <w:color w:val="000000"/>
        </w:rPr>
        <w:t xml:space="preserve">мг/кг/сут. Наблюдались гистоморфологические изменения в печени, желчном пузыре и семенниках при дозе </w:t>
      </w:r>
      <w:r>
        <w:rPr>
          <w:color w:val="000000"/>
        </w:rPr>
        <w:t>≥ </w:t>
      </w:r>
      <w:r w:rsidRPr="00681261">
        <w:rPr>
          <w:color w:val="000000"/>
        </w:rPr>
        <w:t>15</w:t>
      </w:r>
      <w:r>
        <w:rPr>
          <w:color w:val="000000"/>
        </w:rPr>
        <w:t> </w:t>
      </w:r>
      <w:r w:rsidRPr="00681261">
        <w:rPr>
          <w:color w:val="000000"/>
        </w:rPr>
        <w:t>мг/кг/сут, а также в селезенке, костном мозге и придатках семенников при дозе 300/100</w:t>
      </w:r>
      <w:r>
        <w:rPr>
          <w:color w:val="000000"/>
        </w:rPr>
        <w:t> </w:t>
      </w:r>
      <w:r w:rsidRPr="00681261">
        <w:rPr>
          <w:color w:val="000000"/>
        </w:rPr>
        <w:t>мг/кг/сут (</w:t>
      </w:r>
      <w:r>
        <w:rPr>
          <w:color w:val="000000"/>
        </w:rPr>
        <w:t>см. </w:t>
      </w:r>
      <w:r w:rsidRPr="00681261">
        <w:rPr>
          <w:color w:val="000000"/>
        </w:rPr>
        <w:t>текст далее)</w:t>
      </w:r>
      <w:r>
        <w:rPr>
          <w:color w:val="000000"/>
        </w:rPr>
        <w:t xml:space="preserve">. </w:t>
      </w:r>
      <w:r w:rsidRPr="00681261">
        <w:rPr>
          <w:color w:val="000000"/>
        </w:rPr>
        <w:t>В</w:t>
      </w:r>
      <w:r>
        <w:rPr>
          <w:color w:val="000000"/>
        </w:rPr>
        <w:t> </w:t>
      </w:r>
      <w:r w:rsidRPr="00681261">
        <w:rPr>
          <w:color w:val="000000"/>
        </w:rPr>
        <w:t>печени наблюдалась незначительная пигментация синусоидальных клеток (гемосидерин) у животных обоего пола только при дозе 300/100</w:t>
      </w:r>
      <w:r>
        <w:rPr>
          <w:color w:val="000000"/>
        </w:rPr>
        <w:t> </w:t>
      </w:r>
      <w:r w:rsidRPr="00681261">
        <w:rPr>
          <w:color w:val="000000"/>
        </w:rPr>
        <w:t xml:space="preserve">мг/кг/сут. При дозе </w:t>
      </w:r>
      <w:r>
        <w:rPr>
          <w:color w:val="000000"/>
        </w:rPr>
        <w:t>≥ </w:t>
      </w:r>
      <w:r w:rsidRPr="00681261">
        <w:rPr>
          <w:color w:val="000000"/>
        </w:rPr>
        <w:t>15</w:t>
      </w:r>
      <w:r>
        <w:rPr>
          <w:color w:val="000000"/>
        </w:rPr>
        <w:t> </w:t>
      </w:r>
      <w:r w:rsidRPr="00681261">
        <w:rPr>
          <w:color w:val="000000"/>
        </w:rPr>
        <w:t>мг/кг/сут иногда отмечался очень незначительный микролитиаз в просвете крупных желчных протоков. Очень незначительный микролитиаз также наблюдался в просвете желчного пузыря у животных обоего пола при дозе 300/100</w:t>
      </w:r>
      <w:r>
        <w:rPr>
          <w:color w:val="000000"/>
        </w:rPr>
        <w:t> </w:t>
      </w:r>
      <w:r w:rsidRPr="00681261">
        <w:rPr>
          <w:color w:val="000000"/>
        </w:rPr>
        <w:t>мг/кг/сут и у 1 самки при дозе 15</w:t>
      </w:r>
      <w:r>
        <w:rPr>
          <w:color w:val="000000"/>
        </w:rPr>
        <w:t> </w:t>
      </w:r>
      <w:r w:rsidRPr="00681261">
        <w:rPr>
          <w:color w:val="000000"/>
        </w:rPr>
        <w:t>мг/кг/сут. Как в желчных протоках, так и в желчном пузыре микролитиаз просвета не сопровождался какими-либо изменениями тканей. При дозе 300/100</w:t>
      </w:r>
      <w:r>
        <w:rPr>
          <w:color w:val="000000"/>
        </w:rPr>
        <w:t> </w:t>
      </w:r>
      <w:r w:rsidRPr="00681261">
        <w:rPr>
          <w:color w:val="000000"/>
        </w:rPr>
        <w:t xml:space="preserve">мг/кг/сут наблюдалось усиление пигментации (гемосидерин) в селезенке у самцов, а у животных обоего пола отмечалось усиление экстрамедуллярного </w:t>
      </w:r>
      <w:r w:rsidRPr="00681261">
        <w:rPr>
          <w:color w:val="000000"/>
        </w:rPr>
        <w:lastRenderedPageBreak/>
        <w:t>эритропоэза. Гиперплазия эритроидного ростка наблюдалась в костном мозге одного самца при дозе 300/100</w:t>
      </w:r>
      <w:r>
        <w:rPr>
          <w:color w:val="000000"/>
        </w:rPr>
        <w:t> </w:t>
      </w:r>
      <w:r w:rsidRPr="00681261">
        <w:rPr>
          <w:color w:val="000000"/>
        </w:rPr>
        <w:t xml:space="preserve">мг/кг/сут. Наблюдалась дегенерация сперматогенных канальцев семенников при дозах </w:t>
      </w:r>
      <w:r>
        <w:rPr>
          <w:color w:val="000000"/>
        </w:rPr>
        <w:t>≥ </w:t>
      </w:r>
      <w:r w:rsidRPr="00681261">
        <w:rPr>
          <w:color w:val="000000"/>
        </w:rPr>
        <w:t>15</w:t>
      </w:r>
      <w:r>
        <w:rPr>
          <w:color w:val="000000"/>
        </w:rPr>
        <w:t> </w:t>
      </w:r>
      <w:r w:rsidRPr="00681261">
        <w:rPr>
          <w:color w:val="000000"/>
        </w:rPr>
        <w:t>мг/кг/сут, частота и степень которой зависели от дозы (очень незначительная у 1 самца при дозе 15</w:t>
      </w:r>
      <w:r>
        <w:rPr>
          <w:color w:val="000000"/>
        </w:rPr>
        <w:t> </w:t>
      </w:r>
      <w:r w:rsidRPr="00681261">
        <w:rPr>
          <w:color w:val="000000"/>
        </w:rPr>
        <w:t>мг/кг/сут; умеренная или выраженная у 3 самцов при дозе 300/100</w:t>
      </w:r>
      <w:r>
        <w:rPr>
          <w:color w:val="000000"/>
        </w:rPr>
        <w:t> </w:t>
      </w:r>
      <w:r w:rsidRPr="00681261">
        <w:rPr>
          <w:color w:val="000000"/>
        </w:rPr>
        <w:t>мг/кг/сут), коррелируя со снижением массы семенников, а при более высокой степени коррелируя с уменьшением количества сперматозоидов в просвете неизмененных в остальном придатков семенников</w:t>
      </w:r>
      <w:r w:rsidR="000127A6" w:rsidRPr="000127A6">
        <w:rPr>
          <w:color w:val="000000"/>
        </w:rPr>
        <w:t xml:space="preserve"> [14]</w:t>
      </w:r>
      <w:r w:rsidRPr="00681261">
        <w:rPr>
          <w:color w:val="000000"/>
        </w:rPr>
        <w:t>.</w:t>
      </w:r>
    </w:p>
    <w:p w14:paraId="02C99993" w14:textId="77777777" w:rsidR="00713994" w:rsidRPr="00681261" w:rsidRDefault="00713994" w:rsidP="00A9260A">
      <w:pPr>
        <w:spacing w:after="0" w:line="240" w:lineRule="auto"/>
      </w:pPr>
      <w:r w:rsidRPr="00681261">
        <w:rPr>
          <w:color w:val="000000"/>
        </w:rPr>
        <w:t xml:space="preserve">Средние концентрации гразопревира в печени </w:t>
      </w:r>
      <w:r>
        <w:rPr>
          <w:color w:val="000000"/>
        </w:rPr>
        <w:t>(</w:t>
      </w:r>
      <w:r w:rsidRPr="00681261">
        <w:rPr>
          <w:color w:val="000000"/>
        </w:rPr>
        <w:t>у</w:t>
      </w:r>
      <w:r>
        <w:rPr>
          <w:color w:val="000000"/>
        </w:rPr>
        <w:t> </w:t>
      </w:r>
      <w:r w:rsidRPr="00681261">
        <w:rPr>
          <w:color w:val="000000"/>
        </w:rPr>
        <w:t>животных обоего пола вместе взятых) составили 4,82</w:t>
      </w:r>
      <w:r>
        <w:rPr>
          <w:color w:val="000000"/>
        </w:rPr>
        <w:t> </w:t>
      </w:r>
      <w:r w:rsidRPr="00681261">
        <w:rPr>
          <w:color w:val="000000"/>
        </w:rPr>
        <w:t>мкМ при 5</w:t>
      </w:r>
      <w:r>
        <w:rPr>
          <w:color w:val="000000"/>
        </w:rPr>
        <w:t> </w:t>
      </w:r>
      <w:r w:rsidRPr="00681261">
        <w:rPr>
          <w:color w:val="000000"/>
        </w:rPr>
        <w:t>мг/кг/сут при промежуточном вскрытии через 3</w:t>
      </w:r>
      <w:r>
        <w:rPr>
          <w:color w:val="000000"/>
        </w:rPr>
        <w:t> месяц</w:t>
      </w:r>
      <w:r w:rsidRPr="00681261">
        <w:rPr>
          <w:color w:val="000000"/>
        </w:rPr>
        <w:t>а и 6,14, 39,3 и 136</w:t>
      </w:r>
      <w:r>
        <w:rPr>
          <w:color w:val="000000"/>
        </w:rPr>
        <w:t> </w:t>
      </w:r>
      <w:r w:rsidRPr="00681261">
        <w:rPr>
          <w:color w:val="000000"/>
        </w:rPr>
        <w:t>мкМ при 5, 15 и 100</w:t>
      </w:r>
      <w:r>
        <w:rPr>
          <w:color w:val="000000"/>
        </w:rPr>
        <w:t> </w:t>
      </w:r>
      <w:r w:rsidRPr="00681261">
        <w:rPr>
          <w:color w:val="000000"/>
        </w:rPr>
        <w:t>мг/кг/сут, соответственно, при окончательном вскрытии. Концентрации гразопревира в печени у контрольных животных были ниже НПКО.</w:t>
      </w:r>
    </w:p>
    <w:p w14:paraId="0B153F19" w14:textId="7D75DD52" w:rsidR="00713994" w:rsidRPr="00681261" w:rsidRDefault="00713994" w:rsidP="00A9260A">
      <w:pPr>
        <w:spacing w:after="0" w:line="240" w:lineRule="auto"/>
      </w:pPr>
      <w:r w:rsidRPr="00681261">
        <w:rPr>
          <w:color w:val="000000"/>
        </w:rPr>
        <w:t>У 2 животных, которые были умерщвлены на ранней стадии при дозе 300</w:t>
      </w:r>
      <w:r>
        <w:rPr>
          <w:color w:val="000000"/>
        </w:rPr>
        <w:t> </w:t>
      </w:r>
      <w:r w:rsidRPr="00681261">
        <w:rPr>
          <w:color w:val="000000"/>
        </w:rPr>
        <w:t>мг/кг/сут, индивидуальные токсикокинетические параметры после последнего введения гразопревира на 7</w:t>
      </w:r>
      <w:r>
        <w:rPr>
          <w:color w:val="000000"/>
        </w:rPr>
        <w:noBreakHyphen/>
      </w:r>
      <w:r w:rsidRPr="00681261">
        <w:rPr>
          <w:color w:val="000000"/>
        </w:rPr>
        <w:t>й или 11</w:t>
      </w:r>
      <w:r>
        <w:rPr>
          <w:color w:val="000000"/>
        </w:rPr>
        <w:noBreakHyphen/>
      </w:r>
      <w:r w:rsidRPr="00681261">
        <w:rPr>
          <w:color w:val="000000"/>
        </w:rPr>
        <w:t>й неделе исследования были сопоставимы с показателями, полученными у выживших животных при этом уровне дозы (AUC</w:t>
      </w:r>
      <w:r w:rsidRPr="005007E0">
        <w:rPr>
          <w:color w:val="000000"/>
          <w:vertAlign w:val="subscript"/>
        </w:rPr>
        <w:t>0-24 ч</w:t>
      </w:r>
      <w:r w:rsidRPr="00681261">
        <w:rPr>
          <w:color w:val="000000"/>
        </w:rPr>
        <w:t xml:space="preserve"> 3610/3240</w:t>
      </w:r>
      <w:r>
        <w:rPr>
          <w:color w:val="000000"/>
        </w:rPr>
        <w:t> </w:t>
      </w:r>
      <w:r w:rsidR="009D64EB">
        <w:rPr>
          <w:color w:val="000000"/>
        </w:rPr>
        <w:t>мкМ/</w:t>
      </w:r>
      <w:r w:rsidRPr="00681261">
        <w:rPr>
          <w:color w:val="000000"/>
        </w:rPr>
        <w:t>ч, C</w:t>
      </w:r>
      <w:r w:rsidRPr="00681261">
        <w:rPr>
          <w:color w:val="000000"/>
          <w:vertAlign w:val="subscript"/>
        </w:rPr>
        <w:t>max</w:t>
      </w:r>
      <w:r w:rsidRPr="00681261">
        <w:rPr>
          <w:color w:val="000000"/>
        </w:rPr>
        <w:t xml:space="preserve"> 171/149</w:t>
      </w:r>
      <w:r>
        <w:rPr>
          <w:color w:val="000000"/>
        </w:rPr>
        <w:t> </w:t>
      </w:r>
      <w:r w:rsidRPr="00681261">
        <w:rPr>
          <w:color w:val="000000"/>
        </w:rPr>
        <w:t>мкМ, и T</w:t>
      </w:r>
      <w:r w:rsidRPr="00681261">
        <w:rPr>
          <w:color w:val="000000"/>
          <w:vertAlign w:val="subscript"/>
        </w:rPr>
        <w:t>max</w:t>
      </w:r>
      <w:r w:rsidRPr="00681261">
        <w:rPr>
          <w:color w:val="000000"/>
        </w:rPr>
        <w:t xml:space="preserve"> 4,0/8,0</w:t>
      </w:r>
      <w:r>
        <w:rPr>
          <w:color w:val="000000"/>
        </w:rPr>
        <w:t> </w:t>
      </w:r>
      <w:r w:rsidRPr="00681261">
        <w:rPr>
          <w:color w:val="000000"/>
        </w:rPr>
        <w:t>ч у самцов/самок, соответственно)</w:t>
      </w:r>
      <w:r>
        <w:rPr>
          <w:color w:val="000000"/>
        </w:rPr>
        <w:t xml:space="preserve">. </w:t>
      </w:r>
      <w:r w:rsidRPr="00681261">
        <w:rPr>
          <w:color w:val="000000"/>
        </w:rPr>
        <w:t>На</w:t>
      </w:r>
      <w:r>
        <w:rPr>
          <w:color w:val="000000"/>
        </w:rPr>
        <w:t> </w:t>
      </w:r>
      <w:r w:rsidRPr="00681261">
        <w:rPr>
          <w:color w:val="000000"/>
        </w:rPr>
        <w:t>момент умерщвления индивидуальные концентрации гразопревира в печени составляли 363/356</w:t>
      </w:r>
      <w:r>
        <w:rPr>
          <w:color w:val="000000"/>
        </w:rPr>
        <w:t> </w:t>
      </w:r>
      <w:r w:rsidRPr="00681261">
        <w:rPr>
          <w:color w:val="000000"/>
        </w:rPr>
        <w:t>мкМ у самцов и самок, соответственно</w:t>
      </w:r>
      <w:r w:rsidR="00D14496" w:rsidRPr="00D14496">
        <w:rPr>
          <w:color w:val="000000"/>
        </w:rPr>
        <w:t xml:space="preserve"> [14]</w:t>
      </w:r>
      <w:r w:rsidRPr="00681261">
        <w:rPr>
          <w:color w:val="000000"/>
        </w:rPr>
        <w:t>.</w:t>
      </w:r>
    </w:p>
    <w:p w14:paraId="49225962" w14:textId="56B988EB" w:rsidR="00713994" w:rsidRPr="00681261" w:rsidRDefault="00713994" w:rsidP="00A9260A">
      <w:pPr>
        <w:spacing w:after="0" w:line="240" w:lineRule="auto"/>
        <w:ind w:firstLine="708"/>
      </w:pPr>
      <w:r w:rsidRPr="00681261">
        <w:rPr>
          <w:color w:val="000000"/>
        </w:rPr>
        <w:t>При дозах 100</w:t>
      </w:r>
      <w:r>
        <w:rPr>
          <w:color w:val="000000"/>
        </w:rPr>
        <w:t> </w:t>
      </w:r>
      <w:r w:rsidRPr="00681261">
        <w:rPr>
          <w:color w:val="000000"/>
        </w:rPr>
        <w:t>мг/кг/сут и 300</w:t>
      </w:r>
      <w:r>
        <w:rPr>
          <w:color w:val="000000"/>
        </w:rPr>
        <w:t> </w:t>
      </w:r>
      <w:r w:rsidRPr="00681261">
        <w:rPr>
          <w:color w:val="000000"/>
        </w:rPr>
        <w:t>мг/кг/сут наблюдалась высокая вариабельность между животными</w:t>
      </w:r>
      <w:r>
        <w:rPr>
          <w:color w:val="000000"/>
        </w:rPr>
        <w:t xml:space="preserve">. </w:t>
      </w:r>
      <w:r w:rsidRPr="00681261">
        <w:rPr>
          <w:color w:val="000000"/>
        </w:rPr>
        <w:t>Не</w:t>
      </w:r>
      <w:r>
        <w:rPr>
          <w:color w:val="000000"/>
        </w:rPr>
        <w:t> </w:t>
      </w:r>
      <w:r w:rsidRPr="00681261">
        <w:rPr>
          <w:color w:val="000000"/>
        </w:rPr>
        <w:t>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Pr>
          <w:color w:val="000000"/>
        </w:rPr>
        <w:t xml:space="preserve">. </w:t>
      </w:r>
      <w:r w:rsidRPr="00681261">
        <w:rPr>
          <w:color w:val="000000"/>
        </w:rPr>
        <w:t>В</w:t>
      </w:r>
      <w:r>
        <w:rPr>
          <w:color w:val="000000"/>
        </w:rPr>
        <w:t> </w:t>
      </w:r>
      <w:r w:rsidRPr="00681261">
        <w:rPr>
          <w:color w:val="000000"/>
        </w:rPr>
        <w:t>1</w:t>
      </w:r>
      <w:r>
        <w:rPr>
          <w:color w:val="000000"/>
        </w:rPr>
        <w:noBreakHyphen/>
      </w:r>
      <w:r w:rsidRPr="00681261">
        <w:rPr>
          <w:color w:val="000000"/>
        </w:rPr>
        <w:t>й день и через 4 и 12</w:t>
      </w:r>
      <w:r>
        <w:rPr>
          <w:color w:val="000000"/>
        </w:rPr>
        <w:t> нед</w:t>
      </w:r>
      <w:r w:rsidRPr="00681261">
        <w:rPr>
          <w:color w:val="000000"/>
        </w:rPr>
        <w:t>ель средняя системная экспозиция было более, чем пропорциональной дозе, в диапазоне от 5</w:t>
      </w:r>
      <w:r>
        <w:rPr>
          <w:color w:val="000000"/>
        </w:rPr>
        <w:t> </w:t>
      </w:r>
      <w:r w:rsidRPr="00681261">
        <w:rPr>
          <w:color w:val="000000"/>
        </w:rPr>
        <w:t>мг/кг/сут до 15</w:t>
      </w:r>
      <w:r>
        <w:rPr>
          <w:color w:val="000000"/>
        </w:rPr>
        <w:t> </w:t>
      </w:r>
      <w:r w:rsidRPr="00681261">
        <w:rPr>
          <w:color w:val="000000"/>
        </w:rPr>
        <w:t>мг/кг/сут, а средняя C</w:t>
      </w:r>
      <w:r w:rsidRPr="00681261">
        <w:rPr>
          <w:color w:val="000000"/>
          <w:vertAlign w:val="subscript"/>
        </w:rPr>
        <w:t>max</w:t>
      </w:r>
      <w:r w:rsidRPr="00681261">
        <w:rPr>
          <w:color w:val="000000"/>
        </w:rPr>
        <w:t xml:space="preserve"> была приблизительно пропорциональна дозе</w:t>
      </w:r>
      <w:r>
        <w:rPr>
          <w:color w:val="000000"/>
        </w:rPr>
        <w:t xml:space="preserve">. </w:t>
      </w:r>
      <w:r w:rsidRPr="00681261">
        <w:rPr>
          <w:color w:val="000000"/>
        </w:rPr>
        <w:t>В</w:t>
      </w:r>
      <w:r>
        <w:rPr>
          <w:color w:val="000000"/>
        </w:rPr>
        <w:t> </w:t>
      </w:r>
      <w:r w:rsidRPr="00681261">
        <w:rPr>
          <w:color w:val="000000"/>
        </w:rPr>
        <w:t>1</w:t>
      </w:r>
      <w:r>
        <w:rPr>
          <w:color w:val="000000"/>
        </w:rPr>
        <w:noBreakHyphen/>
      </w:r>
      <w:r w:rsidRPr="00681261">
        <w:rPr>
          <w:color w:val="000000"/>
        </w:rPr>
        <w:t>й день и на 12</w:t>
      </w:r>
      <w:r>
        <w:rPr>
          <w:color w:val="000000"/>
        </w:rPr>
        <w:noBreakHyphen/>
      </w:r>
      <w:r w:rsidRPr="00681261">
        <w:rPr>
          <w:color w:val="000000"/>
        </w:rPr>
        <w:t>й неделе средняя системная экспозиция и средняя C</w:t>
      </w:r>
      <w:r w:rsidRPr="00681261">
        <w:rPr>
          <w:color w:val="000000"/>
          <w:vertAlign w:val="subscript"/>
        </w:rPr>
        <w:t>max</w:t>
      </w:r>
      <w:r w:rsidRPr="00681261">
        <w:rPr>
          <w:color w:val="000000"/>
        </w:rPr>
        <w:t xml:space="preserve"> были менее, чем пропорциональны дозе, в диапазоне от 15</w:t>
      </w:r>
      <w:r>
        <w:rPr>
          <w:color w:val="000000"/>
        </w:rPr>
        <w:t> </w:t>
      </w:r>
      <w:r w:rsidRPr="00681261">
        <w:rPr>
          <w:color w:val="000000"/>
        </w:rPr>
        <w:t>мг/кг/сут до 300</w:t>
      </w:r>
      <w:r>
        <w:rPr>
          <w:color w:val="000000"/>
        </w:rPr>
        <w:t> </w:t>
      </w:r>
      <w:r w:rsidRPr="00681261">
        <w:rPr>
          <w:color w:val="000000"/>
        </w:rPr>
        <w:t>мг/кг/сут. Средняя системная экспозиция и средняя C</w:t>
      </w:r>
      <w:r w:rsidRPr="00681261">
        <w:rPr>
          <w:color w:val="000000"/>
          <w:vertAlign w:val="subscript"/>
        </w:rPr>
        <w:t>max</w:t>
      </w:r>
      <w:r w:rsidRPr="00681261">
        <w:rPr>
          <w:color w:val="000000"/>
        </w:rPr>
        <w:t xml:space="preserve"> были сопоставимы в 1</w:t>
      </w:r>
      <w:r>
        <w:rPr>
          <w:color w:val="000000"/>
        </w:rPr>
        <w:noBreakHyphen/>
      </w:r>
      <w:r w:rsidRPr="00681261">
        <w:rPr>
          <w:color w:val="000000"/>
        </w:rPr>
        <w:t>й день и на 4</w:t>
      </w:r>
      <w:r>
        <w:rPr>
          <w:color w:val="000000"/>
        </w:rPr>
        <w:noBreakHyphen/>
      </w:r>
      <w:r w:rsidRPr="00681261">
        <w:rPr>
          <w:color w:val="000000"/>
        </w:rPr>
        <w:t>й и 12</w:t>
      </w:r>
      <w:r>
        <w:rPr>
          <w:color w:val="000000"/>
        </w:rPr>
        <w:noBreakHyphen/>
      </w:r>
      <w:r w:rsidRPr="00681261">
        <w:rPr>
          <w:color w:val="000000"/>
        </w:rPr>
        <w:t>й неделях при дозах 5</w:t>
      </w:r>
      <w:r>
        <w:rPr>
          <w:color w:val="000000"/>
        </w:rPr>
        <w:t> </w:t>
      </w:r>
      <w:r w:rsidRPr="00681261">
        <w:rPr>
          <w:color w:val="000000"/>
        </w:rPr>
        <w:t>мг/кг/сут и 15</w:t>
      </w:r>
      <w:r>
        <w:rPr>
          <w:color w:val="000000"/>
        </w:rPr>
        <w:t> </w:t>
      </w:r>
      <w:r w:rsidRPr="00681261">
        <w:rPr>
          <w:color w:val="000000"/>
        </w:rPr>
        <w:t>мг/кг/сут, а также в 1</w:t>
      </w:r>
      <w:r>
        <w:rPr>
          <w:color w:val="000000"/>
        </w:rPr>
        <w:noBreakHyphen/>
      </w:r>
      <w:r w:rsidRPr="00681261">
        <w:rPr>
          <w:color w:val="000000"/>
        </w:rPr>
        <w:t>й день и на 3</w:t>
      </w:r>
      <w:r>
        <w:rPr>
          <w:color w:val="000000"/>
        </w:rPr>
        <w:noBreakHyphen/>
      </w:r>
      <w:r w:rsidRPr="00681261">
        <w:rPr>
          <w:color w:val="000000"/>
        </w:rPr>
        <w:t>й и 12</w:t>
      </w:r>
      <w:r>
        <w:rPr>
          <w:color w:val="000000"/>
        </w:rPr>
        <w:noBreakHyphen/>
      </w:r>
      <w:r w:rsidRPr="00681261">
        <w:rPr>
          <w:color w:val="000000"/>
        </w:rPr>
        <w:t>й неделях при дозе 300</w:t>
      </w:r>
      <w:r>
        <w:rPr>
          <w:color w:val="000000"/>
        </w:rPr>
        <w:t> </w:t>
      </w:r>
      <w:r w:rsidRPr="00681261">
        <w:rPr>
          <w:color w:val="000000"/>
        </w:rPr>
        <w:t>мг/кг/сут, что свидетельствует о достижении равновесного состояния при токсикокинетической оценке в 1</w:t>
      </w:r>
      <w:r>
        <w:rPr>
          <w:color w:val="000000"/>
        </w:rPr>
        <w:noBreakHyphen/>
      </w:r>
      <w:r w:rsidRPr="00681261">
        <w:rPr>
          <w:color w:val="000000"/>
        </w:rPr>
        <w:t>й день исследования. Средняя системная экспозиция и средние значения C</w:t>
      </w:r>
      <w:r w:rsidRPr="00681261">
        <w:rPr>
          <w:color w:val="000000"/>
          <w:vertAlign w:val="subscript"/>
        </w:rPr>
        <w:t>max</w:t>
      </w:r>
      <w:r w:rsidRPr="00681261">
        <w:rPr>
          <w:color w:val="000000"/>
        </w:rPr>
        <w:t xml:space="preserve"> при дозе 100</w:t>
      </w:r>
      <w:r>
        <w:rPr>
          <w:color w:val="000000"/>
        </w:rPr>
        <w:t> </w:t>
      </w:r>
      <w:r w:rsidRPr="00681261">
        <w:rPr>
          <w:color w:val="000000"/>
        </w:rPr>
        <w:t>мг/кг/сут были схожими на 16</w:t>
      </w:r>
      <w:r>
        <w:rPr>
          <w:color w:val="000000"/>
        </w:rPr>
        <w:noBreakHyphen/>
      </w:r>
      <w:r w:rsidRPr="00681261">
        <w:rPr>
          <w:color w:val="000000"/>
        </w:rPr>
        <w:t>й и 26</w:t>
      </w:r>
      <w:r>
        <w:rPr>
          <w:color w:val="000000"/>
        </w:rPr>
        <w:noBreakHyphen/>
      </w:r>
      <w:r w:rsidRPr="00681261">
        <w:rPr>
          <w:color w:val="000000"/>
        </w:rPr>
        <w:t>й неделях исследования и аналогичны значениям, полученным при дозе 300</w:t>
      </w:r>
      <w:r>
        <w:rPr>
          <w:color w:val="000000"/>
        </w:rPr>
        <w:t> </w:t>
      </w:r>
      <w:r w:rsidRPr="00681261">
        <w:rPr>
          <w:color w:val="000000"/>
        </w:rPr>
        <w:t>мг/кг/сут</w:t>
      </w:r>
      <w:r w:rsidR="003C6264" w:rsidRPr="003C6264">
        <w:rPr>
          <w:color w:val="000000"/>
        </w:rPr>
        <w:t xml:space="preserve"> [14]</w:t>
      </w:r>
      <w:r w:rsidRPr="00681261">
        <w:rPr>
          <w:color w:val="000000"/>
        </w:rPr>
        <w:t>.</w:t>
      </w:r>
    </w:p>
    <w:p w14:paraId="45CBD105" w14:textId="77C47B0A" w:rsidR="00713994" w:rsidRPr="00681261" w:rsidRDefault="00713994" w:rsidP="00A9260A">
      <w:pPr>
        <w:spacing w:after="0" w:line="240" w:lineRule="auto"/>
        <w:ind w:firstLine="708"/>
      </w:pPr>
      <w:r w:rsidRPr="00681261">
        <w:rPr>
          <w:color w:val="000000"/>
        </w:rPr>
        <w:t>Все концентрации гразопревира в плазме крови животных контрольной группы были ниже НПКО (НПКО</w:t>
      </w:r>
      <w:r>
        <w:rPr>
          <w:color w:val="000000"/>
        </w:rPr>
        <w:t> =</w:t>
      </w:r>
      <w:r w:rsidRPr="00681261">
        <w:rPr>
          <w:color w:val="000000"/>
        </w:rPr>
        <w:t xml:space="preserve"> 0,013/0,014</w:t>
      </w:r>
      <w:r>
        <w:rPr>
          <w:color w:val="000000"/>
        </w:rPr>
        <w:t> </w:t>
      </w:r>
      <w:r w:rsidRPr="00681261">
        <w:rPr>
          <w:color w:val="000000"/>
        </w:rPr>
        <w:t>мкМ) в 1</w:t>
      </w:r>
      <w:r>
        <w:rPr>
          <w:color w:val="000000"/>
        </w:rPr>
        <w:noBreakHyphen/>
      </w:r>
      <w:r w:rsidRPr="00681261">
        <w:rPr>
          <w:color w:val="000000"/>
        </w:rPr>
        <w:t>й день исследования и на 4</w:t>
      </w:r>
      <w:r>
        <w:rPr>
          <w:color w:val="000000"/>
        </w:rPr>
        <w:noBreakHyphen/>
      </w:r>
      <w:r w:rsidRPr="00681261">
        <w:rPr>
          <w:color w:val="000000"/>
        </w:rPr>
        <w:t>й и 12</w:t>
      </w:r>
      <w:r>
        <w:rPr>
          <w:color w:val="000000"/>
        </w:rPr>
        <w:noBreakHyphen/>
      </w:r>
      <w:r w:rsidRPr="00681261">
        <w:rPr>
          <w:color w:val="000000"/>
        </w:rPr>
        <w:t>й неделях исследования. Существенных (</w:t>
      </w:r>
      <w:r>
        <w:rPr>
          <w:rFonts w:eastAsia="Times New Roman"/>
          <w:i/>
          <w:iCs/>
          <w:color w:val="000000"/>
        </w:rPr>
        <w:t>т. е.</w:t>
      </w:r>
      <w:r w:rsidRPr="00681261">
        <w:rPr>
          <w:color w:val="000000"/>
        </w:rPr>
        <w:t xml:space="preserve"> более чем в 2</w:t>
      </w:r>
      <w:r>
        <w:rPr>
          <w:color w:val="000000"/>
        </w:rPr>
        <w:t> </w:t>
      </w:r>
      <w:r w:rsidRPr="00681261">
        <w:rPr>
          <w:color w:val="000000"/>
        </w:rPr>
        <w:t>раза) различий в средних концентрациях в печени, обусловленных полом, выявлено не было. Средние концентрации в печени при дозе 5</w:t>
      </w:r>
      <w:r>
        <w:rPr>
          <w:color w:val="000000"/>
        </w:rPr>
        <w:t> </w:t>
      </w:r>
      <w:r w:rsidRPr="00681261">
        <w:rPr>
          <w:color w:val="000000"/>
        </w:rPr>
        <w:t>мг/кг/сут на 14</w:t>
      </w:r>
      <w:r>
        <w:rPr>
          <w:color w:val="000000"/>
        </w:rPr>
        <w:noBreakHyphen/>
      </w:r>
      <w:r w:rsidRPr="00681261">
        <w:rPr>
          <w:color w:val="000000"/>
        </w:rPr>
        <w:t>й и 39</w:t>
      </w:r>
      <w:r>
        <w:rPr>
          <w:color w:val="000000"/>
        </w:rPr>
        <w:noBreakHyphen/>
      </w:r>
      <w:r w:rsidRPr="00681261">
        <w:rPr>
          <w:color w:val="000000"/>
        </w:rPr>
        <w:t>й неделях исследования (промежуточное и окончательное вскрытие, соответственно) были сопоставимыми</w:t>
      </w:r>
      <w:r>
        <w:rPr>
          <w:color w:val="000000"/>
        </w:rPr>
        <w:t xml:space="preserve">. </w:t>
      </w:r>
      <w:r w:rsidRPr="00681261">
        <w:rPr>
          <w:color w:val="000000"/>
        </w:rPr>
        <w:t>На</w:t>
      </w:r>
      <w:r>
        <w:rPr>
          <w:color w:val="000000"/>
        </w:rPr>
        <w:t> </w:t>
      </w:r>
      <w:r w:rsidRPr="00681261">
        <w:rPr>
          <w:color w:val="000000"/>
        </w:rPr>
        <w:t>39</w:t>
      </w:r>
      <w:r>
        <w:rPr>
          <w:color w:val="000000"/>
        </w:rPr>
        <w:noBreakHyphen/>
      </w:r>
      <w:r w:rsidRPr="00681261">
        <w:rPr>
          <w:color w:val="000000"/>
        </w:rPr>
        <w:t>й неделе исследования средняя концентрация в печени при дозе 100</w:t>
      </w:r>
      <w:r>
        <w:rPr>
          <w:color w:val="000000"/>
        </w:rPr>
        <w:t> </w:t>
      </w:r>
      <w:r w:rsidRPr="00681261">
        <w:rPr>
          <w:color w:val="000000"/>
        </w:rPr>
        <w:t>мг/кг/сут была примерно втрое выше, чем средняя концентрация в печени при дозе 15</w:t>
      </w:r>
      <w:r>
        <w:rPr>
          <w:color w:val="000000"/>
        </w:rPr>
        <w:t> </w:t>
      </w:r>
      <w:r w:rsidRPr="00681261">
        <w:rPr>
          <w:color w:val="000000"/>
        </w:rPr>
        <w:t>мг/кг/сут, что примерно в 6</w:t>
      </w:r>
      <w:r>
        <w:rPr>
          <w:color w:val="000000"/>
        </w:rPr>
        <w:t> </w:t>
      </w:r>
      <w:r w:rsidRPr="00681261">
        <w:rPr>
          <w:color w:val="000000"/>
        </w:rPr>
        <w:t>раз превышало среднюю концентрацию в печени при дозе 5</w:t>
      </w:r>
      <w:r>
        <w:rPr>
          <w:color w:val="000000"/>
        </w:rPr>
        <w:t> </w:t>
      </w:r>
      <w:r w:rsidRPr="00681261">
        <w:rPr>
          <w:color w:val="000000"/>
        </w:rPr>
        <w:t>мг/кг/сут. Все концентрации гразопревира в печени животных контрольной группы были ниже НПКО (НПКО</w:t>
      </w:r>
      <w:r>
        <w:rPr>
          <w:color w:val="000000"/>
        </w:rPr>
        <w:t> =</w:t>
      </w:r>
      <w:r w:rsidRPr="00681261">
        <w:rPr>
          <w:color w:val="000000"/>
        </w:rPr>
        <w:t xml:space="preserve"> 0,104</w:t>
      </w:r>
      <w:r>
        <w:rPr>
          <w:color w:val="000000"/>
        </w:rPr>
        <w:t> </w:t>
      </w:r>
      <w:r w:rsidRPr="00681261">
        <w:rPr>
          <w:color w:val="000000"/>
        </w:rPr>
        <w:t>мкМ) на 39</w:t>
      </w:r>
      <w:r>
        <w:rPr>
          <w:color w:val="000000"/>
        </w:rPr>
        <w:noBreakHyphen/>
      </w:r>
      <w:r w:rsidRPr="00681261">
        <w:rPr>
          <w:color w:val="000000"/>
        </w:rPr>
        <w:t>й неделе исследования</w:t>
      </w:r>
      <w:r w:rsidR="003C6264" w:rsidRPr="003C6264">
        <w:rPr>
          <w:color w:val="000000"/>
        </w:rPr>
        <w:t xml:space="preserve"> [14]</w:t>
      </w:r>
      <w:r w:rsidRPr="00681261">
        <w:rPr>
          <w:color w:val="000000"/>
        </w:rPr>
        <w:t>.</w:t>
      </w:r>
    </w:p>
    <w:p w14:paraId="55661898" w14:textId="59291D0C" w:rsidR="00904D83" w:rsidRPr="000127A6" w:rsidRDefault="00713994" w:rsidP="00A9260A">
      <w:pPr>
        <w:spacing w:after="0" w:line="240" w:lineRule="auto"/>
        <w:ind w:firstLine="708"/>
      </w:pPr>
      <w:r w:rsidRPr="00681261">
        <w:rPr>
          <w:color w:val="000000"/>
        </w:rPr>
        <w:t>На основании этих результатов было принято рассчитано, что NOEL составляет 5</w:t>
      </w:r>
      <w:r>
        <w:rPr>
          <w:color w:val="000000"/>
        </w:rPr>
        <w:t> </w:t>
      </w:r>
      <w:r w:rsidRPr="00681261">
        <w:rPr>
          <w:color w:val="000000"/>
        </w:rPr>
        <w:t>мг/кг/сут (AUC</w:t>
      </w:r>
      <w:r w:rsidRPr="00210E5E">
        <w:rPr>
          <w:color w:val="000000"/>
          <w:vertAlign w:val="subscript"/>
        </w:rPr>
        <w:t>0-24 ч</w:t>
      </w:r>
      <w:r>
        <w:rPr>
          <w:color w:val="000000"/>
        </w:rPr>
        <w:t> =</w:t>
      </w:r>
      <w:r w:rsidRPr="00681261">
        <w:rPr>
          <w:color w:val="000000"/>
        </w:rPr>
        <w:t xml:space="preserve"> 69,3</w:t>
      </w:r>
      <w:r>
        <w:rPr>
          <w:color w:val="000000"/>
        </w:rPr>
        <w:t> ± </w:t>
      </w:r>
      <w:r w:rsidRPr="00681261">
        <w:rPr>
          <w:color w:val="000000"/>
        </w:rPr>
        <w:t>6,0</w:t>
      </w:r>
      <w:r>
        <w:rPr>
          <w:color w:val="000000"/>
        </w:rPr>
        <w:t> </w:t>
      </w:r>
      <w:r w:rsidR="003C6264">
        <w:rPr>
          <w:color w:val="000000"/>
        </w:rPr>
        <w:t>мкМ/</w:t>
      </w:r>
      <w:r w:rsidRPr="00681261">
        <w:rPr>
          <w:color w:val="000000"/>
        </w:rPr>
        <w:t>ч). Заявитель также утверждал, что при дозе 15</w:t>
      </w:r>
      <w:r>
        <w:rPr>
          <w:color w:val="000000"/>
        </w:rPr>
        <w:t> </w:t>
      </w:r>
      <w:r w:rsidRPr="00681261">
        <w:rPr>
          <w:color w:val="000000"/>
        </w:rPr>
        <w:t xml:space="preserve">мг/кг/сут повышение уровня билирубина было незначительным, не прогрессировало с увеличением продолжительности лечения, не сопровождалось изменениями других биомаркеров гепатобилиарной токсичности (повышение АСТ, АЛТ, ЩФ) и не коррелировало с гистомофологическими изменениями. Микролитиаз просвета желчного </w:t>
      </w:r>
      <w:r w:rsidRPr="00681261">
        <w:rPr>
          <w:color w:val="000000"/>
        </w:rPr>
        <w:lastRenderedPageBreak/>
        <w:t xml:space="preserve">пузыря и более крупных желчных протоков считался имеющим минимальное токсикологическое значение на основании минимальной степени тяжести и отсутствия гистоморфологических изменений в желчном пузыре или печени. </w:t>
      </w:r>
      <w:r w:rsidR="00F65F2D">
        <w:rPr>
          <w:color w:val="000000"/>
        </w:rPr>
        <w:t>Д</w:t>
      </w:r>
      <w:r w:rsidRPr="00681261">
        <w:rPr>
          <w:color w:val="000000"/>
        </w:rPr>
        <w:t xml:space="preserve">егенерация сперматогенных канальцев семенников, характеризующаяся потерей популяции половых клеток, ограниченной постсперматогониальными типами, также считалась имеющей минимальное токсикологическое значение, исходя из минимальной степени тяжести и ожидаемой обратимости </w:t>
      </w:r>
      <w:r w:rsidR="00D519BB" w:rsidRPr="00D519BB">
        <w:rPr>
          <w:color w:val="000000"/>
        </w:rPr>
        <w:t>[</w:t>
      </w:r>
      <w:r w:rsidR="00451C6D">
        <w:rPr>
          <w:color w:val="000000"/>
        </w:rPr>
        <w:t>14,15</w:t>
      </w:r>
      <w:r w:rsidR="00D519BB" w:rsidRPr="00D519BB">
        <w:rPr>
          <w:color w:val="000000"/>
        </w:rPr>
        <w:t>]</w:t>
      </w:r>
      <w:r w:rsidRPr="00681261">
        <w:rPr>
          <w:color w:val="000000"/>
        </w:rPr>
        <w:t xml:space="preserve">. Следовательно, считалось, что </w:t>
      </w:r>
      <w:r w:rsidRPr="00210E5E">
        <w:rPr>
          <w:color w:val="000000"/>
        </w:rPr>
        <w:t>NOAEL составляет 15 мг/кг/сут (AUC</w:t>
      </w:r>
      <w:r w:rsidRPr="00210E5E">
        <w:rPr>
          <w:color w:val="000000"/>
          <w:vertAlign w:val="subscript"/>
        </w:rPr>
        <w:t>0-24 ч</w:t>
      </w:r>
      <w:r w:rsidR="005C3132">
        <w:rPr>
          <w:color w:val="000000"/>
        </w:rPr>
        <w:t> = 367 ± 65,0 мкМ/</w:t>
      </w:r>
      <w:r w:rsidRPr="00210E5E">
        <w:rPr>
          <w:color w:val="000000"/>
        </w:rPr>
        <w:t>ч). Доза 15 мг/кг/сут</w:t>
      </w:r>
      <w:r w:rsidRPr="00681261">
        <w:rPr>
          <w:color w:val="000000"/>
        </w:rPr>
        <w:t xml:space="preserve"> обеспечивала системную экспозицию в плазме крови (AUC</w:t>
      </w:r>
      <w:r w:rsidRPr="005007E0">
        <w:rPr>
          <w:color w:val="000000"/>
          <w:vertAlign w:val="subscript"/>
        </w:rPr>
        <w:t>0-24 ч</w:t>
      </w:r>
      <w:r>
        <w:rPr>
          <w:color w:val="000000"/>
        </w:rPr>
        <w:t> =</w:t>
      </w:r>
      <w:r w:rsidRPr="00681261">
        <w:rPr>
          <w:color w:val="000000"/>
        </w:rPr>
        <w:t xml:space="preserve"> 367</w:t>
      </w:r>
      <w:r>
        <w:rPr>
          <w:color w:val="000000"/>
        </w:rPr>
        <w:t> </w:t>
      </w:r>
      <w:r w:rsidR="005C3132">
        <w:rPr>
          <w:color w:val="000000"/>
        </w:rPr>
        <w:t>мкМ/</w:t>
      </w:r>
      <w:r w:rsidRPr="00681261">
        <w:rPr>
          <w:color w:val="000000"/>
        </w:rPr>
        <w:t>ч), примерно в 186</w:t>
      </w:r>
      <w:r>
        <w:rPr>
          <w:color w:val="000000"/>
        </w:rPr>
        <w:t> </w:t>
      </w:r>
      <w:r w:rsidRPr="00681261">
        <w:rPr>
          <w:color w:val="000000"/>
        </w:rPr>
        <w:t>раз превышающую таковую гразопревира у пациентов, инфицированных ВГС (100</w:t>
      </w:r>
      <w:r>
        <w:rPr>
          <w:color w:val="000000"/>
        </w:rPr>
        <w:t> </w:t>
      </w:r>
      <w:r w:rsidRPr="00681261">
        <w:rPr>
          <w:color w:val="000000"/>
        </w:rPr>
        <w:t>мг). При дозе 5</w:t>
      </w:r>
      <w:r>
        <w:rPr>
          <w:color w:val="000000"/>
        </w:rPr>
        <w:t> </w:t>
      </w:r>
      <w:r w:rsidRPr="00681261">
        <w:rPr>
          <w:color w:val="000000"/>
        </w:rPr>
        <w:t>мг/кг/сут изменений, обусловленных исследуемым препаратом, не наблюдалось. Эта доза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69,3</w:t>
      </w:r>
      <w:r>
        <w:rPr>
          <w:color w:val="000000"/>
        </w:rPr>
        <w:t> </w:t>
      </w:r>
      <w:r w:rsidR="005C3132">
        <w:rPr>
          <w:color w:val="000000"/>
        </w:rPr>
        <w:t>мкМ/</w:t>
      </w:r>
      <w:r w:rsidRPr="00681261">
        <w:rPr>
          <w:color w:val="000000"/>
        </w:rPr>
        <w:t>ч) примерно в 35</w:t>
      </w:r>
      <w:r>
        <w:rPr>
          <w:color w:val="000000"/>
        </w:rPr>
        <w:t> </w:t>
      </w:r>
      <w:r w:rsidRPr="00681261">
        <w:rPr>
          <w:color w:val="000000"/>
        </w:rPr>
        <w:t>раз выше таковой гразопревира у пациентов с ВГС.</w:t>
      </w:r>
    </w:p>
    <w:p w14:paraId="648BE765" w14:textId="77777777" w:rsidR="009D6C75" w:rsidRDefault="009D6C75" w:rsidP="00A9260A">
      <w:pPr>
        <w:spacing w:after="0" w:line="240" w:lineRule="auto"/>
        <w:rPr>
          <w:b/>
          <w:bCs/>
          <w:color w:val="000000"/>
        </w:rPr>
      </w:pPr>
    </w:p>
    <w:p w14:paraId="4F113EC3" w14:textId="44D96F34" w:rsidR="00904D83" w:rsidRPr="00681261" w:rsidRDefault="00904D83" w:rsidP="00A9260A">
      <w:pPr>
        <w:spacing w:after="0" w:line="240" w:lineRule="auto"/>
      </w:pPr>
      <w:r w:rsidRPr="00681261">
        <w:rPr>
          <w:b/>
          <w:bCs/>
          <w:color w:val="000000"/>
        </w:rPr>
        <w:t>Элбасвир</w:t>
      </w:r>
    </w:p>
    <w:p w14:paraId="0D6B0BC8" w14:textId="77777777" w:rsidR="009D6C75" w:rsidRDefault="009D6C75" w:rsidP="00A9260A">
      <w:pPr>
        <w:spacing w:after="0" w:line="240" w:lineRule="auto"/>
        <w:ind w:firstLine="708"/>
        <w:rPr>
          <w:color w:val="000000"/>
        </w:rPr>
      </w:pPr>
    </w:p>
    <w:p w14:paraId="1393F341" w14:textId="717DE1ED" w:rsidR="00720F9D" w:rsidRDefault="00904D83" w:rsidP="00A9260A">
      <w:pPr>
        <w:spacing w:after="0" w:line="240" w:lineRule="auto"/>
        <w:ind w:firstLine="708"/>
        <w:rPr>
          <w:color w:val="000000"/>
        </w:rPr>
      </w:pPr>
      <w:r w:rsidRPr="00681261">
        <w:rPr>
          <w:color w:val="000000"/>
        </w:rPr>
        <w:t>Элбасвир был изучен в ряде исследований токсичности при многократном введении на крысах и собаках продолжительностью до 6</w:t>
      </w:r>
      <w:r>
        <w:rPr>
          <w:color w:val="000000"/>
        </w:rPr>
        <w:t> месяц</w:t>
      </w:r>
      <w:r w:rsidRPr="00681261">
        <w:rPr>
          <w:color w:val="000000"/>
        </w:rPr>
        <w:t>ев и 9</w:t>
      </w:r>
      <w:r>
        <w:rPr>
          <w:color w:val="000000"/>
        </w:rPr>
        <w:t> месяц</w:t>
      </w:r>
      <w:r w:rsidRPr="00681261">
        <w:rPr>
          <w:color w:val="000000"/>
        </w:rPr>
        <w:t>ев, соответственно. Кроме того, было проведено 1-месячное исследование по определению диапазона доз на мышах дикого типа rasH2 в поддержку выбора дозы для потенциального краткосрочного исследования канцерогенности на трансгенных мышах rasH2. Высокая доза, как правило, была предельной дозой в соответствии с рекомендациями ICH M3 (R2), 1000</w:t>
      </w:r>
      <w:r>
        <w:rPr>
          <w:color w:val="000000"/>
        </w:rPr>
        <w:t> </w:t>
      </w:r>
      <w:r w:rsidRPr="00681261">
        <w:rPr>
          <w:color w:val="000000"/>
        </w:rPr>
        <w:t>мг/кг/сут. Были измерены стандартные предсмертные параметры.</w:t>
      </w:r>
    </w:p>
    <w:p w14:paraId="05513DB5" w14:textId="77777777" w:rsidR="009D6C75" w:rsidRDefault="009D6C75" w:rsidP="009D6C75">
      <w:pPr>
        <w:spacing w:after="0" w:line="240" w:lineRule="auto"/>
        <w:ind w:firstLine="708"/>
        <w:rPr>
          <w:color w:val="000000"/>
        </w:rPr>
      </w:pPr>
    </w:p>
    <w:p w14:paraId="50BBCD77" w14:textId="44FF5EAD" w:rsidR="00974DB8" w:rsidRPr="00720F9D" w:rsidRDefault="0036618F" w:rsidP="009D6C75">
      <w:pPr>
        <w:spacing w:after="0" w:line="240" w:lineRule="auto"/>
      </w:pPr>
      <w:r>
        <w:rPr>
          <w:b/>
          <w:bCs/>
          <w:color w:val="000000"/>
        </w:rPr>
        <w:t>Таблица 3-2</w:t>
      </w:r>
      <w:r w:rsidR="0061642E">
        <w:rPr>
          <w:b/>
          <w:bCs/>
          <w:color w:val="000000"/>
        </w:rPr>
        <w:t>.</w:t>
      </w:r>
      <w:r w:rsidR="005D0903">
        <w:rPr>
          <w:b/>
          <w:bCs/>
          <w:color w:val="000000"/>
        </w:rPr>
        <w:t xml:space="preserve"> </w:t>
      </w:r>
      <w:r w:rsidR="005D0903" w:rsidRPr="005E1A9C">
        <w:rPr>
          <w:bCs/>
          <w:color w:val="000000"/>
        </w:rPr>
        <w:t>Относительная экспозиция элбасвира</w:t>
      </w:r>
      <w:r w:rsidR="00974DB8" w:rsidRPr="005E1A9C">
        <w:rPr>
          <w:bCs/>
          <w:color w:val="000000"/>
        </w:rPr>
        <w:t xml:space="preserve"> в исследованиях токсичности при многократном введении</w:t>
      </w:r>
    </w:p>
    <w:tbl>
      <w:tblPr>
        <w:tblW w:w="5000" w:type="pct"/>
        <w:tblCellMar>
          <w:left w:w="40" w:type="dxa"/>
          <w:right w:w="40" w:type="dxa"/>
        </w:tblCellMar>
        <w:tblLook w:val="0000" w:firstRow="0" w:lastRow="0" w:firstColumn="0" w:lastColumn="0" w:noHBand="0" w:noVBand="0"/>
      </w:tblPr>
      <w:tblGrid>
        <w:gridCol w:w="1566"/>
        <w:gridCol w:w="1934"/>
        <w:gridCol w:w="1277"/>
        <w:gridCol w:w="1133"/>
        <w:gridCol w:w="1276"/>
        <w:gridCol w:w="992"/>
        <w:gridCol w:w="1162"/>
      </w:tblGrid>
      <w:tr w:rsidR="00974DB8" w:rsidRPr="00974DB8" w14:paraId="13A1BB13" w14:textId="77777777" w:rsidTr="005E1A9C">
        <w:trPr>
          <w:tblHeader/>
        </w:trPr>
        <w:tc>
          <w:tcPr>
            <w:tcW w:w="838" w:type="pct"/>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FC62C91" w14:textId="77777777" w:rsidR="00974DB8" w:rsidRPr="005E1A9C" w:rsidRDefault="00974DB8" w:rsidP="009D6C75">
            <w:pPr>
              <w:spacing w:after="0" w:line="240" w:lineRule="auto"/>
              <w:jc w:val="center"/>
              <w:rPr>
                <w:b/>
                <w:sz w:val="20"/>
                <w:szCs w:val="20"/>
              </w:rPr>
            </w:pPr>
            <w:r w:rsidRPr="00454697">
              <w:rPr>
                <w:b/>
                <w:bCs/>
                <w:sz w:val="20"/>
                <w:szCs w:val="20"/>
              </w:rPr>
              <w:t>Вид</w:t>
            </w:r>
          </w:p>
        </w:tc>
        <w:tc>
          <w:tcPr>
            <w:tcW w:w="1035" w:type="pct"/>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0A88475" w14:textId="77777777" w:rsidR="00974DB8" w:rsidRPr="005E1A9C" w:rsidRDefault="00974DB8" w:rsidP="009D6C75">
            <w:pPr>
              <w:spacing w:after="0" w:line="240" w:lineRule="auto"/>
              <w:jc w:val="center"/>
              <w:rPr>
                <w:b/>
                <w:sz w:val="20"/>
                <w:szCs w:val="20"/>
              </w:rPr>
            </w:pPr>
            <w:r w:rsidRPr="00454697">
              <w:rPr>
                <w:b/>
                <w:bCs/>
                <w:sz w:val="20"/>
                <w:szCs w:val="20"/>
              </w:rPr>
              <w:t>Продолжительность исследования</w:t>
            </w:r>
          </w:p>
        </w:tc>
        <w:tc>
          <w:tcPr>
            <w:tcW w:w="684" w:type="pct"/>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BEE1E72" w14:textId="77777777" w:rsidR="00974DB8" w:rsidRPr="005E1A9C" w:rsidRDefault="00974DB8" w:rsidP="009D6C75">
            <w:pPr>
              <w:spacing w:after="0" w:line="240" w:lineRule="auto"/>
              <w:jc w:val="center"/>
              <w:rPr>
                <w:b/>
                <w:sz w:val="20"/>
                <w:szCs w:val="20"/>
              </w:rPr>
            </w:pPr>
            <w:r w:rsidRPr="00454697">
              <w:rPr>
                <w:b/>
                <w:bCs/>
                <w:sz w:val="20"/>
                <w:szCs w:val="20"/>
              </w:rPr>
              <w:t>Доза, мг/кг/сутки</w:t>
            </w:r>
          </w:p>
        </w:tc>
        <w:tc>
          <w:tcPr>
            <w:tcW w:w="607" w:type="pct"/>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912E01E" w14:textId="77777777" w:rsidR="00974DB8" w:rsidRPr="005E1A9C" w:rsidRDefault="00974DB8" w:rsidP="009D6C75">
            <w:pPr>
              <w:spacing w:after="0" w:line="240" w:lineRule="auto"/>
              <w:jc w:val="center"/>
              <w:rPr>
                <w:b/>
                <w:sz w:val="20"/>
                <w:szCs w:val="20"/>
              </w:rPr>
            </w:pPr>
            <w:r w:rsidRPr="00454697">
              <w:rPr>
                <w:b/>
                <w:bCs/>
                <w:sz w:val="20"/>
                <w:szCs w:val="20"/>
              </w:rPr>
              <w:t>C</w:t>
            </w:r>
            <w:r w:rsidRPr="00C65DF5">
              <w:rPr>
                <w:b/>
                <w:bCs/>
                <w:sz w:val="20"/>
                <w:szCs w:val="20"/>
                <w:vertAlign w:val="subscript"/>
              </w:rPr>
              <w:t>max</w:t>
            </w:r>
          </w:p>
          <w:p w14:paraId="442CC8FF" w14:textId="77777777" w:rsidR="00974DB8" w:rsidRPr="005E1A9C" w:rsidRDefault="00974DB8" w:rsidP="009D6C75">
            <w:pPr>
              <w:spacing w:after="0" w:line="240" w:lineRule="auto"/>
              <w:jc w:val="center"/>
              <w:rPr>
                <w:b/>
                <w:sz w:val="20"/>
                <w:szCs w:val="20"/>
              </w:rPr>
            </w:pPr>
            <w:r w:rsidRPr="00454697">
              <w:rPr>
                <w:rFonts w:eastAsia="Times New Roman"/>
                <w:b/>
                <w:bCs/>
                <w:sz w:val="20"/>
                <w:szCs w:val="20"/>
              </w:rPr>
              <w:t>мкМ</w:t>
            </w:r>
          </w:p>
        </w:tc>
        <w:tc>
          <w:tcPr>
            <w:tcW w:w="683" w:type="pct"/>
            <w:vMerge w:val="restar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527C046" w14:textId="77777777" w:rsidR="00974DB8" w:rsidRPr="005E1A9C" w:rsidRDefault="00974DB8" w:rsidP="009D6C75">
            <w:pPr>
              <w:spacing w:after="0" w:line="240" w:lineRule="auto"/>
              <w:jc w:val="center"/>
              <w:rPr>
                <w:b/>
                <w:sz w:val="20"/>
                <w:szCs w:val="20"/>
              </w:rPr>
            </w:pPr>
            <w:r w:rsidRPr="00454697">
              <w:rPr>
                <w:b/>
                <w:bCs/>
                <w:sz w:val="20"/>
                <w:szCs w:val="20"/>
              </w:rPr>
              <w:t>AUC</w:t>
            </w:r>
            <w:r w:rsidRPr="00C65DF5">
              <w:rPr>
                <w:b/>
                <w:bCs/>
                <w:sz w:val="20"/>
                <w:szCs w:val="20"/>
                <w:vertAlign w:val="subscript"/>
              </w:rPr>
              <w:t>0-24 ч</w:t>
            </w:r>
          </w:p>
          <w:p w14:paraId="6107E48A" w14:textId="38149E41" w:rsidR="00974DB8" w:rsidRPr="005E1A9C" w:rsidRDefault="00974DB8" w:rsidP="009D6C75">
            <w:pPr>
              <w:spacing w:after="0" w:line="240" w:lineRule="auto"/>
              <w:jc w:val="center"/>
              <w:rPr>
                <w:b/>
                <w:sz w:val="20"/>
                <w:szCs w:val="20"/>
              </w:rPr>
            </w:pPr>
            <w:r w:rsidRPr="00454697">
              <w:rPr>
                <w:b/>
                <w:bCs/>
                <w:sz w:val="20"/>
                <w:szCs w:val="20"/>
              </w:rPr>
              <w:t>мкМ</w:t>
            </w:r>
            <w:r w:rsidR="00A07C2D" w:rsidRPr="00C65DF5">
              <w:rPr>
                <w:b/>
                <w:bCs/>
                <w:sz w:val="20"/>
                <w:szCs w:val="20"/>
                <w:lang w:val="en-US"/>
              </w:rPr>
              <w:t>/</w:t>
            </w:r>
            <w:r w:rsidRPr="00EA6822">
              <w:rPr>
                <w:b/>
                <w:bCs/>
                <w:sz w:val="20"/>
                <w:szCs w:val="20"/>
              </w:rPr>
              <w:t>ч</w:t>
            </w:r>
          </w:p>
        </w:tc>
        <w:tc>
          <w:tcPr>
            <w:tcW w:w="1154"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6D77B4C" w14:textId="77777777" w:rsidR="00974DB8" w:rsidRPr="005E1A9C" w:rsidRDefault="00974DB8" w:rsidP="009D6C75">
            <w:pPr>
              <w:spacing w:after="0" w:line="240" w:lineRule="auto"/>
              <w:jc w:val="center"/>
              <w:rPr>
                <w:b/>
                <w:sz w:val="20"/>
                <w:szCs w:val="20"/>
              </w:rPr>
            </w:pPr>
            <w:r w:rsidRPr="00454697">
              <w:rPr>
                <w:b/>
                <w:bCs/>
                <w:sz w:val="20"/>
                <w:szCs w:val="20"/>
              </w:rPr>
              <w:t>Коэффициент экспозиции</w:t>
            </w:r>
            <w:r w:rsidRPr="00C65DF5">
              <w:rPr>
                <w:b/>
                <w:bCs/>
                <w:sz w:val="20"/>
                <w:szCs w:val="20"/>
                <w:vertAlign w:val="superscript"/>
              </w:rPr>
              <w:t>#</w:t>
            </w:r>
          </w:p>
        </w:tc>
      </w:tr>
      <w:tr w:rsidR="00974DB8" w:rsidRPr="00974DB8" w14:paraId="0EACD049" w14:textId="77777777" w:rsidTr="005E1A9C">
        <w:trPr>
          <w:tblHeader/>
        </w:trPr>
        <w:tc>
          <w:tcPr>
            <w:tcW w:w="838" w:type="pct"/>
            <w:vMerge/>
            <w:tcBorders>
              <w:top w:val="single" w:sz="6" w:space="0" w:color="auto"/>
              <w:left w:val="single" w:sz="6" w:space="0" w:color="auto"/>
              <w:bottom w:val="single" w:sz="6" w:space="0" w:color="auto"/>
              <w:right w:val="single" w:sz="6" w:space="0" w:color="auto"/>
            </w:tcBorders>
            <w:shd w:val="clear" w:color="auto" w:fill="006DA7"/>
            <w:vAlign w:val="center"/>
          </w:tcPr>
          <w:p w14:paraId="3E927EAD" w14:textId="77777777" w:rsidR="00974DB8" w:rsidRPr="005E1A9C" w:rsidRDefault="00974DB8" w:rsidP="009D6C75">
            <w:pPr>
              <w:spacing w:after="0" w:line="240" w:lineRule="auto"/>
              <w:jc w:val="center"/>
              <w:rPr>
                <w:b/>
                <w:sz w:val="20"/>
                <w:szCs w:val="20"/>
              </w:rPr>
            </w:pPr>
          </w:p>
        </w:tc>
        <w:tc>
          <w:tcPr>
            <w:tcW w:w="1035" w:type="pct"/>
            <w:vMerge/>
            <w:tcBorders>
              <w:top w:val="single" w:sz="6" w:space="0" w:color="auto"/>
              <w:left w:val="single" w:sz="6" w:space="0" w:color="auto"/>
              <w:bottom w:val="single" w:sz="6" w:space="0" w:color="auto"/>
              <w:right w:val="single" w:sz="6" w:space="0" w:color="auto"/>
            </w:tcBorders>
            <w:shd w:val="clear" w:color="auto" w:fill="FFFFFF"/>
            <w:vAlign w:val="center"/>
          </w:tcPr>
          <w:p w14:paraId="15128439" w14:textId="77777777" w:rsidR="00974DB8" w:rsidRPr="005E1A9C" w:rsidRDefault="00974DB8" w:rsidP="009D6C75">
            <w:pPr>
              <w:spacing w:after="0" w:line="240" w:lineRule="auto"/>
              <w:jc w:val="center"/>
              <w:rPr>
                <w:b/>
                <w:sz w:val="20"/>
                <w:szCs w:val="20"/>
              </w:rPr>
            </w:pPr>
          </w:p>
        </w:tc>
        <w:tc>
          <w:tcPr>
            <w:tcW w:w="684" w:type="pct"/>
            <w:vMerge/>
            <w:tcBorders>
              <w:top w:val="single" w:sz="6" w:space="0" w:color="auto"/>
              <w:left w:val="single" w:sz="6" w:space="0" w:color="auto"/>
              <w:bottom w:val="single" w:sz="6" w:space="0" w:color="auto"/>
              <w:right w:val="single" w:sz="6" w:space="0" w:color="auto"/>
            </w:tcBorders>
            <w:shd w:val="clear" w:color="auto" w:fill="FFFFFF"/>
            <w:vAlign w:val="center"/>
          </w:tcPr>
          <w:p w14:paraId="02673C3A" w14:textId="77777777" w:rsidR="00974DB8" w:rsidRPr="005E1A9C" w:rsidRDefault="00974DB8" w:rsidP="009D6C75">
            <w:pPr>
              <w:spacing w:after="0" w:line="240" w:lineRule="auto"/>
              <w:jc w:val="center"/>
              <w:rPr>
                <w:b/>
                <w:sz w:val="20"/>
                <w:szCs w:val="20"/>
              </w:rPr>
            </w:pPr>
          </w:p>
        </w:tc>
        <w:tc>
          <w:tcPr>
            <w:tcW w:w="607" w:type="pct"/>
            <w:vMerge/>
            <w:tcBorders>
              <w:top w:val="single" w:sz="6" w:space="0" w:color="auto"/>
              <w:left w:val="single" w:sz="6" w:space="0" w:color="auto"/>
              <w:bottom w:val="single" w:sz="6" w:space="0" w:color="auto"/>
              <w:right w:val="single" w:sz="6" w:space="0" w:color="auto"/>
            </w:tcBorders>
            <w:shd w:val="clear" w:color="auto" w:fill="FFFFFF"/>
            <w:vAlign w:val="center"/>
          </w:tcPr>
          <w:p w14:paraId="4D7E356A" w14:textId="77777777" w:rsidR="00974DB8" w:rsidRPr="005E1A9C" w:rsidRDefault="00974DB8" w:rsidP="009D6C75">
            <w:pPr>
              <w:spacing w:after="0" w:line="240" w:lineRule="auto"/>
              <w:jc w:val="center"/>
              <w:rPr>
                <w:b/>
                <w:sz w:val="20"/>
                <w:szCs w:val="20"/>
              </w:rPr>
            </w:pPr>
          </w:p>
        </w:tc>
        <w:tc>
          <w:tcPr>
            <w:tcW w:w="683" w:type="pct"/>
            <w:vMerge/>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DD41420" w14:textId="77777777" w:rsidR="00974DB8" w:rsidRPr="005E1A9C" w:rsidRDefault="00974DB8" w:rsidP="009D6C75">
            <w:pPr>
              <w:spacing w:after="0" w:line="240" w:lineRule="auto"/>
              <w:jc w:val="center"/>
              <w:rPr>
                <w:b/>
                <w:sz w:val="20"/>
                <w:szCs w:val="20"/>
              </w:rPr>
            </w:pPr>
          </w:p>
        </w:tc>
        <w:tc>
          <w:tcPr>
            <w:tcW w:w="531"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C1500B1" w14:textId="77777777" w:rsidR="00974DB8" w:rsidRPr="005E1A9C" w:rsidRDefault="00974DB8" w:rsidP="009D6C75">
            <w:pPr>
              <w:spacing w:after="0" w:line="240" w:lineRule="auto"/>
              <w:jc w:val="center"/>
              <w:rPr>
                <w:b/>
                <w:sz w:val="20"/>
                <w:szCs w:val="20"/>
              </w:rPr>
            </w:pPr>
            <w:r w:rsidRPr="005E1A9C">
              <w:rPr>
                <w:b/>
                <w:sz w:val="20"/>
                <w:szCs w:val="20"/>
              </w:rPr>
              <w:t>C</w:t>
            </w:r>
            <w:r w:rsidRPr="005E1A9C">
              <w:rPr>
                <w:b/>
                <w:sz w:val="20"/>
                <w:szCs w:val="20"/>
                <w:vertAlign w:val="subscript"/>
              </w:rPr>
              <w:t>max</w:t>
            </w:r>
          </w:p>
        </w:tc>
        <w:tc>
          <w:tcPr>
            <w:tcW w:w="62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CC863E3" w14:textId="77777777" w:rsidR="00974DB8" w:rsidRPr="005E1A9C" w:rsidRDefault="00974DB8" w:rsidP="009D6C75">
            <w:pPr>
              <w:spacing w:after="0" w:line="240" w:lineRule="auto"/>
              <w:jc w:val="center"/>
              <w:rPr>
                <w:b/>
                <w:sz w:val="20"/>
                <w:szCs w:val="20"/>
              </w:rPr>
            </w:pPr>
            <w:r w:rsidRPr="005E1A9C">
              <w:rPr>
                <w:b/>
                <w:sz w:val="20"/>
                <w:szCs w:val="20"/>
              </w:rPr>
              <w:t>AUC</w:t>
            </w:r>
          </w:p>
        </w:tc>
      </w:tr>
      <w:tr w:rsidR="00974DB8" w:rsidRPr="00974DB8" w14:paraId="36849606" w14:textId="77777777" w:rsidTr="00A07C2D">
        <w:tc>
          <w:tcPr>
            <w:tcW w:w="838" w:type="pct"/>
            <w:vMerge w:val="restart"/>
            <w:tcBorders>
              <w:top w:val="single" w:sz="6" w:space="0" w:color="auto"/>
              <w:left w:val="single" w:sz="6" w:space="0" w:color="auto"/>
              <w:right w:val="single" w:sz="6" w:space="0" w:color="auto"/>
            </w:tcBorders>
            <w:shd w:val="clear" w:color="auto" w:fill="FFFFFF"/>
          </w:tcPr>
          <w:p w14:paraId="16BF4BAD" w14:textId="77777777" w:rsidR="00974DB8" w:rsidRPr="00974DB8" w:rsidRDefault="00974DB8" w:rsidP="009D6C75">
            <w:pPr>
              <w:spacing w:after="0" w:line="240" w:lineRule="auto"/>
              <w:rPr>
                <w:sz w:val="20"/>
                <w:szCs w:val="20"/>
              </w:rPr>
            </w:pPr>
            <w:r w:rsidRPr="00974DB8">
              <w:rPr>
                <w:sz w:val="20"/>
                <w:szCs w:val="20"/>
              </w:rPr>
              <w:t>Мыши rasH2 дикого типа</w:t>
            </w:r>
          </w:p>
        </w:tc>
        <w:tc>
          <w:tcPr>
            <w:tcW w:w="1035" w:type="pct"/>
            <w:vMerge w:val="restart"/>
            <w:tcBorders>
              <w:top w:val="single" w:sz="6" w:space="0" w:color="auto"/>
              <w:left w:val="single" w:sz="6" w:space="0" w:color="auto"/>
              <w:right w:val="single" w:sz="6" w:space="0" w:color="auto"/>
            </w:tcBorders>
            <w:shd w:val="clear" w:color="auto" w:fill="FFFFFF"/>
          </w:tcPr>
          <w:p w14:paraId="43C6E671" w14:textId="77777777" w:rsidR="00974DB8" w:rsidRPr="00974DB8" w:rsidRDefault="00974DB8" w:rsidP="009D6C75">
            <w:pPr>
              <w:spacing w:after="0" w:line="240" w:lineRule="auto"/>
              <w:rPr>
                <w:sz w:val="20"/>
                <w:szCs w:val="20"/>
              </w:rPr>
            </w:pPr>
            <w:r w:rsidRPr="00974DB8">
              <w:rPr>
                <w:sz w:val="20"/>
                <w:szCs w:val="20"/>
              </w:rPr>
              <w:t>4 недели</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4083588A" w14:textId="77777777" w:rsidR="00974DB8" w:rsidRPr="00974DB8" w:rsidRDefault="00974DB8" w:rsidP="009D6C75">
            <w:pPr>
              <w:spacing w:after="0" w:line="240" w:lineRule="auto"/>
              <w:jc w:val="center"/>
              <w:rPr>
                <w:sz w:val="20"/>
                <w:szCs w:val="20"/>
              </w:rPr>
            </w:pPr>
            <w:r w:rsidRPr="00974DB8">
              <w:rPr>
                <w:sz w:val="20"/>
                <w:szCs w:val="20"/>
              </w:rPr>
              <w:t>10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09E877A9" w14:textId="77777777" w:rsidR="00974DB8" w:rsidRPr="00974DB8" w:rsidRDefault="00974DB8" w:rsidP="009D6C75">
            <w:pPr>
              <w:spacing w:after="0" w:line="240" w:lineRule="auto"/>
              <w:jc w:val="center"/>
              <w:rPr>
                <w:sz w:val="20"/>
                <w:szCs w:val="20"/>
              </w:rPr>
            </w:pPr>
            <w:r w:rsidRPr="00974DB8">
              <w:rPr>
                <w:sz w:val="20"/>
                <w:szCs w:val="20"/>
              </w:rPr>
              <w:t>0,52</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3643337C" w14:textId="77777777" w:rsidR="00974DB8" w:rsidRPr="00974DB8" w:rsidRDefault="00974DB8" w:rsidP="009D6C75">
            <w:pPr>
              <w:spacing w:after="0" w:line="240" w:lineRule="auto"/>
              <w:jc w:val="center"/>
              <w:rPr>
                <w:sz w:val="20"/>
                <w:szCs w:val="20"/>
              </w:rPr>
            </w:pPr>
            <w:r w:rsidRPr="00974DB8">
              <w:rPr>
                <w:sz w:val="20"/>
                <w:szCs w:val="20"/>
              </w:rPr>
              <w:t>2,90</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4B1AF284" w14:textId="77777777" w:rsidR="00974DB8" w:rsidRPr="00974DB8" w:rsidRDefault="00974DB8" w:rsidP="009D6C75">
            <w:pPr>
              <w:spacing w:after="0" w:line="240" w:lineRule="auto"/>
              <w:jc w:val="center"/>
              <w:rPr>
                <w:sz w:val="20"/>
                <w:szCs w:val="20"/>
              </w:rPr>
            </w:pPr>
            <w:r w:rsidRPr="00974DB8">
              <w:rPr>
                <w:sz w:val="20"/>
                <w:szCs w:val="20"/>
              </w:rPr>
              <w:t>3</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63D67CF4" w14:textId="77777777" w:rsidR="00974DB8" w:rsidRPr="00974DB8" w:rsidRDefault="00974DB8" w:rsidP="009D6C75">
            <w:pPr>
              <w:spacing w:after="0" w:line="240" w:lineRule="auto"/>
              <w:jc w:val="center"/>
              <w:rPr>
                <w:sz w:val="20"/>
                <w:szCs w:val="20"/>
              </w:rPr>
            </w:pPr>
            <w:r w:rsidRPr="00974DB8">
              <w:rPr>
                <w:sz w:val="20"/>
                <w:szCs w:val="20"/>
              </w:rPr>
              <w:t>1,2</w:t>
            </w:r>
          </w:p>
        </w:tc>
      </w:tr>
      <w:tr w:rsidR="00974DB8" w:rsidRPr="00974DB8" w14:paraId="21DFB869" w14:textId="77777777" w:rsidTr="00A07C2D">
        <w:tc>
          <w:tcPr>
            <w:tcW w:w="838" w:type="pct"/>
            <w:vMerge/>
            <w:tcBorders>
              <w:left w:val="single" w:sz="6" w:space="0" w:color="auto"/>
              <w:right w:val="single" w:sz="6" w:space="0" w:color="auto"/>
            </w:tcBorders>
            <w:shd w:val="clear" w:color="auto" w:fill="FFFFFF"/>
          </w:tcPr>
          <w:p w14:paraId="177C47E9"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15DF866C"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3B34895E" w14:textId="77777777" w:rsidR="00974DB8" w:rsidRPr="00974DB8" w:rsidRDefault="00974DB8" w:rsidP="009D6C75">
            <w:pPr>
              <w:spacing w:after="0" w:line="240" w:lineRule="auto"/>
              <w:jc w:val="center"/>
              <w:rPr>
                <w:sz w:val="20"/>
                <w:szCs w:val="20"/>
              </w:rPr>
            </w:pPr>
            <w:r w:rsidRPr="00974DB8">
              <w:rPr>
                <w:sz w:val="20"/>
                <w:szCs w:val="20"/>
              </w:rPr>
              <w:t>50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6986B476" w14:textId="77777777" w:rsidR="00974DB8" w:rsidRPr="00974DB8" w:rsidRDefault="00974DB8" w:rsidP="009D6C75">
            <w:pPr>
              <w:spacing w:after="0" w:line="240" w:lineRule="auto"/>
              <w:jc w:val="center"/>
              <w:rPr>
                <w:sz w:val="20"/>
                <w:szCs w:val="20"/>
              </w:rPr>
            </w:pPr>
            <w:r w:rsidRPr="00974DB8">
              <w:rPr>
                <w:sz w:val="20"/>
                <w:szCs w:val="20"/>
              </w:rPr>
              <w:t>3,41</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6FC6007C" w14:textId="77777777" w:rsidR="00974DB8" w:rsidRPr="00974DB8" w:rsidRDefault="00974DB8" w:rsidP="009D6C75">
            <w:pPr>
              <w:spacing w:after="0" w:line="240" w:lineRule="auto"/>
              <w:jc w:val="center"/>
              <w:rPr>
                <w:sz w:val="20"/>
                <w:szCs w:val="20"/>
              </w:rPr>
            </w:pPr>
            <w:r w:rsidRPr="00974DB8">
              <w:rPr>
                <w:sz w:val="20"/>
                <w:szCs w:val="20"/>
              </w:rPr>
              <w:t>17,4</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1A0D8B49" w14:textId="77777777" w:rsidR="00974DB8" w:rsidRPr="00974DB8" w:rsidRDefault="00974DB8" w:rsidP="009D6C75">
            <w:pPr>
              <w:spacing w:after="0" w:line="240" w:lineRule="auto"/>
              <w:jc w:val="center"/>
              <w:rPr>
                <w:sz w:val="20"/>
                <w:szCs w:val="20"/>
              </w:rPr>
            </w:pPr>
            <w:r w:rsidRPr="00974DB8">
              <w:rPr>
                <w:sz w:val="20"/>
                <w:szCs w:val="20"/>
              </w:rPr>
              <w:t>23</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14A53B46" w14:textId="77777777" w:rsidR="00974DB8" w:rsidRPr="00974DB8" w:rsidRDefault="00974DB8" w:rsidP="009D6C75">
            <w:pPr>
              <w:spacing w:after="0" w:line="240" w:lineRule="auto"/>
              <w:jc w:val="center"/>
              <w:rPr>
                <w:sz w:val="20"/>
                <w:szCs w:val="20"/>
              </w:rPr>
            </w:pPr>
            <w:r w:rsidRPr="00974DB8">
              <w:rPr>
                <w:sz w:val="20"/>
                <w:szCs w:val="20"/>
              </w:rPr>
              <w:t>7</w:t>
            </w:r>
          </w:p>
        </w:tc>
      </w:tr>
      <w:tr w:rsidR="00974DB8" w:rsidRPr="00974DB8" w14:paraId="38EB9D39" w14:textId="77777777" w:rsidTr="00A07C2D">
        <w:tc>
          <w:tcPr>
            <w:tcW w:w="838" w:type="pct"/>
            <w:vMerge/>
            <w:tcBorders>
              <w:left w:val="single" w:sz="6" w:space="0" w:color="auto"/>
              <w:right w:val="single" w:sz="6" w:space="0" w:color="auto"/>
            </w:tcBorders>
            <w:shd w:val="clear" w:color="auto" w:fill="FFFFFF"/>
          </w:tcPr>
          <w:p w14:paraId="1EB24EAA"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3980A447"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172B0D70" w14:textId="77777777" w:rsidR="00974DB8" w:rsidRPr="00974DB8" w:rsidRDefault="00974DB8" w:rsidP="009D6C75">
            <w:pPr>
              <w:spacing w:after="0" w:line="240" w:lineRule="auto"/>
              <w:jc w:val="center"/>
              <w:rPr>
                <w:sz w:val="20"/>
                <w:szCs w:val="20"/>
              </w:rPr>
            </w:pPr>
            <w:r w:rsidRPr="00974DB8">
              <w:rPr>
                <w:sz w:val="20"/>
                <w:szCs w:val="20"/>
              </w:rPr>
              <w:t>300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69AF4CC3" w14:textId="77777777" w:rsidR="00974DB8" w:rsidRPr="00974DB8" w:rsidRDefault="00974DB8" w:rsidP="009D6C75">
            <w:pPr>
              <w:spacing w:after="0" w:line="240" w:lineRule="auto"/>
              <w:jc w:val="center"/>
              <w:rPr>
                <w:sz w:val="20"/>
                <w:szCs w:val="20"/>
              </w:rPr>
            </w:pPr>
            <w:r w:rsidRPr="00974DB8">
              <w:rPr>
                <w:sz w:val="20"/>
                <w:szCs w:val="20"/>
              </w:rPr>
              <w:t>7,06</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0520D532" w14:textId="77777777" w:rsidR="00974DB8" w:rsidRPr="00974DB8" w:rsidRDefault="00974DB8" w:rsidP="009D6C75">
            <w:pPr>
              <w:spacing w:after="0" w:line="240" w:lineRule="auto"/>
              <w:jc w:val="center"/>
              <w:rPr>
                <w:sz w:val="20"/>
                <w:szCs w:val="20"/>
              </w:rPr>
            </w:pPr>
            <w:r w:rsidRPr="00974DB8">
              <w:rPr>
                <w:sz w:val="20"/>
                <w:szCs w:val="20"/>
              </w:rPr>
              <w:t>72,2</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579F9868" w14:textId="77777777" w:rsidR="00974DB8" w:rsidRPr="00974DB8" w:rsidRDefault="00974DB8" w:rsidP="009D6C75">
            <w:pPr>
              <w:spacing w:after="0" w:line="240" w:lineRule="auto"/>
              <w:jc w:val="center"/>
              <w:rPr>
                <w:sz w:val="20"/>
                <w:szCs w:val="20"/>
              </w:rPr>
            </w:pPr>
            <w:r w:rsidRPr="00974DB8">
              <w:rPr>
                <w:sz w:val="20"/>
                <w:szCs w:val="20"/>
              </w:rPr>
              <w:t>47</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20A6C54B" w14:textId="77777777" w:rsidR="00974DB8" w:rsidRPr="00974DB8" w:rsidRDefault="00974DB8" w:rsidP="009D6C75">
            <w:pPr>
              <w:spacing w:after="0" w:line="240" w:lineRule="auto"/>
              <w:jc w:val="center"/>
              <w:rPr>
                <w:sz w:val="20"/>
                <w:szCs w:val="20"/>
              </w:rPr>
            </w:pPr>
            <w:r w:rsidRPr="00974DB8">
              <w:rPr>
                <w:sz w:val="20"/>
                <w:szCs w:val="20"/>
              </w:rPr>
              <w:t>30</w:t>
            </w:r>
          </w:p>
        </w:tc>
      </w:tr>
      <w:tr w:rsidR="00974DB8" w:rsidRPr="00974DB8" w14:paraId="5D19E193" w14:textId="77777777" w:rsidTr="00A07C2D">
        <w:tc>
          <w:tcPr>
            <w:tcW w:w="838" w:type="pct"/>
            <w:vMerge/>
            <w:tcBorders>
              <w:left w:val="single" w:sz="6" w:space="0" w:color="auto"/>
              <w:bottom w:val="single" w:sz="6" w:space="0" w:color="auto"/>
              <w:right w:val="single" w:sz="6" w:space="0" w:color="auto"/>
            </w:tcBorders>
            <w:shd w:val="clear" w:color="auto" w:fill="FFFFFF"/>
          </w:tcPr>
          <w:p w14:paraId="41FB586B" w14:textId="77777777" w:rsidR="00974DB8" w:rsidRPr="00974DB8" w:rsidRDefault="00974DB8" w:rsidP="009D6C75">
            <w:pPr>
              <w:spacing w:after="0" w:line="240" w:lineRule="auto"/>
              <w:rPr>
                <w:sz w:val="20"/>
                <w:szCs w:val="20"/>
              </w:rPr>
            </w:pPr>
          </w:p>
        </w:tc>
        <w:tc>
          <w:tcPr>
            <w:tcW w:w="1035" w:type="pct"/>
            <w:vMerge/>
            <w:tcBorders>
              <w:left w:val="single" w:sz="6" w:space="0" w:color="auto"/>
              <w:bottom w:val="single" w:sz="6" w:space="0" w:color="auto"/>
              <w:right w:val="single" w:sz="6" w:space="0" w:color="auto"/>
            </w:tcBorders>
            <w:shd w:val="clear" w:color="auto" w:fill="FFFFFF"/>
          </w:tcPr>
          <w:p w14:paraId="627BCA00"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420146A1" w14:textId="77777777" w:rsidR="00974DB8" w:rsidRPr="00974DB8" w:rsidRDefault="00974DB8" w:rsidP="009D6C75">
            <w:pPr>
              <w:spacing w:after="0" w:line="240" w:lineRule="auto"/>
              <w:jc w:val="center"/>
              <w:rPr>
                <w:sz w:val="20"/>
                <w:szCs w:val="20"/>
              </w:rPr>
            </w:pPr>
            <w:r w:rsidRPr="00974DB8">
              <w:rPr>
                <w:sz w:val="20"/>
                <w:szCs w:val="20"/>
              </w:rPr>
              <w:t>1000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45FF6628" w14:textId="77777777" w:rsidR="00974DB8" w:rsidRPr="00974DB8" w:rsidRDefault="00974DB8" w:rsidP="009D6C75">
            <w:pPr>
              <w:spacing w:after="0" w:line="240" w:lineRule="auto"/>
              <w:jc w:val="center"/>
              <w:rPr>
                <w:sz w:val="20"/>
                <w:szCs w:val="20"/>
              </w:rPr>
            </w:pPr>
            <w:r w:rsidRPr="00974DB8">
              <w:rPr>
                <w:sz w:val="20"/>
                <w:szCs w:val="20"/>
              </w:rPr>
              <w:t>10,3</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71FED3EF" w14:textId="77777777" w:rsidR="00974DB8" w:rsidRPr="00974DB8" w:rsidRDefault="00974DB8" w:rsidP="009D6C75">
            <w:pPr>
              <w:spacing w:after="0" w:line="240" w:lineRule="auto"/>
              <w:jc w:val="center"/>
              <w:rPr>
                <w:sz w:val="20"/>
                <w:szCs w:val="20"/>
              </w:rPr>
            </w:pPr>
            <w:r w:rsidRPr="00974DB8">
              <w:rPr>
                <w:sz w:val="20"/>
                <w:szCs w:val="20"/>
              </w:rPr>
              <w:t>151</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58157BFF" w14:textId="77777777" w:rsidR="00974DB8" w:rsidRPr="00974DB8" w:rsidRDefault="00974DB8" w:rsidP="009D6C75">
            <w:pPr>
              <w:spacing w:after="0" w:line="240" w:lineRule="auto"/>
              <w:jc w:val="center"/>
              <w:rPr>
                <w:sz w:val="20"/>
                <w:szCs w:val="20"/>
              </w:rPr>
            </w:pPr>
            <w:r w:rsidRPr="00974DB8">
              <w:rPr>
                <w:sz w:val="20"/>
                <w:szCs w:val="20"/>
              </w:rPr>
              <w:t>68</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4B42CF5C" w14:textId="77777777" w:rsidR="00974DB8" w:rsidRPr="00974DB8" w:rsidRDefault="00974DB8" w:rsidP="009D6C75">
            <w:pPr>
              <w:spacing w:after="0" w:line="240" w:lineRule="auto"/>
              <w:jc w:val="center"/>
              <w:rPr>
                <w:sz w:val="20"/>
                <w:szCs w:val="20"/>
              </w:rPr>
            </w:pPr>
            <w:r w:rsidRPr="00974DB8">
              <w:rPr>
                <w:sz w:val="20"/>
                <w:szCs w:val="20"/>
              </w:rPr>
              <w:t>63</w:t>
            </w:r>
          </w:p>
        </w:tc>
      </w:tr>
      <w:tr w:rsidR="00974DB8" w:rsidRPr="00974DB8" w14:paraId="73BA572D" w14:textId="77777777" w:rsidTr="00A07C2D">
        <w:tc>
          <w:tcPr>
            <w:tcW w:w="838" w:type="pct"/>
            <w:vMerge w:val="restart"/>
            <w:tcBorders>
              <w:top w:val="single" w:sz="6" w:space="0" w:color="auto"/>
              <w:left w:val="single" w:sz="6" w:space="0" w:color="auto"/>
              <w:right w:val="single" w:sz="6" w:space="0" w:color="auto"/>
            </w:tcBorders>
            <w:shd w:val="clear" w:color="auto" w:fill="FFFFFF"/>
          </w:tcPr>
          <w:p w14:paraId="44EFA67C" w14:textId="77777777" w:rsidR="00974DB8" w:rsidRPr="00974DB8" w:rsidRDefault="00974DB8" w:rsidP="009D6C75">
            <w:pPr>
              <w:spacing w:after="0" w:line="240" w:lineRule="auto"/>
              <w:rPr>
                <w:sz w:val="20"/>
                <w:szCs w:val="20"/>
                <w:lang w:val="en-US"/>
              </w:rPr>
            </w:pPr>
            <w:r w:rsidRPr="00974DB8">
              <w:rPr>
                <w:sz w:val="20"/>
                <w:szCs w:val="20"/>
              </w:rPr>
              <w:t xml:space="preserve">Крысы </w:t>
            </w:r>
          </w:p>
          <w:p w14:paraId="38D2B3F8" w14:textId="77777777" w:rsidR="00974DB8" w:rsidRPr="00974DB8" w:rsidRDefault="00974DB8" w:rsidP="009D6C75">
            <w:pPr>
              <w:spacing w:after="0" w:line="240" w:lineRule="auto"/>
              <w:rPr>
                <w:sz w:val="20"/>
                <w:szCs w:val="20"/>
              </w:rPr>
            </w:pPr>
            <w:r w:rsidRPr="00974DB8">
              <w:rPr>
                <w:sz w:val="20"/>
                <w:szCs w:val="20"/>
              </w:rPr>
              <w:t>(Вистар)</w:t>
            </w:r>
          </w:p>
        </w:tc>
        <w:tc>
          <w:tcPr>
            <w:tcW w:w="1035" w:type="pct"/>
            <w:vMerge w:val="restart"/>
            <w:tcBorders>
              <w:top w:val="single" w:sz="6" w:space="0" w:color="auto"/>
              <w:left w:val="single" w:sz="6" w:space="0" w:color="auto"/>
              <w:right w:val="single" w:sz="6" w:space="0" w:color="auto"/>
            </w:tcBorders>
            <w:shd w:val="clear" w:color="auto" w:fill="FFFFFF"/>
          </w:tcPr>
          <w:p w14:paraId="064F1188" w14:textId="77777777" w:rsidR="00974DB8" w:rsidRPr="00974DB8" w:rsidRDefault="00974DB8" w:rsidP="009D6C75">
            <w:pPr>
              <w:spacing w:after="0" w:line="240" w:lineRule="auto"/>
              <w:rPr>
                <w:sz w:val="20"/>
                <w:szCs w:val="20"/>
              </w:rPr>
            </w:pPr>
            <w:r w:rsidRPr="00974DB8">
              <w:rPr>
                <w:sz w:val="20"/>
                <w:szCs w:val="20"/>
              </w:rPr>
              <w:t>3 месяца</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2260391E" w14:textId="77777777" w:rsidR="00974DB8" w:rsidRPr="00974DB8" w:rsidRDefault="00974DB8" w:rsidP="009D6C75">
            <w:pPr>
              <w:spacing w:after="0" w:line="240" w:lineRule="auto"/>
              <w:jc w:val="center"/>
              <w:rPr>
                <w:sz w:val="20"/>
                <w:szCs w:val="20"/>
              </w:rPr>
            </w:pPr>
            <w:r w:rsidRPr="00974DB8">
              <w:rPr>
                <w:sz w:val="20"/>
                <w:szCs w:val="20"/>
              </w:rPr>
              <w:t>50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607BFBE7" w14:textId="77777777" w:rsidR="00974DB8" w:rsidRPr="00974DB8" w:rsidRDefault="00974DB8" w:rsidP="009D6C75">
            <w:pPr>
              <w:spacing w:after="0" w:line="240" w:lineRule="auto"/>
              <w:jc w:val="center"/>
              <w:rPr>
                <w:sz w:val="20"/>
                <w:szCs w:val="20"/>
              </w:rPr>
            </w:pPr>
            <w:r w:rsidRPr="00974DB8">
              <w:rPr>
                <w:sz w:val="20"/>
                <w:szCs w:val="20"/>
              </w:rPr>
              <w:t>0,50</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0F7BBC1D" w14:textId="77777777" w:rsidR="00974DB8" w:rsidRPr="00974DB8" w:rsidRDefault="00974DB8" w:rsidP="009D6C75">
            <w:pPr>
              <w:spacing w:after="0" w:line="240" w:lineRule="auto"/>
              <w:jc w:val="center"/>
              <w:rPr>
                <w:sz w:val="20"/>
                <w:szCs w:val="20"/>
              </w:rPr>
            </w:pPr>
            <w:r w:rsidRPr="00974DB8">
              <w:rPr>
                <w:sz w:val="20"/>
                <w:szCs w:val="20"/>
              </w:rPr>
              <w:t>4,36</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18EC6D4B" w14:textId="77777777" w:rsidR="00974DB8" w:rsidRPr="00974DB8" w:rsidRDefault="00974DB8" w:rsidP="009D6C75">
            <w:pPr>
              <w:spacing w:after="0" w:line="240" w:lineRule="auto"/>
              <w:jc w:val="center"/>
              <w:rPr>
                <w:sz w:val="20"/>
                <w:szCs w:val="20"/>
              </w:rPr>
            </w:pPr>
            <w:r w:rsidRPr="00974DB8">
              <w:rPr>
                <w:sz w:val="20"/>
                <w:szCs w:val="20"/>
              </w:rPr>
              <w:t>3</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41299809" w14:textId="77777777" w:rsidR="00974DB8" w:rsidRPr="00974DB8" w:rsidRDefault="00974DB8" w:rsidP="009D6C75">
            <w:pPr>
              <w:spacing w:after="0" w:line="240" w:lineRule="auto"/>
              <w:jc w:val="center"/>
              <w:rPr>
                <w:sz w:val="20"/>
                <w:szCs w:val="20"/>
              </w:rPr>
            </w:pPr>
            <w:r w:rsidRPr="00974DB8">
              <w:rPr>
                <w:sz w:val="20"/>
                <w:szCs w:val="20"/>
              </w:rPr>
              <w:t>1,8</w:t>
            </w:r>
          </w:p>
        </w:tc>
      </w:tr>
      <w:tr w:rsidR="00974DB8" w:rsidRPr="00974DB8" w14:paraId="50DCFAD0" w14:textId="77777777" w:rsidTr="00A07C2D">
        <w:tc>
          <w:tcPr>
            <w:tcW w:w="838" w:type="pct"/>
            <w:vMerge/>
            <w:tcBorders>
              <w:left w:val="single" w:sz="6" w:space="0" w:color="auto"/>
              <w:right w:val="single" w:sz="6" w:space="0" w:color="auto"/>
            </w:tcBorders>
            <w:shd w:val="clear" w:color="auto" w:fill="FFFFFF"/>
          </w:tcPr>
          <w:p w14:paraId="4EAF453E"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35004AF1"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6747DD36" w14:textId="77777777" w:rsidR="00974DB8" w:rsidRPr="00974DB8" w:rsidRDefault="00974DB8" w:rsidP="009D6C75">
            <w:pPr>
              <w:spacing w:after="0" w:line="240" w:lineRule="auto"/>
              <w:jc w:val="center"/>
              <w:rPr>
                <w:sz w:val="20"/>
                <w:szCs w:val="20"/>
              </w:rPr>
            </w:pPr>
            <w:r w:rsidRPr="00974DB8">
              <w:rPr>
                <w:sz w:val="20"/>
                <w:szCs w:val="20"/>
              </w:rPr>
              <w:t>300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4AFE3C67" w14:textId="77777777" w:rsidR="00974DB8" w:rsidRPr="00974DB8" w:rsidRDefault="00974DB8" w:rsidP="009D6C75">
            <w:pPr>
              <w:spacing w:after="0" w:line="240" w:lineRule="auto"/>
              <w:jc w:val="center"/>
              <w:rPr>
                <w:sz w:val="20"/>
                <w:szCs w:val="20"/>
              </w:rPr>
            </w:pPr>
            <w:r w:rsidRPr="00974DB8">
              <w:rPr>
                <w:sz w:val="20"/>
                <w:szCs w:val="20"/>
              </w:rPr>
              <w:t>0,94</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166028D1" w14:textId="77777777" w:rsidR="00974DB8" w:rsidRPr="00974DB8" w:rsidRDefault="00974DB8" w:rsidP="009D6C75">
            <w:pPr>
              <w:spacing w:after="0" w:line="240" w:lineRule="auto"/>
              <w:jc w:val="center"/>
              <w:rPr>
                <w:sz w:val="20"/>
                <w:szCs w:val="20"/>
              </w:rPr>
            </w:pPr>
            <w:r w:rsidRPr="00974DB8">
              <w:rPr>
                <w:sz w:val="20"/>
                <w:szCs w:val="20"/>
              </w:rPr>
              <w:t>10,1</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020A94E6" w14:textId="77777777" w:rsidR="00974DB8" w:rsidRPr="00974DB8" w:rsidRDefault="00974DB8" w:rsidP="009D6C75">
            <w:pPr>
              <w:spacing w:after="0" w:line="240" w:lineRule="auto"/>
              <w:jc w:val="center"/>
              <w:rPr>
                <w:sz w:val="20"/>
                <w:szCs w:val="20"/>
              </w:rPr>
            </w:pPr>
            <w:r w:rsidRPr="00974DB8">
              <w:rPr>
                <w:sz w:val="20"/>
                <w:szCs w:val="20"/>
              </w:rPr>
              <w:t>6</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6AFEED28" w14:textId="77777777" w:rsidR="00974DB8" w:rsidRPr="00974DB8" w:rsidRDefault="00974DB8" w:rsidP="009D6C75">
            <w:pPr>
              <w:spacing w:after="0" w:line="240" w:lineRule="auto"/>
              <w:jc w:val="center"/>
              <w:rPr>
                <w:sz w:val="20"/>
                <w:szCs w:val="20"/>
              </w:rPr>
            </w:pPr>
            <w:r w:rsidRPr="00974DB8">
              <w:rPr>
                <w:sz w:val="20"/>
                <w:szCs w:val="20"/>
              </w:rPr>
              <w:t>4</w:t>
            </w:r>
          </w:p>
        </w:tc>
      </w:tr>
      <w:tr w:rsidR="00974DB8" w:rsidRPr="00974DB8" w14:paraId="21333317" w14:textId="77777777" w:rsidTr="00A07C2D">
        <w:tc>
          <w:tcPr>
            <w:tcW w:w="838" w:type="pct"/>
            <w:vMerge/>
            <w:tcBorders>
              <w:left w:val="single" w:sz="6" w:space="0" w:color="auto"/>
              <w:right w:val="single" w:sz="6" w:space="0" w:color="auto"/>
            </w:tcBorders>
            <w:shd w:val="clear" w:color="auto" w:fill="FFFFFF"/>
          </w:tcPr>
          <w:p w14:paraId="488EE1E4" w14:textId="77777777" w:rsidR="00974DB8" w:rsidRPr="00974DB8" w:rsidRDefault="00974DB8" w:rsidP="009D6C75">
            <w:pPr>
              <w:spacing w:after="0" w:line="240" w:lineRule="auto"/>
              <w:rPr>
                <w:sz w:val="20"/>
                <w:szCs w:val="20"/>
              </w:rPr>
            </w:pPr>
          </w:p>
        </w:tc>
        <w:tc>
          <w:tcPr>
            <w:tcW w:w="1035" w:type="pct"/>
            <w:vMerge/>
            <w:tcBorders>
              <w:left w:val="single" w:sz="6" w:space="0" w:color="auto"/>
              <w:bottom w:val="single" w:sz="6" w:space="0" w:color="auto"/>
              <w:right w:val="single" w:sz="6" w:space="0" w:color="auto"/>
            </w:tcBorders>
            <w:shd w:val="clear" w:color="auto" w:fill="FFFFFF"/>
          </w:tcPr>
          <w:p w14:paraId="2C7CC9FC" w14:textId="77777777" w:rsidR="00974DB8" w:rsidRPr="00974DB8" w:rsidRDefault="00974DB8" w:rsidP="009D6C75">
            <w:pPr>
              <w:spacing w:after="0" w:line="240" w:lineRule="auto"/>
              <w:rPr>
                <w:sz w:val="20"/>
                <w:szCs w:val="20"/>
              </w:rPr>
            </w:pPr>
          </w:p>
        </w:tc>
        <w:tc>
          <w:tcPr>
            <w:tcW w:w="684" w:type="pct"/>
            <w:tcBorders>
              <w:top w:val="nil"/>
              <w:left w:val="single" w:sz="6" w:space="0" w:color="auto"/>
              <w:bottom w:val="single" w:sz="6" w:space="0" w:color="auto"/>
              <w:right w:val="single" w:sz="6" w:space="0" w:color="auto"/>
            </w:tcBorders>
            <w:shd w:val="clear" w:color="auto" w:fill="FFFFFF"/>
          </w:tcPr>
          <w:p w14:paraId="4A5DA070" w14:textId="77777777" w:rsidR="00974DB8" w:rsidRPr="00974DB8" w:rsidRDefault="00974DB8" w:rsidP="009D6C75">
            <w:pPr>
              <w:spacing w:after="0" w:line="240" w:lineRule="auto"/>
              <w:jc w:val="center"/>
              <w:rPr>
                <w:sz w:val="20"/>
                <w:szCs w:val="20"/>
              </w:rPr>
            </w:pPr>
            <w:r w:rsidRPr="00974DB8">
              <w:rPr>
                <w:sz w:val="20"/>
                <w:szCs w:val="20"/>
              </w:rPr>
              <w:t>1000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04E0C501" w14:textId="77777777" w:rsidR="00974DB8" w:rsidRPr="00974DB8" w:rsidRDefault="00974DB8" w:rsidP="009D6C75">
            <w:pPr>
              <w:spacing w:after="0" w:line="240" w:lineRule="auto"/>
              <w:jc w:val="center"/>
              <w:rPr>
                <w:sz w:val="20"/>
                <w:szCs w:val="20"/>
              </w:rPr>
            </w:pPr>
            <w:r w:rsidRPr="00974DB8">
              <w:rPr>
                <w:sz w:val="20"/>
                <w:szCs w:val="20"/>
              </w:rPr>
              <w:t>1,24</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3DF26273" w14:textId="77777777" w:rsidR="00974DB8" w:rsidRPr="00974DB8" w:rsidRDefault="00974DB8" w:rsidP="009D6C75">
            <w:pPr>
              <w:spacing w:after="0" w:line="240" w:lineRule="auto"/>
              <w:jc w:val="center"/>
              <w:rPr>
                <w:sz w:val="20"/>
                <w:szCs w:val="20"/>
              </w:rPr>
            </w:pPr>
            <w:r w:rsidRPr="00974DB8">
              <w:rPr>
                <w:sz w:val="20"/>
                <w:szCs w:val="20"/>
              </w:rPr>
              <w:t>17,3</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16B79A44" w14:textId="77777777" w:rsidR="00974DB8" w:rsidRPr="00974DB8" w:rsidRDefault="00974DB8" w:rsidP="009D6C75">
            <w:pPr>
              <w:spacing w:after="0" w:line="240" w:lineRule="auto"/>
              <w:jc w:val="center"/>
              <w:rPr>
                <w:sz w:val="20"/>
                <w:szCs w:val="20"/>
              </w:rPr>
            </w:pPr>
            <w:r w:rsidRPr="00974DB8">
              <w:rPr>
                <w:sz w:val="20"/>
                <w:szCs w:val="20"/>
              </w:rPr>
              <w:t>8</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1CA5D6EE" w14:textId="77777777" w:rsidR="00974DB8" w:rsidRPr="00974DB8" w:rsidRDefault="00974DB8" w:rsidP="009D6C75">
            <w:pPr>
              <w:spacing w:after="0" w:line="240" w:lineRule="auto"/>
              <w:jc w:val="center"/>
              <w:rPr>
                <w:sz w:val="20"/>
                <w:szCs w:val="20"/>
              </w:rPr>
            </w:pPr>
            <w:r w:rsidRPr="00974DB8">
              <w:rPr>
                <w:sz w:val="20"/>
                <w:szCs w:val="20"/>
              </w:rPr>
              <w:t>7</w:t>
            </w:r>
          </w:p>
        </w:tc>
      </w:tr>
      <w:tr w:rsidR="00974DB8" w:rsidRPr="00974DB8" w14:paraId="1D58F5A2" w14:textId="77777777" w:rsidTr="00A07C2D">
        <w:tc>
          <w:tcPr>
            <w:tcW w:w="838" w:type="pct"/>
            <w:vMerge/>
            <w:tcBorders>
              <w:left w:val="single" w:sz="6" w:space="0" w:color="auto"/>
              <w:right w:val="single" w:sz="6" w:space="0" w:color="auto"/>
            </w:tcBorders>
            <w:shd w:val="clear" w:color="auto" w:fill="FFFFFF"/>
          </w:tcPr>
          <w:p w14:paraId="443BCFE6" w14:textId="77777777" w:rsidR="00974DB8" w:rsidRPr="00974DB8" w:rsidRDefault="00974DB8" w:rsidP="009D6C75">
            <w:pPr>
              <w:spacing w:after="0" w:line="240" w:lineRule="auto"/>
              <w:rPr>
                <w:sz w:val="20"/>
                <w:szCs w:val="20"/>
              </w:rPr>
            </w:pPr>
          </w:p>
        </w:tc>
        <w:tc>
          <w:tcPr>
            <w:tcW w:w="1035" w:type="pct"/>
            <w:vMerge w:val="restart"/>
            <w:tcBorders>
              <w:top w:val="single" w:sz="6" w:space="0" w:color="auto"/>
              <w:left w:val="single" w:sz="6" w:space="0" w:color="auto"/>
              <w:right w:val="single" w:sz="6" w:space="0" w:color="auto"/>
            </w:tcBorders>
            <w:shd w:val="clear" w:color="auto" w:fill="FFFFFF"/>
          </w:tcPr>
          <w:p w14:paraId="45A37C87" w14:textId="77777777" w:rsidR="00974DB8" w:rsidRPr="00974DB8" w:rsidRDefault="00974DB8" w:rsidP="009D6C75">
            <w:pPr>
              <w:spacing w:after="0" w:line="240" w:lineRule="auto"/>
              <w:rPr>
                <w:sz w:val="20"/>
                <w:szCs w:val="20"/>
              </w:rPr>
            </w:pPr>
            <w:r w:rsidRPr="00974DB8">
              <w:rPr>
                <w:sz w:val="20"/>
                <w:szCs w:val="20"/>
              </w:rPr>
              <w:t>6 месяцев</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2BED15F2" w14:textId="77777777" w:rsidR="00974DB8" w:rsidRPr="00974DB8" w:rsidRDefault="00974DB8" w:rsidP="009D6C75">
            <w:pPr>
              <w:spacing w:after="0" w:line="240" w:lineRule="auto"/>
              <w:jc w:val="center"/>
              <w:rPr>
                <w:sz w:val="20"/>
                <w:szCs w:val="20"/>
              </w:rPr>
            </w:pPr>
            <w:r w:rsidRPr="00974DB8">
              <w:rPr>
                <w:sz w:val="20"/>
                <w:szCs w:val="20"/>
              </w:rPr>
              <w:t>30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416FA2A8" w14:textId="77777777" w:rsidR="00974DB8" w:rsidRPr="00974DB8" w:rsidRDefault="00974DB8" w:rsidP="009D6C75">
            <w:pPr>
              <w:spacing w:after="0" w:line="240" w:lineRule="auto"/>
              <w:jc w:val="center"/>
              <w:rPr>
                <w:sz w:val="20"/>
                <w:szCs w:val="20"/>
              </w:rPr>
            </w:pPr>
            <w:r w:rsidRPr="00974DB8">
              <w:rPr>
                <w:sz w:val="20"/>
                <w:szCs w:val="20"/>
              </w:rPr>
              <w:t>0,45</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72BFD448" w14:textId="77777777" w:rsidR="00974DB8" w:rsidRPr="00974DB8" w:rsidRDefault="00974DB8" w:rsidP="009D6C75">
            <w:pPr>
              <w:spacing w:after="0" w:line="240" w:lineRule="auto"/>
              <w:jc w:val="center"/>
              <w:rPr>
                <w:sz w:val="20"/>
                <w:szCs w:val="20"/>
              </w:rPr>
            </w:pPr>
            <w:r w:rsidRPr="00974DB8">
              <w:rPr>
                <w:sz w:val="20"/>
                <w:szCs w:val="20"/>
              </w:rPr>
              <w:t>3,64</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443FB269" w14:textId="77777777" w:rsidR="00974DB8" w:rsidRPr="00974DB8" w:rsidRDefault="00974DB8" w:rsidP="009D6C75">
            <w:pPr>
              <w:spacing w:after="0" w:line="240" w:lineRule="auto"/>
              <w:jc w:val="center"/>
              <w:rPr>
                <w:sz w:val="20"/>
                <w:szCs w:val="20"/>
              </w:rPr>
            </w:pPr>
            <w:r w:rsidRPr="00974DB8">
              <w:rPr>
                <w:sz w:val="20"/>
                <w:szCs w:val="20"/>
              </w:rPr>
              <w:t>3</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5AAC417B" w14:textId="77777777" w:rsidR="00974DB8" w:rsidRPr="00974DB8" w:rsidRDefault="00974DB8" w:rsidP="009D6C75">
            <w:pPr>
              <w:spacing w:after="0" w:line="240" w:lineRule="auto"/>
              <w:jc w:val="center"/>
              <w:rPr>
                <w:sz w:val="20"/>
                <w:szCs w:val="20"/>
              </w:rPr>
            </w:pPr>
            <w:r w:rsidRPr="00974DB8">
              <w:rPr>
                <w:sz w:val="20"/>
                <w:szCs w:val="20"/>
              </w:rPr>
              <w:t>1,5</w:t>
            </w:r>
          </w:p>
        </w:tc>
      </w:tr>
      <w:tr w:rsidR="00974DB8" w:rsidRPr="00974DB8" w14:paraId="4364D762" w14:textId="77777777" w:rsidTr="00A07C2D">
        <w:tc>
          <w:tcPr>
            <w:tcW w:w="838" w:type="pct"/>
            <w:vMerge/>
            <w:tcBorders>
              <w:left w:val="single" w:sz="6" w:space="0" w:color="auto"/>
              <w:right w:val="single" w:sz="6" w:space="0" w:color="auto"/>
            </w:tcBorders>
            <w:shd w:val="clear" w:color="auto" w:fill="FFFFFF"/>
          </w:tcPr>
          <w:p w14:paraId="78D41B8B"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7C319F93"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16C3C2D1" w14:textId="77777777" w:rsidR="00974DB8" w:rsidRPr="00974DB8" w:rsidRDefault="00974DB8" w:rsidP="009D6C75">
            <w:pPr>
              <w:spacing w:after="0" w:line="240" w:lineRule="auto"/>
              <w:jc w:val="center"/>
              <w:rPr>
                <w:sz w:val="20"/>
                <w:szCs w:val="20"/>
              </w:rPr>
            </w:pPr>
            <w:r w:rsidRPr="00974DB8">
              <w:rPr>
                <w:sz w:val="20"/>
                <w:szCs w:val="20"/>
              </w:rPr>
              <w:t>300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6F157B81" w14:textId="77777777" w:rsidR="00974DB8" w:rsidRPr="00974DB8" w:rsidRDefault="00974DB8" w:rsidP="009D6C75">
            <w:pPr>
              <w:spacing w:after="0" w:line="240" w:lineRule="auto"/>
              <w:jc w:val="center"/>
              <w:rPr>
                <w:sz w:val="20"/>
                <w:szCs w:val="20"/>
              </w:rPr>
            </w:pPr>
            <w:r w:rsidRPr="00974DB8">
              <w:rPr>
                <w:sz w:val="20"/>
                <w:szCs w:val="20"/>
              </w:rPr>
              <w:t>1,16</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262FEAD1" w14:textId="77777777" w:rsidR="00974DB8" w:rsidRPr="00974DB8" w:rsidRDefault="00974DB8" w:rsidP="009D6C75">
            <w:pPr>
              <w:spacing w:after="0" w:line="240" w:lineRule="auto"/>
              <w:jc w:val="center"/>
              <w:rPr>
                <w:sz w:val="20"/>
                <w:szCs w:val="20"/>
              </w:rPr>
            </w:pPr>
            <w:r w:rsidRPr="00974DB8">
              <w:rPr>
                <w:sz w:val="20"/>
                <w:szCs w:val="20"/>
              </w:rPr>
              <w:t>15,1</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17501D95" w14:textId="77777777" w:rsidR="00974DB8" w:rsidRPr="00974DB8" w:rsidRDefault="00974DB8" w:rsidP="009D6C75">
            <w:pPr>
              <w:spacing w:after="0" w:line="240" w:lineRule="auto"/>
              <w:jc w:val="center"/>
              <w:rPr>
                <w:sz w:val="20"/>
                <w:szCs w:val="20"/>
              </w:rPr>
            </w:pPr>
            <w:r w:rsidRPr="00974DB8">
              <w:rPr>
                <w:sz w:val="20"/>
                <w:szCs w:val="20"/>
              </w:rPr>
              <w:t>8</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778BA5CE" w14:textId="77777777" w:rsidR="00974DB8" w:rsidRPr="00974DB8" w:rsidRDefault="00974DB8" w:rsidP="009D6C75">
            <w:pPr>
              <w:spacing w:after="0" w:line="240" w:lineRule="auto"/>
              <w:jc w:val="center"/>
              <w:rPr>
                <w:sz w:val="20"/>
                <w:szCs w:val="20"/>
              </w:rPr>
            </w:pPr>
            <w:r w:rsidRPr="00974DB8">
              <w:rPr>
                <w:sz w:val="20"/>
                <w:szCs w:val="20"/>
              </w:rPr>
              <w:t>6</w:t>
            </w:r>
          </w:p>
        </w:tc>
      </w:tr>
      <w:tr w:rsidR="00974DB8" w:rsidRPr="00974DB8" w14:paraId="0813AFD4" w14:textId="77777777" w:rsidTr="00A07C2D">
        <w:tc>
          <w:tcPr>
            <w:tcW w:w="838" w:type="pct"/>
            <w:vMerge/>
            <w:tcBorders>
              <w:left w:val="single" w:sz="6" w:space="0" w:color="auto"/>
              <w:bottom w:val="single" w:sz="6" w:space="0" w:color="auto"/>
              <w:right w:val="single" w:sz="6" w:space="0" w:color="auto"/>
            </w:tcBorders>
            <w:shd w:val="clear" w:color="auto" w:fill="FFFFFF"/>
          </w:tcPr>
          <w:p w14:paraId="0EA794B5" w14:textId="77777777" w:rsidR="00974DB8" w:rsidRPr="00974DB8" w:rsidRDefault="00974DB8" w:rsidP="009D6C75">
            <w:pPr>
              <w:spacing w:after="0" w:line="240" w:lineRule="auto"/>
              <w:rPr>
                <w:sz w:val="20"/>
                <w:szCs w:val="20"/>
              </w:rPr>
            </w:pPr>
          </w:p>
        </w:tc>
        <w:tc>
          <w:tcPr>
            <w:tcW w:w="1035" w:type="pct"/>
            <w:vMerge/>
            <w:tcBorders>
              <w:left w:val="single" w:sz="6" w:space="0" w:color="auto"/>
              <w:bottom w:val="single" w:sz="6" w:space="0" w:color="auto"/>
              <w:right w:val="single" w:sz="6" w:space="0" w:color="auto"/>
            </w:tcBorders>
            <w:shd w:val="clear" w:color="auto" w:fill="FFFFFF"/>
          </w:tcPr>
          <w:p w14:paraId="4E00AFE1"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0B683990" w14:textId="77777777" w:rsidR="00974DB8" w:rsidRPr="00974DB8" w:rsidRDefault="00974DB8" w:rsidP="009D6C75">
            <w:pPr>
              <w:spacing w:after="0" w:line="240" w:lineRule="auto"/>
              <w:jc w:val="center"/>
              <w:rPr>
                <w:sz w:val="20"/>
                <w:szCs w:val="20"/>
              </w:rPr>
            </w:pPr>
            <w:r w:rsidRPr="00974DB8">
              <w:rPr>
                <w:sz w:val="20"/>
                <w:szCs w:val="20"/>
              </w:rPr>
              <w:t>1000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3874EF3A" w14:textId="77777777" w:rsidR="00974DB8" w:rsidRPr="00974DB8" w:rsidRDefault="00974DB8" w:rsidP="009D6C75">
            <w:pPr>
              <w:spacing w:after="0" w:line="240" w:lineRule="auto"/>
              <w:jc w:val="center"/>
              <w:rPr>
                <w:sz w:val="20"/>
                <w:szCs w:val="20"/>
              </w:rPr>
            </w:pPr>
            <w:r w:rsidRPr="00974DB8">
              <w:rPr>
                <w:sz w:val="20"/>
                <w:szCs w:val="20"/>
              </w:rPr>
              <w:t>1,55</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790A5A76" w14:textId="77777777" w:rsidR="00974DB8" w:rsidRPr="00974DB8" w:rsidRDefault="00974DB8" w:rsidP="009D6C75">
            <w:pPr>
              <w:spacing w:after="0" w:line="240" w:lineRule="auto"/>
              <w:jc w:val="center"/>
              <w:rPr>
                <w:sz w:val="20"/>
                <w:szCs w:val="20"/>
              </w:rPr>
            </w:pPr>
            <w:r w:rsidRPr="00974DB8">
              <w:rPr>
                <w:sz w:val="20"/>
                <w:szCs w:val="20"/>
              </w:rPr>
              <w:t>22,0</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1D3D4B45" w14:textId="77777777" w:rsidR="00974DB8" w:rsidRPr="00974DB8" w:rsidRDefault="00974DB8" w:rsidP="009D6C75">
            <w:pPr>
              <w:spacing w:after="0" w:line="240" w:lineRule="auto"/>
              <w:jc w:val="center"/>
              <w:rPr>
                <w:sz w:val="20"/>
                <w:szCs w:val="20"/>
              </w:rPr>
            </w:pPr>
            <w:r w:rsidRPr="00974DB8">
              <w:rPr>
                <w:sz w:val="20"/>
                <w:szCs w:val="20"/>
              </w:rPr>
              <w:t>10</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537D46D8" w14:textId="77777777" w:rsidR="00974DB8" w:rsidRPr="00974DB8" w:rsidRDefault="00974DB8" w:rsidP="009D6C75">
            <w:pPr>
              <w:spacing w:after="0" w:line="240" w:lineRule="auto"/>
              <w:jc w:val="center"/>
              <w:rPr>
                <w:sz w:val="20"/>
                <w:szCs w:val="20"/>
              </w:rPr>
            </w:pPr>
            <w:r w:rsidRPr="00974DB8">
              <w:rPr>
                <w:sz w:val="20"/>
                <w:szCs w:val="20"/>
              </w:rPr>
              <w:t>9</w:t>
            </w:r>
          </w:p>
        </w:tc>
      </w:tr>
      <w:tr w:rsidR="00974DB8" w:rsidRPr="00974DB8" w14:paraId="0F46046F" w14:textId="77777777" w:rsidTr="00A07C2D">
        <w:tc>
          <w:tcPr>
            <w:tcW w:w="838" w:type="pct"/>
            <w:vMerge w:val="restart"/>
            <w:tcBorders>
              <w:top w:val="single" w:sz="6" w:space="0" w:color="auto"/>
              <w:left w:val="single" w:sz="6" w:space="0" w:color="auto"/>
              <w:right w:val="single" w:sz="6" w:space="0" w:color="auto"/>
            </w:tcBorders>
            <w:shd w:val="clear" w:color="auto" w:fill="FFFFFF"/>
          </w:tcPr>
          <w:p w14:paraId="764D05F2" w14:textId="77777777" w:rsidR="00974DB8" w:rsidRPr="00974DB8" w:rsidRDefault="00974DB8" w:rsidP="009D6C75">
            <w:pPr>
              <w:spacing w:after="0" w:line="240" w:lineRule="auto"/>
              <w:rPr>
                <w:sz w:val="20"/>
                <w:szCs w:val="20"/>
              </w:rPr>
            </w:pPr>
            <w:r w:rsidRPr="00974DB8">
              <w:rPr>
                <w:sz w:val="20"/>
                <w:szCs w:val="20"/>
              </w:rPr>
              <w:t>Собаки</w:t>
            </w:r>
          </w:p>
        </w:tc>
        <w:tc>
          <w:tcPr>
            <w:tcW w:w="1035" w:type="pct"/>
            <w:vMerge w:val="restart"/>
            <w:tcBorders>
              <w:top w:val="single" w:sz="6" w:space="0" w:color="auto"/>
              <w:left w:val="single" w:sz="6" w:space="0" w:color="auto"/>
              <w:right w:val="single" w:sz="6" w:space="0" w:color="auto"/>
            </w:tcBorders>
            <w:shd w:val="clear" w:color="auto" w:fill="FFFFFF"/>
          </w:tcPr>
          <w:p w14:paraId="03E9FC05" w14:textId="77777777" w:rsidR="00974DB8" w:rsidRPr="00974DB8" w:rsidRDefault="00974DB8" w:rsidP="009D6C75">
            <w:pPr>
              <w:spacing w:after="0" w:line="240" w:lineRule="auto"/>
              <w:rPr>
                <w:sz w:val="20"/>
                <w:szCs w:val="20"/>
              </w:rPr>
            </w:pPr>
            <w:r w:rsidRPr="00974DB8">
              <w:rPr>
                <w:sz w:val="20"/>
                <w:szCs w:val="20"/>
              </w:rPr>
              <w:t>3 месяца</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4275FCE5" w14:textId="77777777" w:rsidR="00974DB8" w:rsidRPr="00974DB8" w:rsidRDefault="00974DB8" w:rsidP="009D6C75">
            <w:pPr>
              <w:spacing w:after="0" w:line="240" w:lineRule="auto"/>
              <w:jc w:val="center"/>
              <w:rPr>
                <w:sz w:val="20"/>
                <w:szCs w:val="20"/>
              </w:rPr>
            </w:pPr>
            <w:r w:rsidRPr="00974DB8">
              <w:rPr>
                <w:sz w:val="20"/>
                <w:szCs w:val="20"/>
              </w:rPr>
              <w:t>2</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4373B60E" w14:textId="77777777" w:rsidR="00974DB8" w:rsidRPr="00974DB8" w:rsidRDefault="00974DB8" w:rsidP="009D6C75">
            <w:pPr>
              <w:spacing w:after="0" w:line="240" w:lineRule="auto"/>
              <w:jc w:val="center"/>
              <w:rPr>
                <w:sz w:val="20"/>
                <w:szCs w:val="20"/>
              </w:rPr>
            </w:pPr>
            <w:r w:rsidRPr="00974DB8">
              <w:rPr>
                <w:sz w:val="20"/>
                <w:szCs w:val="20"/>
              </w:rPr>
              <w:t>0,03</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491C2142" w14:textId="77777777" w:rsidR="00974DB8" w:rsidRPr="00974DB8" w:rsidRDefault="00974DB8" w:rsidP="009D6C75">
            <w:pPr>
              <w:spacing w:after="0" w:line="240" w:lineRule="auto"/>
              <w:jc w:val="center"/>
              <w:rPr>
                <w:sz w:val="20"/>
                <w:szCs w:val="20"/>
              </w:rPr>
            </w:pPr>
            <w:r w:rsidRPr="00974DB8">
              <w:rPr>
                <w:sz w:val="20"/>
                <w:szCs w:val="20"/>
              </w:rPr>
              <w:t>0,13</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5734C993" w14:textId="77777777" w:rsidR="00974DB8" w:rsidRPr="00974DB8" w:rsidRDefault="00974DB8" w:rsidP="009D6C75">
            <w:pPr>
              <w:spacing w:after="0" w:line="240" w:lineRule="auto"/>
              <w:jc w:val="center"/>
              <w:rPr>
                <w:sz w:val="20"/>
                <w:szCs w:val="20"/>
              </w:rPr>
            </w:pPr>
            <w:r w:rsidRPr="00974DB8">
              <w:rPr>
                <w:sz w:val="20"/>
                <w:szCs w:val="20"/>
              </w:rPr>
              <w:t>0,2</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1F25FC1F" w14:textId="77777777" w:rsidR="00974DB8" w:rsidRPr="00974DB8" w:rsidRDefault="00974DB8" w:rsidP="009D6C75">
            <w:pPr>
              <w:spacing w:after="0" w:line="240" w:lineRule="auto"/>
              <w:jc w:val="center"/>
              <w:rPr>
                <w:sz w:val="20"/>
                <w:szCs w:val="20"/>
              </w:rPr>
            </w:pPr>
            <w:r w:rsidRPr="00974DB8">
              <w:rPr>
                <w:sz w:val="20"/>
                <w:szCs w:val="20"/>
              </w:rPr>
              <w:t>0,1</w:t>
            </w:r>
          </w:p>
        </w:tc>
      </w:tr>
      <w:tr w:rsidR="00974DB8" w:rsidRPr="00974DB8" w14:paraId="32D78303" w14:textId="77777777" w:rsidTr="00A07C2D">
        <w:tc>
          <w:tcPr>
            <w:tcW w:w="838" w:type="pct"/>
            <w:vMerge/>
            <w:tcBorders>
              <w:left w:val="single" w:sz="6" w:space="0" w:color="auto"/>
              <w:right w:val="single" w:sz="6" w:space="0" w:color="auto"/>
            </w:tcBorders>
            <w:shd w:val="clear" w:color="auto" w:fill="FFFFFF"/>
          </w:tcPr>
          <w:p w14:paraId="0C24E1A1"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7DF0A604"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141DE111" w14:textId="77777777" w:rsidR="00974DB8" w:rsidRPr="00974DB8" w:rsidRDefault="00974DB8" w:rsidP="009D6C75">
            <w:pPr>
              <w:spacing w:after="0" w:line="240" w:lineRule="auto"/>
              <w:jc w:val="center"/>
              <w:rPr>
                <w:sz w:val="20"/>
                <w:szCs w:val="20"/>
              </w:rPr>
            </w:pPr>
            <w:r w:rsidRPr="00974DB8">
              <w:rPr>
                <w:sz w:val="20"/>
                <w:szCs w:val="20"/>
              </w:rPr>
              <w:t>25</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594FF528" w14:textId="77777777" w:rsidR="00974DB8" w:rsidRPr="00974DB8" w:rsidRDefault="00974DB8" w:rsidP="009D6C75">
            <w:pPr>
              <w:spacing w:after="0" w:line="240" w:lineRule="auto"/>
              <w:jc w:val="center"/>
              <w:rPr>
                <w:sz w:val="20"/>
                <w:szCs w:val="20"/>
              </w:rPr>
            </w:pPr>
            <w:r w:rsidRPr="00974DB8">
              <w:rPr>
                <w:sz w:val="20"/>
                <w:szCs w:val="20"/>
              </w:rPr>
              <w:t>0,53</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6B7CF145" w14:textId="77777777" w:rsidR="00974DB8" w:rsidRPr="00974DB8" w:rsidRDefault="00974DB8" w:rsidP="009D6C75">
            <w:pPr>
              <w:spacing w:after="0" w:line="240" w:lineRule="auto"/>
              <w:jc w:val="center"/>
              <w:rPr>
                <w:sz w:val="20"/>
                <w:szCs w:val="20"/>
              </w:rPr>
            </w:pPr>
            <w:r w:rsidRPr="00974DB8">
              <w:rPr>
                <w:sz w:val="20"/>
                <w:szCs w:val="20"/>
              </w:rPr>
              <w:t>5,28</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3340D9EE" w14:textId="77777777" w:rsidR="00974DB8" w:rsidRPr="00974DB8" w:rsidRDefault="00974DB8" w:rsidP="009D6C75">
            <w:pPr>
              <w:spacing w:after="0" w:line="240" w:lineRule="auto"/>
              <w:jc w:val="center"/>
              <w:rPr>
                <w:sz w:val="20"/>
                <w:szCs w:val="20"/>
              </w:rPr>
            </w:pPr>
            <w:r w:rsidRPr="00974DB8">
              <w:rPr>
                <w:sz w:val="20"/>
                <w:szCs w:val="20"/>
              </w:rPr>
              <w:t>4</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59F54EA9" w14:textId="77777777" w:rsidR="00974DB8" w:rsidRPr="00974DB8" w:rsidRDefault="00974DB8" w:rsidP="009D6C75">
            <w:pPr>
              <w:spacing w:after="0" w:line="240" w:lineRule="auto"/>
              <w:jc w:val="center"/>
              <w:rPr>
                <w:sz w:val="20"/>
                <w:szCs w:val="20"/>
              </w:rPr>
            </w:pPr>
            <w:r w:rsidRPr="00974DB8">
              <w:rPr>
                <w:sz w:val="20"/>
                <w:szCs w:val="20"/>
              </w:rPr>
              <w:t>2,2</w:t>
            </w:r>
          </w:p>
        </w:tc>
      </w:tr>
      <w:tr w:rsidR="00974DB8" w:rsidRPr="00974DB8" w14:paraId="59143BC4" w14:textId="77777777" w:rsidTr="00A07C2D">
        <w:tc>
          <w:tcPr>
            <w:tcW w:w="838" w:type="pct"/>
            <w:vMerge/>
            <w:tcBorders>
              <w:left w:val="single" w:sz="6" w:space="0" w:color="auto"/>
              <w:right w:val="single" w:sz="6" w:space="0" w:color="auto"/>
            </w:tcBorders>
            <w:shd w:val="clear" w:color="auto" w:fill="FFFFFF"/>
          </w:tcPr>
          <w:p w14:paraId="10C9C6DC" w14:textId="77777777" w:rsidR="00974DB8" w:rsidRPr="00974DB8" w:rsidRDefault="00974DB8" w:rsidP="009D6C75">
            <w:pPr>
              <w:spacing w:after="0" w:line="240" w:lineRule="auto"/>
              <w:rPr>
                <w:sz w:val="20"/>
                <w:szCs w:val="20"/>
              </w:rPr>
            </w:pPr>
          </w:p>
        </w:tc>
        <w:tc>
          <w:tcPr>
            <w:tcW w:w="1035" w:type="pct"/>
            <w:vMerge/>
            <w:tcBorders>
              <w:left w:val="single" w:sz="6" w:space="0" w:color="auto"/>
              <w:bottom w:val="single" w:sz="6" w:space="0" w:color="auto"/>
              <w:right w:val="single" w:sz="6" w:space="0" w:color="auto"/>
            </w:tcBorders>
            <w:shd w:val="clear" w:color="auto" w:fill="FFFFFF"/>
          </w:tcPr>
          <w:p w14:paraId="27DEA550"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2378BB2A" w14:textId="77777777" w:rsidR="00974DB8" w:rsidRPr="00974DB8" w:rsidRDefault="00974DB8" w:rsidP="009D6C75">
            <w:pPr>
              <w:spacing w:after="0" w:line="240" w:lineRule="auto"/>
              <w:jc w:val="center"/>
              <w:rPr>
                <w:sz w:val="20"/>
                <w:szCs w:val="20"/>
              </w:rPr>
            </w:pPr>
            <w:r w:rsidRPr="00974DB8">
              <w:rPr>
                <w:sz w:val="20"/>
                <w:szCs w:val="20"/>
              </w:rPr>
              <w:t>1000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69B11093" w14:textId="77777777" w:rsidR="00974DB8" w:rsidRPr="00974DB8" w:rsidRDefault="00974DB8" w:rsidP="009D6C75">
            <w:pPr>
              <w:spacing w:after="0" w:line="240" w:lineRule="auto"/>
              <w:jc w:val="center"/>
              <w:rPr>
                <w:sz w:val="20"/>
                <w:szCs w:val="20"/>
              </w:rPr>
            </w:pPr>
            <w:r w:rsidRPr="00974DB8">
              <w:rPr>
                <w:sz w:val="20"/>
                <w:szCs w:val="20"/>
              </w:rPr>
              <w:t>1,16</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48D5BAD5" w14:textId="77777777" w:rsidR="00974DB8" w:rsidRPr="00974DB8" w:rsidRDefault="00974DB8" w:rsidP="009D6C75">
            <w:pPr>
              <w:spacing w:after="0" w:line="240" w:lineRule="auto"/>
              <w:jc w:val="center"/>
              <w:rPr>
                <w:sz w:val="20"/>
                <w:szCs w:val="20"/>
              </w:rPr>
            </w:pPr>
            <w:r w:rsidRPr="00974DB8">
              <w:rPr>
                <w:sz w:val="20"/>
                <w:szCs w:val="20"/>
              </w:rPr>
              <w:t>19,3</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4A6D58A4" w14:textId="77777777" w:rsidR="00974DB8" w:rsidRPr="00974DB8" w:rsidRDefault="00974DB8" w:rsidP="009D6C75">
            <w:pPr>
              <w:spacing w:after="0" w:line="240" w:lineRule="auto"/>
              <w:jc w:val="center"/>
              <w:rPr>
                <w:sz w:val="20"/>
                <w:szCs w:val="20"/>
              </w:rPr>
            </w:pPr>
            <w:r w:rsidRPr="00974DB8">
              <w:rPr>
                <w:sz w:val="20"/>
                <w:szCs w:val="20"/>
              </w:rPr>
              <w:t>8</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5FEE6E8F" w14:textId="77777777" w:rsidR="00974DB8" w:rsidRPr="00974DB8" w:rsidRDefault="00974DB8" w:rsidP="009D6C75">
            <w:pPr>
              <w:spacing w:after="0" w:line="240" w:lineRule="auto"/>
              <w:jc w:val="center"/>
              <w:rPr>
                <w:sz w:val="20"/>
                <w:szCs w:val="20"/>
              </w:rPr>
            </w:pPr>
            <w:r w:rsidRPr="00974DB8">
              <w:rPr>
                <w:sz w:val="20"/>
                <w:szCs w:val="20"/>
              </w:rPr>
              <w:t>8</w:t>
            </w:r>
          </w:p>
        </w:tc>
      </w:tr>
      <w:tr w:rsidR="00974DB8" w:rsidRPr="00974DB8" w14:paraId="7EBAFA36" w14:textId="77777777" w:rsidTr="00A07C2D">
        <w:tc>
          <w:tcPr>
            <w:tcW w:w="838" w:type="pct"/>
            <w:vMerge/>
            <w:tcBorders>
              <w:left w:val="single" w:sz="6" w:space="0" w:color="auto"/>
              <w:right w:val="single" w:sz="6" w:space="0" w:color="auto"/>
            </w:tcBorders>
            <w:shd w:val="clear" w:color="auto" w:fill="FFFFFF"/>
          </w:tcPr>
          <w:p w14:paraId="7845A38B" w14:textId="77777777" w:rsidR="00974DB8" w:rsidRPr="00974DB8" w:rsidRDefault="00974DB8" w:rsidP="009D6C75">
            <w:pPr>
              <w:spacing w:after="0" w:line="240" w:lineRule="auto"/>
              <w:rPr>
                <w:sz w:val="20"/>
                <w:szCs w:val="20"/>
              </w:rPr>
            </w:pPr>
          </w:p>
        </w:tc>
        <w:tc>
          <w:tcPr>
            <w:tcW w:w="1035" w:type="pct"/>
            <w:vMerge w:val="restart"/>
            <w:tcBorders>
              <w:top w:val="single" w:sz="6" w:space="0" w:color="auto"/>
              <w:left w:val="single" w:sz="6" w:space="0" w:color="auto"/>
              <w:right w:val="single" w:sz="6" w:space="0" w:color="auto"/>
            </w:tcBorders>
            <w:shd w:val="clear" w:color="auto" w:fill="FFFFFF"/>
          </w:tcPr>
          <w:p w14:paraId="22A0076E" w14:textId="77777777" w:rsidR="00974DB8" w:rsidRPr="00974DB8" w:rsidRDefault="00974DB8" w:rsidP="009D6C75">
            <w:pPr>
              <w:spacing w:after="0" w:line="240" w:lineRule="auto"/>
              <w:rPr>
                <w:sz w:val="20"/>
                <w:szCs w:val="20"/>
              </w:rPr>
            </w:pPr>
            <w:r w:rsidRPr="00974DB8">
              <w:rPr>
                <w:sz w:val="20"/>
                <w:szCs w:val="20"/>
              </w:rPr>
              <w:t>9 месяцев</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7049CB38" w14:textId="77777777" w:rsidR="00974DB8" w:rsidRPr="00974DB8" w:rsidRDefault="00974DB8" w:rsidP="009D6C75">
            <w:pPr>
              <w:spacing w:after="0" w:line="240" w:lineRule="auto"/>
              <w:jc w:val="center"/>
              <w:rPr>
                <w:sz w:val="20"/>
                <w:szCs w:val="20"/>
              </w:rPr>
            </w:pPr>
            <w:r w:rsidRPr="00974DB8">
              <w:rPr>
                <w:sz w:val="20"/>
                <w:szCs w:val="20"/>
              </w:rPr>
              <w:t>5</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5A060F64" w14:textId="77777777" w:rsidR="00974DB8" w:rsidRPr="00974DB8" w:rsidRDefault="00974DB8" w:rsidP="009D6C75">
            <w:pPr>
              <w:spacing w:after="0" w:line="240" w:lineRule="auto"/>
              <w:jc w:val="center"/>
              <w:rPr>
                <w:sz w:val="20"/>
                <w:szCs w:val="20"/>
              </w:rPr>
            </w:pPr>
            <w:r w:rsidRPr="00974DB8">
              <w:rPr>
                <w:sz w:val="20"/>
                <w:szCs w:val="20"/>
              </w:rPr>
              <w:t>0,08</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35894678" w14:textId="77777777" w:rsidR="00974DB8" w:rsidRPr="00974DB8" w:rsidRDefault="00974DB8" w:rsidP="009D6C75">
            <w:pPr>
              <w:spacing w:after="0" w:line="240" w:lineRule="auto"/>
              <w:jc w:val="center"/>
              <w:rPr>
                <w:sz w:val="20"/>
                <w:szCs w:val="20"/>
              </w:rPr>
            </w:pPr>
            <w:r w:rsidRPr="00974DB8">
              <w:rPr>
                <w:sz w:val="20"/>
                <w:szCs w:val="20"/>
              </w:rPr>
              <w:t>0,89</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6E614CF2" w14:textId="77777777" w:rsidR="00974DB8" w:rsidRPr="00974DB8" w:rsidRDefault="00974DB8" w:rsidP="009D6C75">
            <w:pPr>
              <w:spacing w:after="0" w:line="240" w:lineRule="auto"/>
              <w:jc w:val="center"/>
              <w:rPr>
                <w:sz w:val="20"/>
                <w:szCs w:val="20"/>
              </w:rPr>
            </w:pPr>
            <w:r w:rsidRPr="00974DB8">
              <w:rPr>
                <w:sz w:val="20"/>
                <w:szCs w:val="20"/>
              </w:rPr>
              <w:t>0,5</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25D1DA93" w14:textId="77777777" w:rsidR="00974DB8" w:rsidRPr="00974DB8" w:rsidRDefault="00974DB8" w:rsidP="009D6C75">
            <w:pPr>
              <w:spacing w:after="0" w:line="240" w:lineRule="auto"/>
              <w:jc w:val="center"/>
              <w:rPr>
                <w:sz w:val="20"/>
                <w:szCs w:val="20"/>
              </w:rPr>
            </w:pPr>
            <w:r w:rsidRPr="00974DB8">
              <w:rPr>
                <w:sz w:val="20"/>
                <w:szCs w:val="20"/>
              </w:rPr>
              <w:t>0,4</w:t>
            </w:r>
          </w:p>
        </w:tc>
      </w:tr>
      <w:tr w:rsidR="00974DB8" w:rsidRPr="00974DB8" w14:paraId="6694AE24" w14:textId="77777777" w:rsidTr="00A07C2D">
        <w:tc>
          <w:tcPr>
            <w:tcW w:w="838" w:type="pct"/>
            <w:vMerge/>
            <w:tcBorders>
              <w:left w:val="single" w:sz="6" w:space="0" w:color="auto"/>
              <w:right w:val="single" w:sz="6" w:space="0" w:color="auto"/>
            </w:tcBorders>
            <w:shd w:val="clear" w:color="auto" w:fill="FFFFFF"/>
          </w:tcPr>
          <w:p w14:paraId="661DEE63" w14:textId="77777777" w:rsidR="00974DB8" w:rsidRPr="00974DB8" w:rsidRDefault="00974DB8" w:rsidP="009D6C75">
            <w:pPr>
              <w:spacing w:after="0" w:line="240" w:lineRule="auto"/>
              <w:rPr>
                <w:sz w:val="20"/>
                <w:szCs w:val="20"/>
              </w:rPr>
            </w:pPr>
          </w:p>
        </w:tc>
        <w:tc>
          <w:tcPr>
            <w:tcW w:w="1035" w:type="pct"/>
            <w:vMerge/>
            <w:tcBorders>
              <w:left w:val="single" w:sz="6" w:space="0" w:color="auto"/>
              <w:right w:val="single" w:sz="6" w:space="0" w:color="auto"/>
            </w:tcBorders>
            <w:shd w:val="clear" w:color="auto" w:fill="FFFFFF"/>
          </w:tcPr>
          <w:p w14:paraId="254F4713"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6D666816" w14:textId="77777777" w:rsidR="00974DB8" w:rsidRPr="00974DB8" w:rsidRDefault="00974DB8" w:rsidP="009D6C75">
            <w:pPr>
              <w:spacing w:after="0" w:line="240" w:lineRule="auto"/>
              <w:jc w:val="center"/>
              <w:rPr>
                <w:sz w:val="20"/>
                <w:szCs w:val="20"/>
              </w:rPr>
            </w:pPr>
            <w:r w:rsidRPr="00974DB8">
              <w:rPr>
                <w:sz w:val="20"/>
                <w:szCs w:val="20"/>
              </w:rPr>
              <w:t>25</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0CB3F913" w14:textId="77777777" w:rsidR="00974DB8" w:rsidRPr="00974DB8" w:rsidRDefault="00974DB8" w:rsidP="009D6C75">
            <w:pPr>
              <w:spacing w:after="0" w:line="240" w:lineRule="auto"/>
              <w:jc w:val="center"/>
              <w:rPr>
                <w:sz w:val="20"/>
                <w:szCs w:val="20"/>
              </w:rPr>
            </w:pPr>
            <w:r w:rsidRPr="00974DB8">
              <w:rPr>
                <w:sz w:val="20"/>
                <w:szCs w:val="20"/>
              </w:rPr>
              <w:t>0,47</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6F6702B9" w14:textId="77777777" w:rsidR="00974DB8" w:rsidRPr="00974DB8" w:rsidRDefault="00974DB8" w:rsidP="009D6C75">
            <w:pPr>
              <w:spacing w:after="0" w:line="240" w:lineRule="auto"/>
              <w:jc w:val="center"/>
              <w:rPr>
                <w:sz w:val="20"/>
                <w:szCs w:val="20"/>
              </w:rPr>
            </w:pPr>
            <w:r w:rsidRPr="00974DB8">
              <w:rPr>
                <w:sz w:val="20"/>
                <w:szCs w:val="20"/>
              </w:rPr>
              <w:t>4,12</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5DE07595" w14:textId="77777777" w:rsidR="00974DB8" w:rsidRPr="00974DB8" w:rsidRDefault="00974DB8" w:rsidP="009D6C75">
            <w:pPr>
              <w:spacing w:after="0" w:line="240" w:lineRule="auto"/>
              <w:jc w:val="center"/>
              <w:rPr>
                <w:sz w:val="20"/>
                <w:szCs w:val="20"/>
              </w:rPr>
            </w:pPr>
            <w:r w:rsidRPr="00974DB8">
              <w:rPr>
                <w:sz w:val="20"/>
                <w:szCs w:val="20"/>
              </w:rPr>
              <w:t>3</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070BB112" w14:textId="77777777" w:rsidR="00974DB8" w:rsidRPr="00974DB8" w:rsidRDefault="00974DB8" w:rsidP="009D6C75">
            <w:pPr>
              <w:spacing w:after="0" w:line="240" w:lineRule="auto"/>
              <w:jc w:val="center"/>
              <w:rPr>
                <w:sz w:val="20"/>
                <w:szCs w:val="20"/>
              </w:rPr>
            </w:pPr>
            <w:r w:rsidRPr="00974DB8">
              <w:rPr>
                <w:sz w:val="20"/>
                <w:szCs w:val="20"/>
              </w:rPr>
              <w:t>1,7</w:t>
            </w:r>
          </w:p>
        </w:tc>
      </w:tr>
      <w:tr w:rsidR="00974DB8" w:rsidRPr="00974DB8" w14:paraId="71686127" w14:textId="77777777" w:rsidTr="00A07C2D">
        <w:tc>
          <w:tcPr>
            <w:tcW w:w="838" w:type="pct"/>
            <w:vMerge/>
            <w:tcBorders>
              <w:left w:val="single" w:sz="6" w:space="0" w:color="auto"/>
              <w:bottom w:val="single" w:sz="6" w:space="0" w:color="auto"/>
              <w:right w:val="single" w:sz="6" w:space="0" w:color="auto"/>
            </w:tcBorders>
            <w:shd w:val="clear" w:color="auto" w:fill="FFFFFF"/>
          </w:tcPr>
          <w:p w14:paraId="70E99A87" w14:textId="77777777" w:rsidR="00974DB8" w:rsidRPr="00974DB8" w:rsidRDefault="00974DB8" w:rsidP="009D6C75">
            <w:pPr>
              <w:spacing w:after="0" w:line="240" w:lineRule="auto"/>
              <w:rPr>
                <w:sz w:val="20"/>
                <w:szCs w:val="20"/>
              </w:rPr>
            </w:pPr>
          </w:p>
        </w:tc>
        <w:tc>
          <w:tcPr>
            <w:tcW w:w="1035" w:type="pct"/>
            <w:vMerge/>
            <w:tcBorders>
              <w:left w:val="single" w:sz="6" w:space="0" w:color="auto"/>
              <w:bottom w:val="single" w:sz="6" w:space="0" w:color="auto"/>
              <w:right w:val="single" w:sz="6" w:space="0" w:color="auto"/>
            </w:tcBorders>
            <w:shd w:val="clear" w:color="auto" w:fill="FFFFFF"/>
          </w:tcPr>
          <w:p w14:paraId="4CDA2C1F" w14:textId="77777777" w:rsidR="00974DB8" w:rsidRPr="00974DB8" w:rsidRDefault="00974DB8" w:rsidP="009D6C75">
            <w:pPr>
              <w:spacing w:after="0" w:line="240" w:lineRule="auto"/>
              <w:rPr>
                <w:sz w:val="20"/>
                <w:szCs w:val="20"/>
              </w:rPr>
            </w:pP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68DB7D7F" w14:textId="77777777" w:rsidR="00974DB8" w:rsidRPr="00974DB8" w:rsidRDefault="00974DB8" w:rsidP="009D6C75">
            <w:pPr>
              <w:spacing w:after="0" w:line="240" w:lineRule="auto"/>
              <w:jc w:val="center"/>
              <w:rPr>
                <w:sz w:val="20"/>
                <w:szCs w:val="20"/>
              </w:rPr>
            </w:pPr>
            <w:r w:rsidRPr="00974DB8">
              <w:rPr>
                <w:sz w:val="20"/>
                <w:szCs w:val="20"/>
              </w:rPr>
              <w:t>1000</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476A61FB" w14:textId="77777777" w:rsidR="00974DB8" w:rsidRPr="00974DB8" w:rsidRDefault="00974DB8" w:rsidP="009D6C75">
            <w:pPr>
              <w:spacing w:after="0" w:line="240" w:lineRule="auto"/>
              <w:jc w:val="center"/>
              <w:rPr>
                <w:sz w:val="20"/>
                <w:szCs w:val="20"/>
              </w:rPr>
            </w:pPr>
            <w:r w:rsidRPr="00974DB8">
              <w:rPr>
                <w:sz w:val="20"/>
                <w:szCs w:val="20"/>
              </w:rPr>
              <w:t>1,31</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573DA2CA" w14:textId="77777777" w:rsidR="00974DB8" w:rsidRPr="00974DB8" w:rsidRDefault="00974DB8" w:rsidP="009D6C75">
            <w:pPr>
              <w:spacing w:after="0" w:line="240" w:lineRule="auto"/>
              <w:jc w:val="center"/>
              <w:rPr>
                <w:sz w:val="20"/>
                <w:szCs w:val="20"/>
              </w:rPr>
            </w:pPr>
            <w:r w:rsidRPr="00974DB8">
              <w:rPr>
                <w:sz w:val="20"/>
                <w:szCs w:val="20"/>
              </w:rPr>
              <w:t>16,6</w:t>
            </w:r>
          </w:p>
        </w:tc>
        <w:tc>
          <w:tcPr>
            <w:tcW w:w="531" w:type="pct"/>
            <w:tcBorders>
              <w:top w:val="single" w:sz="6" w:space="0" w:color="auto"/>
              <w:left w:val="single" w:sz="6" w:space="0" w:color="auto"/>
              <w:bottom w:val="single" w:sz="6" w:space="0" w:color="auto"/>
              <w:right w:val="single" w:sz="6" w:space="0" w:color="auto"/>
            </w:tcBorders>
            <w:shd w:val="clear" w:color="auto" w:fill="FFFFFF"/>
          </w:tcPr>
          <w:p w14:paraId="729AF998" w14:textId="77777777" w:rsidR="00974DB8" w:rsidRPr="00974DB8" w:rsidRDefault="00974DB8" w:rsidP="009D6C75">
            <w:pPr>
              <w:spacing w:after="0" w:line="240" w:lineRule="auto"/>
              <w:jc w:val="center"/>
              <w:rPr>
                <w:sz w:val="20"/>
                <w:szCs w:val="20"/>
              </w:rPr>
            </w:pPr>
            <w:r w:rsidRPr="00974DB8">
              <w:rPr>
                <w:sz w:val="20"/>
                <w:szCs w:val="20"/>
              </w:rPr>
              <w:t>9</w:t>
            </w:r>
          </w:p>
        </w:tc>
        <w:tc>
          <w:tcPr>
            <w:tcW w:w="623" w:type="pct"/>
            <w:tcBorders>
              <w:top w:val="single" w:sz="6" w:space="0" w:color="auto"/>
              <w:left w:val="single" w:sz="6" w:space="0" w:color="auto"/>
              <w:bottom w:val="single" w:sz="6" w:space="0" w:color="auto"/>
              <w:right w:val="single" w:sz="6" w:space="0" w:color="auto"/>
            </w:tcBorders>
            <w:shd w:val="clear" w:color="auto" w:fill="FFFFFF"/>
          </w:tcPr>
          <w:p w14:paraId="3E6630BC" w14:textId="77777777" w:rsidR="00974DB8" w:rsidRPr="00974DB8" w:rsidRDefault="00974DB8" w:rsidP="009D6C75">
            <w:pPr>
              <w:spacing w:after="0" w:line="240" w:lineRule="auto"/>
              <w:jc w:val="center"/>
              <w:rPr>
                <w:sz w:val="20"/>
                <w:szCs w:val="20"/>
              </w:rPr>
            </w:pPr>
            <w:r w:rsidRPr="00974DB8">
              <w:rPr>
                <w:sz w:val="20"/>
                <w:szCs w:val="20"/>
              </w:rPr>
              <w:t>7</w:t>
            </w:r>
          </w:p>
        </w:tc>
      </w:tr>
      <w:tr w:rsidR="00974DB8" w:rsidRPr="00974DB8" w14:paraId="081E0EA0" w14:textId="77777777" w:rsidTr="00A07C2D">
        <w:tc>
          <w:tcPr>
            <w:tcW w:w="838" w:type="pct"/>
            <w:tcBorders>
              <w:top w:val="single" w:sz="6" w:space="0" w:color="auto"/>
              <w:left w:val="single" w:sz="6" w:space="0" w:color="auto"/>
              <w:bottom w:val="single" w:sz="6" w:space="0" w:color="auto"/>
              <w:right w:val="single" w:sz="6" w:space="0" w:color="auto"/>
            </w:tcBorders>
            <w:shd w:val="clear" w:color="auto" w:fill="FFFFFF"/>
          </w:tcPr>
          <w:p w14:paraId="4C641299" w14:textId="77777777" w:rsidR="00974DB8" w:rsidRPr="00974DB8" w:rsidRDefault="00974DB8" w:rsidP="009D6C75">
            <w:pPr>
              <w:spacing w:after="0" w:line="240" w:lineRule="auto"/>
              <w:rPr>
                <w:sz w:val="20"/>
                <w:szCs w:val="20"/>
              </w:rPr>
            </w:pPr>
            <w:r w:rsidRPr="00974DB8">
              <w:rPr>
                <w:sz w:val="20"/>
                <w:szCs w:val="20"/>
              </w:rPr>
              <w:t>Пациенты, инфицированные ВГС</w:t>
            </w:r>
          </w:p>
        </w:tc>
        <w:tc>
          <w:tcPr>
            <w:tcW w:w="1035" w:type="pct"/>
            <w:tcBorders>
              <w:top w:val="single" w:sz="6" w:space="0" w:color="auto"/>
              <w:left w:val="single" w:sz="6" w:space="0" w:color="auto"/>
              <w:bottom w:val="single" w:sz="6" w:space="0" w:color="auto"/>
              <w:right w:val="single" w:sz="6" w:space="0" w:color="auto"/>
            </w:tcBorders>
            <w:shd w:val="clear" w:color="auto" w:fill="FFFFFF"/>
          </w:tcPr>
          <w:p w14:paraId="362A541F" w14:textId="77777777" w:rsidR="00974DB8" w:rsidRPr="00974DB8" w:rsidRDefault="00974DB8" w:rsidP="009D6C75">
            <w:pPr>
              <w:spacing w:after="0" w:line="240" w:lineRule="auto"/>
              <w:rPr>
                <w:sz w:val="20"/>
                <w:szCs w:val="20"/>
              </w:rPr>
            </w:pPr>
            <w:r w:rsidRPr="00974DB8">
              <w:rPr>
                <w:sz w:val="20"/>
                <w:szCs w:val="20"/>
              </w:rPr>
              <w:t>12 недель</w:t>
            </w:r>
          </w:p>
        </w:tc>
        <w:tc>
          <w:tcPr>
            <w:tcW w:w="684" w:type="pct"/>
            <w:tcBorders>
              <w:top w:val="single" w:sz="6" w:space="0" w:color="auto"/>
              <w:left w:val="single" w:sz="6" w:space="0" w:color="auto"/>
              <w:bottom w:val="single" w:sz="6" w:space="0" w:color="auto"/>
              <w:right w:val="single" w:sz="6" w:space="0" w:color="auto"/>
            </w:tcBorders>
            <w:shd w:val="clear" w:color="auto" w:fill="FFFFFF"/>
          </w:tcPr>
          <w:p w14:paraId="10E9E941" w14:textId="77777777" w:rsidR="00974DB8" w:rsidRPr="00974DB8" w:rsidRDefault="00974DB8" w:rsidP="009D6C75">
            <w:pPr>
              <w:spacing w:after="0" w:line="240" w:lineRule="auto"/>
              <w:jc w:val="center"/>
              <w:rPr>
                <w:sz w:val="20"/>
                <w:szCs w:val="20"/>
              </w:rPr>
            </w:pPr>
            <w:r w:rsidRPr="00974DB8">
              <w:rPr>
                <w:sz w:val="20"/>
                <w:szCs w:val="20"/>
              </w:rPr>
              <w:t>[50 мг]*</w:t>
            </w:r>
          </w:p>
        </w:tc>
        <w:tc>
          <w:tcPr>
            <w:tcW w:w="607" w:type="pct"/>
            <w:tcBorders>
              <w:top w:val="single" w:sz="6" w:space="0" w:color="auto"/>
              <w:left w:val="single" w:sz="6" w:space="0" w:color="auto"/>
              <w:bottom w:val="single" w:sz="6" w:space="0" w:color="auto"/>
              <w:right w:val="single" w:sz="6" w:space="0" w:color="auto"/>
            </w:tcBorders>
            <w:shd w:val="clear" w:color="auto" w:fill="FFFFFF"/>
          </w:tcPr>
          <w:p w14:paraId="78A61ABB" w14:textId="77777777" w:rsidR="00974DB8" w:rsidRPr="00974DB8" w:rsidRDefault="00974DB8" w:rsidP="009D6C75">
            <w:pPr>
              <w:spacing w:after="0" w:line="240" w:lineRule="auto"/>
              <w:jc w:val="center"/>
              <w:rPr>
                <w:sz w:val="20"/>
                <w:szCs w:val="20"/>
              </w:rPr>
            </w:pPr>
            <w:r w:rsidRPr="00974DB8">
              <w:rPr>
                <w:sz w:val="20"/>
                <w:szCs w:val="20"/>
              </w:rPr>
              <w:t>0,15</w:t>
            </w:r>
          </w:p>
        </w:tc>
        <w:tc>
          <w:tcPr>
            <w:tcW w:w="683" w:type="pct"/>
            <w:tcBorders>
              <w:top w:val="single" w:sz="6" w:space="0" w:color="auto"/>
              <w:left w:val="single" w:sz="6" w:space="0" w:color="auto"/>
              <w:bottom w:val="single" w:sz="6" w:space="0" w:color="auto"/>
              <w:right w:val="single" w:sz="6" w:space="0" w:color="auto"/>
            </w:tcBorders>
            <w:shd w:val="clear" w:color="auto" w:fill="FFFFFF"/>
          </w:tcPr>
          <w:p w14:paraId="175C7A03" w14:textId="77777777" w:rsidR="00974DB8" w:rsidRPr="00974DB8" w:rsidRDefault="00974DB8" w:rsidP="009D6C75">
            <w:pPr>
              <w:spacing w:after="0" w:line="240" w:lineRule="auto"/>
              <w:jc w:val="center"/>
              <w:rPr>
                <w:sz w:val="20"/>
                <w:szCs w:val="20"/>
              </w:rPr>
            </w:pPr>
            <w:r w:rsidRPr="00974DB8">
              <w:rPr>
                <w:sz w:val="20"/>
                <w:szCs w:val="20"/>
              </w:rPr>
              <w:t>2,38</w:t>
            </w:r>
          </w:p>
        </w:tc>
        <w:tc>
          <w:tcPr>
            <w:tcW w:w="1154" w:type="pct"/>
            <w:gridSpan w:val="2"/>
            <w:tcBorders>
              <w:top w:val="single" w:sz="6" w:space="0" w:color="auto"/>
              <w:left w:val="single" w:sz="6" w:space="0" w:color="auto"/>
              <w:bottom w:val="single" w:sz="6" w:space="0" w:color="auto"/>
              <w:right w:val="single" w:sz="6" w:space="0" w:color="auto"/>
            </w:tcBorders>
            <w:shd w:val="clear" w:color="auto" w:fill="FFFFFF"/>
          </w:tcPr>
          <w:p w14:paraId="51C18527" w14:textId="77777777" w:rsidR="00974DB8" w:rsidRPr="00974DB8" w:rsidRDefault="00974DB8" w:rsidP="009D6C75">
            <w:pPr>
              <w:spacing w:after="0" w:line="240" w:lineRule="auto"/>
              <w:jc w:val="center"/>
              <w:rPr>
                <w:sz w:val="20"/>
                <w:szCs w:val="20"/>
              </w:rPr>
            </w:pPr>
            <w:r w:rsidRPr="00974DB8">
              <w:rPr>
                <w:sz w:val="20"/>
                <w:szCs w:val="20"/>
              </w:rPr>
              <w:t>-</w:t>
            </w:r>
          </w:p>
        </w:tc>
      </w:tr>
      <w:tr w:rsidR="00A07C2D" w:rsidRPr="00974DB8" w14:paraId="13BD9B59" w14:textId="77777777" w:rsidTr="00A07C2D">
        <w:tc>
          <w:tcPr>
            <w:tcW w:w="5000" w:type="pct"/>
            <w:gridSpan w:val="7"/>
            <w:tcBorders>
              <w:top w:val="single" w:sz="6" w:space="0" w:color="auto"/>
              <w:left w:val="single" w:sz="6" w:space="0" w:color="auto"/>
              <w:bottom w:val="single" w:sz="6" w:space="0" w:color="auto"/>
              <w:right w:val="single" w:sz="6" w:space="0" w:color="auto"/>
            </w:tcBorders>
            <w:shd w:val="clear" w:color="auto" w:fill="FFFFFF"/>
          </w:tcPr>
          <w:p w14:paraId="0631F1F2" w14:textId="77777777" w:rsidR="009D6C75" w:rsidRDefault="001E6883" w:rsidP="009D6C75">
            <w:pPr>
              <w:spacing w:after="0" w:line="240" w:lineRule="auto"/>
              <w:rPr>
                <w:color w:val="000000"/>
                <w:sz w:val="20"/>
                <w:szCs w:val="20"/>
              </w:rPr>
            </w:pPr>
            <w:r w:rsidRPr="005E1A9C">
              <w:rPr>
                <w:b/>
                <w:sz w:val="20"/>
                <w:szCs w:val="20"/>
              </w:rPr>
              <w:t>Примечание:</w:t>
            </w:r>
            <w:r w:rsidRPr="00EC63AF">
              <w:rPr>
                <w:color w:val="000000"/>
                <w:sz w:val="20"/>
                <w:szCs w:val="20"/>
              </w:rPr>
              <w:t xml:space="preserve"> </w:t>
            </w:r>
          </w:p>
          <w:p w14:paraId="1F081295" w14:textId="6DE1B036" w:rsidR="00A07C2D" w:rsidRPr="00A07C2D" w:rsidRDefault="001E6883" w:rsidP="009D6C75">
            <w:pPr>
              <w:spacing w:after="0" w:line="240" w:lineRule="auto"/>
              <w:rPr>
                <w:sz w:val="20"/>
                <w:szCs w:val="20"/>
              </w:rPr>
            </w:pPr>
            <w:r w:rsidRPr="00EC63AF">
              <w:rPr>
                <w:color w:val="000000"/>
                <w:sz w:val="20"/>
                <w:szCs w:val="20"/>
              </w:rPr>
              <w:t># = животное: человек; *Вводят в комбинации со 100 мг гразопревира</w:t>
            </w:r>
          </w:p>
        </w:tc>
      </w:tr>
    </w:tbl>
    <w:p w14:paraId="1A43B3DA" w14:textId="77777777" w:rsidR="009D6C75" w:rsidRDefault="009D6C75" w:rsidP="005E1A9C">
      <w:pPr>
        <w:spacing w:after="0" w:line="240" w:lineRule="auto"/>
        <w:rPr>
          <w:b/>
          <w:bCs/>
          <w:i/>
          <w:color w:val="000000"/>
        </w:rPr>
      </w:pPr>
    </w:p>
    <w:p w14:paraId="4EBB964A" w14:textId="17BF2038" w:rsidR="00974DB8" w:rsidRPr="005E1A9C" w:rsidRDefault="00974DB8" w:rsidP="00757BF2">
      <w:pPr>
        <w:spacing w:after="0" w:line="240" w:lineRule="auto"/>
        <w:rPr>
          <w:i/>
        </w:rPr>
      </w:pPr>
      <w:r w:rsidRPr="005E1A9C">
        <w:rPr>
          <w:b/>
          <w:bCs/>
          <w:i/>
          <w:color w:val="000000"/>
        </w:rPr>
        <w:lastRenderedPageBreak/>
        <w:t>Грызуны</w:t>
      </w:r>
    </w:p>
    <w:p w14:paraId="18DC4C4E" w14:textId="77777777" w:rsidR="00757BF2" w:rsidRDefault="00757BF2" w:rsidP="00757BF2">
      <w:pPr>
        <w:spacing w:after="0" w:line="240" w:lineRule="auto"/>
        <w:rPr>
          <w:bCs/>
          <w:i/>
          <w:color w:val="000000"/>
        </w:rPr>
      </w:pPr>
    </w:p>
    <w:p w14:paraId="0D81746B" w14:textId="0A3B1D36" w:rsidR="00974DB8" w:rsidRPr="005E1A9C" w:rsidRDefault="00974DB8" w:rsidP="00757BF2">
      <w:pPr>
        <w:spacing w:after="0" w:line="240" w:lineRule="auto"/>
        <w:rPr>
          <w:i/>
        </w:rPr>
      </w:pPr>
      <w:r w:rsidRPr="005E1A9C">
        <w:rPr>
          <w:bCs/>
          <w:i/>
          <w:color w:val="000000"/>
        </w:rPr>
        <w:t>Одномесячное исследование с определением диапазона пероральных доз и токсикокинетическое исследование на мышах дикого типа rasH2</w:t>
      </w:r>
    </w:p>
    <w:p w14:paraId="0D8A834F" w14:textId="77777777" w:rsidR="00757BF2" w:rsidRDefault="00757BF2" w:rsidP="00757BF2">
      <w:pPr>
        <w:spacing w:after="0" w:line="240" w:lineRule="auto"/>
        <w:ind w:firstLine="708"/>
        <w:rPr>
          <w:color w:val="000000"/>
        </w:rPr>
      </w:pPr>
    </w:p>
    <w:p w14:paraId="066831DC" w14:textId="0D017FA5" w:rsidR="00720F9D" w:rsidRPr="009D6C75" w:rsidRDefault="00974DB8" w:rsidP="00757BF2">
      <w:pPr>
        <w:spacing w:after="0" w:line="240" w:lineRule="auto"/>
        <w:ind w:firstLine="708"/>
      </w:pPr>
      <w:r w:rsidRPr="00681261">
        <w:rPr>
          <w:color w:val="000000"/>
        </w:rPr>
        <w:t>Мышам вводили 10, 50, 300 и 1000</w:t>
      </w:r>
      <w:r>
        <w:rPr>
          <w:color w:val="000000"/>
        </w:rPr>
        <w:t> </w:t>
      </w:r>
      <w:r w:rsidRPr="00681261">
        <w:rPr>
          <w:color w:val="000000"/>
        </w:rPr>
        <w:t>мг</w:t>
      </w:r>
      <w:r>
        <w:rPr>
          <w:color w:val="000000"/>
        </w:rPr>
        <w:t>/кг/сут элбасвира, а 1</w:t>
      </w:r>
      <w:r>
        <w:rPr>
          <w:color w:val="000000"/>
          <w:lang w:val="en-US"/>
        </w:rPr>
        <w:t> </w:t>
      </w:r>
      <w:r w:rsidRPr="00681261">
        <w:rPr>
          <w:color w:val="000000"/>
        </w:rPr>
        <w:t>контрольная группа из 10/5 самок и 10/5 самцов получала только основу. Эффекты отсутствовали. Предполагалось, что NOEL составляет 1000</w:t>
      </w:r>
      <w:r>
        <w:rPr>
          <w:color w:val="000000"/>
        </w:rPr>
        <w:t> </w:t>
      </w:r>
      <w:r w:rsidRPr="00681261">
        <w:rPr>
          <w:color w:val="000000"/>
        </w:rPr>
        <w:t>мг/кг/сут (AUC</w:t>
      </w:r>
      <w:r w:rsidRPr="00210E5E">
        <w:rPr>
          <w:color w:val="000000"/>
          <w:vertAlign w:val="subscript"/>
        </w:rPr>
        <w:t>0-24 ч</w:t>
      </w:r>
      <w:r w:rsidRPr="00681261">
        <w:rPr>
          <w:color w:val="000000"/>
        </w:rPr>
        <w:t xml:space="preserve"> 151 ±15,1</w:t>
      </w:r>
      <w:r>
        <w:rPr>
          <w:color w:val="000000"/>
        </w:rPr>
        <w:t> </w:t>
      </w:r>
      <w:r w:rsidR="00691900">
        <w:rPr>
          <w:color w:val="000000"/>
        </w:rPr>
        <w:t>мкМ/</w:t>
      </w:r>
      <w:r w:rsidRPr="00681261">
        <w:rPr>
          <w:color w:val="000000"/>
        </w:rPr>
        <w:t>ч), что примерно в 63</w:t>
      </w:r>
      <w:r>
        <w:rPr>
          <w:color w:val="000000"/>
        </w:rPr>
        <w:t> </w:t>
      </w:r>
      <w:r w:rsidRPr="00681261">
        <w:rPr>
          <w:color w:val="000000"/>
        </w:rPr>
        <w:t>раза превышает экспозицию у пациентов, инфицированных ВГС (50</w:t>
      </w:r>
      <w:r>
        <w:rPr>
          <w:color w:val="000000"/>
        </w:rPr>
        <w:t> </w:t>
      </w:r>
      <w:r w:rsidRPr="00681261">
        <w:rPr>
          <w:color w:val="000000"/>
        </w:rPr>
        <w:t>мг).</w:t>
      </w:r>
      <w:r w:rsidR="00EC63AF" w:rsidRPr="00EC63AF">
        <w:t xml:space="preserve"> </w:t>
      </w:r>
      <w:r w:rsidRPr="00681261">
        <w:rPr>
          <w:color w:val="000000"/>
        </w:rPr>
        <w:t>Не 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всех дозах. Средняя системная экспозиция и C</w:t>
      </w:r>
      <w:r w:rsidRPr="00681261">
        <w:rPr>
          <w:color w:val="000000"/>
          <w:vertAlign w:val="subscript"/>
        </w:rPr>
        <w:t>max</w:t>
      </w:r>
      <w:r w:rsidRPr="00681261">
        <w:rPr>
          <w:color w:val="000000"/>
        </w:rPr>
        <w:t xml:space="preserve"> были приблизительно пропорциональны дозе в диапазоне от 10</w:t>
      </w:r>
      <w:r>
        <w:rPr>
          <w:color w:val="000000"/>
        </w:rPr>
        <w:t> </w:t>
      </w:r>
      <w:r w:rsidRPr="00681261">
        <w:rPr>
          <w:color w:val="000000"/>
        </w:rPr>
        <w:t>мг/кг/сут до 50</w:t>
      </w:r>
      <w:r>
        <w:rPr>
          <w:color w:val="000000"/>
        </w:rPr>
        <w:t> </w:t>
      </w:r>
      <w:r w:rsidRPr="00681261">
        <w:rPr>
          <w:color w:val="000000"/>
        </w:rPr>
        <w:t>мг/кг/сут и менее пропорциональны дозе при дозах 50, 300 и 1000</w:t>
      </w:r>
      <w:r>
        <w:rPr>
          <w:color w:val="000000"/>
        </w:rPr>
        <w:t> </w:t>
      </w:r>
      <w:r w:rsidRPr="00681261">
        <w:rPr>
          <w:color w:val="000000"/>
        </w:rPr>
        <w:t xml:space="preserve">мг/кг/сут. </w:t>
      </w:r>
      <w:r w:rsidRPr="00681261">
        <w:rPr>
          <w:i/>
          <w:iCs/>
          <w:color w:val="000000"/>
        </w:rPr>
        <w:t>In vitro</w:t>
      </w:r>
      <w:r w:rsidRPr="00681261">
        <w:rPr>
          <w:color w:val="000000"/>
        </w:rPr>
        <w:t xml:space="preserve"> в гепатоцитах мышей были обнаружен только метаболит M2</w:t>
      </w:r>
      <w:r>
        <w:rPr>
          <w:color w:val="000000"/>
        </w:rPr>
        <w:t xml:space="preserve">. </w:t>
      </w:r>
      <w:r w:rsidRPr="00681261">
        <w:rPr>
          <w:color w:val="000000"/>
        </w:rPr>
        <w:t>В</w:t>
      </w:r>
      <w:r>
        <w:rPr>
          <w:color w:val="000000"/>
        </w:rPr>
        <w:t> </w:t>
      </w:r>
      <w:r w:rsidRPr="00681261">
        <w:rPr>
          <w:color w:val="000000"/>
        </w:rPr>
        <w:t>целом не было выявлено существенных обусловленных полом различий в средних концентрациях в печени через 4, 8 и 24</w:t>
      </w:r>
      <w:r>
        <w:rPr>
          <w:color w:val="000000"/>
        </w:rPr>
        <w:t> час</w:t>
      </w:r>
      <w:r w:rsidRPr="00681261">
        <w:rPr>
          <w:color w:val="000000"/>
        </w:rPr>
        <w:t>а после применения препарата, за исключением дозы 1000</w:t>
      </w:r>
      <w:r>
        <w:rPr>
          <w:color w:val="000000"/>
        </w:rPr>
        <w:t> </w:t>
      </w:r>
      <w:r w:rsidRPr="00681261">
        <w:rPr>
          <w:color w:val="000000"/>
        </w:rPr>
        <w:t>мг/кг/сут через 24</w:t>
      </w:r>
      <w:r>
        <w:rPr>
          <w:color w:val="000000"/>
        </w:rPr>
        <w:t> час</w:t>
      </w:r>
      <w:r w:rsidRPr="00681261">
        <w:rPr>
          <w:color w:val="000000"/>
        </w:rPr>
        <w:t>а, когда средний уровень в печени был примерно в 11,5</w:t>
      </w:r>
      <w:r>
        <w:rPr>
          <w:color w:val="000000"/>
        </w:rPr>
        <w:t> </w:t>
      </w:r>
      <w:r w:rsidRPr="00681261">
        <w:rPr>
          <w:color w:val="000000"/>
        </w:rPr>
        <w:t>раз выше у самцов (корреляция примерно с 21</w:t>
      </w:r>
      <w:r>
        <w:rPr>
          <w:color w:val="000000"/>
        </w:rPr>
        <w:noBreakHyphen/>
        <w:t>крат</w:t>
      </w:r>
      <w:r w:rsidRPr="00681261">
        <w:rPr>
          <w:color w:val="000000"/>
        </w:rPr>
        <w:t>ным средним уровнем в плазме крови у самцов за 24</w:t>
      </w:r>
      <w:r>
        <w:rPr>
          <w:color w:val="000000"/>
        </w:rPr>
        <w:t> час</w:t>
      </w:r>
      <w:r w:rsidRPr="00681261">
        <w:rPr>
          <w:color w:val="000000"/>
        </w:rPr>
        <w:t xml:space="preserve">а </w:t>
      </w:r>
      <w:r w:rsidR="0066217A" w:rsidRPr="00681261">
        <w:rPr>
          <w:color w:val="000000"/>
        </w:rPr>
        <w:t>из-за более медленного выведения</w:t>
      </w:r>
      <w:r w:rsidRPr="00681261">
        <w:rPr>
          <w:color w:val="000000"/>
        </w:rPr>
        <w:t>), а средние концентрации повышались по мере увеличения дозы</w:t>
      </w:r>
      <w:r w:rsidR="005A3386" w:rsidRPr="005A3386">
        <w:rPr>
          <w:color w:val="000000"/>
        </w:rPr>
        <w:t xml:space="preserve"> [14]</w:t>
      </w:r>
      <w:r w:rsidRPr="00681261">
        <w:rPr>
          <w:color w:val="000000"/>
        </w:rPr>
        <w:t>.</w:t>
      </w:r>
    </w:p>
    <w:p w14:paraId="3D9E787C" w14:textId="77777777" w:rsidR="00757BF2" w:rsidRDefault="00757BF2" w:rsidP="00757BF2">
      <w:pPr>
        <w:spacing w:after="0" w:line="240" w:lineRule="auto"/>
        <w:rPr>
          <w:bCs/>
          <w:i/>
          <w:color w:val="000000"/>
        </w:rPr>
      </w:pPr>
    </w:p>
    <w:p w14:paraId="3DEC12C7" w14:textId="0544DB51" w:rsidR="00974DB8" w:rsidRPr="005E1A9C" w:rsidRDefault="00974DB8" w:rsidP="00757BF2">
      <w:pPr>
        <w:spacing w:after="0" w:line="240" w:lineRule="auto"/>
        <w:rPr>
          <w:i/>
        </w:rPr>
      </w:pPr>
      <w:r w:rsidRPr="005E1A9C">
        <w:rPr>
          <w:bCs/>
          <w:i/>
          <w:color w:val="000000"/>
        </w:rPr>
        <w:t>14</w:t>
      </w:r>
      <w:r w:rsidRPr="005E1A9C">
        <w:rPr>
          <w:bCs/>
          <w:i/>
          <w:color w:val="000000"/>
        </w:rPr>
        <w:noBreakHyphen/>
        <w:t>дневное исследование токсичности при пероральном введении крысам с проведением микроядерного анализа и серии функциональных наблюдений</w:t>
      </w:r>
    </w:p>
    <w:p w14:paraId="4B7ED9DA" w14:textId="77777777" w:rsidR="00757BF2" w:rsidRDefault="00757BF2" w:rsidP="00757BF2">
      <w:pPr>
        <w:spacing w:after="0" w:line="240" w:lineRule="auto"/>
        <w:ind w:firstLine="708"/>
        <w:rPr>
          <w:color w:val="000000"/>
        </w:rPr>
      </w:pPr>
    </w:p>
    <w:p w14:paraId="24992F2A" w14:textId="1CC84EAC" w:rsidR="00974DB8" w:rsidRPr="00681261" w:rsidRDefault="0066217A" w:rsidP="00757BF2">
      <w:pPr>
        <w:spacing w:after="0" w:line="240" w:lineRule="auto"/>
        <w:ind w:firstLine="708"/>
      </w:pPr>
      <w:r>
        <w:rPr>
          <w:color w:val="000000"/>
        </w:rPr>
        <w:t xml:space="preserve">Крысам </w:t>
      </w:r>
      <w:r w:rsidRPr="00681261">
        <w:rPr>
          <w:color w:val="000000"/>
        </w:rPr>
        <w:t>вводили</w:t>
      </w:r>
      <w:r w:rsidR="00974DB8" w:rsidRPr="00681261">
        <w:rPr>
          <w:color w:val="000000"/>
        </w:rPr>
        <w:t xml:space="preserve"> 100</w:t>
      </w:r>
      <w:r w:rsidR="00974DB8">
        <w:rPr>
          <w:color w:val="000000"/>
        </w:rPr>
        <w:t> </w:t>
      </w:r>
      <w:r w:rsidR="00974DB8" w:rsidRPr="00681261">
        <w:rPr>
          <w:color w:val="000000"/>
        </w:rPr>
        <w:t>мг/кг/сут, 300</w:t>
      </w:r>
      <w:r w:rsidR="00974DB8">
        <w:rPr>
          <w:color w:val="000000"/>
        </w:rPr>
        <w:t> </w:t>
      </w:r>
      <w:r w:rsidR="00974DB8" w:rsidRPr="00681261">
        <w:rPr>
          <w:color w:val="000000"/>
        </w:rPr>
        <w:t>мг/кг/сут или 1000</w:t>
      </w:r>
      <w:r w:rsidR="00974DB8">
        <w:rPr>
          <w:color w:val="000000"/>
        </w:rPr>
        <w:t> </w:t>
      </w:r>
      <w:r w:rsidR="00974DB8" w:rsidRPr="00681261">
        <w:rPr>
          <w:color w:val="000000"/>
        </w:rPr>
        <w:t>мг/кг 2</w:t>
      </w:r>
      <w:r w:rsidR="00974DB8">
        <w:rPr>
          <w:color w:val="000000"/>
        </w:rPr>
        <w:t> р/</w:t>
      </w:r>
      <w:r w:rsidR="00974DB8" w:rsidRPr="00681261">
        <w:rPr>
          <w:color w:val="000000"/>
        </w:rPr>
        <w:t>сут (общая суточная доза: 2000</w:t>
      </w:r>
      <w:r w:rsidR="00974DB8">
        <w:rPr>
          <w:color w:val="000000"/>
        </w:rPr>
        <w:t> </w:t>
      </w:r>
      <w:r w:rsidR="00974DB8" w:rsidRPr="00681261">
        <w:rPr>
          <w:color w:val="000000"/>
        </w:rPr>
        <w:t>мг/кг) или только основу</w:t>
      </w:r>
      <w:r w:rsidR="00974DB8">
        <w:rPr>
          <w:color w:val="000000"/>
        </w:rPr>
        <w:t xml:space="preserve">. </w:t>
      </w:r>
      <w:r w:rsidR="00974DB8" w:rsidRPr="00681261">
        <w:rPr>
          <w:color w:val="000000"/>
        </w:rPr>
        <w:t>В</w:t>
      </w:r>
      <w:r w:rsidR="00974DB8">
        <w:rPr>
          <w:color w:val="000000"/>
        </w:rPr>
        <w:t> </w:t>
      </w:r>
      <w:r w:rsidR="00974DB8" w:rsidRPr="00681261">
        <w:rPr>
          <w:color w:val="000000"/>
        </w:rPr>
        <w:t>дополнение к стандартным конечным точкам, анализ FOB был проведен после первой дозы у самцов крыс, микроядерный анализ был п</w:t>
      </w:r>
      <w:r w:rsidR="003F20E0">
        <w:rPr>
          <w:color w:val="000000"/>
        </w:rPr>
        <w:t>роведен у животных обоего пола</w:t>
      </w:r>
      <w:r w:rsidR="00974DB8" w:rsidRPr="00681261">
        <w:rPr>
          <w:color w:val="000000"/>
        </w:rPr>
        <w:t xml:space="preserve"> и концентрации элбасвира в печени определяли в образцах при всех дозах. При 1000</w:t>
      </w:r>
      <w:r w:rsidR="00974DB8">
        <w:rPr>
          <w:color w:val="000000"/>
        </w:rPr>
        <w:t> </w:t>
      </w:r>
      <w:r w:rsidR="00974DB8" w:rsidRPr="00681261">
        <w:rPr>
          <w:color w:val="000000"/>
        </w:rPr>
        <w:t>мг/кг 2</w:t>
      </w:r>
      <w:r w:rsidR="00974DB8">
        <w:rPr>
          <w:color w:val="000000"/>
        </w:rPr>
        <w:t> р/</w:t>
      </w:r>
      <w:r w:rsidR="00974DB8" w:rsidRPr="00681261">
        <w:rPr>
          <w:color w:val="000000"/>
        </w:rPr>
        <w:t>сут отмечалось белое окрашивание кала (скорее всего связано с выведением неусвоенного исследуемого препарата с калом)</w:t>
      </w:r>
      <w:r w:rsidR="00974DB8">
        <w:rPr>
          <w:color w:val="000000"/>
        </w:rPr>
        <w:t xml:space="preserve">. </w:t>
      </w:r>
      <w:r w:rsidR="00974DB8" w:rsidRPr="00681261">
        <w:rPr>
          <w:color w:val="000000"/>
        </w:rPr>
        <w:t>По</w:t>
      </w:r>
      <w:r w:rsidR="00974DB8">
        <w:rPr>
          <w:color w:val="000000"/>
        </w:rPr>
        <w:t> </w:t>
      </w:r>
      <w:r w:rsidR="00974DB8" w:rsidRPr="00681261">
        <w:rPr>
          <w:color w:val="000000"/>
        </w:rPr>
        <w:t>сравнению с контрольной группой были отмечены снижение прироста массы тела (-19</w:t>
      </w:r>
      <w:r w:rsidR="00974DB8">
        <w:rPr>
          <w:color w:val="000000"/>
        </w:rPr>
        <w:t> %</w:t>
      </w:r>
      <w:r w:rsidR="00974DB8" w:rsidRPr="00681261">
        <w:rPr>
          <w:color w:val="000000"/>
        </w:rPr>
        <w:t xml:space="preserve"> и -25</w:t>
      </w:r>
      <w:r w:rsidR="00974DB8">
        <w:rPr>
          <w:color w:val="000000"/>
        </w:rPr>
        <w:t> %</w:t>
      </w:r>
      <w:r w:rsidR="00974DB8" w:rsidRPr="00681261">
        <w:rPr>
          <w:color w:val="000000"/>
        </w:rPr>
        <w:t xml:space="preserve"> у самок и самцов, соответственно) на фоне временного снижения потребления пищи у животных обоего пола и увеличение числа нейтрофилов (незначительное; +60</w:t>
      </w:r>
      <w:r w:rsidR="00974DB8">
        <w:rPr>
          <w:color w:val="000000"/>
        </w:rPr>
        <w:t> %</w:t>
      </w:r>
      <w:r w:rsidR="00974DB8" w:rsidRPr="00681261">
        <w:rPr>
          <w:color w:val="000000"/>
        </w:rPr>
        <w:t>) только у самок и уровня холестерина в сыворотке крови (очень незначительное, +36</w:t>
      </w:r>
      <w:r w:rsidR="00974DB8">
        <w:rPr>
          <w:color w:val="000000"/>
        </w:rPr>
        <w:t> %</w:t>
      </w:r>
      <w:r w:rsidR="00974DB8" w:rsidRPr="00681261">
        <w:rPr>
          <w:color w:val="000000"/>
        </w:rPr>
        <w:t>) только у самцов. При дозе 300</w:t>
      </w:r>
      <w:r w:rsidR="00974DB8">
        <w:rPr>
          <w:color w:val="000000"/>
        </w:rPr>
        <w:t> </w:t>
      </w:r>
      <w:r w:rsidR="00974DB8" w:rsidRPr="00681261">
        <w:rPr>
          <w:color w:val="000000"/>
        </w:rPr>
        <w:t>мг/кг/сут наблюдалось снижение прироста массы тела (-14</w:t>
      </w:r>
      <w:r w:rsidR="00974DB8">
        <w:rPr>
          <w:color w:val="000000"/>
        </w:rPr>
        <w:t> %</w:t>
      </w:r>
      <w:r w:rsidR="00974DB8" w:rsidRPr="00681261">
        <w:rPr>
          <w:color w:val="000000"/>
        </w:rPr>
        <w:t>) и увеличение числа нейтрофилов (+71</w:t>
      </w:r>
      <w:r w:rsidR="00974DB8">
        <w:rPr>
          <w:color w:val="000000"/>
        </w:rPr>
        <w:t> %</w:t>
      </w:r>
      <w:r w:rsidR="00974DB8" w:rsidRPr="00681261">
        <w:rPr>
          <w:color w:val="000000"/>
        </w:rPr>
        <w:t>) только у самцов</w:t>
      </w:r>
      <w:r w:rsidR="00974DB8">
        <w:rPr>
          <w:color w:val="000000"/>
        </w:rPr>
        <w:t xml:space="preserve">. </w:t>
      </w:r>
      <w:r w:rsidR="00974DB8" w:rsidRPr="00681261">
        <w:rPr>
          <w:color w:val="000000"/>
        </w:rPr>
        <w:t>В</w:t>
      </w:r>
      <w:r w:rsidR="00974DB8">
        <w:rPr>
          <w:color w:val="000000"/>
        </w:rPr>
        <w:t> </w:t>
      </w:r>
      <w:r w:rsidR="00974DB8" w:rsidRPr="00681261">
        <w:rPr>
          <w:color w:val="000000"/>
        </w:rPr>
        <w:t xml:space="preserve">целом такие предсмертные изменения считались минимальными, </w:t>
      </w:r>
      <w:r w:rsidRPr="00681261">
        <w:rPr>
          <w:color w:val="000000"/>
        </w:rPr>
        <w:t>без гистоморфологической корреляции</w:t>
      </w:r>
      <w:r w:rsidR="00974DB8" w:rsidRPr="00681261">
        <w:rPr>
          <w:color w:val="000000"/>
        </w:rPr>
        <w:t>, и потому имели минимальное токсикологическое значение. Посмертных наблюдений, связанных с исследуемым препаратом, выявлено не было</w:t>
      </w:r>
      <w:r w:rsidR="00974DB8">
        <w:rPr>
          <w:color w:val="000000"/>
        </w:rPr>
        <w:t xml:space="preserve">. </w:t>
      </w:r>
      <w:r w:rsidR="00974DB8" w:rsidRPr="00681261">
        <w:rPr>
          <w:color w:val="000000"/>
        </w:rPr>
        <w:t>В</w:t>
      </w:r>
      <w:r w:rsidR="00974DB8">
        <w:rPr>
          <w:color w:val="000000"/>
        </w:rPr>
        <w:t> </w:t>
      </w:r>
      <w:r w:rsidR="00974DB8" w:rsidRPr="00681261">
        <w:rPr>
          <w:color w:val="000000"/>
        </w:rPr>
        <w:t>параметрах FOB не было обнаружено изменений, связанных с исследуемым препаратом. Исходя из данных результатов, считалось, что NOEL составляет 300</w:t>
      </w:r>
      <w:r w:rsidR="00974DB8">
        <w:rPr>
          <w:color w:val="000000"/>
        </w:rPr>
        <w:t> </w:t>
      </w:r>
      <w:r w:rsidR="00974DB8" w:rsidRPr="00681261">
        <w:rPr>
          <w:color w:val="000000"/>
        </w:rPr>
        <w:t>мг/кг/сут у самок и 100</w:t>
      </w:r>
      <w:r w:rsidR="00974DB8">
        <w:rPr>
          <w:color w:val="000000"/>
        </w:rPr>
        <w:t> </w:t>
      </w:r>
      <w:r w:rsidR="00974DB8" w:rsidRPr="00681261">
        <w:rPr>
          <w:color w:val="000000"/>
        </w:rPr>
        <w:t>мг/кг/сут у самцов. Однако изменения, наблюдаемые в ходе исследования, были признаны имеющими минимальное токсикологическое значение, и потому NOAEL была принята как 1000</w:t>
      </w:r>
      <w:r w:rsidR="00974DB8">
        <w:rPr>
          <w:color w:val="000000"/>
        </w:rPr>
        <w:t> </w:t>
      </w:r>
      <w:r w:rsidR="00974DB8" w:rsidRPr="00681261">
        <w:rPr>
          <w:color w:val="000000"/>
        </w:rPr>
        <w:t>мг/кг при введении два раза в сутки (AUC</w:t>
      </w:r>
      <w:r w:rsidR="00974DB8" w:rsidRPr="00210E5E">
        <w:rPr>
          <w:color w:val="000000"/>
          <w:vertAlign w:val="subscript"/>
        </w:rPr>
        <w:t>0-24 ч</w:t>
      </w:r>
      <w:r w:rsidR="00974DB8" w:rsidRPr="00681261">
        <w:rPr>
          <w:color w:val="000000"/>
        </w:rPr>
        <w:t>: 21,3</w:t>
      </w:r>
      <w:r w:rsidR="00974DB8">
        <w:rPr>
          <w:color w:val="000000"/>
        </w:rPr>
        <w:t> ± </w:t>
      </w:r>
      <w:r w:rsidR="00974DB8" w:rsidRPr="00681261">
        <w:rPr>
          <w:color w:val="000000"/>
        </w:rPr>
        <w:t>2,15</w:t>
      </w:r>
      <w:r w:rsidR="00974DB8">
        <w:rPr>
          <w:color w:val="000000"/>
        </w:rPr>
        <w:t> </w:t>
      </w:r>
      <w:r w:rsidR="00B80C7F">
        <w:rPr>
          <w:color w:val="000000"/>
        </w:rPr>
        <w:t>мкМ/</w:t>
      </w:r>
      <w:r w:rsidR="00974DB8" w:rsidRPr="00681261">
        <w:rPr>
          <w:color w:val="000000"/>
        </w:rPr>
        <w:t>ч), что примерно в 9</w:t>
      </w:r>
      <w:r w:rsidR="00974DB8">
        <w:rPr>
          <w:color w:val="000000"/>
        </w:rPr>
        <w:t> </w:t>
      </w:r>
      <w:r w:rsidR="00974DB8" w:rsidRPr="00681261">
        <w:rPr>
          <w:color w:val="000000"/>
        </w:rPr>
        <w:t>раз превышает экспозицию элбасвира у пациентов, инфицированных ВГС (50</w:t>
      </w:r>
      <w:r w:rsidR="00974DB8">
        <w:rPr>
          <w:color w:val="000000"/>
        </w:rPr>
        <w:t> </w:t>
      </w:r>
      <w:r w:rsidR="00974DB8" w:rsidRPr="00681261">
        <w:rPr>
          <w:color w:val="000000"/>
        </w:rPr>
        <w:t>мг)</w:t>
      </w:r>
      <w:r w:rsidR="00FB04BF" w:rsidRPr="00FB04BF">
        <w:rPr>
          <w:color w:val="000000"/>
        </w:rPr>
        <w:t xml:space="preserve"> [14]</w:t>
      </w:r>
      <w:r w:rsidR="00974DB8" w:rsidRPr="00681261">
        <w:rPr>
          <w:color w:val="000000"/>
        </w:rPr>
        <w:t>.</w:t>
      </w:r>
    </w:p>
    <w:p w14:paraId="23B3340E" w14:textId="77777777" w:rsidR="00974DB8" w:rsidRPr="00681261" w:rsidRDefault="00974DB8" w:rsidP="00757BF2">
      <w:pPr>
        <w:spacing w:after="0" w:line="240" w:lineRule="auto"/>
        <w:ind w:firstLine="708"/>
      </w:pPr>
      <w:r w:rsidRPr="00681261">
        <w:rPr>
          <w:color w:val="000000"/>
        </w:rPr>
        <w:t>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дозах 300</w:t>
      </w:r>
      <w:r>
        <w:rPr>
          <w:color w:val="000000"/>
        </w:rPr>
        <w:t> </w:t>
      </w:r>
      <w:r w:rsidRPr="00681261">
        <w:rPr>
          <w:color w:val="000000"/>
        </w:rPr>
        <w:t>мг/кг/сут и 1000</w:t>
      </w:r>
      <w:r>
        <w:rPr>
          <w:color w:val="000000"/>
        </w:rPr>
        <w:t> </w:t>
      </w:r>
      <w:r w:rsidRPr="00681261">
        <w:rPr>
          <w:color w:val="000000"/>
        </w:rPr>
        <w:t>мг/кг 2</w:t>
      </w:r>
      <w:r>
        <w:rPr>
          <w:color w:val="000000"/>
        </w:rPr>
        <w:t> р/</w:t>
      </w:r>
      <w:r w:rsidRPr="00681261">
        <w:rPr>
          <w:color w:val="000000"/>
        </w:rPr>
        <w:t>сут не было выявлено существенных различий в зависимости от пола. Средняя системная экспозиция и C</w:t>
      </w:r>
      <w:r w:rsidRPr="00681261">
        <w:rPr>
          <w:color w:val="000000"/>
          <w:vertAlign w:val="subscript"/>
        </w:rPr>
        <w:t>max</w:t>
      </w:r>
      <w:r w:rsidRPr="00681261">
        <w:rPr>
          <w:color w:val="000000"/>
        </w:rPr>
        <w:t xml:space="preserve"> были менее, чем пропорциональны дозе, в диапазоне от 300</w:t>
      </w:r>
      <w:r>
        <w:rPr>
          <w:color w:val="000000"/>
        </w:rPr>
        <w:t> </w:t>
      </w:r>
      <w:r w:rsidRPr="00681261">
        <w:rPr>
          <w:color w:val="000000"/>
        </w:rPr>
        <w:t>мг/кг/сут до 1000</w:t>
      </w:r>
      <w:r>
        <w:rPr>
          <w:color w:val="000000"/>
        </w:rPr>
        <w:t> </w:t>
      </w:r>
      <w:r w:rsidRPr="00681261">
        <w:rPr>
          <w:color w:val="000000"/>
        </w:rPr>
        <w:t>мг/кг 2</w:t>
      </w:r>
      <w:r>
        <w:rPr>
          <w:color w:val="000000"/>
        </w:rPr>
        <w:t> р/</w:t>
      </w:r>
      <w:r w:rsidRPr="00681261">
        <w:rPr>
          <w:color w:val="000000"/>
        </w:rPr>
        <w:t xml:space="preserve">сут. Средние концентрации элбасвира в печени </w:t>
      </w:r>
      <w:r w:rsidRPr="00681261">
        <w:rPr>
          <w:color w:val="000000"/>
        </w:rPr>
        <w:lastRenderedPageBreak/>
        <w:t>увеличивались менее чем пропорционально дозе в диапазоне от 100</w:t>
      </w:r>
      <w:r>
        <w:rPr>
          <w:color w:val="000000"/>
        </w:rPr>
        <w:t> </w:t>
      </w:r>
      <w:r w:rsidRPr="00681261">
        <w:rPr>
          <w:color w:val="000000"/>
        </w:rPr>
        <w:t>мг/кг/сут до 1000</w:t>
      </w:r>
      <w:r>
        <w:rPr>
          <w:color w:val="000000"/>
        </w:rPr>
        <w:t> </w:t>
      </w:r>
      <w:r w:rsidRPr="00681261">
        <w:rPr>
          <w:color w:val="000000"/>
        </w:rPr>
        <w:t>мг/кг 2</w:t>
      </w:r>
      <w:r>
        <w:rPr>
          <w:color w:val="000000"/>
        </w:rPr>
        <w:t> р/</w:t>
      </w:r>
      <w:r w:rsidRPr="00681261">
        <w:rPr>
          <w:color w:val="000000"/>
        </w:rPr>
        <w:t>сут.</w:t>
      </w:r>
    </w:p>
    <w:p w14:paraId="3A2047DD" w14:textId="77777777" w:rsidR="00757BF2" w:rsidRDefault="00757BF2" w:rsidP="00757BF2">
      <w:pPr>
        <w:spacing w:after="0" w:line="240" w:lineRule="auto"/>
        <w:rPr>
          <w:bCs/>
          <w:i/>
          <w:color w:val="000000"/>
        </w:rPr>
      </w:pPr>
    </w:p>
    <w:p w14:paraId="2CE0AFBD" w14:textId="27671F16" w:rsidR="00974DB8" w:rsidRPr="005E1A9C" w:rsidRDefault="00974DB8" w:rsidP="00757BF2">
      <w:pPr>
        <w:spacing w:after="0" w:line="240" w:lineRule="auto"/>
        <w:rPr>
          <w:i/>
        </w:rPr>
      </w:pPr>
      <w:r w:rsidRPr="005E1A9C">
        <w:rPr>
          <w:bCs/>
          <w:i/>
          <w:color w:val="000000"/>
        </w:rPr>
        <w:t>Трехмесячное исследование токсичности при пероральном введении у крыс</w:t>
      </w:r>
    </w:p>
    <w:p w14:paraId="54FF901D" w14:textId="77777777" w:rsidR="00757BF2" w:rsidRDefault="00757BF2" w:rsidP="00757BF2">
      <w:pPr>
        <w:spacing w:after="0" w:line="240" w:lineRule="auto"/>
        <w:ind w:firstLine="708"/>
        <w:rPr>
          <w:color w:val="000000"/>
        </w:rPr>
      </w:pPr>
    </w:p>
    <w:p w14:paraId="42C2B768" w14:textId="474FA1D0" w:rsidR="00974DB8" w:rsidRPr="00681261" w:rsidRDefault="00FB04BF" w:rsidP="00757BF2">
      <w:pPr>
        <w:spacing w:after="0" w:line="240" w:lineRule="auto"/>
        <w:ind w:firstLine="708"/>
      </w:pPr>
      <w:r>
        <w:rPr>
          <w:color w:val="000000"/>
        </w:rPr>
        <w:t>Крысам</w:t>
      </w:r>
      <w:r w:rsidR="00974DB8" w:rsidRPr="00681261">
        <w:rPr>
          <w:color w:val="000000"/>
        </w:rPr>
        <w:t xml:space="preserve"> вводили элбасвир в дозе 50, 300 или 1000</w:t>
      </w:r>
      <w:r w:rsidR="00974DB8">
        <w:rPr>
          <w:color w:val="000000"/>
        </w:rPr>
        <w:t> </w:t>
      </w:r>
      <w:r w:rsidR="00974DB8" w:rsidRPr="00681261">
        <w:rPr>
          <w:color w:val="000000"/>
        </w:rPr>
        <w:t xml:space="preserve">мг/кг/сут или только основу. Кратковременное слюноотделение после применения препарата отмечалось у самок при дозах </w:t>
      </w:r>
      <w:r w:rsidR="00974DB8">
        <w:rPr>
          <w:color w:val="000000"/>
        </w:rPr>
        <w:t>≥ </w:t>
      </w:r>
      <w:r w:rsidR="00974DB8" w:rsidRPr="00681261">
        <w:rPr>
          <w:color w:val="000000"/>
        </w:rPr>
        <w:t>300</w:t>
      </w:r>
      <w:r w:rsidR="00974DB8">
        <w:rPr>
          <w:color w:val="000000"/>
        </w:rPr>
        <w:t> </w:t>
      </w:r>
      <w:r w:rsidR="00974DB8" w:rsidRPr="00681261">
        <w:rPr>
          <w:color w:val="000000"/>
        </w:rPr>
        <w:t>мг/кг/сут и у самцов при всех дозах. Из-за минимального и кратковременного характера этого изменения, обычно наблюдаемого сразу после применения препарата, считалось, что это скорее проблема вкусовых качеств, чем центрально-опосредованное действие препарата и, следовательно, имеет минимальное токсикологическое значение. Влияния на макроскопические наблюдения, массу органов или гистоморфологические изменения обнаружено не было. Предполагалось, что NOAEL составляет 1000</w:t>
      </w:r>
      <w:r w:rsidR="00974DB8">
        <w:rPr>
          <w:color w:val="000000"/>
        </w:rPr>
        <w:t> </w:t>
      </w:r>
      <w:r w:rsidR="00974DB8" w:rsidRPr="00681261">
        <w:rPr>
          <w:color w:val="000000"/>
        </w:rPr>
        <w:t>мг/кг/сут (AUC</w:t>
      </w:r>
      <w:r w:rsidR="00974DB8" w:rsidRPr="00210E5E">
        <w:rPr>
          <w:color w:val="000000"/>
          <w:vertAlign w:val="subscript"/>
        </w:rPr>
        <w:t>0-24 ч</w:t>
      </w:r>
      <w:r w:rsidR="00974DB8" w:rsidRPr="00681261">
        <w:rPr>
          <w:color w:val="000000"/>
        </w:rPr>
        <w:t>: 17,3</w:t>
      </w:r>
      <w:r w:rsidR="00974DB8">
        <w:rPr>
          <w:color w:val="000000"/>
        </w:rPr>
        <w:t> ± </w:t>
      </w:r>
      <w:r w:rsidR="00974DB8" w:rsidRPr="00681261">
        <w:rPr>
          <w:color w:val="000000"/>
        </w:rPr>
        <w:t>1,23</w:t>
      </w:r>
      <w:r w:rsidR="00974DB8">
        <w:rPr>
          <w:color w:val="000000"/>
        </w:rPr>
        <w:t> </w:t>
      </w:r>
      <w:r>
        <w:rPr>
          <w:color w:val="000000"/>
        </w:rPr>
        <w:t>мкМ/</w:t>
      </w:r>
      <w:r w:rsidR="00974DB8" w:rsidRPr="00681261">
        <w:rPr>
          <w:color w:val="000000"/>
        </w:rPr>
        <w:t>ч)</w:t>
      </w:r>
      <w:r w:rsidRPr="00FB04BF">
        <w:rPr>
          <w:color w:val="000000"/>
        </w:rPr>
        <w:t xml:space="preserve"> [14]</w:t>
      </w:r>
      <w:r w:rsidR="00974DB8" w:rsidRPr="00681261">
        <w:rPr>
          <w:color w:val="000000"/>
        </w:rPr>
        <w:t>.</w:t>
      </w:r>
    </w:p>
    <w:p w14:paraId="4302F124" w14:textId="77777777" w:rsidR="00974DB8" w:rsidRDefault="00974DB8" w:rsidP="00757BF2">
      <w:pPr>
        <w:spacing w:after="0" w:line="240" w:lineRule="auto"/>
        <w:ind w:firstLine="708"/>
        <w:rPr>
          <w:color w:val="000000"/>
        </w:rPr>
      </w:pPr>
      <w:r w:rsidRPr="00681261">
        <w:rPr>
          <w:color w:val="000000"/>
        </w:rPr>
        <w:t>В целом не 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всех дозах. Средняя системная экспозиция и C</w:t>
      </w:r>
      <w:r w:rsidRPr="00681261">
        <w:rPr>
          <w:color w:val="000000"/>
          <w:vertAlign w:val="subscript"/>
        </w:rPr>
        <w:t>max</w:t>
      </w:r>
      <w:r w:rsidRPr="00681261">
        <w:rPr>
          <w:color w:val="000000"/>
        </w:rPr>
        <w:t xml:space="preserve"> были менее пропорциональны дозе при всех дозах. Средние концентрации элбасвира в печени были одинаковыми у самок и самцов при всех дозах и увеличивались дозозависимо.</w:t>
      </w:r>
    </w:p>
    <w:p w14:paraId="48EDCC44" w14:textId="77777777" w:rsidR="00757BF2" w:rsidRDefault="00757BF2" w:rsidP="00757BF2">
      <w:pPr>
        <w:spacing w:after="0" w:line="240" w:lineRule="auto"/>
        <w:rPr>
          <w:bCs/>
          <w:i/>
          <w:color w:val="000000"/>
        </w:rPr>
      </w:pPr>
    </w:p>
    <w:p w14:paraId="3BE52334" w14:textId="45B4ECD0" w:rsidR="00974DB8" w:rsidRPr="005E1A9C" w:rsidRDefault="00974DB8" w:rsidP="00757BF2">
      <w:pPr>
        <w:spacing w:after="0" w:line="240" w:lineRule="auto"/>
        <w:rPr>
          <w:i/>
          <w:color w:val="000000"/>
        </w:rPr>
      </w:pPr>
      <w:r w:rsidRPr="005E1A9C">
        <w:rPr>
          <w:bCs/>
          <w:i/>
          <w:color w:val="000000"/>
        </w:rPr>
        <w:t>Шестимесячное исследование токсичности при пероральном введении у крыс</w:t>
      </w:r>
    </w:p>
    <w:p w14:paraId="76391C31" w14:textId="77777777" w:rsidR="00757BF2" w:rsidRDefault="00757BF2" w:rsidP="00757BF2">
      <w:pPr>
        <w:spacing w:after="0" w:line="240" w:lineRule="auto"/>
        <w:ind w:firstLine="708"/>
        <w:rPr>
          <w:color w:val="000000"/>
        </w:rPr>
      </w:pPr>
    </w:p>
    <w:p w14:paraId="60844A58" w14:textId="06012D72" w:rsidR="00974DB8" w:rsidRPr="00681261" w:rsidRDefault="00382773" w:rsidP="00757BF2">
      <w:pPr>
        <w:spacing w:after="0" w:line="240" w:lineRule="auto"/>
        <w:ind w:firstLine="708"/>
      </w:pPr>
      <w:r>
        <w:rPr>
          <w:color w:val="000000"/>
        </w:rPr>
        <w:t>Крысам</w:t>
      </w:r>
      <w:r w:rsidR="00974DB8" w:rsidRPr="00681261">
        <w:rPr>
          <w:color w:val="000000"/>
        </w:rPr>
        <w:t xml:space="preserve"> вводили элбасвир в дозе 30, 300 или 1000</w:t>
      </w:r>
      <w:r w:rsidR="00974DB8">
        <w:rPr>
          <w:color w:val="000000"/>
        </w:rPr>
        <w:t> </w:t>
      </w:r>
      <w:r w:rsidR="00974DB8" w:rsidRPr="00681261">
        <w:rPr>
          <w:color w:val="000000"/>
        </w:rPr>
        <w:t>мг/кг/сут или только основу. Предсмертные изменения наблюдались при всех дозах</w:t>
      </w:r>
      <w:r w:rsidR="00974DB8">
        <w:rPr>
          <w:color w:val="000000"/>
        </w:rPr>
        <w:t xml:space="preserve">. </w:t>
      </w:r>
      <w:r w:rsidR="00974DB8" w:rsidRPr="00681261">
        <w:rPr>
          <w:color w:val="000000"/>
        </w:rPr>
        <w:t>У</w:t>
      </w:r>
      <w:r w:rsidR="00974DB8">
        <w:rPr>
          <w:color w:val="000000"/>
        </w:rPr>
        <w:t> </w:t>
      </w:r>
      <w:r w:rsidR="00974DB8" w:rsidRPr="00681261">
        <w:rPr>
          <w:color w:val="000000"/>
        </w:rPr>
        <w:t xml:space="preserve">животных обоего пола наблюдалось слюноотделение, минимальное или незначительное </w:t>
      </w:r>
      <w:r w:rsidR="00974DB8">
        <w:rPr>
          <w:color w:val="000000"/>
        </w:rPr>
        <w:t>(</w:t>
      </w:r>
      <w:r w:rsidR="00974DB8" w:rsidRPr="00681261">
        <w:rPr>
          <w:color w:val="000000"/>
        </w:rPr>
        <w:t>не</w:t>
      </w:r>
      <w:r w:rsidR="00974DB8">
        <w:rPr>
          <w:color w:val="000000"/>
        </w:rPr>
        <w:t> </w:t>
      </w:r>
      <w:r w:rsidR="00974DB8" w:rsidRPr="00681261">
        <w:rPr>
          <w:color w:val="000000"/>
        </w:rPr>
        <w:t xml:space="preserve">связанное с дозой) увеличение объема мочи </w:t>
      </w:r>
      <w:r w:rsidR="00974DB8">
        <w:rPr>
          <w:color w:val="000000"/>
        </w:rPr>
        <w:t>(</w:t>
      </w:r>
      <w:r w:rsidR="00974DB8" w:rsidRPr="00681261">
        <w:rPr>
          <w:color w:val="000000"/>
        </w:rPr>
        <w:t>до</w:t>
      </w:r>
      <w:r w:rsidR="00974DB8">
        <w:rPr>
          <w:color w:val="000000"/>
        </w:rPr>
        <w:t> </w:t>
      </w:r>
      <w:r w:rsidR="00974DB8" w:rsidRPr="00681261">
        <w:rPr>
          <w:color w:val="000000"/>
        </w:rPr>
        <w:t>+71</w:t>
      </w:r>
      <w:r w:rsidR="00974DB8">
        <w:rPr>
          <w:color w:val="000000"/>
        </w:rPr>
        <w:t> %</w:t>
      </w:r>
      <w:r w:rsidR="00974DB8" w:rsidRPr="00681261">
        <w:rPr>
          <w:color w:val="000000"/>
        </w:rPr>
        <w:t xml:space="preserve">), как правило, с минимальным снижением удельного веса мочи </w:t>
      </w:r>
      <w:r w:rsidR="00974DB8">
        <w:rPr>
          <w:color w:val="000000"/>
        </w:rPr>
        <w:t>(</w:t>
      </w:r>
      <w:r w:rsidR="00974DB8" w:rsidRPr="00681261">
        <w:rPr>
          <w:color w:val="000000"/>
        </w:rPr>
        <w:t>до</w:t>
      </w:r>
      <w:r w:rsidR="00974DB8">
        <w:rPr>
          <w:color w:val="000000"/>
        </w:rPr>
        <w:t> </w:t>
      </w:r>
      <w:r w:rsidR="00974DB8" w:rsidRPr="00681261">
        <w:rPr>
          <w:color w:val="000000"/>
        </w:rPr>
        <w:t>-1,2</w:t>
      </w:r>
      <w:r w:rsidR="00974DB8">
        <w:rPr>
          <w:color w:val="000000"/>
        </w:rPr>
        <w:t> %</w:t>
      </w:r>
      <w:r w:rsidR="00974DB8" w:rsidRPr="00681261">
        <w:rPr>
          <w:color w:val="000000"/>
        </w:rPr>
        <w:t xml:space="preserve">). Кроме того, у самцов при дозах </w:t>
      </w:r>
      <w:r w:rsidR="00974DB8">
        <w:rPr>
          <w:color w:val="000000"/>
        </w:rPr>
        <w:t>≥ </w:t>
      </w:r>
      <w:r w:rsidR="00974DB8" w:rsidRPr="00681261">
        <w:rPr>
          <w:color w:val="000000"/>
        </w:rPr>
        <w:t>300</w:t>
      </w:r>
      <w:r w:rsidR="00974DB8">
        <w:rPr>
          <w:color w:val="000000"/>
        </w:rPr>
        <w:t> </w:t>
      </w:r>
      <w:r w:rsidR="00974DB8" w:rsidRPr="00681261">
        <w:rPr>
          <w:color w:val="000000"/>
        </w:rPr>
        <w:t xml:space="preserve">мг/кг/сут было отмечено снижение прироста массы тела </w:t>
      </w:r>
      <w:r w:rsidR="00974DB8">
        <w:rPr>
          <w:color w:val="000000"/>
        </w:rPr>
        <w:t>(</w:t>
      </w:r>
      <w:r w:rsidR="00974DB8" w:rsidRPr="00681261">
        <w:rPr>
          <w:color w:val="000000"/>
        </w:rPr>
        <w:t>до</w:t>
      </w:r>
      <w:r w:rsidR="00974DB8">
        <w:rPr>
          <w:color w:val="000000"/>
        </w:rPr>
        <w:t> </w:t>
      </w:r>
      <w:r w:rsidR="00974DB8" w:rsidRPr="00681261">
        <w:rPr>
          <w:color w:val="000000"/>
        </w:rPr>
        <w:t>-17</w:t>
      </w:r>
      <w:r w:rsidR="00974DB8">
        <w:rPr>
          <w:color w:val="000000"/>
        </w:rPr>
        <w:t> %</w:t>
      </w:r>
      <w:r w:rsidR="00974DB8" w:rsidRPr="00681261">
        <w:rPr>
          <w:color w:val="000000"/>
        </w:rPr>
        <w:t xml:space="preserve"> при дозе 1000</w:t>
      </w:r>
      <w:r w:rsidR="00974DB8">
        <w:rPr>
          <w:color w:val="000000"/>
        </w:rPr>
        <w:t> </w:t>
      </w:r>
      <w:r w:rsidR="00974DB8" w:rsidRPr="00681261">
        <w:rPr>
          <w:color w:val="000000"/>
        </w:rPr>
        <w:t>мг/кг/сут), связанное с периодическим снижением потребления пищи. Это не оказывало влияния на физическое состояние животных. Исходя из их природы и в отсутствие коррелирующих гистоморфологических изменений, эти наблюдения считались имеющими минимальное токсикологическое значение. NOEL составила 30 мг/кг/сутки. Однако наблюдаемые изменения были признаны имеющими минимальное токсикологическое значение, и потому NOAEL была принята как 1000</w:t>
      </w:r>
      <w:r w:rsidR="00974DB8">
        <w:rPr>
          <w:color w:val="000000"/>
        </w:rPr>
        <w:t> </w:t>
      </w:r>
      <w:r w:rsidR="00974DB8" w:rsidRPr="00681261">
        <w:rPr>
          <w:color w:val="000000"/>
        </w:rPr>
        <w:t>мг/кг/сутки при введении два раза в сутки (AUC</w:t>
      </w:r>
      <w:r w:rsidR="00974DB8" w:rsidRPr="00210E5E">
        <w:rPr>
          <w:color w:val="000000"/>
          <w:vertAlign w:val="subscript"/>
        </w:rPr>
        <w:t>0-24 ч</w:t>
      </w:r>
      <w:r w:rsidR="00974DB8" w:rsidRPr="00681261">
        <w:rPr>
          <w:color w:val="000000"/>
        </w:rPr>
        <w:t>: 21,9</w:t>
      </w:r>
      <w:r w:rsidR="00974DB8">
        <w:rPr>
          <w:color w:val="000000"/>
        </w:rPr>
        <w:t> ± </w:t>
      </w:r>
      <w:r w:rsidR="00974DB8" w:rsidRPr="00681261">
        <w:rPr>
          <w:color w:val="000000"/>
        </w:rPr>
        <w:t>1,16</w:t>
      </w:r>
      <w:r w:rsidR="00974DB8">
        <w:rPr>
          <w:color w:val="000000"/>
        </w:rPr>
        <w:t> </w:t>
      </w:r>
      <w:r>
        <w:rPr>
          <w:color w:val="000000"/>
        </w:rPr>
        <w:t>мкМ/</w:t>
      </w:r>
      <w:r w:rsidR="00974DB8" w:rsidRPr="00681261">
        <w:rPr>
          <w:color w:val="000000"/>
        </w:rPr>
        <w:t>ч), что примерно в 9</w:t>
      </w:r>
      <w:r w:rsidR="00974DB8">
        <w:rPr>
          <w:color w:val="000000"/>
        </w:rPr>
        <w:t> </w:t>
      </w:r>
      <w:r w:rsidR="00974DB8" w:rsidRPr="00681261">
        <w:rPr>
          <w:color w:val="000000"/>
        </w:rPr>
        <w:t>раз превышает экспозицию элбасвира у пациентов, инфицированных ВГС (50</w:t>
      </w:r>
      <w:r w:rsidR="00974DB8">
        <w:rPr>
          <w:color w:val="000000"/>
        </w:rPr>
        <w:t> </w:t>
      </w:r>
      <w:r w:rsidR="00974DB8" w:rsidRPr="00681261">
        <w:rPr>
          <w:color w:val="000000"/>
        </w:rPr>
        <w:t>мг)</w:t>
      </w:r>
      <w:r w:rsidRPr="00382773">
        <w:rPr>
          <w:color w:val="000000"/>
        </w:rPr>
        <w:t xml:space="preserve"> [14]</w:t>
      </w:r>
      <w:r w:rsidR="00974DB8" w:rsidRPr="00681261">
        <w:rPr>
          <w:color w:val="000000"/>
        </w:rPr>
        <w:t>.</w:t>
      </w:r>
    </w:p>
    <w:p w14:paraId="4E25049C" w14:textId="77777777" w:rsidR="00974DB8" w:rsidRPr="00681261" w:rsidRDefault="00974DB8" w:rsidP="00757BF2">
      <w:pPr>
        <w:spacing w:after="0" w:line="240" w:lineRule="auto"/>
      </w:pPr>
      <w:r w:rsidRPr="00681261">
        <w:rPr>
          <w:color w:val="000000"/>
        </w:rPr>
        <w:t>Средняя системная экспозиция и C</w:t>
      </w:r>
      <w:r w:rsidRPr="00681261">
        <w:rPr>
          <w:color w:val="000000"/>
          <w:vertAlign w:val="subscript"/>
        </w:rPr>
        <w:t>max</w:t>
      </w:r>
      <w:r w:rsidRPr="00681261">
        <w:rPr>
          <w:color w:val="000000"/>
        </w:rPr>
        <w:t xml:space="preserve"> были менее пропорциональны дозе при всех дозах. Средние концентрации элбасвира в печени у самцов были примерно в 2-3,4</w:t>
      </w:r>
      <w:r>
        <w:rPr>
          <w:color w:val="000000"/>
        </w:rPr>
        <w:t> </w:t>
      </w:r>
      <w:r w:rsidRPr="00681261">
        <w:rPr>
          <w:color w:val="000000"/>
        </w:rPr>
        <w:t>раза выше, чем у самок, при всех дозах и увеличивались дозозависимо. Кроме того, токсикокинетические параметры были сопоставимы с предыдущими исследованиями, когда сравнивались аналогичные дозы.</w:t>
      </w:r>
    </w:p>
    <w:p w14:paraId="0E88BD5D" w14:textId="77777777" w:rsidR="009D6C75" w:rsidRDefault="009D6C75" w:rsidP="00757BF2">
      <w:pPr>
        <w:spacing w:after="0" w:line="240" w:lineRule="auto"/>
        <w:rPr>
          <w:b/>
          <w:bCs/>
          <w:i/>
          <w:color w:val="000000"/>
        </w:rPr>
      </w:pPr>
    </w:p>
    <w:p w14:paraId="7D2EAB10" w14:textId="0E55D994" w:rsidR="00974DB8" w:rsidRPr="005E1A9C" w:rsidRDefault="00974DB8" w:rsidP="00757BF2">
      <w:pPr>
        <w:spacing w:after="0" w:line="240" w:lineRule="auto"/>
        <w:rPr>
          <w:b/>
          <w:i/>
        </w:rPr>
      </w:pPr>
      <w:r w:rsidRPr="005E1A9C">
        <w:rPr>
          <w:b/>
          <w:bCs/>
          <w:i/>
          <w:color w:val="000000"/>
        </w:rPr>
        <w:t>Собаки</w:t>
      </w:r>
    </w:p>
    <w:p w14:paraId="139E817D" w14:textId="77777777" w:rsidR="00757BF2" w:rsidRDefault="00757BF2" w:rsidP="00757BF2">
      <w:pPr>
        <w:spacing w:after="0" w:line="240" w:lineRule="auto"/>
        <w:rPr>
          <w:bCs/>
          <w:i/>
          <w:color w:val="000000"/>
        </w:rPr>
      </w:pPr>
    </w:p>
    <w:p w14:paraId="02656F37" w14:textId="317293D8" w:rsidR="00974DB8" w:rsidRPr="005E1A9C" w:rsidRDefault="00974DB8" w:rsidP="00757BF2">
      <w:pPr>
        <w:spacing w:after="0" w:line="240" w:lineRule="auto"/>
        <w:rPr>
          <w:i/>
        </w:rPr>
      </w:pPr>
      <w:r w:rsidRPr="005E1A9C">
        <w:rPr>
          <w:bCs/>
          <w:i/>
          <w:color w:val="000000"/>
        </w:rPr>
        <w:t>Одномесячное исследование токсичности при пероральном введении собакам с трехмесячным периодом без введения препарата</w:t>
      </w:r>
    </w:p>
    <w:p w14:paraId="262337BC" w14:textId="77777777" w:rsidR="00757BF2" w:rsidRDefault="00757BF2" w:rsidP="00757BF2">
      <w:pPr>
        <w:spacing w:after="0" w:line="240" w:lineRule="auto"/>
        <w:ind w:firstLine="708"/>
        <w:rPr>
          <w:color w:val="000000"/>
        </w:rPr>
      </w:pPr>
    </w:p>
    <w:p w14:paraId="42DE2FCF" w14:textId="2B20D8A0" w:rsidR="00CB19A5" w:rsidRPr="007D51BA" w:rsidRDefault="00974DB8" w:rsidP="00757BF2">
      <w:pPr>
        <w:spacing w:after="0" w:line="240" w:lineRule="auto"/>
        <w:ind w:firstLine="708"/>
      </w:pPr>
      <w:r w:rsidRPr="00681261">
        <w:rPr>
          <w:color w:val="000000"/>
        </w:rPr>
        <w:lastRenderedPageBreak/>
        <w:t>Самкам собак породы бигль вводили элбасвир в дозе 1000</w:t>
      </w:r>
      <w:r>
        <w:rPr>
          <w:color w:val="000000"/>
        </w:rPr>
        <w:t> </w:t>
      </w:r>
      <w:r w:rsidRPr="00681261">
        <w:rPr>
          <w:color w:val="000000"/>
        </w:rPr>
        <w:t>мг/кг/сут. Шесть собак, получавших элбасвир, подверглись вскрытию примерно после 3-месячного периода без введения препарата. Первоначально в исследовании был запланирован 6-месячный период без введения препарата. Однако изменения, связанные с элбасвиром, наблюдавшиеся после 1-месячного периода введения, исчезли после 3-месячного периода без введения препарата, и 6 оставшихся собак, получавших элбасвир, которые первоначально подлежали вскрытию после 6-месячного периода без введения препарата, были возвращены в колонию животн</w:t>
      </w:r>
      <w:r w:rsidR="007D51BA">
        <w:rPr>
          <w:color w:val="000000"/>
        </w:rPr>
        <w:t xml:space="preserve">ых без посмертного обследования. </w:t>
      </w:r>
      <w:r w:rsidRPr="00681261">
        <w:rPr>
          <w:color w:val="000000"/>
        </w:rPr>
        <w:t>В течение периода введения препарата отмечались изменение цвета кала, рвота и снижение массы тела. Снижение тургора кожи и/или худоба наблюдались у 2 животных, что коррелировало со снижением массы тела. Эти предсмертные изменения были ограничены 1-месячным периодом введения препарата и исчезли в течение 3-месячного периода без введения препарата. Посмертные изменения, отмеченные в конце 1-месячного периода введения препарата, включали вакуолизацию в связанных с желудочно-кишечным трактом лимфоидных тканях тонкой кишки (пейеровы бляшки) и толстой кишки, а также в селезенке и/или лимфатических узлах. Изменения, характеризующиеся увеличением числа крупных вакуолизированных макрофагов, наиболее заметных в фолликулярных областях лимфоидной ткани, и ультраструктурным присутствием повышенного количества лизосом, содержащих миелиновые частицы, в пораженных макрофагах, соответствовали картине фосфолипидоза</w:t>
      </w:r>
      <w:r>
        <w:rPr>
          <w:color w:val="000000"/>
        </w:rPr>
        <w:t xml:space="preserve">. </w:t>
      </w:r>
      <w:r w:rsidRPr="00681261">
        <w:rPr>
          <w:color w:val="000000"/>
        </w:rPr>
        <w:t>В</w:t>
      </w:r>
      <w:r>
        <w:rPr>
          <w:color w:val="000000"/>
        </w:rPr>
        <w:t> </w:t>
      </w:r>
      <w:r w:rsidRPr="00681261">
        <w:rPr>
          <w:color w:val="000000"/>
        </w:rPr>
        <w:t>конце 3-месячного периода без введения препарата не было отмечено посмертных наблюдений при вскрытии, гист</w:t>
      </w:r>
      <w:r w:rsidR="007D51BA">
        <w:rPr>
          <w:color w:val="000000"/>
        </w:rPr>
        <w:t>ологическом обследовании или тем</w:t>
      </w:r>
      <w:r w:rsidRPr="00681261">
        <w:rPr>
          <w:color w:val="000000"/>
        </w:rPr>
        <w:t>, что указывало на обратимость фосфолипидоза, обусловленного элбасвиром</w:t>
      </w:r>
      <w:r w:rsidR="007D51BA">
        <w:rPr>
          <w:color w:val="000000"/>
        </w:rPr>
        <w:t xml:space="preserve"> </w:t>
      </w:r>
      <w:r w:rsidR="007D51BA" w:rsidRPr="007D51BA">
        <w:rPr>
          <w:color w:val="000000"/>
        </w:rPr>
        <w:t>[14]</w:t>
      </w:r>
      <w:r w:rsidRPr="00681261">
        <w:rPr>
          <w:color w:val="000000"/>
        </w:rPr>
        <w:t>.</w:t>
      </w:r>
    </w:p>
    <w:p w14:paraId="5BF2AD59" w14:textId="77777777" w:rsidR="00757BF2" w:rsidRDefault="00757BF2" w:rsidP="00757BF2">
      <w:pPr>
        <w:spacing w:after="0" w:line="240" w:lineRule="auto"/>
        <w:rPr>
          <w:bCs/>
          <w:i/>
          <w:color w:val="000000"/>
        </w:rPr>
      </w:pPr>
    </w:p>
    <w:p w14:paraId="6AD7CEE8" w14:textId="47ECA13E" w:rsidR="00974DB8" w:rsidRPr="005E1A9C" w:rsidRDefault="00974DB8" w:rsidP="00757BF2">
      <w:pPr>
        <w:spacing w:after="0" w:line="240" w:lineRule="auto"/>
        <w:rPr>
          <w:i/>
          <w:color w:val="000000"/>
        </w:rPr>
      </w:pPr>
      <w:r w:rsidRPr="005E1A9C">
        <w:rPr>
          <w:bCs/>
          <w:i/>
          <w:color w:val="000000"/>
        </w:rPr>
        <w:t>Трехмесячное исследование токсичности при пероральном введении у собак</w:t>
      </w:r>
    </w:p>
    <w:p w14:paraId="11701B99" w14:textId="77777777" w:rsidR="00757BF2" w:rsidRDefault="00757BF2" w:rsidP="00757BF2">
      <w:pPr>
        <w:spacing w:after="0" w:line="240" w:lineRule="auto"/>
        <w:ind w:firstLine="708"/>
        <w:rPr>
          <w:color w:val="000000"/>
        </w:rPr>
      </w:pPr>
    </w:p>
    <w:p w14:paraId="74298713" w14:textId="0424C397" w:rsidR="00974DB8" w:rsidRPr="00681261" w:rsidRDefault="00974DB8" w:rsidP="00757BF2">
      <w:pPr>
        <w:spacing w:after="0" w:line="240" w:lineRule="auto"/>
        <w:ind w:firstLine="708"/>
      </w:pPr>
      <w:r w:rsidRPr="00681261">
        <w:rPr>
          <w:color w:val="000000"/>
        </w:rPr>
        <w:t>Собакам породы бигль вводили элбасвир в дозах 2, 25 или 1000</w:t>
      </w:r>
      <w:r>
        <w:rPr>
          <w:color w:val="000000"/>
        </w:rPr>
        <w:t> </w:t>
      </w:r>
      <w:r w:rsidRPr="00681261">
        <w:rPr>
          <w:color w:val="000000"/>
        </w:rPr>
        <w:t>мг/кг/сут или только основу. Белое/бледно-коричневое изменение цвета кала у всех животных при дозе 1000</w:t>
      </w:r>
      <w:r>
        <w:rPr>
          <w:color w:val="000000"/>
        </w:rPr>
        <w:t> </w:t>
      </w:r>
      <w:r w:rsidRPr="00681261">
        <w:rPr>
          <w:color w:val="000000"/>
        </w:rPr>
        <w:t>мг/кг/сут скорее всего было связано с выведением с неусвоенного исследуемого препарата с калом.</w:t>
      </w:r>
    </w:p>
    <w:p w14:paraId="782FDA36" w14:textId="1B98C9BC" w:rsidR="00974DB8" w:rsidRPr="00681261" w:rsidRDefault="00974DB8" w:rsidP="00757BF2">
      <w:pPr>
        <w:spacing w:after="0" w:line="240" w:lineRule="auto"/>
        <w:ind w:firstLine="708"/>
      </w:pPr>
      <w:r w:rsidRPr="00681261">
        <w:rPr>
          <w:color w:val="000000"/>
        </w:rPr>
        <w:t>Макроскопические наблюдения или изменения массы органа отсутствовали. Было обнаружено повышенное количество крупных вакуолизированных макрофагов в ассоциированной с кишечником лимфоидной ткани тонкой кишки (пейеровы бляшки) и/или толстой кишки, лимфатических узлах и/или селезенке у самок и самцов при дозе 1000</w:t>
      </w:r>
      <w:r>
        <w:rPr>
          <w:color w:val="000000"/>
        </w:rPr>
        <w:t> </w:t>
      </w:r>
      <w:r w:rsidRPr="00681261">
        <w:rPr>
          <w:color w:val="000000"/>
        </w:rPr>
        <w:t>мг/кг/сут и у 1 самца при дозе 25</w:t>
      </w:r>
      <w:r>
        <w:rPr>
          <w:color w:val="000000"/>
        </w:rPr>
        <w:t> </w:t>
      </w:r>
      <w:r w:rsidRPr="00681261">
        <w:rPr>
          <w:color w:val="000000"/>
        </w:rPr>
        <w:t>мг/кг/сут. Вакуолизация ультраструктурно коррелировала с накоплением лизосомальных фосфолипидов (фосфолипидоз). Выраженность этих изменений варьировала от минимальных до незначительных при дозе 1000</w:t>
      </w:r>
      <w:r>
        <w:rPr>
          <w:color w:val="000000"/>
        </w:rPr>
        <w:t> </w:t>
      </w:r>
      <w:r w:rsidRPr="00681261">
        <w:rPr>
          <w:color w:val="000000"/>
        </w:rPr>
        <w:t>мг/кг/сут и была минимальной у самцов при дозе 25</w:t>
      </w:r>
      <w:r>
        <w:rPr>
          <w:color w:val="000000"/>
        </w:rPr>
        <w:t> </w:t>
      </w:r>
      <w:r w:rsidRPr="00681261">
        <w:rPr>
          <w:color w:val="000000"/>
        </w:rPr>
        <w:t>мг/кг/сут. Заявитель утверждал, что наблюдаемая вакуолизация не коррелировала с какими-либо другими эффектами в лимфоидных тканях и, в частности, с истощением лимфоидной ткани или воспалением/некрозом, с какими-либо отклонениями общего анализа крови (</w:t>
      </w:r>
      <w:r>
        <w:rPr>
          <w:i/>
          <w:iCs/>
          <w:color w:val="000000"/>
        </w:rPr>
        <w:t>т. е.</w:t>
      </w:r>
      <w:r w:rsidRPr="00681261">
        <w:rPr>
          <w:color w:val="000000"/>
        </w:rPr>
        <w:t xml:space="preserve"> не было снижения числа лейкоцитов или лимфоцитов, не было патологических циркулирующих клеток крови). Следовательно, с учетом минимальной выраженности, отсутствия других эффектов в лимфоидной ткани или в циркулирующих клетках крови, это гистоморфологическое наблюдение было сочтено имеющим минимальное токсикологическое значение</w:t>
      </w:r>
      <w:r>
        <w:rPr>
          <w:color w:val="000000"/>
        </w:rPr>
        <w:t xml:space="preserve">. </w:t>
      </w:r>
      <w:r w:rsidRPr="00681261">
        <w:rPr>
          <w:color w:val="000000"/>
        </w:rPr>
        <w:t>В</w:t>
      </w:r>
      <w:r>
        <w:rPr>
          <w:color w:val="000000"/>
        </w:rPr>
        <w:t> </w:t>
      </w:r>
      <w:r w:rsidRPr="00681261">
        <w:rPr>
          <w:color w:val="000000"/>
        </w:rPr>
        <w:t>ходе 1-месячного исследования токсичности при пероральном введении собакам с 3-месячным периодом без введения препарата было показано, что фосфолипидоз, обусловленный элбасвиром, обратим (</w:t>
      </w:r>
      <w:r>
        <w:rPr>
          <w:color w:val="000000"/>
        </w:rPr>
        <w:t>см. </w:t>
      </w:r>
      <w:r w:rsidRPr="00681261">
        <w:rPr>
          <w:color w:val="000000"/>
        </w:rPr>
        <w:t>выше)</w:t>
      </w:r>
      <w:r>
        <w:rPr>
          <w:color w:val="000000"/>
        </w:rPr>
        <w:t xml:space="preserve">. </w:t>
      </w:r>
      <w:r w:rsidRPr="00681261">
        <w:rPr>
          <w:color w:val="000000"/>
        </w:rPr>
        <w:t>С</w:t>
      </w:r>
      <w:r>
        <w:rPr>
          <w:color w:val="000000"/>
        </w:rPr>
        <w:t> </w:t>
      </w:r>
      <w:r w:rsidRPr="00681261">
        <w:rPr>
          <w:color w:val="000000"/>
        </w:rPr>
        <w:t>учетом полученных результатов NOEL составила 2</w:t>
      </w:r>
      <w:r>
        <w:rPr>
          <w:color w:val="000000"/>
        </w:rPr>
        <w:t> </w:t>
      </w:r>
      <w:r w:rsidRPr="00681261">
        <w:rPr>
          <w:color w:val="000000"/>
        </w:rPr>
        <w:t xml:space="preserve">мг/кг/сутки. Наблюдаемые в исследовании </w:t>
      </w:r>
      <w:r w:rsidRPr="00681261">
        <w:rPr>
          <w:color w:val="000000"/>
        </w:rPr>
        <w:lastRenderedPageBreak/>
        <w:t>изменения были признаны имеющими минимальное токсикологическое значение, NOAEL была принята как 1000</w:t>
      </w:r>
      <w:r>
        <w:rPr>
          <w:color w:val="000000"/>
        </w:rPr>
        <w:t> </w:t>
      </w:r>
      <w:r w:rsidRPr="00681261">
        <w:rPr>
          <w:color w:val="000000"/>
        </w:rPr>
        <w:t>мг/кг/сутки при введении два раза в сутки (AUC</w:t>
      </w:r>
      <w:r w:rsidRPr="00210E5E">
        <w:rPr>
          <w:color w:val="000000"/>
          <w:vertAlign w:val="subscript"/>
        </w:rPr>
        <w:t>0-24 ч</w:t>
      </w:r>
      <w:r w:rsidRPr="00681261">
        <w:rPr>
          <w:color w:val="000000"/>
        </w:rPr>
        <w:t>: 19,3</w:t>
      </w:r>
      <w:r>
        <w:rPr>
          <w:color w:val="000000"/>
        </w:rPr>
        <w:t> ± </w:t>
      </w:r>
      <w:r w:rsidRPr="00681261">
        <w:rPr>
          <w:color w:val="000000"/>
        </w:rPr>
        <w:t>2,19</w:t>
      </w:r>
      <w:r>
        <w:rPr>
          <w:color w:val="000000"/>
        </w:rPr>
        <w:t> </w:t>
      </w:r>
      <w:r w:rsidR="003E528B">
        <w:rPr>
          <w:color w:val="000000"/>
        </w:rPr>
        <w:t>мкМ/</w:t>
      </w:r>
      <w:r w:rsidRPr="00681261">
        <w:rPr>
          <w:color w:val="000000"/>
        </w:rPr>
        <w:t>ч), что примерно в 7</w:t>
      </w:r>
      <w:r>
        <w:rPr>
          <w:color w:val="000000"/>
        </w:rPr>
        <w:t> </w:t>
      </w:r>
      <w:r w:rsidRPr="00681261">
        <w:rPr>
          <w:color w:val="000000"/>
        </w:rPr>
        <w:t>раз превышает экспозицию элбасвира у пациентов, инфицированных ВГС (50</w:t>
      </w:r>
      <w:r>
        <w:rPr>
          <w:color w:val="000000"/>
        </w:rPr>
        <w:t> </w:t>
      </w:r>
      <w:r w:rsidRPr="00681261">
        <w:rPr>
          <w:color w:val="000000"/>
        </w:rPr>
        <w:t>мг)</w:t>
      </w:r>
      <w:r w:rsidR="003E528B" w:rsidRPr="003E528B">
        <w:rPr>
          <w:color w:val="000000"/>
        </w:rPr>
        <w:t xml:space="preserve"> [14]</w:t>
      </w:r>
      <w:r w:rsidRPr="00681261">
        <w:rPr>
          <w:color w:val="000000"/>
        </w:rPr>
        <w:t>.</w:t>
      </w:r>
    </w:p>
    <w:p w14:paraId="5ED342A0" w14:textId="2D64D824" w:rsidR="00974DB8" w:rsidRPr="00681261" w:rsidRDefault="00974DB8" w:rsidP="00757BF2">
      <w:pPr>
        <w:spacing w:after="0" w:line="240" w:lineRule="auto"/>
        <w:ind w:firstLine="708"/>
      </w:pPr>
      <w:r w:rsidRPr="00681261">
        <w:rPr>
          <w:color w:val="000000"/>
        </w:rPr>
        <w:t>В целом не 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Средняя системная экспозиция была более, чем пропорциональной дозе, в диапазоне от 2 до 25</w:t>
      </w:r>
      <w:r>
        <w:rPr>
          <w:color w:val="000000"/>
        </w:rPr>
        <w:t> </w:t>
      </w:r>
      <w:r w:rsidRPr="00681261">
        <w:rPr>
          <w:color w:val="000000"/>
        </w:rPr>
        <w:t>мг/кг/сут и менее, чем пропорциональной дозе, в диапазоне от 25 до 1000</w:t>
      </w:r>
      <w:r>
        <w:rPr>
          <w:color w:val="000000"/>
        </w:rPr>
        <w:t> </w:t>
      </w:r>
      <w:r w:rsidRPr="00681261">
        <w:rPr>
          <w:color w:val="000000"/>
        </w:rPr>
        <w:t>мг/кг/сут, в то время как средняя C</w:t>
      </w:r>
      <w:r w:rsidRPr="00681261">
        <w:rPr>
          <w:color w:val="000000"/>
          <w:vertAlign w:val="subscript"/>
        </w:rPr>
        <w:t>max</w:t>
      </w:r>
      <w:r w:rsidRPr="00681261">
        <w:rPr>
          <w:color w:val="000000"/>
        </w:rPr>
        <w:t xml:space="preserve"> было приблизительно пропорциональна дозе в диапазоне от 2 до 25</w:t>
      </w:r>
      <w:r>
        <w:rPr>
          <w:color w:val="000000"/>
        </w:rPr>
        <w:t> </w:t>
      </w:r>
      <w:r w:rsidRPr="00681261">
        <w:rPr>
          <w:color w:val="000000"/>
        </w:rPr>
        <w:t>мг/кг/сут и менее, чем пропорциональна дозе, в диапазоне от 25 до 1000</w:t>
      </w:r>
      <w:r>
        <w:rPr>
          <w:color w:val="000000"/>
        </w:rPr>
        <w:t> </w:t>
      </w:r>
      <w:r w:rsidRPr="00681261">
        <w:rPr>
          <w:color w:val="000000"/>
        </w:rPr>
        <w:t>мг/кг/сут. Средняя системная экспозиция и C</w:t>
      </w:r>
      <w:r w:rsidRPr="00681261">
        <w:rPr>
          <w:color w:val="000000"/>
          <w:vertAlign w:val="subscript"/>
        </w:rPr>
        <w:t>max</w:t>
      </w:r>
      <w:r w:rsidRPr="00681261">
        <w:rPr>
          <w:color w:val="000000"/>
        </w:rPr>
        <w:t xml:space="preserve"> существенно не различались в 1</w:t>
      </w:r>
      <w:r>
        <w:rPr>
          <w:color w:val="000000"/>
        </w:rPr>
        <w:noBreakHyphen/>
      </w:r>
      <w:r w:rsidRPr="00681261">
        <w:rPr>
          <w:color w:val="000000"/>
        </w:rPr>
        <w:t>й день исследования и на 5</w:t>
      </w:r>
      <w:r>
        <w:rPr>
          <w:color w:val="000000"/>
        </w:rPr>
        <w:noBreakHyphen/>
      </w:r>
      <w:r w:rsidRPr="00681261">
        <w:rPr>
          <w:color w:val="000000"/>
        </w:rPr>
        <w:t>й и 13</w:t>
      </w:r>
      <w:r>
        <w:rPr>
          <w:color w:val="000000"/>
        </w:rPr>
        <w:noBreakHyphen/>
      </w:r>
      <w:r w:rsidRPr="00681261">
        <w:rPr>
          <w:color w:val="000000"/>
        </w:rPr>
        <w:t>й неделях исследования, что позволяет предположить, что равновесное состояние при токсикокинетической оценке было достигнуто после первой дозы. Все концентрации элбасвира в печени были ниже НПКО при дозе 2</w:t>
      </w:r>
      <w:r>
        <w:rPr>
          <w:color w:val="000000"/>
        </w:rPr>
        <w:t> </w:t>
      </w:r>
      <w:r w:rsidRPr="00681261">
        <w:rPr>
          <w:color w:val="000000"/>
        </w:rPr>
        <w:t>мг/кг/сут. Средние концентрации элбасвира в печени при дозах 25 и 1000</w:t>
      </w:r>
      <w:r>
        <w:rPr>
          <w:color w:val="000000"/>
        </w:rPr>
        <w:t> </w:t>
      </w:r>
      <w:r w:rsidRPr="00681261">
        <w:rPr>
          <w:color w:val="000000"/>
        </w:rPr>
        <w:t>мг/кг/сут были выше у самцов, чем у самок, и повышались с увеличением дозы</w:t>
      </w:r>
      <w:r w:rsidR="00363DBC" w:rsidRPr="00363DBC">
        <w:rPr>
          <w:color w:val="000000"/>
        </w:rPr>
        <w:t xml:space="preserve"> [14]</w:t>
      </w:r>
      <w:r w:rsidRPr="00681261">
        <w:rPr>
          <w:color w:val="000000"/>
        </w:rPr>
        <w:t>.</w:t>
      </w:r>
    </w:p>
    <w:p w14:paraId="660642F1" w14:textId="77777777" w:rsidR="00757BF2" w:rsidRDefault="00757BF2" w:rsidP="00757BF2">
      <w:pPr>
        <w:spacing w:after="0" w:line="240" w:lineRule="auto"/>
        <w:rPr>
          <w:bCs/>
          <w:i/>
          <w:color w:val="000000"/>
        </w:rPr>
      </w:pPr>
    </w:p>
    <w:p w14:paraId="69AFDB73" w14:textId="07DA8AAA" w:rsidR="00974DB8" w:rsidRPr="005E1A9C" w:rsidRDefault="00974DB8" w:rsidP="00757BF2">
      <w:pPr>
        <w:spacing w:after="0" w:line="240" w:lineRule="auto"/>
        <w:rPr>
          <w:i/>
        </w:rPr>
      </w:pPr>
      <w:r w:rsidRPr="005E1A9C">
        <w:rPr>
          <w:bCs/>
          <w:i/>
          <w:color w:val="000000"/>
        </w:rPr>
        <w:t>Девятимесячное исследование токсичности при пероральном введении у собак</w:t>
      </w:r>
    </w:p>
    <w:p w14:paraId="4C55C6DF" w14:textId="77777777" w:rsidR="00757BF2" w:rsidRDefault="00757BF2" w:rsidP="00757BF2">
      <w:pPr>
        <w:spacing w:after="0" w:line="240" w:lineRule="auto"/>
        <w:ind w:firstLine="708"/>
        <w:rPr>
          <w:color w:val="000000"/>
        </w:rPr>
      </w:pPr>
    </w:p>
    <w:p w14:paraId="1A82B720" w14:textId="4AD0EE60" w:rsidR="00974DB8" w:rsidRPr="00681261" w:rsidRDefault="00974DB8" w:rsidP="00757BF2">
      <w:pPr>
        <w:spacing w:after="0" w:line="240" w:lineRule="auto"/>
        <w:ind w:firstLine="708"/>
      </w:pPr>
      <w:r w:rsidRPr="00681261">
        <w:rPr>
          <w:color w:val="000000"/>
        </w:rPr>
        <w:t>Собакам породы бигль вводили элбасвир в дозах 5, 25 или 1000</w:t>
      </w:r>
      <w:r>
        <w:rPr>
          <w:color w:val="000000"/>
        </w:rPr>
        <w:t> </w:t>
      </w:r>
      <w:r w:rsidRPr="00681261">
        <w:rPr>
          <w:color w:val="000000"/>
        </w:rPr>
        <w:t>мг/кг/сут или только основу. При дозе 1000</w:t>
      </w:r>
      <w:r>
        <w:rPr>
          <w:color w:val="000000"/>
        </w:rPr>
        <w:t> </w:t>
      </w:r>
      <w:r w:rsidRPr="00681261">
        <w:rPr>
          <w:color w:val="000000"/>
        </w:rPr>
        <w:t xml:space="preserve">мг/кг/сут отмечались спорадические позывы к рвоте, частое изменение цвета кала и случайное присутствие вещества в лотке </w:t>
      </w:r>
      <w:r>
        <w:rPr>
          <w:color w:val="000000"/>
        </w:rPr>
        <w:t>(</w:t>
      </w:r>
      <w:r w:rsidRPr="00681261">
        <w:rPr>
          <w:color w:val="000000"/>
        </w:rPr>
        <w:t>в</w:t>
      </w:r>
      <w:r>
        <w:rPr>
          <w:color w:val="000000"/>
        </w:rPr>
        <w:t> </w:t>
      </w:r>
      <w:r w:rsidRPr="00681261">
        <w:rPr>
          <w:color w:val="000000"/>
        </w:rPr>
        <w:t>основном белого или светло-коричневого цвета в обоих наблюдениях, скорее всего из-за наличия исследуемого препарата на мордах)</w:t>
      </w:r>
      <w:r>
        <w:rPr>
          <w:color w:val="000000"/>
        </w:rPr>
        <w:t xml:space="preserve">. </w:t>
      </w:r>
      <w:r w:rsidRPr="00681261">
        <w:rPr>
          <w:color w:val="000000"/>
        </w:rPr>
        <w:t>В</w:t>
      </w:r>
      <w:r>
        <w:rPr>
          <w:color w:val="000000"/>
        </w:rPr>
        <w:t> </w:t>
      </w:r>
      <w:r w:rsidRPr="00681261">
        <w:rPr>
          <w:color w:val="000000"/>
        </w:rPr>
        <w:t>начале исследования наблюдалось временное или периодическое снижение массы тела, а также периодическое уменьшение потребления пищи. Заявитель также утверждал, что эти изменения не оказывали существенного влияния на общее состояние животных, не имели гистоморфологических коррелятов и имели минимальное токсикологическое значение.</w:t>
      </w:r>
    </w:p>
    <w:p w14:paraId="23B81321" w14:textId="77777777" w:rsidR="00974DB8" w:rsidRPr="00681261" w:rsidRDefault="00974DB8" w:rsidP="00757BF2">
      <w:pPr>
        <w:spacing w:after="0" w:line="240" w:lineRule="auto"/>
        <w:ind w:firstLine="709"/>
      </w:pPr>
      <w:r w:rsidRPr="00681261">
        <w:rPr>
          <w:color w:val="000000"/>
        </w:rPr>
        <w:t>В клинико-патологических показателях и в электрокардиографическом и офтальмологическом обследованиях не было выявлено изменений, обусловленных исследуемым препаратом.</w:t>
      </w:r>
    </w:p>
    <w:p w14:paraId="67C29DEC" w14:textId="394CFF1E" w:rsidR="00974DB8" w:rsidRPr="00681261" w:rsidRDefault="00974DB8" w:rsidP="00757BF2">
      <w:pPr>
        <w:spacing w:after="0" w:line="240" w:lineRule="auto"/>
        <w:ind w:firstLine="708"/>
      </w:pPr>
      <w:r w:rsidRPr="00681261">
        <w:rPr>
          <w:color w:val="000000"/>
        </w:rPr>
        <w:t>У животных обоего пола наблюдалась вакуолизация при дозах 1000</w:t>
      </w:r>
      <w:r>
        <w:rPr>
          <w:color w:val="000000"/>
        </w:rPr>
        <w:t> </w:t>
      </w:r>
      <w:r w:rsidRPr="00681261">
        <w:rPr>
          <w:color w:val="000000"/>
        </w:rPr>
        <w:t>мг/кг/сут (8/8 собак; как правило, минимальная) и 25</w:t>
      </w:r>
      <w:r>
        <w:rPr>
          <w:color w:val="000000"/>
        </w:rPr>
        <w:t> </w:t>
      </w:r>
      <w:r w:rsidRPr="00681261">
        <w:rPr>
          <w:color w:val="000000"/>
        </w:rPr>
        <w:t>мг/кг/сут (2/8 собак; минимальная). Заявитель также утверждал, что вакуолизация, как правило, наблюдалась в фолликулярных областях лимфоидной ткани, в ассоциированной с кишечником лимфоидной ткани желудка, тонкой кишки (пейеровы бляшки), толстой кишки, в одиночном лимфоидном фолликуле в желчном пузыре и/или в лимфатических узлах. Характер и степень тяжести изменений (ранее было показано, что они ультраструктурно соответствуют картине фосфолипидоза) в целом были сопоставимы с наблюдаемыми у собак после применения элбасвира в течение 3</w:t>
      </w:r>
      <w:r>
        <w:rPr>
          <w:color w:val="000000"/>
        </w:rPr>
        <w:t> месяц</w:t>
      </w:r>
      <w:r w:rsidRPr="00681261">
        <w:rPr>
          <w:color w:val="000000"/>
        </w:rPr>
        <w:t>ев, что указывает на отсутствие прогрессирования этого явления при более длительном введении препарата. Других эффектов отмечено не было, в частности, истощения лимфоидной ткани. Таким образом, аналогично 3-месячному исследованию токсичности, эти гистологические наблюдения считаются имеющими минимальное токсикологическое значение</w:t>
      </w:r>
      <w:r>
        <w:rPr>
          <w:color w:val="000000"/>
        </w:rPr>
        <w:t xml:space="preserve">. </w:t>
      </w:r>
      <w:r w:rsidRPr="00681261">
        <w:rPr>
          <w:color w:val="000000"/>
        </w:rPr>
        <w:t>С</w:t>
      </w:r>
      <w:r>
        <w:rPr>
          <w:color w:val="000000"/>
        </w:rPr>
        <w:t> </w:t>
      </w:r>
      <w:r w:rsidRPr="00681261">
        <w:rPr>
          <w:color w:val="000000"/>
        </w:rPr>
        <w:t>учетом наблюдений NOEL составила 5</w:t>
      </w:r>
      <w:r>
        <w:rPr>
          <w:color w:val="000000"/>
        </w:rPr>
        <w:t> </w:t>
      </w:r>
      <w:r w:rsidRPr="00681261">
        <w:rPr>
          <w:color w:val="000000"/>
        </w:rPr>
        <w:t>мг/кг/сутки. Однако наблюдаемые в исследовании изменения были признаны имеющими минимальное токсикологическое значение, поэтому NOAEL была принята как 1000</w:t>
      </w:r>
      <w:r>
        <w:rPr>
          <w:color w:val="000000"/>
        </w:rPr>
        <w:t> </w:t>
      </w:r>
      <w:r w:rsidRPr="00681261">
        <w:rPr>
          <w:color w:val="000000"/>
        </w:rPr>
        <w:t>мг/кг/сутки при введении два раза в сутки (AUC</w:t>
      </w:r>
      <w:r w:rsidRPr="00210E5E">
        <w:rPr>
          <w:color w:val="000000"/>
          <w:vertAlign w:val="subscript"/>
        </w:rPr>
        <w:t>0-24 ч</w:t>
      </w:r>
      <w:r w:rsidRPr="00681261">
        <w:rPr>
          <w:color w:val="000000"/>
        </w:rPr>
        <w:t>: 16,6</w:t>
      </w:r>
      <w:r>
        <w:rPr>
          <w:color w:val="000000"/>
        </w:rPr>
        <w:t> ± </w:t>
      </w:r>
      <w:r w:rsidRPr="00681261">
        <w:rPr>
          <w:color w:val="000000"/>
        </w:rPr>
        <w:t>3,06</w:t>
      </w:r>
      <w:r>
        <w:rPr>
          <w:color w:val="000000"/>
        </w:rPr>
        <w:t> </w:t>
      </w:r>
      <w:r w:rsidR="000F1E98">
        <w:rPr>
          <w:rFonts w:eastAsia="Times New Roman"/>
        </w:rPr>
        <w:t>мкМ/</w:t>
      </w:r>
      <w:r w:rsidRPr="00681261">
        <w:rPr>
          <w:rFonts w:eastAsia="Times New Roman"/>
        </w:rPr>
        <w:t>ч), что примерно в 7</w:t>
      </w:r>
      <w:r>
        <w:rPr>
          <w:rFonts w:eastAsia="Times New Roman"/>
        </w:rPr>
        <w:t> </w:t>
      </w:r>
      <w:r w:rsidRPr="00681261">
        <w:rPr>
          <w:rFonts w:eastAsia="Times New Roman"/>
        </w:rPr>
        <w:t>раз превышает экспозицию элбасвира у пациентов, инфицированных ВГС (50</w:t>
      </w:r>
      <w:r>
        <w:rPr>
          <w:rFonts w:eastAsia="Times New Roman"/>
        </w:rPr>
        <w:t> </w:t>
      </w:r>
      <w:r w:rsidRPr="00681261">
        <w:rPr>
          <w:rFonts w:eastAsia="Times New Roman"/>
        </w:rPr>
        <w:t>мг)</w:t>
      </w:r>
      <w:r w:rsidR="000F1E98" w:rsidRPr="000F1E98">
        <w:rPr>
          <w:rFonts w:eastAsia="Times New Roman"/>
        </w:rPr>
        <w:t xml:space="preserve"> [14]</w:t>
      </w:r>
      <w:r w:rsidRPr="00681261">
        <w:rPr>
          <w:color w:val="000000"/>
        </w:rPr>
        <w:t>.</w:t>
      </w:r>
    </w:p>
    <w:p w14:paraId="1C60278D" w14:textId="7B21A7F0" w:rsidR="00904D83" w:rsidRPr="00976965" w:rsidRDefault="00974DB8" w:rsidP="00757BF2">
      <w:pPr>
        <w:spacing w:after="0" w:line="240" w:lineRule="auto"/>
        <w:ind w:firstLine="708"/>
      </w:pPr>
      <w:r w:rsidRPr="00681261">
        <w:rPr>
          <w:color w:val="000000"/>
        </w:rPr>
        <w:lastRenderedPageBreak/>
        <w:t>В целом не было выявлено существенных различий в зависимости от пола в средней системной экспозиции (AUC</w:t>
      </w:r>
      <w:r w:rsidRPr="00210E5E">
        <w:rPr>
          <w:color w:val="000000"/>
          <w:vertAlign w:val="subscript"/>
        </w:rPr>
        <w:t>0-24 ч</w:t>
      </w:r>
      <w:r w:rsidRPr="00681261">
        <w:rPr>
          <w:color w:val="000000"/>
        </w:rPr>
        <w:t>) или средней C</w:t>
      </w:r>
      <w:r w:rsidRPr="00681261">
        <w:rPr>
          <w:color w:val="000000"/>
          <w:vertAlign w:val="subscript"/>
        </w:rPr>
        <w:t>max</w:t>
      </w:r>
      <w:r w:rsidRPr="00681261">
        <w:rPr>
          <w:color w:val="000000"/>
        </w:rPr>
        <w:t xml:space="preserve"> при всех дозах. Средняя системная экспозиция и средняя C</w:t>
      </w:r>
      <w:r w:rsidRPr="00681261">
        <w:rPr>
          <w:color w:val="000000"/>
          <w:vertAlign w:val="subscript"/>
        </w:rPr>
        <w:t>max</w:t>
      </w:r>
      <w:r w:rsidRPr="00681261">
        <w:rPr>
          <w:color w:val="000000"/>
        </w:rPr>
        <w:t xml:space="preserve"> были приблизительно пропорциональны дозе в диапазоне от 5</w:t>
      </w:r>
      <w:r>
        <w:rPr>
          <w:color w:val="000000"/>
        </w:rPr>
        <w:t> </w:t>
      </w:r>
      <w:r w:rsidRPr="00681261">
        <w:rPr>
          <w:color w:val="000000"/>
        </w:rPr>
        <w:t>мг/кг/сут до 25</w:t>
      </w:r>
      <w:r>
        <w:rPr>
          <w:color w:val="000000"/>
        </w:rPr>
        <w:t> </w:t>
      </w:r>
      <w:r w:rsidRPr="00681261">
        <w:rPr>
          <w:color w:val="000000"/>
        </w:rPr>
        <w:t>мг/кг/сут и менее пропорциональны дозе в диапазоне доз от 25 до 1000</w:t>
      </w:r>
      <w:r>
        <w:rPr>
          <w:color w:val="000000"/>
        </w:rPr>
        <w:t> </w:t>
      </w:r>
      <w:r w:rsidRPr="00681261">
        <w:rPr>
          <w:color w:val="000000"/>
        </w:rPr>
        <w:t>мг/кг/сут</w:t>
      </w:r>
      <w:r>
        <w:rPr>
          <w:color w:val="000000"/>
        </w:rPr>
        <w:t xml:space="preserve">. </w:t>
      </w:r>
      <w:r w:rsidRPr="00681261">
        <w:rPr>
          <w:color w:val="000000"/>
        </w:rPr>
        <w:t>В</w:t>
      </w:r>
      <w:r>
        <w:rPr>
          <w:color w:val="000000"/>
        </w:rPr>
        <w:t> </w:t>
      </w:r>
      <w:r w:rsidRPr="00681261">
        <w:rPr>
          <w:color w:val="000000"/>
        </w:rPr>
        <w:t>целом средняя системная экспозиция и C</w:t>
      </w:r>
      <w:r w:rsidRPr="00681261">
        <w:rPr>
          <w:color w:val="000000"/>
          <w:vertAlign w:val="subscript"/>
        </w:rPr>
        <w:t>max</w:t>
      </w:r>
      <w:r w:rsidRPr="00681261">
        <w:rPr>
          <w:color w:val="000000"/>
        </w:rPr>
        <w:t xml:space="preserve"> существенно не различались в 1</w:t>
      </w:r>
      <w:r>
        <w:rPr>
          <w:color w:val="000000"/>
        </w:rPr>
        <w:noBreakHyphen/>
      </w:r>
      <w:r w:rsidRPr="00681261">
        <w:rPr>
          <w:color w:val="000000"/>
        </w:rPr>
        <w:t>й день исследования и на 4</w:t>
      </w:r>
      <w:r>
        <w:rPr>
          <w:color w:val="000000"/>
        </w:rPr>
        <w:noBreakHyphen/>
      </w:r>
      <w:r w:rsidRPr="00681261">
        <w:rPr>
          <w:color w:val="000000"/>
        </w:rPr>
        <w:t>й, 13</w:t>
      </w:r>
      <w:r>
        <w:rPr>
          <w:color w:val="000000"/>
        </w:rPr>
        <w:noBreakHyphen/>
      </w:r>
      <w:r w:rsidRPr="00681261">
        <w:rPr>
          <w:color w:val="000000"/>
        </w:rPr>
        <w:t>й и 26</w:t>
      </w:r>
      <w:r>
        <w:rPr>
          <w:color w:val="000000"/>
        </w:rPr>
        <w:noBreakHyphen/>
      </w:r>
      <w:r w:rsidRPr="00681261">
        <w:rPr>
          <w:color w:val="000000"/>
        </w:rPr>
        <w:t>й неделях исследования при всех дозах, что позволяет предположить, что равновесное состояние при токсикокинетической оценке было достигнуто после первой дозы.</w:t>
      </w:r>
    </w:p>
    <w:p w14:paraId="5C57435F" w14:textId="7FBE64FC" w:rsidR="007E7E52" w:rsidRPr="00097400" w:rsidRDefault="002544AA">
      <w:pPr>
        <w:pStyle w:val="Heading3"/>
        <w:spacing w:after="240" w:line="240" w:lineRule="auto"/>
        <w:contextualSpacing/>
        <w:rPr>
          <w:rStyle w:val="apple-converted-space"/>
          <w:rFonts w:ascii="Times New Roman" w:eastAsia="Calibri" w:hAnsi="Times New Roman"/>
          <w:b w:val="0"/>
          <w:bCs w:val="0"/>
          <w:color w:val="000000" w:themeColor="text1"/>
          <w:szCs w:val="24"/>
          <w:shd w:val="clear" w:color="auto" w:fill="FFFFFF"/>
        </w:rPr>
      </w:pPr>
      <w:bookmarkStart w:id="107" w:name="_Toc147301883"/>
      <w:bookmarkEnd w:id="106"/>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3</w:t>
      </w:r>
      <w:r w:rsidR="009C0BC6" w:rsidRPr="00097400">
        <w:rPr>
          <w:rFonts w:ascii="Times New Roman" w:hAnsi="Times New Roman"/>
          <w:color w:val="000000" w:themeColor="text1"/>
          <w:szCs w:val="24"/>
        </w:rPr>
        <w:t>.</w:t>
      </w:r>
      <w:bookmarkStart w:id="108" w:name="_Toc477355751"/>
      <w:r w:rsidR="009E6D84" w:rsidRPr="00097400">
        <w:rPr>
          <w:rFonts w:ascii="Times New Roman" w:hAnsi="Times New Roman"/>
          <w:color w:val="000000" w:themeColor="text1"/>
          <w:szCs w:val="24"/>
        </w:rPr>
        <w:t xml:space="preserve"> </w:t>
      </w:r>
      <w:r w:rsidR="007E7E52" w:rsidRPr="00097400">
        <w:rPr>
          <w:rStyle w:val="apple-converted-space"/>
          <w:rFonts w:ascii="Times New Roman" w:eastAsia="Calibri" w:hAnsi="Times New Roman"/>
          <w:bCs w:val="0"/>
          <w:color w:val="000000" w:themeColor="text1"/>
          <w:shd w:val="clear" w:color="auto" w:fill="FFFFFF"/>
        </w:rPr>
        <w:t>Генотоксичность</w:t>
      </w:r>
      <w:bookmarkEnd w:id="107"/>
      <w:bookmarkEnd w:id="108"/>
    </w:p>
    <w:p w14:paraId="414652CA" w14:textId="77777777" w:rsidR="0041117E" w:rsidRPr="00681261" w:rsidRDefault="0041117E" w:rsidP="009D6C75">
      <w:pPr>
        <w:spacing w:after="0" w:line="240" w:lineRule="auto"/>
      </w:pPr>
      <w:bookmarkStart w:id="109" w:name="_Toc477355752"/>
      <w:r w:rsidRPr="00681261">
        <w:rPr>
          <w:b/>
          <w:bCs/>
          <w:color w:val="000000"/>
        </w:rPr>
        <w:t>Гразопревир</w:t>
      </w:r>
    </w:p>
    <w:p w14:paraId="04669DD9" w14:textId="77777777" w:rsidR="009D6C75" w:rsidRDefault="009D6C75" w:rsidP="009D6C75">
      <w:pPr>
        <w:spacing w:after="0" w:line="240" w:lineRule="auto"/>
        <w:ind w:firstLine="708"/>
        <w:rPr>
          <w:color w:val="000000"/>
        </w:rPr>
      </w:pPr>
    </w:p>
    <w:p w14:paraId="41E2F237" w14:textId="378BAC88" w:rsidR="0041117E" w:rsidRPr="00681261" w:rsidRDefault="0041117E" w:rsidP="009D6C75">
      <w:pPr>
        <w:spacing w:after="0" w:line="240" w:lineRule="auto"/>
        <w:ind w:firstLine="708"/>
      </w:pPr>
      <w:r w:rsidRPr="00681261">
        <w:rPr>
          <w:color w:val="000000"/>
        </w:rPr>
        <w:t>Гразопревир не обладал генотоксическим потенциалом в анализе микробного мутагенеза и давал отрицательный результат в анализе на хромосомные аберрации в клетках яичников китайского хомячка. Максимальные концентрации, использованные в этих исследованиях, являлись предельной концентрацией или ограничивались цитотоксичностью, соответственно.</w:t>
      </w:r>
    </w:p>
    <w:p w14:paraId="3A72F1DC" w14:textId="4AF8EE44" w:rsidR="0041117E" w:rsidRPr="00681261" w:rsidRDefault="0041117E" w:rsidP="009D6C75">
      <w:pPr>
        <w:spacing w:after="0" w:line="240" w:lineRule="auto"/>
        <w:ind w:firstLine="708"/>
      </w:pPr>
      <w:r w:rsidRPr="00681261">
        <w:rPr>
          <w:color w:val="000000"/>
        </w:rPr>
        <w:t>Гразопревир давал отрицательный результат в микроядерном анализе</w:t>
      </w:r>
      <w:r w:rsidRPr="00681261">
        <w:rPr>
          <w:i/>
          <w:iCs/>
          <w:color w:val="000000"/>
        </w:rPr>
        <w:t xml:space="preserve"> in vivo</w:t>
      </w:r>
      <w:r w:rsidRPr="00681261">
        <w:rPr>
          <w:color w:val="000000"/>
        </w:rPr>
        <w:t xml:space="preserve"> у крыс до предельной дозы 1000</w:t>
      </w:r>
      <w:r>
        <w:rPr>
          <w:color w:val="000000"/>
        </w:rPr>
        <w:t> </w:t>
      </w:r>
      <w:r w:rsidRPr="00681261">
        <w:rPr>
          <w:color w:val="000000"/>
        </w:rPr>
        <w:t>мг/кг/сут и до дозы, приводящей к максимально достижимой экспозиции, 200</w:t>
      </w:r>
      <w:r>
        <w:rPr>
          <w:color w:val="000000"/>
        </w:rPr>
        <w:t> </w:t>
      </w:r>
      <w:r w:rsidRPr="00681261">
        <w:rPr>
          <w:color w:val="000000"/>
        </w:rPr>
        <w:t>мг/кг 2</w:t>
      </w:r>
      <w:r>
        <w:rPr>
          <w:color w:val="000000"/>
        </w:rPr>
        <w:t> р/</w:t>
      </w:r>
      <w:r w:rsidRPr="00681261">
        <w:rPr>
          <w:color w:val="000000"/>
        </w:rPr>
        <w:t>сут, общей суточной дозы 400</w:t>
      </w:r>
      <w:r>
        <w:rPr>
          <w:color w:val="000000"/>
        </w:rPr>
        <w:t> </w:t>
      </w:r>
      <w:r w:rsidRPr="00681261">
        <w:rPr>
          <w:color w:val="000000"/>
        </w:rPr>
        <w:t>мг/кг/сут. Доза 400</w:t>
      </w:r>
      <w:r>
        <w:rPr>
          <w:color w:val="000000"/>
        </w:rPr>
        <w:t> </w:t>
      </w:r>
      <w:r w:rsidRPr="00681261">
        <w:rPr>
          <w:color w:val="000000"/>
        </w:rPr>
        <w:t>мг/кг/сут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212</w:t>
      </w:r>
      <w:r>
        <w:rPr>
          <w:color w:val="000000"/>
        </w:rPr>
        <w:t> </w:t>
      </w:r>
      <w:r w:rsidR="005E6409">
        <w:rPr>
          <w:color w:val="000000"/>
        </w:rPr>
        <w:t>мкМ/</w:t>
      </w:r>
      <w:r w:rsidRPr="00681261">
        <w:rPr>
          <w:color w:val="000000"/>
        </w:rPr>
        <w:t>ч) в 108</w:t>
      </w:r>
      <w:r>
        <w:rPr>
          <w:color w:val="000000"/>
        </w:rPr>
        <w:t> </w:t>
      </w:r>
      <w:r w:rsidRPr="00681261">
        <w:rPr>
          <w:color w:val="000000"/>
        </w:rPr>
        <w:t>раз выше таковой гразопревира у пациентов, инфицированных ВГС (100</w:t>
      </w:r>
      <w:r>
        <w:rPr>
          <w:color w:val="000000"/>
        </w:rPr>
        <w:t> </w:t>
      </w:r>
      <w:r w:rsidRPr="00681261">
        <w:rPr>
          <w:color w:val="000000"/>
        </w:rPr>
        <w:t>мг)</w:t>
      </w:r>
      <w:r w:rsidR="00652702" w:rsidRPr="00652702">
        <w:rPr>
          <w:color w:val="000000"/>
        </w:rPr>
        <w:t xml:space="preserve"> [16]</w:t>
      </w:r>
      <w:r w:rsidRPr="00681261">
        <w:rPr>
          <w:color w:val="000000"/>
        </w:rPr>
        <w:t>.</w:t>
      </w:r>
    </w:p>
    <w:p w14:paraId="6AAF825D" w14:textId="77777777" w:rsidR="009D6C75" w:rsidRDefault="009D6C75" w:rsidP="009D6C75">
      <w:pPr>
        <w:spacing w:after="0" w:line="240" w:lineRule="auto"/>
        <w:rPr>
          <w:b/>
          <w:bCs/>
          <w:color w:val="000000"/>
        </w:rPr>
      </w:pPr>
    </w:p>
    <w:p w14:paraId="66B56281" w14:textId="532FC543" w:rsidR="0041117E" w:rsidRPr="00681261" w:rsidRDefault="0041117E" w:rsidP="009D6C75">
      <w:pPr>
        <w:spacing w:after="0" w:line="240" w:lineRule="auto"/>
      </w:pPr>
      <w:r w:rsidRPr="00681261">
        <w:rPr>
          <w:b/>
          <w:bCs/>
          <w:color w:val="000000"/>
        </w:rPr>
        <w:t>Элбасвир</w:t>
      </w:r>
    </w:p>
    <w:p w14:paraId="06D0FCBB" w14:textId="77777777" w:rsidR="009D6C75" w:rsidRDefault="009D6C75" w:rsidP="009D6C75">
      <w:pPr>
        <w:spacing w:after="0" w:line="240" w:lineRule="auto"/>
        <w:ind w:firstLine="708"/>
        <w:rPr>
          <w:color w:val="000000"/>
        </w:rPr>
      </w:pPr>
    </w:p>
    <w:p w14:paraId="5790EA0B" w14:textId="35CCA489" w:rsidR="0041117E" w:rsidRPr="00681261" w:rsidRDefault="0041117E" w:rsidP="009D6C75">
      <w:pPr>
        <w:spacing w:after="0" w:line="240" w:lineRule="auto"/>
        <w:ind w:firstLine="708"/>
      </w:pPr>
      <w:r w:rsidRPr="00681261">
        <w:rPr>
          <w:color w:val="000000"/>
        </w:rPr>
        <w:t>Элбасвир не обладал генотоксическим потенциалом в анализе микробного мутагенеза и давал отрицательный результат в анализе на хромосомные аберрации в клетках яичников китайского хомячка и в поисковом анализе на индукцию микроядер в клетках яичников китайского хомячка. Максимальные концентрации, использованные в этих исследованиях, являлись предельной концентрацией или ограничивались растворимостью.</w:t>
      </w:r>
    </w:p>
    <w:p w14:paraId="6D6F9983" w14:textId="627DA272" w:rsidR="0041117E" w:rsidRDefault="0041117E" w:rsidP="009D6C75">
      <w:pPr>
        <w:spacing w:after="0" w:line="240" w:lineRule="auto"/>
        <w:rPr>
          <w:color w:val="000000"/>
        </w:rPr>
      </w:pPr>
      <w:r w:rsidRPr="00681261">
        <w:rPr>
          <w:color w:val="000000"/>
        </w:rPr>
        <w:t xml:space="preserve">Элбасвир давал отрицательный результат в микроядерном анализе </w:t>
      </w:r>
      <w:r w:rsidRPr="00681261">
        <w:rPr>
          <w:i/>
          <w:iCs/>
          <w:color w:val="000000"/>
        </w:rPr>
        <w:t>in vivo</w:t>
      </w:r>
      <w:r w:rsidRPr="00681261">
        <w:rPr>
          <w:color w:val="000000"/>
        </w:rPr>
        <w:t xml:space="preserve"> у крыс в дозе до 1000</w:t>
      </w:r>
      <w:r>
        <w:rPr>
          <w:color w:val="000000"/>
        </w:rPr>
        <w:t> </w:t>
      </w:r>
      <w:r w:rsidRPr="00681261">
        <w:rPr>
          <w:color w:val="000000"/>
        </w:rPr>
        <w:t>мг/кг 2</w:t>
      </w:r>
      <w:r>
        <w:rPr>
          <w:color w:val="000000"/>
        </w:rPr>
        <w:t> р/</w:t>
      </w:r>
      <w:r w:rsidRPr="00681261">
        <w:rPr>
          <w:color w:val="000000"/>
        </w:rPr>
        <w:t>сут (общая суточная доза: 2000</w:t>
      </w:r>
      <w:r>
        <w:rPr>
          <w:color w:val="000000"/>
        </w:rPr>
        <w:t> </w:t>
      </w:r>
      <w:r w:rsidRPr="00681261">
        <w:rPr>
          <w:color w:val="000000"/>
        </w:rPr>
        <w:t>мг/кг). Предельной дозой была высокая доза - 1000</w:t>
      </w:r>
      <w:r>
        <w:rPr>
          <w:color w:val="000000"/>
        </w:rPr>
        <w:t> </w:t>
      </w:r>
      <w:r w:rsidRPr="00681261">
        <w:rPr>
          <w:color w:val="000000"/>
        </w:rPr>
        <w:t>мг/кг, вводимая два раза в сутки</w:t>
      </w:r>
      <w:r w:rsidR="00652702" w:rsidRPr="00652702">
        <w:rPr>
          <w:color w:val="000000"/>
        </w:rPr>
        <w:t xml:space="preserve"> [16]</w:t>
      </w:r>
      <w:r w:rsidRPr="00681261">
        <w:rPr>
          <w:color w:val="000000"/>
        </w:rPr>
        <w:t>.</w:t>
      </w:r>
    </w:p>
    <w:p w14:paraId="08CDE967" w14:textId="77777777" w:rsidR="009D6C75" w:rsidRPr="00681261" w:rsidRDefault="009D6C75" w:rsidP="009D6C75">
      <w:pPr>
        <w:spacing w:after="0" w:line="240" w:lineRule="auto"/>
      </w:pPr>
    </w:p>
    <w:p w14:paraId="4E18948B" w14:textId="7B4B1687" w:rsidR="007E7E52" w:rsidRPr="00050403" w:rsidRDefault="006148AF" w:rsidP="009D6C75">
      <w:pPr>
        <w:pStyle w:val="Heading3"/>
        <w:spacing w:before="0" w:after="240" w:line="240" w:lineRule="auto"/>
        <w:contextualSpacing/>
        <w:rPr>
          <w:rFonts w:ascii="Times New Roman" w:hAnsi="Times New Roman"/>
          <w:color w:val="000000" w:themeColor="text1"/>
          <w:szCs w:val="24"/>
          <w:highlight w:val="yellow"/>
        </w:rPr>
      </w:pPr>
      <w:bookmarkStart w:id="110" w:name="_Toc147301884"/>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4</w:t>
      </w:r>
      <w:r w:rsidRPr="00097400">
        <w:rPr>
          <w:rFonts w:ascii="Times New Roman" w:hAnsi="Times New Roman"/>
          <w:color w:val="000000" w:themeColor="text1"/>
          <w:szCs w:val="24"/>
        </w:rPr>
        <w:t>.</w:t>
      </w:r>
      <w:r w:rsidR="008B4F00" w:rsidRPr="00097400">
        <w:rPr>
          <w:rFonts w:ascii="Times New Roman" w:hAnsi="Times New Roman"/>
          <w:color w:val="000000" w:themeColor="text1"/>
          <w:szCs w:val="24"/>
        </w:rPr>
        <w:t xml:space="preserve"> </w:t>
      </w:r>
      <w:r w:rsidR="007E7E52" w:rsidRPr="00097400">
        <w:rPr>
          <w:rFonts w:ascii="Times New Roman" w:hAnsi="Times New Roman"/>
          <w:color w:val="000000" w:themeColor="text1"/>
          <w:szCs w:val="24"/>
        </w:rPr>
        <w:t>Канцерогенность</w:t>
      </w:r>
      <w:bookmarkEnd w:id="109"/>
      <w:bookmarkEnd w:id="110"/>
    </w:p>
    <w:p w14:paraId="5D448980" w14:textId="784D7304" w:rsidR="00683253" w:rsidRDefault="00683253" w:rsidP="009D6C75">
      <w:pPr>
        <w:spacing w:after="0" w:line="240" w:lineRule="auto"/>
        <w:ind w:firstLine="708"/>
        <w:rPr>
          <w:color w:val="000000"/>
        </w:rPr>
      </w:pPr>
      <w:bookmarkStart w:id="111" w:name="_Toc477355753"/>
      <w:r w:rsidRPr="00681261">
        <w:rPr>
          <w:color w:val="000000"/>
        </w:rPr>
        <w:t>В соответствии с руководством ICH S1A исследования канцерогенности не проводились, поскольку применение гразопревира и элбасвира у человека составляет менее 6</w:t>
      </w:r>
      <w:r>
        <w:rPr>
          <w:color w:val="000000"/>
        </w:rPr>
        <w:t> месяц</w:t>
      </w:r>
      <w:r w:rsidRPr="00681261">
        <w:rPr>
          <w:color w:val="000000"/>
        </w:rPr>
        <w:t>ев и что в серии исследований генотоксичности отсутствует генотоксический сигнал, а в исследованиях хронической токсичности не будет получено данных о пролиферативном сигнале. CHMP посчитал это приемлемым</w:t>
      </w:r>
      <w:r w:rsidR="008F386E" w:rsidRPr="00DD4D83">
        <w:rPr>
          <w:color w:val="000000"/>
        </w:rPr>
        <w:t xml:space="preserve"> [16]</w:t>
      </w:r>
      <w:r w:rsidRPr="00681261">
        <w:rPr>
          <w:color w:val="000000"/>
        </w:rPr>
        <w:t>.</w:t>
      </w:r>
    </w:p>
    <w:p w14:paraId="4E426826" w14:textId="77777777" w:rsidR="009D6C75" w:rsidRPr="00681261" w:rsidRDefault="009D6C75" w:rsidP="009D6C75">
      <w:pPr>
        <w:spacing w:after="0" w:line="240" w:lineRule="auto"/>
        <w:ind w:firstLine="708"/>
      </w:pPr>
    </w:p>
    <w:p w14:paraId="5824A5A3" w14:textId="6AAFE980" w:rsidR="007E7E52" w:rsidRDefault="006148AF" w:rsidP="009D6C75">
      <w:pPr>
        <w:pStyle w:val="Heading3"/>
        <w:spacing w:before="0" w:after="0" w:line="240" w:lineRule="auto"/>
        <w:contextualSpacing/>
        <w:rPr>
          <w:rFonts w:ascii="Times New Roman" w:hAnsi="Times New Roman"/>
          <w:color w:val="000000" w:themeColor="text1"/>
          <w:szCs w:val="24"/>
        </w:rPr>
      </w:pPr>
      <w:bookmarkStart w:id="112" w:name="_Toc147301885"/>
      <w:r w:rsidRPr="009A34D0">
        <w:rPr>
          <w:rFonts w:ascii="Times New Roman" w:hAnsi="Times New Roman"/>
          <w:color w:val="000000" w:themeColor="text1"/>
          <w:szCs w:val="24"/>
        </w:rPr>
        <w:t>3.3.</w:t>
      </w:r>
      <w:r w:rsidR="00374F32" w:rsidRPr="009A34D0">
        <w:rPr>
          <w:rFonts w:ascii="Times New Roman" w:hAnsi="Times New Roman"/>
          <w:color w:val="000000" w:themeColor="text1"/>
          <w:szCs w:val="24"/>
        </w:rPr>
        <w:t>5</w:t>
      </w:r>
      <w:r w:rsidRPr="009A34D0">
        <w:rPr>
          <w:rFonts w:ascii="Times New Roman" w:hAnsi="Times New Roman"/>
          <w:color w:val="000000" w:themeColor="text1"/>
          <w:szCs w:val="24"/>
        </w:rPr>
        <w:t xml:space="preserve">. </w:t>
      </w:r>
      <w:r w:rsidR="007E7E52" w:rsidRPr="009A34D0">
        <w:rPr>
          <w:rFonts w:ascii="Times New Roman" w:hAnsi="Times New Roman"/>
          <w:color w:val="000000" w:themeColor="text1"/>
          <w:szCs w:val="24"/>
        </w:rPr>
        <w:t>Репродуктивная и онтогенетическая токсичность</w:t>
      </w:r>
      <w:bookmarkEnd w:id="111"/>
      <w:bookmarkEnd w:id="112"/>
    </w:p>
    <w:p w14:paraId="799DC131" w14:textId="77777777" w:rsidR="009D6C75" w:rsidRPr="009D6C75" w:rsidRDefault="009D6C75" w:rsidP="009D6C75">
      <w:pPr>
        <w:spacing w:after="0" w:line="240" w:lineRule="auto"/>
      </w:pPr>
    </w:p>
    <w:p w14:paraId="10F34E16" w14:textId="77777777" w:rsidR="002211BA" w:rsidRPr="009A34D0" w:rsidRDefault="002211BA" w:rsidP="009D6C75">
      <w:pPr>
        <w:pStyle w:val="Heading4"/>
        <w:spacing w:before="0" w:after="0" w:line="240" w:lineRule="auto"/>
        <w:contextualSpacing/>
        <w:rPr>
          <w:color w:val="000000" w:themeColor="text1"/>
        </w:rPr>
      </w:pPr>
      <w:bookmarkStart w:id="113" w:name="_Toc147301886"/>
      <w:r w:rsidRPr="009A34D0">
        <w:rPr>
          <w:rFonts w:ascii="Times New Roman" w:hAnsi="Times New Roman"/>
          <w:color w:val="000000" w:themeColor="text1"/>
          <w:sz w:val="24"/>
          <w:szCs w:val="24"/>
        </w:rPr>
        <w:t>3.3.5.1. Влияние на фертильность и ранняя эмбриональная токсичность</w:t>
      </w:r>
      <w:bookmarkEnd w:id="113"/>
    </w:p>
    <w:p w14:paraId="59B58A87" w14:textId="77777777" w:rsidR="009D6C75" w:rsidRDefault="009D6C75" w:rsidP="009D6C75">
      <w:pPr>
        <w:spacing w:after="0" w:line="240" w:lineRule="auto"/>
        <w:ind w:firstLine="708"/>
        <w:rPr>
          <w:rStyle w:val="rynqvb"/>
        </w:rPr>
      </w:pPr>
    </w:p>
    <w:p w14:paraId="37E97C9C" w14:textId="5CBA971F" w:rsidR="00C637CB" w:rsidRDefault="00C637CB" w:rsidP="009D6C75">
      <w:pPr>
        <w:spacing w:after="0" w:line="240" w:lineRule="auto"/>
        <w:ind w:firstLine="708"/>
        <w:rPr>
          <w:b/>
          <w:bCs/>
          <w:color w:val="000000"/>
        </w:rPr>
      </w:pPr>
      <w:r>
        <w:rPr>
          <w:rStyle w:val="rynqvb"/>
        </w:rPr>
        <w:lastRenderedPageBreak/>
        <w:t xml:space="preserve">Репродуктивная токсичность </w:t>
      </w:r>
      <w:r w:rsidR="00A863BF">
        <w:rPr>
          <w:rStyle w:val="rynqvb"/>
        </w:rPr>
        <w:t>г</w:t>
      </w:r>
      <w:r w:rsidR="0094660A">
        <w:rPr>
          <w:rStyle w:val="rynqvb"/>
        </w:rPr>
        <w:t>р</w:t>
      </w:r>
      <w:r w:rsidR="00A863BF">
        <w:rPr>
          <w:rStyle w:val="rynqvb"/>
        </w:rPr>
        <w:t>азопревира и элбасвира</w:t>
      </w:r>
      <w:r>
        <w:rPr>
          <w:rStyle w:val="rynqvb"/>
        </w:rPr>
        <w:t xml:space="preserve"> оценивалась отдел</w:t>
      </w:r>
      <w:r w:rsidR="002A50EB">
        <w:rPr>
          <w:rStyle w:val="rynqvb"/>
        </w:rPr>
        <w:t xml:space="preserve">ьно в соответствии с GLP </w:t>
      </w:r>
      <w:r>
        <w:rPr>
          <w:rStyle w:val="rynqvb"/>
        </w:rPr>
        <w:t>исследования</w:t>
      </w:r>
      <w:r w:rsidR="002A50EB">
        <w:rPr>
          <w:rStyle w:val="rynqvb"/>
        </w:rPr>
        <w:t>ми, проведенными</w:t>
      </w:r>
      <w:r>
        <w:rPr>
          <w:rStyle w:val="rynqvb"/>
        </w:rPr>
        <w:t xml:space="preserve"> на крысах и кроликах.</w:t>
      </w:r>
      <w:r>
        <w:rPr>
          <w:rStyle w:val="hwtze"/>
        </w:rPr>
        <w:t xml:space="preserve"> </w:t>
      </w:r>
      <w:r>
        <w:rPr>
          <w:rStyle w:val="rynqvb"/>
        </w:rPr>
        <w:t>В исследованиях изучалось пот</w:t>
      </w:r>
      <w:r w:rsidR="002A50EB">
        <w:rPr>
          <w:rStyle w:val="rynqvb"/>
        </w:rPr>
        <w:t>енциальное воздействие на мужскую и женскую</w:t>
      </w:r>
      <w:r>
        <w:rPr>
          <w:rStyle w:val="rynqvb"/>
        </w:rPr>
        <w:t xml:space="preserve"> фертильность у крыс, эмбриофетальная токсичность (крысы и кролики) и пре/постнатальная развитие (крысы).</w:t>
      </w:r>
      <w:r>
        <w:rPr>
          <w:rStyle w:val="hwtze"/>
        </w:rPr>
        <w:t xml:space="preserve"> </w:t>
      </w:r>
      <w:r>
        <w:rPr>
          <w:rStyle w:val="rynqvb"/>
        </w:rPr>
        <w:t>В основных исследованиях использовалось достаточное количество животных. периоды лечения были подходящими.</w:t>
      </w:r>
      <w:r>
        <w:rPr>
          <w:rStyle w:val="hwtze"/>
        </w:rPr>
        <w:t xml:space="preserve"> </w:t>
      </w:r>
      <w:r>
        <w:rPr>
          <w:rStyle w:val="rynqvb"/>
        </w:rPr>
        <w:t>Токсикокинетические данные получали либо из животных в исследованиях или от животных, получавших аналогичное лечение в сопутствующих исследованиях. Подве</w:t>
      </w:r>
      <w:r w:rsidR="002A50EB">
        <w:rPr>
          <w:rStyle w:val="rynqvb"/>
        </w:rPr>
        <w:t>рженность г</w:t>
      </w:r>
      <w:r w:rsidR="0094660A">
        <w:rPr>
          <w:rStyle w:val="rynqvb"/>
        </w:rPr>
        <w:t>р</w:t>
      </w:r>
      <w:r w:rsidR="002A50EB">
        <w:rPr>
          <w:rStyle w:val="rynqvb"/>
        </w:rPr>
        <w:t>азопревира</w:t>
      </w:r>
      <w:r>
        <w:rPr>
          <w:rStyle w:val="rynqvb"/>
        </w:rPr>
        <w:t xml:space="preserve"> была высок</w:t>
      </w:r>
      <w:r w:rsidR="002A50EB">
        <w:rPr>
          <w:rStyle w:val="rynqvb"/>
        </w:rPr>
        <w:t>ой, тогда как подверженность элбасвира</w:t>
      </w:r>
      <w:r>
        <w:rPr>
          <w:rStyle w:val="rynqvb"/>
        </w:rPr>
        <w:t xml:space="preserve"> была умеренной или высокой (см. таблицы ниже).</w:t>
      </w:r>
      <w:r>
        <w:rPr>
          <w:rStyle w:val="hwtze"/>
        </w:rPr>
        <w:t xml:space="preserve"> </w:t>
      </w:r>
      <w:r>
        <w:rPr>
          <w:rStyle w:val="rynqvb"/>
        </w:rPr>
        <w:t>Более низкое относительное воздей</w:t>
      </w:r>
      <w:r w:rsidR="002A50EB">
        <w:rPr>
          <w:rStyle w:val="rynqvb"/>
        </w:rPr>
        <w:t>ствие, достигаемое с помощью элбасвира</w:t>
      </w:r>
      <w:r>
        <w:rPr>
          <w:rStyle w:val="rynqvb"/>
        </w:rPr>
        <w:t>, не считается недостатком, поскольку предельная доза была выбрана как самая высокая испытанная доза</w:t>
      </w:r>
      <w:r w:rsidR="00506B72">
        <w:rPr>
          <w:rStyle w:val="rynqvb"/>
        </w:rPr>
        <w:t xml:space="preserve"> </w:t>
      </w:r>
      <w:r w:rsidR="00506B72" w:rsidRPr="00506B72">
        <w:rPr>
          <w:rStyle w:val="rynqvb"/>
        </w:rPr>
        <w:t>[16]</w:t>
      </w:r>
      <w:r>
        <w:rPr>
          <w:rStyle w:val="rynqvb"/>
        </w:rPr>
        <w:t>.</w:t>
      </w:r>
    </w:p>
    <w:p w14:paraId="7E338F8D" w14:textId="77777777" w:rsidR="009D6C75" w:rsidRDefault="009D6C75" w:rsidP="009D6C75">
      <w:pPr>
        <w:spacing w:after="0" w:line="240" w:lineRule="auto"/>
        <w:rPr>
          <w:b/>
          <w:bCs/>
          <w:color w:val="000000"/>
        </w:rPr>
      </w:pPr>
    </w:p>
    <w:p w14:paraId="0184F390" w14:textId="777FD5A2" w:rsidR="001A70D0" w:rsidRPr="00681261" w:rsidRDefault="001A70D0" w:rsidP="009D6C75">
      <w:pPr>
        <w:spacing w:after="0" w:line="240" w:lineRule="auto"/>
      </w:pPr>
      <w:r w:rsidRPr="00681261">
        <w:rPr>
          <w:b/>
          <w:bCs/>
          <w:color w:val="000000"/>
        </w:rPr>
        <w:t>Гразопревир</w:t>
      </w:r>
    </w:p>
    <w:p w14:paraId="6A52D6D1" w14:textId="77777777" w:rsidR="009D6C75" w:rsidRDefault="009D6C75" w:rsidP="009D6C75">
      <w:pPr>
        <w:spacing w:after="0" w:line="240" w:lineRule="auto"/>
        <w:ind w:firstLine="708"/>
        <w:rPr>
          <w:color w:val="000000"/>
        </w:rPr>
      </w:pPr>
    </w:p>
    <w:p w14:paraId="4482EAF1" w14:textId="68218E09" w:rsidR="00E011E8" w:rsidRDefault="001A70D0" w:rsidP="009D6C75">
      <w:pPr>
        <w:spacing w:after="0" w:line="240" w:lineRule="auto"/>
        <w:ind w:firstLine="708"/>
        <w:rPr>
          <w:color w:val="000000"/>
        </w:rPr>
      </w:pPr>
      <w:r w:rsidRPr="00681261">
        <w:rPr>
          <w:color w:val="000000"/>
        </w:rPr>
        <w:t>Исследование фертильности у половозрелых самок и самцов крыс проводили с использованием пероральных доз до 200</w:t>
      </w:r>
      <w:r>
        <w:rPr>
          <w:color w:val="000000"/>
        </w:rPr>
        <w:t> </w:t>
      </w:r>
      <w:r w:rsidRPr="00681261">
        <w:rPr>
          <w:color w:val="000000"/>
        </w:rPr>
        <w:t>мг/кг 2</w:t>
      </w:r>
      <w:r>
        <w:rPr>
          <w:color w:val="000000"/>
        </w:rPr>
        <w:t> р/</w:t>
      </w:r>
      <w:r w:rsidRPr="00681261">
        <w:rPr>
          <w:color w:val="000000"/>
        </w:rPr>
        <w:t>сут, что приводило к максимально достижимой экспозиции.</w:t>
      </w:r>
    </w:p>
    <w:p w14:paraId="0C3F2A07" w14:textId="77777777" w:rsidR="00990372" w:rsidRDefault="00990372" w:rsidP="009D6C75">
      <w:pPr>
        <w:spacing w:after="0" w:line="240" w:lineRule="auto"/>
        <w:rPr>
          <w:b/>
          <w:bCs/>
          <w:color w:val="000000"/>
        </w:rPr>
      </w:pPr>
    </w:p>
    <w:p w14:paraId="545B488A" w14:textId="74695221" w:rsidR="00E011E8" w:rsidRPr="00F51DEA" w:rsidRDefault="00E011E8" w:rsidP="009D6C75">
      <w:pPr>
        <w:spacing w:after="0" w:line="240" w:lineRule="auto"/>
      </w:pPr>
      <w:r w:rsidRPr="004B7929">
        <w:rPr>
          <w:b/>
          <w:bCs/>
          <w:color w:val="000000"/>
        </w:rPr>
        <w:t>Таблица</w:t>
      </w:r>
      <w:r w:rsidR="0036618F">
        <w:rPr>
          <w:b/>
          <w:bCs/>
          <w:color w:val="000000"/>
        </w:rPr>
        <w:t xml:space="preserve"> 3-3.</w:t>
      </w:r>
      <w:r w:rsidR="00FE754D">
        <w:rPr>
          <w:b/>
          <w:bCs/>
          <w:color w:val="000000"/>
        </w:rPr>
        <w:t xml:space="preserve"> </w:t>
      </w:r>
      <w:r w:rsidR="00FE754D" w:rsidRPr="005E1A9C">
        <w:rPr>
          <w:bCs/>
          <w:color w:val="000000"/>
        </w:rPr>
        <w:t>Относительная экспозиция г</w:t>
      </w:r>
      <w:r w:rsidR="0094660A">
        <w:rPr>
          <w:bCs/>
          <w:color w:val="000000"/>
        </w:rPr>
        <w:t>р</w:t>
      </w:r>
      <w:r w:rsidR="00FE754D" w:rsidRPr="005E1A9C">
        <w:rPr>
          <w:bCs/>
          <w:color w:val="000000"/>
        </w:rPr>
        <w:t>азопревира</w:t>
      </w:r>
      <w:r w:rsidR="009D6C75">
        <w:rPr>
          <w:bCs/>
          <w:color w:val="000000"/>
        </w:rPr>
        <w:t>.</w:t>
      </w:r>
    </w:p>
    <w:tbl>
      <w:tblPr>
        <w:tblW w:w="5000" w:type="pct"/>
        <w:jc w:val="center"/>
        <w:tblCellMar>
          <w:left w:w="40" w:type="dxa"/>
          <w:right w:w="40" w:type="dxa"/>
        </w:tblCellMar>
        <w:tblLook w:val="0000" w:firstRow="0" w:lastRow="0" w:firstColumn="0" w:lastColumn="0" w:noHBand="0" w:noVBand="0"/>
      </w:tblPr>
      <w:tblGrid>
        <w:gridCol w:w="2117"/>
        <w:gridCol w:w="1939"/>
        <w:gridCol w:w="1850"/>
        <w:gridCol w:w="1716"/>
        <w:gridCol w:w="1718"/>
      </w:tblGrid>
      <w:tr w:rsidR="00E011E8" w:rsidRPr="00FE754D" w14:paraId="4E05F512" w14:textId="77777777" w:rsidTr="005E1A9C">
        <w:trPr>
          <w:trHeight w:val="556"/>
          <w:tblHeader/>
          <w:jc w:val="center"/>
        </w:trPr>
        <w:tc>
          <w:tcPr>
            <w:tcW w:w="1175"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CFAC819" w14:textId="77777777" w:rsidR="00E011E8" w:rsidRPr="009D6C75" w:rsidRDefault="00E011E8" w:rsidP="009D6C75">
            <w:pPr>
              <w:spacing w:after="0" w:line="240" w:lineRule="auto"/>
              <w:jc w:val="center"/>
            </w:pPr>
            <w:r w:rsidRPr="009D6C75">
              <w:rPr>
                <w:b/>
                <w:bCs/>
              </w:rPr>
              <w:t>Вид</w:t>
            </w:r>
          </w:p>
        </w:tc>
        <w:tc>
          <w:tcPr>
            <w:tcW w:w="872"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BDB4B7C" w14:textId="77777777" w:rsidR="00E011E8" w:rsidRPr="009D6C75" w:rsidRDefault="00E011E8" w:rsidP="009D6C75">
            <w:pPr>
              <w:spacing w:after="0" w:line="240" w:lineRule="auto"/>
              <w:jc w:val="center"/>
            </w:pPr>
            <w:r w:rsidRPr="009D6C75">
              <w:rPr>
                <w:b/>
                <w:bCs/>
              </w:rPr>
              <w:t>Исследование</w:t>
            </w:r>
          </w:p>
        </w:tc>
        <w:tc>
          <w:tcPr>
            <w:tcW w:w="1032"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CC514C2" w14:textId="03E88D24" w:rsidR="00E011E8" w:rsidRPr="009D6C75" w:rsidRDefault="00000A42" w:rsidP="009D6C75">
            <w:pPr>
              <w:spacing w:after="0" w:line="240" w:lineRule="auto"/>
              <w:jc w:val="center"/>
              <w:rPr>
                <w:b/>
                <w:bCs/>
              </w:rPr>
            </w:pPr>
            <w:r w:rsidRPr="009D6C75">
              <w:rPr>
                <w:b/>
                <w:bCs/>
              </w:rPr>
              <w:t xml:space="preserve">Доза </w:t>
            </w:r>
            <w:r w:rsidR="00E011E8" w:rsidRPr="009D6C75">
              <w:rPr>
                <w:b/>
                <w:bCs/>
              </w:rPr>
              <w:t>мг/кг/сут</w:t>
            </w:r>
          </w:p>
        </w:tc>
        <w:tc>
          <w:tcPr>
            <w:tcW w:w="960"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F89E266" w14:textId="4BB26926" w:rsidR="00E011E8" w:rsidRPr="009D6C75" w:rsidRDefault="00E011E8" w:rsidP="009D6C75">
            <w:pPr>
              <w:spacing w:after="0" w:line="240" w:lineRule="auto"/>
              <w:jc w:val="center"/>
            </w:pPr>
            <w:r w:rsidRPr="009D6C75">
              <w:rPr>
                <w:b/>
                <w:bCs/>
              </w:rPr>
              <w:t>AUC</w:t>
            </w:r>
            <w:r w:rsidRPr="009D6C75">
              <w:rPr>
                <w:b/>
                <w:bCs/>
                <w:vertAlign w:val="subscript"/>
              </w:rPr>
              <w:t>0-24 ч</w:t>
            </w:r>
            <w:r w:rsidR="00000A42" w:rsidRPr="009D6C75">
              <w:t xml:space="preserve"> </w:t>
            </w:r>
            <w:r w:rsidR="00000A42" w:rsidRPr="009D6C75">
              <w:rPr>
                <w:b/>
                <w:bCs/>
              </w:rPr>
              <w:t>мкМ/</w:t>
            </w:r>
            <w:r w:rsidRPr="009D6C75">
              <w:rPr>
                <w:b/>
                <w:bCs/>
              </w:rPr>
              <w:t>ч</w:t>
            </w:r>
          </w:p>
        </w:tc>
        <w:tc>
          <w:tcPr>
            <w:tcW w:w="962"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7BF394D" w14:textId="77777777" w:rsidR="00E011E8" w:rsidRPr="009D6C75" w:rsidRDefault="00E011E8" w:rsidP="009D6C75">
            <w:pPr>
              <w:spacing w:after="0" w:line="240" w:lineRule="auto"/>
              <w:jc w:val="center"/>
            </w:pPr>
            <w:r w:rsidRPr="009D6C75">
              <w:rPr>
                <w:b/>
                <w:bCs/>
              </w:rPr>
              <w:t>Коэффициент экспозиции</w:t>
            </w:r>
            <w:r w:rsidRPr="009D6C75">
              <w:rPr>
                <w:b/>
                <w:bCs/>
                <w:vertAlign w:val="superscript"/>
              </w:rPr>
              <w:t>#</w:t>
            </w:r>
          </w:p>
        </w:tc>
      </w:tr>
      <w:tr w:rsidR="00E011E8" w:rsidRPr="00FE754D" w14:paraId="0CFA6AF6" w14:textId="77777777" w:rsidTr="00F51DEA">
        <w:trPr>
          <w:jc w:val="center"/>
        </w:trPr>
        <w:tc>
          <w:tcPr>
            <w:tcW w:w="1175" w:type="pct"/>
            <w:vMerge w:val="restart"/>
            <w:tcBorders>
              <w:top w:val="single" w:sz="6" w:space="0" w:color="auto"/>
              <w:left w:val="single" w:sz="6" w:space="0" w:color="auto"/>
              <w:right w:val="single" w:sz="6" w:space="0" w:color="auto"/>
            </w:tcBorders>
            <w:shd w:val="clear" w:color="auto" w:fill="FFFFFF"/>
          </w:tcPr>
          <w:p w14:paraId="559792EC" w14:textId="77777777" w:rsidR="00E011E8" w:rsidRPr="009D6C75" w:rsidRDefault="00E011E8" w:rsidP="009D6C75">
            <w:pPr>
              <w:spacing w:after="0" w:line="240" w:lineRule="auto"/>
            </w:pPr>
            <w:r w:rsidRPr="009D6C75">
              <w:rPr>
                <w:color w:val="000000"/>
              </w:rPr>
              <w:t>Крысы Crl:WI(Han)</w:t>
            </w:r>
          </w:p>
        </w:tc>
        <w:tc>
          <w:tcPr>
            <w:tcW w:w="872" w:type="pct"/>
            <w:vMerge w:val="restart"/>
            <w:tcBorders>
              <w:top w:val="single" w:sz="6" w:space="0" w:color="auto"/>
              <w:left w:val="single" w:sz="6" w:space="0" w:color="auto"/>
              <w:right w:val="single" w:sz="6" w:space="0" w:color="auto"/>
            </w:tcBorders>
            <w:shd w:val="clear" w:color="auto" w:fill="FFFFFF"/>
          </w:tcPr>
          <w:p w14:paraId="32EC4A57" w14:textId="77777777" w:rsidR="00E011E8" w:rsidRPr="009D6C75" w:rsidRDefault="00E011E8" w:rsidP="009D6C75">
            <w:pPr>
              <w:spacing w:after="0" w:line="240" w:lineRule="auto"/>
            </w:pPr>
            <w:r w:rsidRPr="009D6C75">
              <w:rPr>
                <w:color w:val="000000"/>
              </w:rPr>
              <w:t>Фертильность</w:t>
            </w:r>
            <w:r w:rsidRPr="009D6C75">
              <w:rPr>
                <w:i/>
                <w:iCs/>
                <w:color w:val="000000"/>
                <w:vertAlign w:val="superscript"/>
              </w:rPr>
              <w:t>a</w:t>
            </w: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2DECC6F2" w14:textId="77777777" w:rsidR="00E011E8" w:rsidRPr="009D6C75" w:rsidRDefault="00E011E8" w:rsidP="009D6C75">
            <w:pPr>
              <w:spacing w:after="0" w:line="240" w:lineRule="auto"/>
              <w:jc w:val="center"/>
            </w:pPr>
            <w:r w:rsidRPr="009D6C75">
              <w:rPr>
                <w:color w:val="000000"/>
              </w:rPr>
              <w:t>50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6F98F57F" w14:textId="77777777" w:rsidR="00E011E8" w:rsidRPr="009D6C75" w:rsidRDefault="00E011E8" w:rsidP="009D6C75">
            <w:pPr>
              <w:spacing w:after="0" w:line="240" w:lineRule="auto"/>
              <w:jc w:val="center"/>
            </w:pPr>
            <w:r w:rsidRPr="009D6C75">
              <w:rPr>
                <w:color w:val="000000"/>
              </w:rPr>
              <w:t>32</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5A0F0332" w14:textId="77777777" w:rsidR="00E011E8" w:rsidRPr="009D6C75" w:rsidRDefault="00E011E8" w:rsidP="009D6C75">
            <w:pPr>
              <w:spacing w:after="0" w:line="240" w:lineRule="auto"/>
              <w:jc w:val="center"/>
            </w:pPr>
            <w:r w:rsidRPr="009D6C75">
              <w:rPr>
                <w:color w:val="000000"/>
              </w:rPr>
              <w:t>16</w:t>
            </w:r>
          </w:p>
        </w:tc>
      </w:tr>
      <w:tr w:rsidR="00E011E8" w:rsidRPr="00FE754D" w14:paraId="5D2FE118" w14:textId="77777777" w:rsidTr="00F51DEA">
        <w:trPr>
          <w:jc w:val="center"/>
        </w:trPr>
        <w:tc>
          <w:tcPr>
            <w:tcW w:w="1175" w:type="pct"/>
            <w:vMerge/>
            <w:tcBorders>
              <w:left w:val="single" w:sz="6" w:space="0" w:color="auto"/>
              <w:right w:val="single" w:sz="6" w:space="0" w:color="auto"/>
            </w:tcBorders>
            <w:shd w:val="clear" w:color="auto" w:fill="FFFFFF"/>
          </w:tcPr>
          <w:p w14:paraId="7DE61204"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7E4E1B8F"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158443C0" w14:textId="77777777" w:rsidR="00E011E8" w:rsidRPr="009D6C75" w:rsidRDefault="00E011E8" w:rsidP="009D6C75">
            <w:pPr>
              <w:spacing w:after="0" w:line="240" w:lineRule="auto"/>
              <w:jc w:val="center"/>
            </w:pPr>
            <w:r w:rsidRPr="009D6C75">
              <w:rPr>
                <w:color w:val="000000"/>
              </w:rPr>
              <w:t>200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0E27C78A" w14:textId="77777777" w:rsidR="00E011E8" w:rsidRPr="009D6C75" w:rsidRDefault="00E011E8" w:rsidP="009D6C75">
            <w:pPr>
              <w:spacing w:after="0" w:line="240" w:lineRule="auto"/>
              <w:jc w:val="center"/>
            </w:pPr>
            <w:r w:rsidRPr="009D6C75">
              <w:rPr>
                <w:color w:val="000000"/>
              </w:rPr>
              <w:t>117</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271EA1BF" w14:textId="77777777" w:rsidR="00E011E8" w:rsidRPr="009D6C75" w:rsidRDefault="00E011E8" w:rsidP="009D6C75">
            <w:pPr>
              <w:spacing w:after="0" w:line="240" w:lineRule="auto"/>
              <w:jc w:val="center"/>
            </w:pPr>
            <w:r w:rsidRPr="009D6C75">
              <w:rPr>
                <w:color w:val="000000"/>
              </w:rPr>
              <w:t>59</w:t>
            </w:r>
          </w:p>
        </w:tc>
      </w:tr>
      <w:tr w:rsidR="00E011E8" w:rsidRPr="00FE754D" w14:paraId="4CD7885A" w14:textId="77777777" w:rsidTr="00F51DEA">
        <w:trPr>
          <w:jc w:val="center"/>
        </w:trPr>
        <w:tc>
          <w:tcPr>
            <w:tcW w:w="1175" w:type="pct"/>
            <w:vMerge/>
            <w:tcBorders>
              <w:left w:val="single" w:sz="6" w:space="0" w:color="auto"/>
              <w:right w:val="single" w:sz="6" w:space="0" w:color="auto"/>
            </w:tcBorders>
            <w:shd w:val="clear" w:color="auto" w:fill="FFFFFF"/>
          </w:tcPr>
          <w:p w14:paraId="10DB4537" w14:textId="77777777" w:rsidR="00E011E8" w:rsidRPr="009D6C75" w:rsidRDefault="00E011E8" w:rsidP="009D6C75">
            <w:pPr>
              <w:spacing w:after="0" w:line="240" w:lineRule="auto"/>
            </w:pPr>
          </w:p>
        </w:tc>
        <w:tc>
          <w:tcPr>
            <w:tcW w:w="872" w:type="pct"/>
            <w:vMerge/>
            <w:tcBorders>
              <w:left w:val="single" w:sz="6" w:space="0" w:color="auto"/>
              <w:bottom w:val="single" w:sz="6" w:space="0" w:color="auto"/>
              <w:right w:val="single" w:sz="6" w:space="0" w:color="auto"/>
            </w:tcBorders>
            <w:shd w:val="clear" w:color="auto" w:fill="FFFFFF"/>
          </w:tcPr>
          <w:p w14:paraId="46FB0D3F"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2838018E" w14:textId="77777777" w:rsidR="00E011E8" w:rsidRPr="009D6C75" w:rsidRDefault="00E011E8" w:rsidP="009D6C75">
            <w:pPr>
              <w:spacing w:after="0" w:line="240" w:lineRule="auto"/>
              <w:jc w:val="center"/>
            </w:pPr>
            <w:r w:rsidRPr="009D6C75">
              <w:rPr>
                <w:color w:val="000000"/>
              </w:rPr>
              <w:t>200 (2 р/сут)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07A06BFF" w14:textId="77777777" w:rsidR="00E011E8" w:rsidRPr="009D6C75" w:rsidRDefault="00E011E8" w:rsidP="009D6C75">
            <w:pPr>
              <w:spacing w:after="0" w:line="240" w:lineRule="auto"/>
              <w:jc w:val="center"/>
            </w:pPr>
            <w:r w:rsidRPr="009D6C75">
              <w:rPr>
                <w:color w:val="000000"/>
              </w:rPr>
              <w:t>212</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305BCD16" w14:textId="77777777" w:rsidR="00E011E8" w:rsidRPr="009D6C75" w:rsidRDefault="00E011E8" w:rsidP="009D6C75">
            <w:pPr>
              <w:spacing w:after="0" w:line="240" w:lineRule="auto"/>
              <w:jc w:val="center"/>
            </w:pPr>
            <w:r w:rsidRPr="009D6C75">
              <w:rPr>
                <w:color w:val="000000"/>
              </w:rPr>
              <w:t>107</w:t>
            </w:r>
          </w:p>
        </w:tc>
      </w:tr>
      <w:tr w:rsidR="00E011E8" w:rsidRPr="00FE754D" w14:paraId="62466CB5" w14:textId="77777777" w:rsidTr="00F51DEA">
        <w:trPr>
          <w:jc w:val="center"/>
        </w:trPr>
        <w:tc>
          <w:tcPr>
            <w:tcW w:w="1175" w:type="pct"/>
            <w:vMerge/>
            <w:tcBorders>
              <w:left w:val="single" w:sz="6" w:space="0" w:color="auto"/>
              <w:right w:val="single" w:sz="6" w:space="0" w:color="auto"/>
            </w:tcBorders>
            <w:shd w:val="clear" w:color="auto" w:fill="FFFFFF"/>
          </w:tcPr>
          <w:p w14:paraId="0396C9DA" w14:textId="77777777" w:rsidR="00E011E8" w:rsidRPr="009D6C75" w:rsidRDefault="00E011E8" w:rsidP="009D6C75">
            <w:pPr>
              <w:spacing w:after="0" w:line="240" w:lineRule="auto"/>
            </w:pPr>
          </w:p>
        </w:tc>
        <w:tc>
          <w:tcPr>
            <w:tcW w:w="872" w:type="pct"/>
            <w:vMerge w:val="restart"/>
            <w:tcBorders>
              <w:top w:val="single" w:sz="6" w:space="0" w:color="auto"/>
              <w:left w:val="single" w:sz="6" w:space="0" w:color="auto"/>
              <w:right w:val="single" w:sz="6" w:space="0" w:color="auto"/>
            </w:tcBorders>
            <w:shd w:val="clear" w:color="auto" w:fill="FFFFFF"/>
          </w:tcPr>
          <w:p w14:paraId="4ACA6BEA" w14:textId="77777777" w:rsidR="00E011E8" w:rsidRPr="009D6C75" w:rsidRDefault="00E011E8" w:rsidP="009D6C75">
            <w:pPr>
              <w:spacing w:after="0" w:line="240" w:lineRule="auto"/>
            </w:pPr>
            <w:r w:rsidRPr="009D6C75">
              <w:rPr>
                <w:color w:val="000000"/>
              </w:rPr>
              <w:t>Эмбриофетальное развитие</w:t>
            </w: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529AC0EE" w14:textId="77777777" w:rsidR="00E011E8" w:rsidRPr="009D6C75" w:rsidRDefault="00E011E8" w:rsidP="009D6C75">
            <w:pPr>
              <w:spacing w:after="0" w:line="240" w:lineRule="auto"/>
              <w:jc w:val="center"/>
            </w:pPr>
            <w:r w:rsidRPr="009D6C75">
              <w:rPr>
                <w:color w:val="000000"/>
              </w:rPr>
              <w:t>50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15E84AE6" w14:textId="77777777" w:rsidR="00E011E8" w:rsidRPr="009D6C75" w:rsidRDefault="00E011E8" w:rsidP="009D6C75">
            <w:pPr>
              <w:spacing w:after="0" w:line="240" w:lineRule="auto"/>
              <w:jc w:val="center"/>
            </w:pPr>
            <w:r w:rsidRPr="009D6C75">
              <w:rPr>
                <w:color w:val="000000"/>
              </w:rPr>
              <w:t>160</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0B8E0444" w14:textId="77777777" w:rsidR="00E011E8" w:rsidRPr="009D6C75" w:rsidRDefault="00E011E8" w:rsidP="009D6C75">
            <w:pPr>
              <w:spacing w:after="0" w:line="240" w:lineRule="auto"/>
              <w:jc w:val="center"/>
            </w:pPr>
            <w:r w:rsidRPr="009D6C75">
              <w:rPr>
                <w:color w:val="000000"/>
              </w:rPr>
              <w:t>81</w:t>
            </w:r>
          </w:p>
        </w:tc>
      </w:tr>
      <w:tr w:rsidR="00E011E8" w:rsidRPr="00FE754D" w14:paraId="2072AF10" w14:textId="77777777" w:rsidTr="00F51DEA">
        <w:trPr>
          <w:jc w:val="center"/>
        </w:trPr>
        <w:tc>
          <w:tcPr>
            <w:tcW w:w="1175" w:type="pct"/>
            <w:vMerge/>
            <w:tcBorders>
              <w:left w:val="single" w:sz="6" w:space="0" w:color="auto"/>
              <w:right w:val="single" w:sz="6" w:space="0" w:color="auto"/>
            </w:tcBorders>
            <w:shd w:val="clear" w:color="auto" w:fill="FFFFFF"/>
          </w:tcPr>
          <w:p w14:paraId="42C54AF3"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25D91509"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1408BC0F" w14:textId="77777777" w:rsidR="00E011E8" w:rsidRPr="009D6C75" w:rsidRDefault="00E011E8" w:rsidP="009D6C75">
            <w:pPr>
              <w:spacing w:after="0" w:line="240" w:lineRule="auto"/>
              <w:jc w:val="center"/>
            </w:pPr>
            <w:r w:rsidRPr="009D6C75">
              <w:rPr>
                <w:color w:val="000000"/>
              </w:rPr>
              <w:t>200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2E23515C" w14:textId="77777777" w:rsidR="00E011E8" w:rsidRPr="009D6C75" w:rsidRDefault="00E011E8" w:rsidP="009D6C75">
            <w:pPr>
              <w:spacing w:after="0" w:line="240" w:lineRule="auto"/>
              <w:jc w:val="center"/>
            </w:pPr>
            <w:r w:rsidRPr="009D6C75">
              <w:rPr>
                <w:color w:val="000000"/>
              </w:rPr>
              <w:t>133</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1BF4FBF5" w14:textId="77777777" w:rsidR="00E011E8" w:rsidRPr="009D6C75" w:rsidRDefault="00E011E8" w:rsidP="009D6C75">
            <w:pPr>
              <w:spacing w:after="0" w:line="240" w:lineRule="auto"/>
              <w:jc w:val="center"/>
            </w:pPr>
            <w:r w:rsidRPr="009D6C75">
              <w:rPr>
                <w:color w:val="000000"/>
              </w:rPr>
              <w:t>67</w:t>
            </w:r>
          </w:p>
        </w:tc>
      </w:tr>
      <w:tr w:rsidR="00E011E8" w:rsidRPr="00FE754D" w14:paraId="2BFA019D" w14:textId="77777777" w:rsidTr="00F51DEA">
        <w:trPr>
          <w:jc w:val="center"/>
        </w:trPr>
        <w:tc>
          <w:tcPr>
            <w:tcW w:w="1175" w:type="pct"/>
            <w:vMerge/>
            <w:tcBorders>
              <w:left w:val="single" w:sz="6" w:space="0" w:color="auto"/>
              <w:bottom w:val="single" w:sz="6" w:space="0" w:color="auto"/>
              <w:right w:val="single" w:sz="6" w:space="0" w:color="auto"/>
            </w:tcBorders>
            <w:shd w:val="clear" w:color="auto" w:fill="FFFFFF"/>
          </w:tcPr>
          <w:p w14:paraId="6AB2B01B" w14:textId="77777777" w:rsidR="00E011E8" w:rsidRPr="009D6C75" w:rsidRDefault="00E011E8" w:rsidP="009D6C75">
            <w:pPr>
              <w:spacing w:after="0" w:line="240" w:lineRule="auto"/>
            </w:pPr>
          </w:p>
        </w:tc>
        <w:tc>
          <w:tcPr>
            <w:tcW w:w="872" w:type="pct"/>
            <w:vMerge/>
            <w:tcBorders>
              <w:left w:val="single" w:sz="6" w:space="0" w:color="auto"/>
              <w:bottom w:val="single" w:sz="6" w:space="0" w:color="auto"/>
              <w:right w:val="single" w:sz="6" w:space="0" w:color="auto"/>
            </w:tcBorders>
            <w:shd w:val="clear" w:color="auto" w:fill="FFFFFF"/>
          </w:tcPr>
          <w:p w14:paraId="641AFDF5"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7A8D8D65" w14:textId="77777777" w:rsidR="00E011E8" w:rsidRPr="009D6C75" w:rsidRDefault="00E011E8" w:rsidP="009D6C75">
            <w:pPr>
              <w:spacing w:after="0" w:line="240" w:lineRule="auto"/>
              <w:jc w:val="center"/>
            </w:pPr>
            <w:r w:rsidRPr="009D6C75">
              <w:rPr>
                <w:color w:val="000000"/>
              </w:rPr>
              <w:t>200 (2 р/сут)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23766363" w14:textId="77777777" w:rsidR="00E011E8" w:rsidRPr="009D6C75" w:rsidRDefault="00E011E8" w:rsidP="009D6C75">
            <w:pPr>
              <w:spacing w:after="0" w:line="240" w:lineRule="auto"/>
              <w:jc w:val="center"/>
            </w:pPr>
            <w:r w:rsidRPr="009D6C75">
              <w:rPr>
                <w:color w:val="000000"/>
              </w:rPr>
              <w:t>217</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0FCFA502" w14:textId="77777777" w:rsidR="00E011E8" w:rsidRPr="009D6C75" w:rsidRDefault="00E011E8" w:rsidP="009D6C75">
            <w:pPr>
              <w:spacing w:after="0" w:line="240" w:lineRule="auto"/>
              <w:jc w:val="center"/>
            </w:pPr>
            <w:r w:rsidRPr="009D6C75">
              <w:rPr>
                <w:color w:val="000000"/>
              </w:rPr>
              <w:t>110</w:t>
            </w:r>
          </w:p>
        </w:tc>
      </w:tr>
      <w:tr w:rsidR="00E011E8" w:rsidRPr="00FE754D" w14:paraId="15FA3827" w14:textId="77777777" w:rsidTr="00F51DEA">
        <w:trPr>
          <w:jc w:val="center"/>
        </w:trPr>
        <w:tc>
          <w:tcPr>
            <w:tcW w:w="1175" w:type="pct"/>
            <w:vMerge w:val="restart"/>
            <w:tcBorders>
              <w:top w:val="single" w:sz="6" w:space="0" w:color="auto"/>
              <w:left w:val="single" w:sz="6" w:space="0" w:color="auto"/>
              <w:right w:val="single" w:sz="6" w:space="0" w:color="auto"/>
            </w:tcBorders>
            <w:shd w:val="clear" w:color="auto" w:fill="FFFFFF"/>
          </w:tcPr>
          <w:p w14:paraId="311CAD3E" w14:textId="77777777" w:rsidR="00E011E8" w:rsidRPr="009D6C75" w:rsidRDefault="00E011E8" w:rsidP="009D6C75">
            <w:pPr>
              <w:spacing w:after="0" w:line="240" w:lineRule="auto"/>
            </w:pPr>
            <w:r w:rsidRPr="009D6C75">
              <w:rPr>
                <w:color w:val="000000"/>
              </w:rPr>
              <w:t>Голландский кролик</w:t>
            </w:r>
          </w:p>
        </w:tc>
        <w:tc>
          <w:tcPr>
            <w:tcW w:w="872" w:type="pct"/>
            <w:vMerge w:val="restart"/>
            <w:tcBorders>
              <w:top w:val="single" w:sz="6" w:space="0" w:color="auto"/>
              <w:left w:val="single" w:sz="6" w:space="0" w:color="auto"/>
              <w:right w:val="single" w:sz="6" w:space="0" w:color="auto"/>
            </w:tcBorders>
            <w:shd w:val="clear" w:color="auto" w:fill="FFFFFF"/>
          </w:tcPr>
          <w:p w14:paraId="342EE8C2" w14:textId="77777777" w:rsidR="00E011E8" w:rsidRPr="009D6C75" w:rsidRDefault="00E011E8" w:rsidP="009D6C75">
            <w:pPr>
              <w:spacing w:after="0" w:line="240" w:lineRule="auto"/>
            </w:pPr>
            <w:r w:rsidRPr="009D6C75">
              <w:rPr>
                <w:color w:val="000000"/>
              </w:rPr>
              <w:t>Эмбриофетальное развитие</w:t>
            </w: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06A42E07" w14:textId="77777777" w:rsidR="00E011E8" w:rsidRPr="009D6C75" w:rsidRDefault="00E011E8" w:rsidP="009D6C75">
            <w:pPr>
              <w:spacing w:after="0" w:line="240" w:lineRule="auto"/>
              <w:jc w:val="center"/>
            </w:pPr>
            <w:r w:rsidRPr="009D6C75">
              <w:rPr>
                <w:color w:val="000000"/>
              </w:rPr>
              <w:t>25 в/в</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638663F6" w14:textId="77777777" w:rsidR="00E011E8" w:rsidRPr="009D6C75" w:rsidRDefault="00E011E8" w:rsidP="009D6C75">
            <w:pPr>
              <w:spacing w:after="0" w:line="240" w:lineRule="auto"/>
              <w:jc w:val="center"/>
            </w:pPr>
            <w:r w:rsidRPr="009D6C75">
              <w:rPr>
                <w:color w:val="000000"/>
              </w:rPr>
              <w:t>6,14</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35B5AEA8" w14:textId="77777777" w:rsidR="00E011E8" w:rsidRPr="009D6C75" w:rsidRDefault="00E011E8" w:rsidP="009D6C75">
            <w:pPr>
              <w:spacing w:after="0" w:line="240" w:lineRule="auto"/>
              <w:jc w:val="center"/>
            </w:pPr>
            <w:r w:rsidRPr="009D6C75">
              <w:rPr>
                <w:color w:val="000000"/>
              </w:rPr>
              <w:t>3</w:t>
            </w:r>
          </w:p>
        </w:tc>
      </w:tr>
      <w:tr w:rsidR="00E011E8" w:rsidRPr="00FE754D" w14:paraId="1ABE4A2F" w14:textId="77777777" w:rsidTr="00F51DEA">
        <w:trPr>
          <w:jc w:val="center"/>
        </w:trPr>
        <w:tc>
          <w:tcPr>
            <w:tcW w:w="1175" w:type="pct"/>
            <w:vMerge/>
            <w:tcBorders>
              <w:left w:val="single" w:sz="6" w:space="0" w:color="auto"/>
              <w:right w:val="single" w:sz="6" w:space="0" w:color="auto"/>
            </w:tcBorders>
            <w:shd w:val="clear" w:color="auto" w:fill="FFFFFF"/>
          </w:tcPr>
          <w:p w14:paraId="3B48F0D5"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784BEBD9"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13A3E72F" w14:textId="77777777" w:rsidR="00E011E8" w:rsidRPr="009D6C75" w:rsidRDefault="00E011E8" w:rsidP="009D6C75">
            <w:pPr>
              <w:spacing w:after="0" w:line="240" w:lineRule="auto"/>
              <w:jc w:val="center"/>
            </w:pPr>
            <w:r w:rsidRPr="009D6C75">
              <w:rPr>
                <w:color w:val="000000"/>
              </w:rPr>
              <w:t>50 в/в</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11E8B996" w14:textId="77777777" w:rsidR="00E011E8" w:rsidRPr="009D6C75" w:rsidRDefault="00E011E8" w:rsidP="009D6C75">
            <w:pPr>
              <w:spacing w:after="0" w:line="240" w:lineRule="auto"/>
              <w:jc w:val="center"/>
            </w:pPr>
            <w:r w:rsidRPr="009D6C75">
              <w:rPr>
                <w:color w:val="000000"/>
              </w:rPr>
              <w:t>24,4</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28247C38" w14:textId="77777777" w:rsidR="00E011E8" w:rsidRPr="009D6C75" w:rsidRDefault="00E011E8" w:rsidP="009D6C75">
            <w:pPr>
              <w:spacing w:after="0" w:line="240" w:lineRule="auto"/>
              <w:jc w:val="center"/>
            </w:pPr>
            <w:r w:rsidRPr="009D6C75">
              <w:rPr>
                <w:color w:val="000000"/>
              </w:rPr>
              <w:t>12</w:t>
            </w:r>
          </w:p>
        </w:tc>
      </w:tr>
      <w:tr w:rsidR="00E011E8" w:rsidRPr="00FE754D" w14:paraId="631976D5" w14:textId="77777777" w:rsidTr="00F51DEA">
        <w:trPr>
          <w:jc w:val="center"/>
        </w:trPr>
        <w:tc>
          <w:tcPr>
            <w:tcW w:w="1175" w:type="pct"/>
            <w:vMerge/>
            <w:tcBorders>
              <w:left w:val="single" w:sz="6" w:space="0" w:color="auto"/>
              <w:right w:val="single" w:sz="6" w:space="0" w:color="auto"/>
            </w:tcBorders>
            <w:shd w:val="clear" w:color="auto" w:fill="FFFFFF"/>
          </w:tcPr>
          <w:p w14:paraId="1130BEC0"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16127EC7"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5E966684" w14:textId="77777777" w:rsidR="00E011E8" w:rsidRPr="009D6C75" w:rsidRDefault="00E011E8" w:rsidP="009D6C75">
            <w:pPr>
              <w:spacing w:after="0" w:line="240" w:lineRule="auto"/>
              <w:jc w:val="center"/>
            </w:pPr>
            <w:r w:rsidRPr="009D6C75">
              <w:rPr>
                <w:color w:val="000000"/>
              </w:rPr>
              <w:t>100 в/в</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4AE7C812" w14:textId="77777777" w:rsidR="00E011E8" w:rsidRPr="009D6C75" w:rsidRDefault="00E011E8" w:rsidP="009D6C75">
            <w:pPr>
              <w:spacing w:after="0" w:line="240" w:lineRule="auto"/>
              <w:jc w:val="center"/>
            </w:pPr>
            <w:r w:rsidRPr="009D6C75">
              <w:rPr>
                <w:color w:val="000000"/>
              </w:rPr>
              <w:t>76,1</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38F32684" w14:textId="77777777" w:rsidR="00E011E8" w:rsidRPr="009D6C75" w:rsidRDefault="00E011E8" w:rsidP="009D6C75">
            <w:pPr>
              <w:spacing w:after="0" w:line="240" w:lineRule="auto"/>
              <w:jc w:val="center"/>
            </w:pPr>
            <w:r w:rsidRPr="009D6C75">
              <w:rPr>
                <w:color w:val="000000"/>
              </w:rPr>
              <w:t>37</w:t>
            </w:r>
          </w:p>
        </w:tc>
      </w:tr>
      <w:tr w:rsidR="00E011E8" w:rsidRPr="00FE754D" w14:paraId="0E397198" w14:textId="77777777" w:rsidTr="00F51DEA">
        <w:trPr>
          <w:jc w:val="center"/>
        </w:trPr>
        <w:tc>
          <w:tcPr>
            <w:tcW w:w="1175" w:type="pct"/>
            <w:vMerge/>
            <w:tcBorders>
              <w:left w:val="single" w:sz="6" w:space="0" w:color="auto"/>
              <w:right w:val="single" w:sz="6" w:space="0" w:color="auto"/>
            </w:tcBorders>
            <w:shd w:val="clear" w:color="auto" w:fill="FFFFFF"/>
          </w:tcPr>
          <w:p w14:paraId="62F0C442"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49A613FC"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035975A1" w14:textId="77777777" w:rsidR="00E011E8" w:rsidRPr="009D6C75" w:rsidRDefault="00E011E8" w:rsidP="009D6C75">
            <w:pPr>
              <w:spacing w:after="0" w:line="240" w:lineRule="auto"/>
              <w:jc w:val="center"/>
            </w:pPr>
            <w:r w:rsidRPr="009D6C75">
              <w:rPr>
                <w:color w:val="000000"/>
              </w:rPr>
              <w:t>50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1A02551E" w14:textId="77777777" w:rsidR="00E011E8" w:rsidRPr="009D6C75" w:rsidRDefault="00E011E8" w:rsidP="009D6C75">
            <w:pPr>
              <w:spacing w:after="0" w:line="240" w:lineRule="auto"/>
              <w:jc w:val="center"/>
            </w:pPr>
            <w:r w:rsidRPr="009D6C75">
              <w:rPr>
                <w:color w:val="000000"/>
              </w:rPr>
              <w:t>0,507</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66881924" w14:textId="77777777" w:rsidR="00E011E8" w:rsidRPr="009D6C75" w:rsidRDefault="00E011E8" w:rsidP="009D6C75">
            <w:pPr>
              <w:spacing w:after="0" w:line="240" w:lineRule="auto"/>
              <w:jc w:val="center"/>
            </w:pPr>
            <w:r w:rsidRPr="009D6C75">
              <w:rPr>
                <w:color w:val="000000"/>
              </w:rPr>
              <w:t>0,3</w:t>
            </w:r>
          </w:p>
        </w:tc>
      </w:tr>
      <w:tr w:rsidR="00E011E8" w:rsidRPr="00FE754D" w14:paraId="64CB675C" w14:textId="77777777" w:rsidTr="00F51DEA">
        <w:trPr>
          <w:jc w:val="center"/>
        </w:trPr>
        <w:tc>
          <w:tcPr>
            <w:tcW w:w="1175" w:type="pct"/>
            <w:vMerge/>
            <w:tcBorders>
              <w:left w:val="single" w:sz="6" w:space="0" w:color="auto"/>
              <w:right w:val="single" w:sz="6" w:space="0" w:color="auto"/>
            </w:tcBorders>
            <w:shd w:val="clear" w:color="auto" w:fill="FFFFFF"/>
          </w:tcPr>
          <w:p w14:paraId="4CC77CD4" w14:textId="77777777" w:rsidR="00E011E8" w:rsidRPr="009D6C75" w:rsidRDefault="00E011E8" w:rsidP="009D6C75">
            <w:pPr>
              <w:spacing w:after="0" w:line="240" w:lineRule="auto"/>
            </w:pPr>
          </w:p>
        </w:tc>
        <w:tc>
          <w:tcPr>
            <w:tcW w:w="872" w:type="pct"/>
            <w:vMerge/>
            <w:tcBorders>
              <w:left w:val="single" w:sz="6" w:space="0" w:color="auto"/>
              <w:right w:val="single" w:sz="6" w:space="0" w:color="auto"/>
            </w:tcBorders>
            <w:shd w:val="clear" w:color="auto" w:fill="FFFFFF"/>
          </w:tcPr>
          <w:p w14:paraId="1C0CBC17"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2F98877D" w14:textId="77777777" w:rsidR="00E011E8" w:rsidRPr="009D6C75" w:rsidRDefault="00E011E8" w:rsidP="009D6C75">
            <w:pPr>
              <w:spacing w:after="0" w:line="240" w:lineRule="auto"/>
              <w:jc w:val="center"/>
            </w:pPr>
            <w:r w:rsidRPr="009D6C75">
              <w:rPr>
                <w:color w:val="000000"/>
              </w:rPr>
              <w:t>200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099284AE" w14:textId="77777777" w:rsidR="00E011E8" w:rsidRPr="009D6C75" w:rsidRDefault="00E011E8" w:rsidP="009D6C75">
            <w:pPr>
              <w:spacing w:after="0" w:line="240" w:lineRule="auto"/>
              <w:jc w:val="center"/>
            </w:pPr>
            <w:r w:rsidRPr="009D6C75">
              <w:rPr>
                <w:color w:val="000000"/>
              </w:rPr>
              <w:t>1,08</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54F8B883" w14:textId="77777777" w:rsidR="00E011E8" w:rsidRPr="009D6C75" w:rsidRDefault="00E011E8" w:rsidP="009D6C75">
            <w:pPr>
              <w:spacing w:after="0" w:line="240" w:lineRule="auto"/>
              <w:jc w:val="center"/>
            </w:pPr>
            <w:r w:rsidRPr="009D6C75">
              <w:rPr>
                <w:color w:val="000000"/>
              </w:rPr>
              <w:t>0,5</w:t>
            </w:r>
          </w:p>
        </w:tc>
      </w:tr>
      <w:tr w:rsidR="00E011E8" w:rsidRPr="00FE754D" w14:paraId="1B2D4572" w14:textId="77777777" w:rsidTr="00F51DEA">
        <w:trPr>
          <w:jc w:val="center"/>
        </w:trPr>
        <w:tc>
          <w:tcPr>
            <w:tcW w:w="1175" w:type="pct"/>
            <w:vMerge/>
            <w:tcBorders>
              <w:left w:val="single" w:sz="6" w:space="0" w:color="auto"/>
              <w:bottom w:val="single" w:sz="6" w:space="0" w:color="auto"/>
              <w:right w:val="single" w:sz="6" w:space="0" w:color="auto"/>
            </w:tcBorders>
            <w:shd w:val="clear" w:color="auto" w:fill="FFFFFF"/>
          </w:tcPr>
          <w:p w14:paraId="6A49123B" w14:textId="77777777" w:rsidR="00E011E8" w:rsidRPr="009D6C75" w:rsidRDefault="00E011E8" w:rsidP="009D6C75">
            <w:pPr>
              <w:spacing w:after="0" w:line="240" w:lineRule="auto"/>
            </w:pPr>
          </w:p>
        </w:tc>
        <w:tc>
          <w:tcPr>
            <w:tcW w:w="872" w:type="pct"/>
            <w:vMerge/>
            <w:tcBorders>
              <w:left w:val="single" w:sz="6" w:space="0" w:color="auto"/>
              <w:bottom w:val="single" w:sz="6" w:space="0" w:color="auto"/>
              <w:right w:val="single" w:sz="6" w:space="0" w:color="auto"/>
            </w:tcBorders>
            <w:shd w:val="clear" w:color="auto" w:fill="FFFFFF"/>
          </w:tcPr>
          <w:p w14:paraId="104D4B29" w14:textId="77777777" w:rsidR="00E011E8" w:rsidRPr="009D6C75" w:rsidRDefault="00E011E8" w:rsidP="009D6C75">
            <w:pPr>
              <w:spacing w:after="0" w:line="240" w:lineRule="auto"/>
            </w:pP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004922B0" w14:textId="77777777" w:rsidR="00E011E8" w:rsidRPr="009D6C75" w:rsidRDefault="00E011E8" w:rsidP="009D6C75">
            <w:pPr>
              <w:spacing w:after="0" w:line="240" w:lineRule="auto"/>
              <w:jc w:val="center"/>
            </w:pPr>
            <w:r w:rsidRPr="009D6C75">
              <w:rPr>
                <w:color w:val="000000"/>
              </w:rPr>
              <w:t>200 (2 р/сут) п/о</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10C475A9" w14:textId="77777777" w:rsidR="00E011E8" w:rsidRPr="009D6C75" w:rsidRDefault="00E011E8" w:rsidP="009D6C75">
            <w:pPr>
              <w:spacing w:after="0" w:line="240" w:lineRule="auto"/>
              <w:jc w:val="center"/>
            </w:pPr>
            <w:r w:rsidRPr="009D6C75">
              <w:rPr>
                <w:color w:val="000000"/>
              </w:rPr>
              <w:t>3,61</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5BE27EF4" w14:textId="77777777" w:rsidR="00E011E8" w:rsidRPr="009D6C75" w:rsidRDefault="00E011E8" w:rsidP="009D6C75">
            <w:pPr>
              <w:spacing w:after="0" w:line="240" w:lineRule="auto"/>
              <w:jc w:val="center"/>
            </w:pPr>
            <w:r w:rsidRPr="009D6C75">
              <w:rPr>
                <w:color w:val="000000"/>
              </w:rPr>
              <w:t>1,8</w:t>
            </w:r>
          </w:p>
        </w:tc>
      </w:tr>
      <w:tr w:rsidR="00E011E8" w:rsidRPr="00FE754D" w14:paraId="108E4045" w14:textId="77777777" w:rsidTr="00F51DEA">
        <w:trPr>
          <w:jc w:val="center"/>
        </w:trPr>
        <w:tc>
          <w:tcPr>
            <w:tcW w:w="1175" w:type="pct"/>
            <w:tcBorders>
              <w:top w:val="single" w:sz="6" w:space="0" w:color="auto"/>
              <w:left w:val="single" w:sz="6" w:space="0" w:color="auto"/>
              <w:bottom w:val="single" w:sz="6" w:space="0" w:color="auto"/>
              <w:right w:val="single" w:sz="6" w:space="0" w:color="auto"/>
            </w:tcBorders>
            <w:shd w:val="clear" w:color="auto" w:fill="FFFFFF"/>
          </w:tcPr>
          <w:p w14:paraId="32CDD432" w14:textId="77777777" w:rsidR="00E011E8" w:rsidRPr="009D6C75" w:rsidRDefault="00E011E8" w:rsidP="009D6C75">
            <w:pPr>
              <w:spacing w:after="0" w:line="240" w:lineRule="auto"/>
            </w:pPr>
            <w:r w:rsidRPr="009D6C75">
              <w:rPr>
                <w:color w:val="000000"/>
              </w:rPr>
              <w:t>Пациенты, инфицированные ВГС</w:t>
            </w:r>
          </w:p>
        </w:tc>
        <w:tc>
          <w:tcPr>
            <w:tcW w:w="872" w:type="pct"/>
            <w:tcBorders>
              <w:top w:val="single" w:sz="6" w:space="0" w:color="auto"/>
              <w:left w:val="single" w:sz="6" w:space="0" w:color="auto"/>
              <w:bottom w:val="single" w:sz="6" w:space="0" w:color="auto"/>
              <w:right w:val="single" w:sz="6" w:space="0" w:color="auto"/>
            </w:tcBorders>
            <w:shd w:val="clear" w:color="auto" w:fill="FFFFFF"/>
          </w:tcPr>
          <w:p w14:paraId="1D525B55" w14:textId="77777777" w:rsidR="00E011E8" w:rsidRPr="009D6C75" w:rsidRDefault="00E011E8" w:rsidP="009D6C75">
            <w:pPr>
              <w:spacing w:after="0" w:line="240" w:lineRule="auto"/>
            </w:pPr>
            <w:r w:rsidRPr="009D6C75">
              <w:rPr>
                <w:color w:val="000000"/>
              </w:rPr>
              <w:t>12 недель</w:t>
            </w:r>
          </w:p>
        </w:tc>
        <w:tc>
          <w:tcPr>
            <w:tcW w:w="1032" w:type="pct"/>
            <w:tcBorders>
              <w:top w:val="single" w:sz="6" w:space="0" w:color="auto"/>
              <w:left w:val="single" w:sz="6" w:space="0" w:color="auto"/>
              <w:bottom w:val="single" w:sz="6" w:space="0" w:color="auto"/>
              <w:right w:val="single" w:sz="6" w:space="0" w:color="auto"/>
            </w:tcBorders>
            <w:shd w:val="clear" w:color="auto" w:fill="FFFFFF"/>
          </w:tcPr>
          <w:p w14:paraId="7B868532" w14:textId="77777777" w:rsidR="00E011E8" w:rsidRPr="009D6C75" w:rsidRDefault="00E011E8" w:rsidP="009D6C75">
            <w:pPr>
              <w:spacing w:after="0" w:line="240" w:lineRule="auto"/>
              <w:jc w:val="center"/>
            </w:pPr>
            <w:r w:rsidRPr="009D6C75">
              <w:rPr>
                <w:color w:val="000000"/>
              </w:rPr>
              <w:t>[100 мг]*</w:t>
            </w:r>
          </w:p>
        </w:tc>
        <w:tc>
          <w:tcPr>
            <w:tcW w:w="960" w:type="pct"/>
            <w:tcBorders>
              <w:top w:val="single" w:sz="6" w:space="0" w:color="auto"/>
              <w:left w:val="single" w:sz="6" w:space="0" w:color="auto"/>
              <w:bottom w:val="single" w:sz="6" w:space="0" w:color="auto"/>
              <w:right w:val="single" w:sz="6" w:space="0" w:color="auto"/>
            </w:tcBorders>
            <w:shd w:val="clear" w:color="auto" w:fill="FFFFFF"/>
          </w:tcPr>
          <w:p w14:paraId="72B0CDA4" w14:textId="77777777" w:rsidR="00E011E8" w:rsidRPr="009D6C75" w:rsidRDefault="00E011E8" w:rsidP="009D6C75">
            <w:pPr>
              <w:spacing w:after="0" w:line="240" w:lineRule="auto"/>
              <w:jc w:val="center"/>
            </w:pPr>
            <w:r w:rsidRPr="009D6C75">
              <w:rPr>
                <w:color w:val="000000"/>
              </w:rPr>
              <w:t>1,97</w:t>
            </w:r>
          </w:p>
        </w:tc>
        <w:tc>
          <w:tcPr>
            <w:tcW w:w="962" w:type="pct"/>
            <w:tcBorders>
              <w:top w:val="single" w:sz="6" w:space="0" w:color="auto"/>
              <w:left w:val="single" w:sz="6" w:space="0" w:color="auto"/>
              <w:bottom w:val="single" w:sz="6" w:space="0" w:color="auto"/>
              <w:right w:val="single" w:sz="6" w:space="0" w:color="auto"/>
            </w:tcBorders>
            <w:shd w:val="clear" w:color="auto" w:fill="FFFFFF"/>
          </w:tcPr>
          <w:p w14:paraId="03CDFDCC" w14:textId="77777777" w:rsidR="00E011E8" w:rsidRPr="009D6C75" w:rsidRDefault="00E011E8" w:rsidP="009D6C75">
            <w:pPr>
              <w:spacing w:after="0" w:line="240" w:lineRule="auto"/>
              <w:jc w:val="center"/>
            </w:pPr>
            <w:r w:rsidRPr="009D6C75">
              <w:rPr>
                <w:color w:val="000000"/>
              </w:rPr>
              <w:t>-</w:t>
            </w:r>
          </w:p>
        </w:tc>
      </w:tr>
      <w:tr w:rsidR="00F51DEA" w:rsidRPr="00FE754D" w14:paraId="1C4BA105" w14:textId="77777777" w:rsidTr="00F51DEA">
        <w:trPr>
          <w:jc w:val="center"/>
        </w:trPr>
        <w:tc>
          <w:tcPr>
            <w:tcW w:w="5000" w:type="pct"/>
            <w:gridSpan w:val="5"/>
            <w:tcBorders>
              <w:top w:val="single" w:sz="6" w:space="0" w:color="auto"/>
              <w:left w:val="single" w:sz="6" w:space="0" w:color="auto"/>
              <w:bottom w:val="single" w:sz="6" w:space="0" w:color="auto"/>
              <w:right w:val="single" w:sz="6" w:space="0" w:color="auto"/>
            </w:tcBorders>
            <w:shd w:val="clear" w:color="auto" w:fill="FFFFFF"/>
          </w:tcPr>
          <w:p w14:paraId="6603A157" w14:textId="77777777" w:rsidR="009D6C75" w:rsidRDefault="00F51DEA" w:rsidP="009D6C75">
            <w:pPr>
              <w:spacing w:after="0" w:line="240" w:lineRule="auto"/>
              <w:rPr>
                <w:color w:val="000000"/>
                <w:sz w:val="20"/>
                <w:szCs w:val="20"/>
              </w:rPr>
            </w:pPr>
            <w:r w:rsidRPr="009D6C75">
              <w:rPr>
                <w:b/>
                <w:color w:val="000000"/>
                <w:sz w:val="20"/>
                <w:szCs w:val="20"/>
              </w:rPr>
              <w:t>Примечание:</w:t>
            </w:r>
            <w:r w:rsidRPr="009D6C75">
              <w:rPr>
                <w:color w:val="000000"/>
                <w:sz w:val="20"/>
                <w:szCs w:val="20"/>
              </w:rPr>
              <w:t xml:space="preserve"> </w:t>
            </w:r>
          </w:p>
          <w:p w14:paraId="0551558C" w14:textId="647E459A" w:rsidR="00F51DEA" w:rsidRPr="009D6C75" w:rsidRDefault="00F51DEA" w:rsidP="009D6C75">
            <w:pPr>
              <w:spacing w:after="0" w:line="240" w:lineRule="auto"/>
              <w:rPr>
                <w:color w:val="000000"/>
                <w:sz w:val="20"/>
                <w:szCs w:val="20"/>
              </w:rPr>
            </w:pPr>
            <w:r w:rsidRPr="009D6C75">
              <w:rPr>
                <w:color w:val="000000"/>
                <w:sz w:val="20"/>
                <w:szCs w:val="20"/>
              </w:rPr>
              <w:t># = животное: AUC</w:t>
            </w:r>
            <w:r w:rsidRPr="009D6C75">
              <w:rPr>
                <w:color w:val="000000"/>
                <w:sz w:val="20"/>
                <w:szCs w:val="20"/>
                <w:vertAlign w:val="subscript"/>
              </w:rPr>
              <w:t>0–24 ч</w:t>
            </w:r>
            <w:r w:rsidRPr="009D6C75">
              <w:rPr>
                <w:color w:val="000000"/>
                <w:sz w:val="20"/>
                <w:szCs w:val="20"/>
              </w:rPr>
              <w:t xml:space="preserve"> в плазме крови человека; *При применении в комбинации с 50 мг элбасвира; оценено по данным исследования TT #09-1120 (4</w:t>
            </w:r>
            <w:r w:rsidRPr="009D6C75">
              <w:rPr>
                <w:color w:val="000000"/>
                <w:sz w:val="20"/>
                <w:szCs w:val="20"/>
              </w:rPr>
              <w:noBreakHyphen/>
              <w:t>недельное исследование токсичности при многократном применении)</w:t>
            </w:r>
            <w:r w:rsidR="009D6C75">
              <w:rPr>
                <w:color w:val="000000"/>
                <w:sz w:val="20"/>
                <w:szCs w:val="20"/>
              </w:rPr>
              <w:t>.</w:t>
            </w:r>
          </w:p>
        </w:tc>
      </w:tr>
    </w:tbl>
    <w:p w14:paraId="66A1D5E0" w14:textId="77777777" w:rsidR="00A1451F" w:rsidRDefault="00A1451F" w:rsidP="009D6C75">
      <w:pPr>
        <w:spacing w:after="0" w:line="240" w:lineRule="auto"/>
        <w:ind w:firstLine="708"/>
        <w:rPr>
          <w:color w:val="000000"/>
        </w:rPr>
      </w:pPr>
    </w:p>
    <w:p w14:paraId="278D9827" w14:textId="412940A5" w:rsidR="00C637CB" w:rsidRDefault="001A70D0" w:rsidP="009D6C75">
      <w:pPr>
        <w:spacing w:after="0" w:line="240" w:lineRule="auto"/>
        <w:ind w:firstLine="708"/>
        <w:rPr>
          <w:color w:val="000000"/>
        </w:rPr>
      </w:pPr>
      <w:r w:rsidRPr="00681261">
        <w:rPr>
          <w:color w:val="000000"/>
        </w:rPr>
        <w:t>Влияния на параметры фертильности у самок и самцов и на параметры общей токсичности выявлено не было, и считалось, что NOEL как для параметров фертильности у самок, так и для параметров общей токсичности у самцов составляет 200</w:t>
      </w:r>
      <w:r>
        <w:rPr>
          <w:color w:val="000000"/>
        </w:rPr>
        <w:t> </w:t>
      </w:r>
      <w:r w:rsidRPr="00681261">
        <w:rPr>
          <w:color w:val="000000"/>
        </w:rPr>
        <w:t>мг/кг 2</w:t>
      </w:r>
      <w:r>
        <w:rPr>
          <w:color w:val="000000"/>
        </w:rPr>
        <w:t> р/</w:t>
      </w:r>
      <w:r w:rsidRPr="00681261">
        <w:rPr>
          <w:color w:val="000000"/>
        </w:rPr>
        <w:t>сут (общая суточная доза: 400</w:t>
      </w:r>
      <w:r>
        <w:rPr>
          <w:color w:val="000000"/>
        </w:rPr>
        <w:t> </w:t>
      </w:r>
      <w:r w:rsidRPr="00681261">
        <w:rPr>
          <w:color w:val="000000"/>
        </w:rPr>
        <w:t>мг/кг/сут)</w:t>
      </w:r>
      <w:r>
        <w:rPr>
          <w:color w:val="000000"/>
        </w:rPr>
        <w:t xml:space="preserve">. </w:t>
      </w:r>
      <w:r w:rsidRPr="00681261">
        <w:rPr>
          <w:color w:val="000000"/>
        </w:rPr>
        <w:t>С</w:t>
      </w:r>
      <w:r>
        <w:rPr>
          <w:color w:val="000000"/>
        </w:rPr>
        <w:t> </w:t>
      </w:r>
      <w:r w:rsidRPr="00681261">
        <w:rPr>
          <w:color w:val="000000"/>
        </w:rPr>
        <w:t>учетом этих наблюдений NOEL для параметров фертильности самок/самцов крыс и для параметров общей токсичности у самок и самцов крыс составляла 200</w:t>
      </w:r>
      <w:r>
        <w:rPr>
          <w:color w:val="000000"/>
        </w:rPr>
        <w:t> </w:t>
      </w:r>
      <w:r w:rsidRPr="00681261">
        <w:rPr>
          <w:color w:val="000000"/>
        </w:rPr>
        <w:t>мг/кг 2</w:t>
      </w:r>
      <w:r>
        <w:rPr>
          <w:color w:val="000000"/>
        </w:rPr>
        <w:t> р/</w:t>
      </w:r>
      <w:r w:rsidRPr="00681261">
        <w:rPr>
          <w:color w:val="000000"/>
        </w:rPr>
        <w:t>сут (AUC</w:t>
      </w:r>
      <w:r w:rsidRPr="00210E5E">
        <w:rPr>
          <w:color w:val="000000"/>
          <w:vertAlign w:val="subscript"/>
        </w:rPr>
        <w:t>0-24 ч</w:t>
      </w:r>
      <w:r>
        <w:rPr>
          <w:color w:val="000000"/>
        </w:rPr>
        <w:t> =</w:t>
      </w:r>
      <w:r w:rsidRPr="00681261">
        <w:rPr>
          <w:color w:val="000000"/>
        </w:rPr>
        <w:t xml:space="preserve"> 212 ±63,0</w:t>
      </w:r>
      <w:r>
        <w:rPr>
          <w:color w:val="000000"/>
        </w:rPr>
        <w:t> </w:t>
      </w:r>
      <w:r w:rsidR="00481CAB">
        <w:rPr>
          <w:color w:val="000000"/>
        </w:rPr>
        <w:t>мкМ</w:t>
      </w:r>
      <w:r w:rsidR="00481CAB" w:rsidRPr="00481CAB">
        <w:rPr>
          <w:color w:val="000000"/>
        </w:rPr>
        <w:t>/</w:t>
      </w:r>
      <w:r w:rsidRPr="00681261">
        <w:rPr>
          <w:color w:val="000000"/>
        </w:rPr>
        <w:t xml:space="preserve">ч на основании </w:t>
      </w:r>
      <w:r w:rsidRPr="00681261">
        <w:rPr>
          <w:color w:val="000000"/>
        </w:rPr>
        <w:lastRenderedPageBreak/>
        <w:t>токсикокинетических параметров на 4</w:t>
      </w:r>
      <w:r>
        <w:rPr>
          <w:color w:val="000000"/>
        </w:rPr>
        <w:noBreakHyphen/>
      </w:r>
      <w:r w:rsidRPr="00681261">
        <w:rPr>
          <w:color w:val="000000"/>
        </w:rPr>
        <w:t>й неделе исследования в 1-месячном исследовании токсичности на крысах при пероральном введении.</w:t>
      </w:r>
    </w:p>
    <w:p w14:paraId="35ECC13B" w14:textId="77777777" w:rsidR="009D6C75" w:rsidRDefault="009D6C75" w:rsidP="009D6C75">
      <w:pPr>
        <w:spacing w:after="0" w:line="240" w:lineRule="auto"/>
        <w:ind w:firstLine="708"/>
        <w:rPr>
          <w:color w:val="000000"/>
        </w:rPr>
      </w:pPr>
    </w:p>
    <w:p w14:paraId="2E0D753C" w14:textId="660E42B7" w:rsidR="00B74E4B" w:rsidRPr="005E1A9C" w:rsidRDefault="00B74E4B" w:rsidP="009D6C75">
      <w:pPr>
        <w:spacing w:after="0" w:line="240" w:lineRule="auto"/>
      </w:pPr>
      <w:r>
        <w:rPr>
          <w:b/>
          <w:bCs/>
          <w:color w:val="000000"/>
        </w:rPr>
        <w:t>Элбасвир</w:t>
      </w:r>
    </w:p>
    <w:p w14:paraId="40FB66FD" w14:textId="77777777" w:rsidR="009D6C75" w:rsidRDefault="009D6C75" w:rsidP="009D6C75">
      <w:pPr>
        <w:spacing w:after="0" w:line="240" w:lineRule="auto"/>
        <w:rPr>
          <w:b/>
          <w:bCs/>
          <w:color w:val="000000"/>
        </w:rPr>
      </w:pPr>
    </w:p>
    <w:p w14:paraId="4538D0C0" w14:textId="09A95A57" w:rsidR="00C637CB" w:rsidRPr="00E81F5F" w:rsidRDefault="00C637CB" w:rsidP="009D6C75">
      <w:pPr>
        <w:spacing w:after="0" w:line="240" w:lineRule="auto"/>
      </w:pPr>
      <w:r w:rsidRPr="004B7929">
        <w:rPr>
          <w:b/>
          <w:bCs/>
          <w:color w:val="000000"/>
        </w:rPr>
        <w:t>Таблица</w:t>
      </w:r>
      <w:r w:rsidR="0036618F">
        <w:rPr>
          <w:b/>
          <w:bCs/>
          <w:color w:val="000000"/>
        </w:rPr>
        <w:t xml:space="preserve"> 3-4.</w:t>
      </w:r>
      <w:r w:rsidR="009F66BB">
        <w:rPr>
          <w:b/>
          <w:bCs/>
          <w:color w:val="000000"/>
        </w:rPr>
        <w:t xml:space="preserve"> </w:t>
      </w:r>
      <w:r w:rsidR="009F66BB" w:rsidRPr="005E1A9C">
        <w:rPr>
          <w:bCs/>
          <w:color w:val="000000"/>
        </w:rPr>
        <w:t>Относительная экспозиция элбасвира</w:t>
      </w:r>
    </w:p>
    <w:tbl>
      <w:tblPr>
        <w:tblW w:w="5000" w:type="pct"/>
        <w:tblCellMar>
          <w:left w:w="40" w:type="dxa"/>
          <w:right w:w="40" w:type="dxa"/>
        </w:tblCellMar>
        <w:tblLook w:val="0000" w:firstRow="0" w:lastRow="0" w:firstColumn="0" w:lastColumn="0" w:noHBand="0" w:noVBand="0"/>
      </w:tblPr>
      <w:tblGrid>
        <w:gridCol w:w="2078"/>
        <w:gridCol w:w="1702"/>
        <w:gridCol w:w="1842"/>
        <w:gridCol w:w="1844"/>
        <w:gridCol w:w="1874"/>
      </w:tblGrid>
      <w:tr w:rsidR="009F66BB" w:rsidRPr="009F66BB" w14:paraId="49C6ABE2" w14:textId="77777777" w:rsidTr="00D53E19">
        <w:trPr>
          <w:cantSplit/>
          <w:tblHeader/>
        </w:trPr>
        <w:tc>
          <w:tcPr>
            <w:tcW w:w="111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FAD3A28" w14:textId="77777777" w:rsidR="00C637CB" w:rsidRPr="009F66BB" w:rsidRDefault="00C637CB" w:rsidP="009D6C75">
            <w:pPr>
              <w:spacing w:after="0" w:line="240" w:lineRule="auto"/>
              <w:jc w:val="center"/>
              <w:rPr>
                <w:sz w:val="20"/>
                <w:szCs w:val="20"/>
              </w:rPr>
            </w:pPr>
            <w:r w:rsidRPr="009F66BB">
              <w:rPr>
                <w:b/>
                <w:bCs/>
                <w:sz w:val="20"/>
                <w:szCs w:val="20"/>
              </w:rPr>
              <w:t>Вид</w:t>
            </w:r>
          </w:p>
        </w:tc>
        <w:tc>
          <w:tcPr>
            <w:tcW w:w="911"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39CD34B" w14:textId="77777777" w:rsidR="00C637CB" w:rsidRPr="009F66BB" w:rsidRDefault="00C637CB" w:rsidP="009D6C75">
            <w:pPr>
              <w:spacing w:after="0" w:line="240" w:lineRule="auto"/>
              <w:jc w:val="center"/>
              <w:rPr>
                <w:sz w:val="20"/>
                <w:szCs w:val="20"/>
              </w:rPr>
            </w:pPr>
            <w:r w:rsidRPr="009F66BB">
              <w:rPr>
                <w:b/>
                <w:bCs/>
                <w:sz w:val="20"/>
                <w:szCs w:val="20"/>
              </w:rPr>
              <w:t>Исследование</w:t>
            </w:r>
          </w:p>
        </w:tc>
        <w:tc>
          <w:tcPr>
            <w:tcW w:w="986"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47D48901" w14:textId="07AD8AB4" w:rsidR="00C637CB" w:rsidRPr="009F66BB" w:rsidRDefault="00C637CB" w:rsidP="009D6C75">
            <w:pPr>
              <w:spacing w:after="0" w:line="240" w:lineRule="auto"/>
              <w:jc w:val="center"/>
              <w:rPr>
                <w:sz w:val="20"/>
                <w:szCs w:val="20"/>
              </w:rPr>
            </w:pPr>
            <w:r w:rsidRPr="009F66BB">
              <w:rPr>
                <w:b/>
                <w:bCs/>
                <w:sz w:val="20"/>
                <w:szCs w:val="20"/>
              </w:rPr>
              <w:t>Доза</w:t>
            </w:r>
            <w:r w:rsidR="009F66BB">
              <w:rPr>
                <w:sz w:val="20"/>
                <w:szCs w:val="20"/>
              </w:rPr>
              <w:t xml:space="preserve"> </w:t>
            </w:r>
            <w:r w:rsidRPr="009F66BB">
              <w:rPr>
                <w:b/>
                <w:bCs/>
                <w:sz w:val="20"/>
                <w:szCs w:val="20"/>
              </w:rPr>
              <w:t>мг/кг/сут</w:t>
            </w:r>
            <w:r w:rsidR="009F66BB">
              <w:rPr>
                <w:sz w:val="20"/>
                <w:szCs w:val="20"/>
              </w:rPr>
              <w:t xml:space="preserve"> </w:t>
            </w:r>
            <w:r w:rsidRPr="009F66BB">
              <w:rPr>
                <w:b/>
                <w:bCs/>
                <w:sz w:val="20"/>
                <w:szCs w:val="20"/>
              </w:rPr>
              <w:t>п/о</w:t>
            </w:r>
          </w:p>
        </w:tc>
        <w:tc>
          <w:tcPr>
            <w:tcW w:w="987"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24833C5" w14:textId="45BA4EBE" w:rsidR="00C637CB" w:rsidRPr="009F66BB" w:rsidRDefault="00C637CB" w:rsidP="009D6C75">
            <w:pPr>
              <w:spacing w:after="0" w:line="240" w:lineRule="auto"/>
              <w:jc w:val="center"/>
              <w:rPr>
                <w:sz w:val="20"/>
                <w:szCs w:val="20"/>
              </w:rPr>
            </w:pPr>
            <w:r w:rsidRPr="009F66BB">
              <w:rPr>
                <w:b/>
                <w:bCs/>
                <w:sz w:val="20"/>
                <w:szCs w:val="20"/>
              </w:rPr>
              <w:t>AUC</w:t>
            </w:r>
            <w:r w:rsidRPr="009F66BB">
              <w:rPr>
                <w:b/>
                <w:bCs/>
                <w:sz w:val="20"/>
                <w:szCs w:val="20"/>
                <w:vertAlign w:val="subscript"/>
              </w:rPr>
              <w:t>0-24 ч</w:t>
            </w:r>
            <w:r w:rsidR="009F66BB" w:rsidRPr="0036618F">
              <w:rPr>
                <w:sz w:val="20"/>
                <w:szCs w:val="20"/>
              </w:rPr>
              <w:t xml:space="preserve"> </w:t>
            </w:r>
            <w:r w:rsidR="009F66BB">
              <w:rPr>
                <w:b/>
                <w:bCs/>
                <w:sz w:val="20"/>
                <w:szCs w:val="20"/>
              </w:rPr>
              <w:t>мкМ</w:t>
            </w:r>
            <w:r w:rsidR="009F66BB" w:rsidRPr="0036618F">
              <w:rPr>
                <w:b/>
                <w:bCs/>
                <w:sz w:val="20"/>
                <w:szCs w:val="20"/>
              </w:rPr>
              <w:t>/</w:t>
            </w:r>
            <w:r w:rsidRPr="009F66BB">
              <w:rPr>
                <w:b/>
                <w:bCs/>
                <w:sz w:val="20"/>
                <w:szCs w:val="20"/>
              </w:rPr>
              <w:t>ч</w:t>
            </w:r>
          </w:p>
        </w:tc>
        <w:tc>
          <w:tcPr>
            <w:tcW w:w="1002"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6F6EBF4" w14:textId="77777777" w:rsidR="00C637CB" w:rsidRPr="009F66BB" w:rsidRDefault="00C637CB" w:rsidP="009D6C75">
            <w:pPr>
              <w:spacing w:after="0" w:line="240" w:lineRule="auto"/>
              <w:jc w:val="center"/>
              <w:rPr>
                <w:sz w:val="20"/>
                <w:szCs w:val="20"/>
              </w:rPr>
            </w:pPr>
            <w:r w:rsidRPr="009F66BB">
              <w:rPr>
                <w:b/>
                <w:bCs/>
                <w:sz w:val="20"/>
                <w:szCs w:val="20"/>
              </w:rPr>
              <w:t>Коэффициент экспозиции</w:t>
            </w:r>
            <w:r w:rsidRPr="009F66BB">
              <w:rPr>
                <w:b/>
                <w:bCs/>
                <w:sz w:val="20"/>
                <w:szCs w:val="20"/>
                <w:vertAlign w:val="superscript"/>
              </w:rPr>
              <w:t>#</w:t>
            </w:r>
          </w:p>
        </w:tc>
      </w:tr>
      <w:tr w:rsidR="009F66BB" w:rsidRPr="009F66BB" w14:paraId="5EBBD8DE" w14:textId="77777777" w:rsidTr="00D53E19">
        <w:trPr>
          <w:cantSplit/>
        </w:trPr>
        <w:tc>
          <w:tcPr>
            <w:tcW w:w="1113" w:type="pct"/>
            <w:vMerge w:val="restart"/>
            <w:tcBorders>
              <w:top w:val="single" w:sz="6" w:space="0" w:color="auto"/>
              <w:left w:val="single" w:sz="6" w:space="0" w:color="auto"/>
              <w:right w:val="single" w:sz="6" w:space="0" w:color="auto"/>
            </w:tcBorders>
            <w:shd w:val="clear" w:color="auto" w:fill="FFFFFF"/>
          </w:tcPr>
          <w:p w14:paraId="65BCD870" w14:textId="77777777" w:rsidR="00C637CB" w:rsidRPr="0036618F" w:rsidRDefault="00C637CB" w:rsidP="009D6C75">
            <w:pPr>
              <w:spacing w:after="0" w:line="240" w:lineRule="auto"/>
              <w:rPr>
                <w:sz w:val="20"/>
                <w:szCs w:val="20"/>
              </w:rPr>
            </w:pPr>
            <w:r w:rsidRPr="009F66BB">
              <w:rPr>
                <w:sz w:val="20"/>
                <w:szCs w:val="20"/>
              </w:rPr>
              <w:t xml:space="preserve">Крысы </w:t>
            </w:r>
          </w:p>
          <w:p w14:paraId="18C82AA4" w14:textId="77777777" w:rsidR="00C637CB" w:rsidRPr="009F66BB" w:rsidRDefault="00C637CB" w:rsidP="009D6C75">
            <w:pPr>
              <w:spacing w:after="0" w:line="240" w:lineRule="auto"/>
              <w:rPr>
                <w:sz w:val="20"/>
                <w:szCs w:val="20"/>
              </w:rPr>
            </w:pPr>
            <w:r w:rsidRPr="0036618F">
              <w:rPr>
                <w:sz w:val="20"/>
                <w:szCs w:val="20"/>
              </w:rPr>
              <w:t>(</w:t>
            </w:r>
            <w:r w:rsidRPr="009F66BB">
              <w:rPr>
                <w:sz w:val="20"/>
                <w:szCs w:val="20"/>
              </w:rPr>
              <w:t>Crl:WI(Han)</w:t>
            </w:r>
          </w:p>
        </w:tc>
        <w:tc>
          <w:tcPr>
            <w:tcW w:w="911" w:type="pct"/>
            <w:vMerge w:val="restart"/>
            <w:tcBorders>
              <w:top w:val="single" w:sz="6" w:space="0" w:color="auto"/>
              <w:left w:val="single" w:sz="6" w:space="0" w:color="auto"/>
              <w:right w:val="single" w:sz="6" w:space="0" w:color="auto"/>
            </w:tcBorders>
            <w:shd w:val="clear" w:color="auto" w:fill="FFFFFF"/>
          </w:tcPr>
          <w:p w14:paraId="521882E9" w14:textId="77777777" w:rsidR="00C637CB" w:rsidRPr="009F66BB" w:rsidRDefault="00C637CB" w:rsidP="009D6C75">
            <w:pPr>
              <w:spacing w:after="0" w:line="240" w:lineRule="auto"/>
              <w:rPr>
                <w:sz w:val="20"/>
                <w:szCs w:val="20"/>
              </w:rPr>
            </w:pPr>
            <w:r w:rsidRPr="009F66BB">
              <w:rPr>
                <w:sz w:val="20"/>
                <w:szCs w:val="20"/>
              </w:rPr>
              <w:t>Фертильность</w:t>
            </w: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1162FA5E" w14:textId="77777777" w:rsidR="00C637CB" w:rsidRPr="009F66BB" w:rsidRDefault="00C637CB" w:rsidP="009D6C75">
            <w:pPr>
              <w:spacing w:after="0" w:line="240" w:lineRule="auto"/>
              <w:jc w:val="center"/>
              <w:rPr>
                <w:sz w:val="20"/>
                <w:szCs w:val="20"/>
              </w:rPr>
            </w:pPr>
            <w:r w:rsidRPr="009F66BB">
              <w:rPr>
                <w:sz w:val="20"/>
                <w:szCs w:val="20"/>
              </w:rPr>
              <w:t>50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1D2B93D6" w14:textId="77777777" w:rsidR="00C637CB" w:rsidRPr="009F66BB" w:rsidRDefault="00C637CB" w:rsidP="009D6C75">
            <w:pPr>
              <w:spacing w:after="0" w:line="240" w:lineRule="auto"/>
              <w:jc w:val="center"/>
              <w:rPr>
                <w:sz w:val="20"/>
                <w:szCs w:val="20"/>
              </w:rPr>
            </w:pPr>
            <w:r w:rsidRPr="009F66BB">
              <w:rPr>
                <w:sz w:val="20"/>
                <w:szCs w:val="20"/>
              </w:rPr>
              <w:t>4,36</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2BD32840" w14:textId="77777777" w:rsidR="00C637CB" w:rsidRPr="009F66BB" w:rsidRDefault="00C637CB" w:rsidP="009D6C75">
            <w:pPr>
              <w:spacing w:after="0" w:line="240" w:lineRule="auto"/>
              <w:jc w:val="center"/>
              <w:rPr>
                <w:sz w:val="20"/>
                <w:szCs w:val="20"/>
              </w:rPr>
            </w:pPr>
            <w:r w:rsidRPr="009F66BB">
              <w:rPr>
                <w:sz w:val="20"/>
                <w:szCs w:val="20"/>
              </w:rPr>
              <w:t>1,8</w:t>
            </w:r>
          </w:p>
        </w:tc>
      </w:tr>
      <w:tr w:rsidR="009F66BB" w:rsidRPr="009F66BB" w14:paraId="26A94914" w14:textId="77777777" w:rsidTr="00D53E19">
        <w:trPr>
          <w:cantSplit/>
        </w:trPr>
        <w:tc>
          <w:tcPr>
            <w:tcW w:w="1113" w:type="pct"/>
            <w:vMerge/>
            <w:tcBorders>
              <w:left w:val="single" w:sz="6" w:space="0" w:color="auto"/>
              <w:right w:val="single" w:sz="6" w:space="0" w:color="auto"/>
            </w:tcBorders>
            <w:shd w:val="clear" w:color="auto" w:fill="FFFFFF"/>
          </w:tcPr>
          <w:p w14:paraId="677BB0A3" w14:textId="77777777" w:rsidR="00C637CB" w:rsidRPr="009F66BB" w:rsidRDefault="00C637CB" w:rsidP="009D6C75">
            <w:pPr>
              <w:spacing w:after="0" w:line="240" w:lineRule="auto"/>
              <w:rPr>
                <w:sz w:val="20"/>
                <w:szCs w:val="20"/>
              </w:rPr>
            </w:pPr>
          </w:p>
        </w:tc>
        <w:tc>
          <w:tcPr>
            <w:tcW w:w="911" w:type="pct"/>
            <w:vMerge/>
            <w:tcBorders>
              <w:left w:val="single" w:sz="6" w:space="0" w:color="auto"/>
              <w:right w:val="single" w:sz="6" w:space="0" w:color="auto"/>
            </w:tcBorders>
            <w:shd w:val="clear" w:color="auto" w:fill="FFFFFF"/>
          </w:tcPr>
          <w:p w14:paraId="0F343DF3"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623959DC" w14:textId="77777777" w:rsidR="00C637CB" w:rsidRPr="009F66BB" w:rsidRDefault="00C637CB" w:rsidP="009D6C75">
            <w:pPr>
              <w:spacing w:after="0" w:line="240" w:lineRule="auto"/>
              <w:jc w:val="center"/>
              <w:rPr>
                <w:sz w:val="20"/>
                <w:szCs w:val="20"/>
              </w:rPr>
            </w:pPr>
            <w:r w:rsidRPr="009F66BB">
              <w:rPr>
                <w:sz w:val="20"/>
                <w:szCs w:val="20"/>
              </w:rPr>
              <w:t>300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4D392ACE" w14:textId="77777777" w:rsidR="00C637CB" w:rsidRPr="009F66BB" w:rsidRDefault="00C637CB" w:rsidP="009D6C75">
            <w:pPr>
              <w:spacing w:after="0" w:line="240" w:lineRule="auto"/>
              <w:jc w:val="center"/>
              <w:rPr>
                <w:sz w:val="20"/>
                <w:szCs w:val="20"/>
              </w:rPr>
            </w:pPr>
            <w:r w:rsidRPr="009F66BB">
              <w:rPr>
                <w:sz w:val="20"/>
                <w:szCs w:val="20"/>
              </w:rPr>
              <w:t>10,1</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252C1188" w14:textId="77777777" w:rsidR="00C637CB" w:rsidRPr="009F66BB" w:rsidRDefault="00C637CB" w:rsidP="009D6C75">
            <w:pPr>
              <w:spacing w:after="0" w:line="240" w:lineRule="auto"/>
              <w:jc w:val="center"/>
              <w:rPr>
                <w:sz w:val="20"/>
                <w:szCs w:val="20"/>
              </w:rPr>
            </w:pPr>
            <w:r w:rsidRPr="009F66BB">
              <w:rPr>
                <w:sz w:val="20"/>
                <w:szCs w:val="20"/>
              </w:rPr>
              <w:t>4</w:t>
            </w:r>
          </w:p>
        </w:tc>
      </w:tr>
      <w:tr w:rsidR="009F66BB" w:rsidRPr="009F66BB" w14:paraId="72170603" w14:textId="77777777" w:rsidTr="00D53E19">
        <w:trPr>
          <w:cantSplit/>
        </w:trPr>
        <w:tc>
          <w:tcPr>
            <w:tcW w:w="1113" w:type="pct"/>
            <w:vMerge/>
            <w:tcBorders>
              <w:left w:val="single" w:sz="6" w:space="0" w:color="auto"/>
              <w:right w:val="single" w:sz="6" w:space="0" w:color="auto"/>
            </w:tcBorders>
            <w:shd w:val="clear" w:color="auto" w:fill="FFFFFF"/>
          </w:tcPr>
          <w:p w14:paraId="4765405C" w14:textId="77777777" w:rsidR="00C637CB" w:rsidRPr="009F66BB" w:rsidRDefault="00C637CB" w:rsidP="009D6C75">
            <w:pPr>
              <w:spacing w:after="0" w:line="240" w:lineRule="auto"/>
              <w:rPr>
                <w:sz w:val="20"/>
                <w:szCs w:val="20"/>
              </w:rPr>
            </w:pPr>
          </w:p>
        </w:tc>
        <w:tc>
          <w:tcPr>
            <w:tcW w:w="911" w:type="pct"/>
            <w:vMerge/>
            <w:tcBorders>
              <w:left w:val="single" w:sz="6" w:space="0" w:color="auto"/>
              <w:bottom w:val="single" w:sz="6" w:space="0" w:color="auto"/>
              <w:right w:val="single" w:sz="6" w:space="0" w:color="auto"/>
            </w:tcBorders>
            <w:shd w:val="clear" w:color="auto" w:fill="FFFFFF"/>
          </w:tcPr>
          <w:p w14:paraId="1262D6D3"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74D8287A" w14:textId="77777777" w:rsidR="00C637CB" w:rsidRPr="009F66BB" w:rsidRDefault="00C637CB" w:rsidP="009D6C75">
            <w:pPr>
              <w:spacing w:after="0" w:line="240" w:lineRule="auto"/>
              <w:jc w:val="center"/>
              <w:rPr>
                <w:sz w:val="20"/>
                <w:szCs w:val="20"/>
              </w:rPr>
            </w:pPr>
            <w:r w:rsidRPr="009F66BB">
              <w:rPr>
                <w:sz w:val="20"/>
                <w:szCs w:val="20"/>
              </w:rPr>
              <w:t>1000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2395C9A2" w14:textId="77777777" w:rsidR="00C637CB" w:rsidRPr="009F66BB" w:rsidRDefault="00C637CB" w:rsidP="009D6C75">
            <w:pPr>
              <w:spacing w:after="0" w:line="240" w:lineRule="auto"/>
              <w:jc w:val="center"/>
              <w:rPr>
                <w:sz w:val="20"/>
                <w:szCs w:val="20"/>
              </w:rPr>
            </w:pPr>
            <w:r w:rsidRPr="009F66BB">
              <w:rPr>
                <w:sz w:val="20"/>
                <w:szCs w:val="20"/>
              </w:rPr>
              <w:t>17,3</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44650253" w14:textId="77777777" w:rsidR="00C637CB" w:rsidRPr="009F66BB" w:rsidRDefault="00C637CB" w:rsidP="009D6C75">
            <w:pPr>
              <w:spacing w:after="0" w:line="240" w:lineRule="auto"/>
              <w:jc w:val="center"/>
              <w:rPr>
                <w:sz w:val="20"/>
                <w:szCs w:val="20"/>
              </w:rPr>
            </w:pPr>
            <w:r w:rsidRPr="009F66BB">
              <w:rPr>
                <w:sz w:val="20"/>
                <w:szCs w:val="20"/>
              </w:rPr>
              <w:t>7</w:t>
            </w:r>
          </w:p>
        </w:tc>
      </w:tr>
      <w:tr w:rsidR="009F66BB" w:rsidRPr="009F66BB" w14:paraId="71AAA1AE" w14:textId="77777777" w:rsidTr="00D53E19">
        <w:trPr>
          <w:cantSplit/>
        </w:trPr>
        <w:tc>
          <w:tcPr>
            <w:tcW w:w="1113" w:type="pct"/>
            <w:vMerge/>
            <w:tcBorders>
              <w:left w:val="single" w:sz="6" w:space="0" w:color="auto"/>
              <w:right w:val="single" w:sz="6" w:space="0" w:color="auto"/>
            </w:tcBorders>
            <w:shd w:val="clear" w:color="auto" w:fill="FFFFFF"/>
          </w:tcPr>
          <w:p w14:paraId="784E9573" w14:textId="77777777" w:rsidR="00C637CB" w:rsidRPr="009F66BB" w:rsidRDefault="00C637CB" w:rsidP="009D6C75">
            <w:pPr>
              <w:spacing w:after="0" w:line="240" w:lineRule="auto"/>
              <w:rPr>
                <w:sz w:val="20"/>
                <w:szCs w:val="20"/>
              </w:rPr>
            </w:pPr>
          </w:p>
        </w:tc>
        <w:tc>
          <w:tcPr>
            <w:tcW w:w="911" w:type="pct"/>
            <w:vMerge w:val="restart"/>
            <w:tcBorders>
              <w:top w:val="single" w:sz="6" w:space="0" w:color="auto"/>
              <w:left w:val="single" w:sz="6" w:space="0" w:color="auto"/>
              <w:right w:val="single" w:sz="6" w:space="0" w:color="auto"/>
            </w:tcBorders>
            <w:shd w:val="clear" w:color="auto" w:fill="FFFFFF"/>
          </w:tcPr>
          <w:p w14:paraId="79C8606C" w14:textId="77777777" w:rsidR="00C637CB" w:rsidRPr="009F66BB" w:rsidRDefault="00C637CB" w:rsidP="009D6C75">
            <w:pPr>
              <w:spacing w:after="0" w:line="240" w:lineRule="auto"/>
              <w:rPr>
                <w:sz w:val="20"/>
                <w:szCs w:val="20"/>
              </w:rPr>
            </w:pPr>
            <w:r w:rsidRPr="009F66BB">
              <w:rPr>
                <w:sz w:val="20"/>
                <w:szCs w:val="20"/>
              </w:rPr>
              <w:t>Эмбриофетальное развитие</w:t>
            </w: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172814FC" w14:textId="77777777" w:rsidR="00C637CB" w:rsidRPr="009F66BB" w:rsidRDefault="00C637CB" w:rsidP="009D6C75">
            <w:pPr>
              <w:spacing w:after="0" w:line="240" w:lineRule="auto"/>
              <w:jc w:val="center"/>
              <w:rPr>
                <w:sz w:val="20"/>
                <w:szCs w:val="20"/>
              </w:rPr>
            </w:pPr>
            <w:r w:rsidRPr="009F66BB">
              <w:rPr>
                <w:sz w:val="20"/>
                <w:szCs w:val="20"/>
              </w:rPr>
              <w:t>50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77B9C3DC" w14:textId="77777777" w:rsidR="00C637CB" w:rsidRPr="009F66BB" w:rsidRDefault="00C637CB" w:rsidP="009D6C75">
            <w:pPr>
              <w:spacing w:after="0" w:line="240" w:lineRule="auto"/>
              <w:jc w:val="center"/>
              <w:rPr>
                <w:sz w:val="20"/>
                <w:szCs w:val="20"/>
              </w:rPr>
            </w:pPr>
            <w:r w:rsidRPr="009F66BB">
              <w:rPr>
                <w:sz w:val="20"/>
                <w:szCs w:val="20"/>
              </w:rPr>
              <w:t>4,85</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2C9BD798" w14:textId="77777777" w:rsidR="00C637CB" w:rsidRPr="009F66BB" w:rsidRDefault="00C637CB" w:rsidP="009D6C75">
            <w:pPr>
              <w:spacing w:after="0" w:line="240" w:lineRule="auto"/>
              <w:jc w:val="center"/>
              <w:rPr>
                <w:sz w:val="20"/>
                <w:szCs w:val="20"/>
              </w:rPr>
            </w:pPr>
            <w:r w:rsidRPr="009F66BB">
              <w:rPr>
                <w:sz w:val="20"/>
                <w:szCs w:val="20"/>
              </w:rPr>
              <w:t>2</w:t>
            </w:r>
          </w:p>
        </w:tc>
      </w:tr>
      <w:tr w:rsidR="009F66BB" w:rsidRPr="009F66BB" w14:paraId="76D00E14" w14:textId="77777777" w:rsidTr="00D53E19">
        <w:trPr>
          <w:cantSplit/>
        </w:trPr>
        <w:tc>
          <w:tcPr>
            <w:tcW w:w="1113" w:type="pct"/>
            <w:vMerge/>
            <w:tcBorders>
              <w:left w:val="single" w:sz="6" w:space="0" w:color="auto"/>
              <w:right w:val="single" w:sz="6" w:space="0" w:color="auto"/>
            </w:tcBorders>
            <w:shd w:val="clear" w:color="auto" w:fill="FFFFFF"/>
          </w:tcPr>
          <w:p w14:paraId="3A098AA5" w14:textId="77777777" w:rsidR="00C637CB" w:rsidRPr="009F66BB" w:rsidRDefault="00C637CB" w:rsidP="009D6C75">
            <w:pPr>
              <w:spacing w:after="0" w:line="240" w:lineRule="auto"/>
              <w:rPr>
                <w:sz w:val="20"/>
                <w:szCs w:val="20"/>
              </w:rPr>
            </w:pPr>
          </w:p>
        </w:tc>
        <w:tc>
          <w:tcPr>
            <w:tcW w:w="911" w:type="pct"/>
            <w:vMerge/>
            <w:tcBorders>
              <w:left w:val="single" w:sz="6" w:space="0" w:color="auto"/>
              <w:right w:val="single" w:sz="6" w:space="0" w:color="auto"/>
            </w:tcBorders>
            <w:shd w:val="clear" w:color="auto" w:fill="FFFFFF"/>
          </w:tcPr>
          <w:p w14:paraId="1B18AE4A"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1CE31843" w14:textId="77777777" w:rsidR="00C637CB" w:rsidRPr="009F66BB" w:rsidRDefault="00C637CB" w:rsidP="009D6C75">
            <w:pPr>
              <w:spacing w:after="0" w:line="240" w:lineRule="auto"/>
              <w:jc w:val="center"/>
              <w:rPr>
                <w:sz w:val="20"/>
                <w:szCs w:val="20"/>
              </w:rPr>
            </w:pPr>
            <w:r w:rsidRPr="009F66BB">
              <w:rPr>
                <w:sz w:val="20"/>
                <w:szCs w:val="20"/>
              </w:rPr>
              <w:t>300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4F2691D7" w14:textId="77777777" w:rsidR="00C637CB" w:rsidRPr="009F66BB" w:rsidRDefault="00C637CB" w:rsidP="009D6C75">
            <w:pPr>
              <w:spacing w:after="0" w:line="240" w:lineRule="auto"/>
              <w:jc w:val="center"/>
              <w:rPr>
                <w:sz w:val="20"/>
                <w:szCs w:val="20"/>
              </w:rPr>
            </w:pPr>
            <w:r w:rsidRPr="009F66BB">
              <w:rPr>
                <w:sz w:val="20"/>
                <w:szCs w:val="20"/>
              </w:rPr>
              <w:t>11,4</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15B5B43C" w14:textId="77777777" w:rsidR="00C637CB" w:rsidRPr="009F66BB" w:rsidRDefault="00C637CB" w:rsidP="009D6C75">
            <w:pPr>
              <w:spacing w:after="0" w:line="240" w:lineRule="auto"/>
              <w:jc w:val="center"/>
              <w:rPr>
                <w:sz w:val="20"/>
                <w:szCs w:val="20"/>
              </w:rPr>
            </w:pPr>
            <w:r w:rsidRPr="009F66BB">
              <w:rPr>
                <w:sz w:val="20"/>
                <w:szCs w:val="20"/>
              </w:rPr>
              <w:t>5</w:t>
            </w:r>
          </w:p>
        </w:tc>
      </w:tr>
      <w:tr w:rsidR="009F66BB" w:rsidRPr="009F66BB" w14:paraId="12459BFF" w14:textId="77777777" w:rsidTr="00D53E19">
        <w:trPr>
          <w:cantSplit/>
        </w:trPr>
        <w:tc>
          <w:tcPr>
            <w:tcW w:w="1113" w:type="pct"/>
            <w:vMerge/>
            <w:tcBorders>
              <w:left w:val="single" w:sz="6" w:space="0" w:color="auto"/>
              <w:bottom w:val="single" w:sz="6" w:space="0" w:color="auto"/>
              <w:right w:val="single" w:sz="6" w:space="0" w:color="auto"/>
            </w:tcBorders>
            <w:shd w:val="clear" w:color="auto" w:fill="FFFFFF"/>
          </w:tcPr>
          <w:p w14:paraId="26B8FC85" w14:textId="77777777" w:rsidR="00C637CB" w:rsidRPr="009F66BB" w:rsidRDefault="00C637CB" w:rsidP="009D6C75">
            <w:pPr>
              <w:spacing w:after="0" w:line="240" w:lineRule="auto"/>
              <w:rPr>
                <w:sz w:val="20"/>
                <w:szCs w:val="20"/>
              </w:rPr>
            </w:pPr>
          </w:p>
        </w:tc>
        <w:tc>
          <w:tcPr>
            <w:tcW w:w="911" w:type="pct"/>
            <w:vMerge/>
            <w:tcBorders>
              <w:left w:val="single" w:sz="6" w:space="0" w:color="auto"/>
              <w:bottom w:val="single" w:sz="6" w:space="0" w:color="auto"/>
              <w:right w:val="single" w:sz="6" w:space="0" w:color="auto"/>
            </w:tcBorders>
            <w:shd w:val="clear" w:color="auto" w:fill="FFFFFF"/>
          </w:tcPr>
          <w:p w14:paraId="21BC397C"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4CF6023E" w14:textId="77777777" w:rsidR="00C637CB" w:rsidRPr="009F66BB" w:rsidRDefault="00C637CB" w:rsidP="009D6C75">
            <w:pPr>
              <w:spacing w:after="0" w:line="240" w:lineRule="auto"/>
              <w:jc w:val="center"/>
              <w:rPr>
                <w:sz w:val="20"/>
                <w:szCs w:val="20"/>
              </w:rPr>
            </w:pPr>
            <w:r w:rsidRPr="009F66BB">
              <w:rPr>
                <w:sz w:val="20"/>
                <w:szCs w:val="20"/>
              </w:rPr>
              <w:t>1000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14C0E735" w14:textId="77777777" w:rsidR="00C637CB" w:rsidRPr="009F66BB" w:rsidRDefault="00C637CB" w:rsidP="009D6C75">
            <w:pPr>
              <w:spacing w:after="0" w:line="240" w:lineRule="auto"/>
              <w:jc w:val="center"/>
              <w:rPr>
                <w:sz w:val="20"/>
                <w:szCs w:val="20"/>
              </w:rPr>
            </w:pPr>
            <w:r w:rsidRPr="009F66BB">
              <w:rPr>
                <w:sz w:val="20"/>
                <w:szCs w:val="20"/>
              </w:rPr>
              <w:t>21,8</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47729832" w14:textId="77777777" w:rsidR="00C637CB" w:rsidRPr="009F66BB" w:rsidRDefault="00C637CB" w:rsidP="009D6C75">
            <w:pPr>
              <w:spacing w:after="0" w:line="240" w:lineRule="auto"/>
              <w:jc w:val="center"/>
              <w:rPr>
                <w:sz w:val="20"/>
                <w:szCs w:val="20"/>
              </w:rPr>
            </w:pPr>
            <w:r w:rsidRPr="009F66BB">
              <w:rPr>
                <w:sz w:val="20"/>
                <w:szCs w:val="20"/>
              </w:rPr>
              <w:t>9</w:t>
            </w:r>
          </w:p>
        </w:tc>
      </w:tr>
      <w:tr w:rsidR="009F66BB" w:rsidRPr="009F66BB" w14:paraId="6461602F" w14:textId="77777777" w:rsidTr="00D53E19">
        <w:trPr>
          <w:cantSplit/>
        </w:trPr>
        <w:tc>
          <w:tcPr>
            <w:tcW w:w="1113" w:type="pct"/>
            <w:vMerge w:val="restart"/>
            <w:tcBorders>
              <w:top w:val="single" w:sz="6" w:space="0" w:color="auto"/>
              <w:left w:val="single" w:sz="6" w:space="0" w:color="auto"/>
              <w:right w:val="single" w:sz="6" w:space="0" w:color="auto"/>
            </w:tcBorders>
            <w:shd w:val="clear" w:color="auto" w:fill="FFFFFF"/>
          </w:tcPr>
          <w:p w14:paraId="16FBB64C" w14:textId="333F6A94" w:rsidR="003E206B" w:rsidRPr="009F66BB" w:rsidRDefault="00C637CB">
            <w:pPr>
              <w:spacing w:after="0" w:line="240" w:lineRule="auto"/>
              <w:rPr>
                <w:sz w:val="20"/>
                <w:szCs w:val="20"/>
                <w:lang w:val="en-US"/>
              </w:rPr>
            </w:pPr>
            <w:r w:rsidRPr="009F66BB">
              <w:rPr>
                <w:sz w:val="20"/>
                <w:szCs w:val="20"/>
              </w:rPr>
              <w:t xml:space="preserve">Кролики </w:t>
            </w:r>
          </w:p>
          <w:p w14:paraId="6B84892A" w14:textId="77777777" w:rsidR="00C637CB" w:rsidRPr="009F66BB" w:rsidRDefault="00C637CB">
            <w:pPr>
              <w:spacing w:after="0" w:line="240" w:lineRule="auto"/>
              <w:rPr>
                <w:sz w:val="20"/>
                <w:szCs w:val="20"/>
              </w:rPr>
            </w:pPr>
            <w:r w:rsidRPr="009F66BB">
              <w:rPr>
                <w:sz w:val="20"/>
                <w:szCs w:val="20"/>
              </w:rPr>
              <w:t>(голландские)</w:t>
            </w:r>
          </w:p>
        </w:tc>
        <w:tc>
          <w:tcPr>
            <w:tcW w:w="911" w:type="pct"/>
            <w:vMerge w:val="restart"/>
            <w:tcBorders>
              <w:top w:val="single" w:sz="6" w:space="0" w:color="auto"/>
              <w:left w:val="single" w:sz="6" w:space="0" w:color="auto"/>
              <w:right w:val="single" w:sz="6" w:space="0" w:color="auto"/>
            </w:tcBorders>
            <w:shd w:val="clear" w:color="auto" w:fill="FFFFFF"/>
          </w:tcPr>
          <w:p w14:paraId="568EF410" w14:textId="77777777" w:rsidR="00C637CB" w:rsidRPr="009F66BB" w:rsidRDefault="00C637CB" w:rsidP="009D6C75">
            <w:pPr>
              <w:spacing w:after="0" w:line="240" w:lineRule="auto"/>
              <w:rPr>
                <w:sz w:val="20"/>
                <w:szCs w:val="20"/>
              </w:rPr>
            </w:pPr>
            <w:r w:rsidRPr="009F66BB">
              <w:rPr>
                <w:sz w:val="20"/>
                <w:szCs w:val="20"/>
              </w:rPr>
              <w:t>Эмбриофетальное развитие</w:t>
            </w: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4535E18E" w14:textId="77777777" w:rsidR="00C637CB" w:rsidRPr="009F66BB" w:rsidRDefault="00C637CB" w:rsidP="009D6C75">
            <w:pPr>
              <w:spacing w:after="0" w:line="240" w:lineRule="auto"/>
              <w:jc w:val="center"/>
              <w:rPr>
                <w:sz w:val="20"/>
                <w:szCs w:val="20"/>
              </w:rPr>
            </w:pPr>
            <w:r w:rsidRPr="009F66BB">
              <w:rPr>
                <w:sz w:val="20"/>
                <w:szCs w:val="20"/>
              </w:rPr>
              <w:t>30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3F1AD2F6" w14:textId="77777777" w:rsidR="00C637CB" w:rsidRPr="009F66BB" w:rsidRDefault="00C637CB" w:rsidP="009D6C75">
            <w:pPr>
              <w:spacing w:after="0" w:line="240" w:lineRule="auto"/>
              <w:jc w:val="center"/>
              <w:rPr>
                <w:sz w:val="20"/>
                <w:szCs w:val="20"/>
              </w:rPr>
            </w:pPr>
            <w:r w:rsidRPr="009F66BB">
              <w:rPr>
                <w:sz w:val="20"/>
                <w:szCs w:val="20"/>
              </w:rPr>
              <w:t>1,27</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031C010F" w14:textId="77777777" w:rsidR="00C637CB" w:rsidRPr="009F66BB" w:rsidRDefault="00C637CB" w:rsidP="009D6C75">
            <w:pPr>
              <w:spacing w:after="0" w:line="240" w:lineRule="auto"/>
              <w:jc w:val="center"/>
              <w:rPr>
                <w:sz w:val="20"/>
                <w:szCs w:val="20"/>
              </w:rPr>
            </w:pPr>
            <w:r w:rsidRPr="009F66BB">
              <w:rPr>
                <w:sz w:val="20"/>
                <w:szCs w:val="20"/>
              </w:rPr>
              <w:t>0,5</w:t>
            </w:r>
          </w:p>
        </w:tc>
      </w:tr>
      <w:tr w:rsidR="009F66BB" w:rsidRPr="009F66BB" w14:paraId="33DE8E31" w14:textId="77777777" w:rsidTr="00D53E19">
        <w:trPr>
          <w:cantSplit/>
        </w:trPr>
        <w:tc>
          <w:tcPr>
            <w:tcW w:w="1113" w:type="pct"/>
            <w:vMerge/>
            <w:tcBorders>
              <w:left w:val="single" w:sz="6" w:space="0" w:color="auto"/>
              <w:right w:val="single" w:sz="6" w:space="0" w:color="auto"/>
            </w:tcBorders>
            <w:shd w:val="clear" w:color="auto" w:fill="FFFFFF"/>
          </w:tcPr>
          <w:p w14:paraId="06B3CCB6" w14:textId="77777777" w:rsidR="00C637CB" w:rsidRPr="009F66BB" w:rsidRDefault="00C637CB" w:rsidP="009D6C75">
            <w:pPr>
              <w:spacing w:after="0" w:line="240" w:lineRule="auto"/>
              <w:rPr>
                <w:sz w:val="20"/>
                <w:szCs w:val="20"/>
              </w:rPr>
            </w:pPr>
          </w:p>
        </w:tc>
        <w:tc>
          <w:tcPr>
            <w:tcW w:w="911" w:type="pct"/>
            <w:vMerge/>
            <w:tcBorders>
              <w:left w:val="single" w:sz="6" w:space="0" w:color="auto"/>
              <w:right w:val="single" w:sz="6" w:space="0" w:color="auto"/>
            </w:tcBorders>
            <w:shd w:val="clear" w:color="auto" w:fill="FFFFFF"/>
          </w:tcPr>
          <w:p w14:paraId="3AC1203C"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1DFE6787" w14:textId="77777777" w:rsidR="00C637CB" w:rsidRPr="009F66BB" w:rsidRDefault="00C637CB" w:rsidP="009D6C75">
            <w:pPr>
              <w:spacing w:after="0" w:line="240" w:lineRule="auto"/>
              <w:jc w:val="center"/>
              <w:rPr>
                <w:sz w:val="20"/>
                <w:szCs w:val="20"/>
              </w:rPr>
            </w:pPr>
            <w:r w:rsidRPr="009F66BB">
              <w:rPr>
                <w:sz w:val="20"/>
                <w:szCs w:val="20"/>
              </w:rPr>
              <w:t>100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43D675B1" w14:textId="77777777" w:rsidR="00C637CB" w:rsidRPr="009F66BB" w:rsidRDefault="00C637CB" w:rsidP="009D6C75">
            <w:pPr>
              <w:spacing w:after="0" w:line="240" w:lineRule="auto"/>
              <w:jc w:val="center"/>
              <w:rPr>
                <w:sz w:val="20"/>
                <w:szCs w:val="20"/>
              </w:rPr>
            </w:pPr>
            <w:r w:rsidRPr="009F66BB">
              <w:rPr>
                <w:sz w:val="20"/>
                <w:szCs w:val="20"/>
              </w:rPr>
              <w:t>4,16</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156DE45D" w14:textId="77777777" w:rsidR="00C637CB" w:rsidRPr="009F66BB" w:rsidRDefault="00C637CB" w:rsidP="009D6C75">
            <w:pPr>
              <w:spacing w:after="0" w:line="240" w:lineRule="auto"/>
              <w:jc w:val="center"/>
              <w:rPr>
                <w:sz w:val="20"/>
                <w:szCs w:val="20"/>
              </w:rPr>
            </w:pPr>
            <w:r w:rsidRPr="009F66BB">
              <w:rPr>
                <w:sz w:val="20"/>
                <w:szCs w:val="20"/>
              </w:rPr>
              <w:t>2</w:t>
            </w:r>
          </w:p>
        </w:tc>
      </w:tr>
      <w:tr w:rsidR="009F66BB" w:rsidRPr="009F66BB" w14:paraId="795C1D41" w14:textId="77777777" w:rsidTr="00D53E19">
        <w:trPr>
          <w:cantSplit/>
        </w:trPr>
        <w:tc>
          <w:tcPr>
            <w:tcW w:w="1113" w:type="pct"/>
            <w:vMerge/>
            <w:tcBorders>
              <w:left w:val="single" w:sz="6" w:space="0" w:color="auto"/>
              <w:bottom w:val="single" w:sz="6" w:space="0" w:color="auto"/>
              <w:right w:val="single" w:sz="6" w:space="0" w:color="auto"/>
            </w:tcBorders>
            <w:shd w:val="clear" w:color="auto" w:fill="FFFFFF"/>
          </w:tcPr>
          <w:p w14:paraId="7C01AF6F" w14:textId="77777777" w:rsidR="00C637CB" w:rsidRPr="009F66BB" w:rsidRDefault="00C637CB" w:rsidP="009D6C75">
            <w:pPr>
              <w:spacing w:after="0" w:line="240" w:lineRule="auto"/>
              <w:rPr>
                <w:sz w:val="20"/>
                <w:szCs w:val="20"/>
              </w:rPr>
            </w:pPr>
          </w:p>
        </w:tc>
        <w:tc>
          <w:tcPr>
            <w:tcW w:w="911" w:type="pct"/>
            <w:vMerge/>
            <w:tcBorders>
              <w:left w:val="single" w:sz="6" w:space="0" w:color="auto"/>
              <w:bottom w:val="single" w:sz="6" w:space="0" w:color="auto"/>
              <w:right w:val="single" w:sz="6" w:space="0" w:color="auto"/>
            </w:tcBorders>
            <w:shd w:val="clear" w:color="auto" w:fill="FFFFFF"/>
          </w:tcPr>
          <w:p w14:paraId="67B43A05" w14:textId="77777777" w:rsidR="00C637CB" w:rsidRPr="009F66BB" w:rsidRDefault="00C637CB" w:rsidP="009D6C75">
            <w:pPr>
              <w:spacing w:after="0" w:line="240" w:lineRule="auto"/>
              <w:rPr>
                <w:sz w:val="20"/>
                <w:szCs w:val="20"/>
              </w:rPr>
            </w:pP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0822C609" w14:textId="77777777" w:rsidR="00C637CB" w:rsidRPr="009F66BB" w:rsidRDefault="00C637CB" w:rsidP="009D6C75">
            <w:pPr>
              <w:spacing w:after="0" w:line="240" w:lineRule="auto"/>
              <w:jc w:val="center"/>
              <w:rPr>
                <w:sz w:val="20"/>
                <w:szCs w:val="20"/>
              </w:rPr>
            </w:pPr>
            <w:r w:rsidRPr="009F66BB">
              <w:rPr>
                <w:sz w:val="20"/>
                <w:szCs w:val="20"/>
              </w:rPr>
              <w:t>1000</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3913F02E" w14:textId="77777777" w:rsidR="00C637CB" w:rsidRPr="009F66BB" w:rsidRDefault="00C637CB" w:rsidP="009D6C75">
            <w:pPr>
              <w:spacing w:after="0" w:line="240" w:lineRule="auto"/>
              <w:jc w:val="center"/>
              <w:rPr>
                <w:sz w:val="20"/>
                <w:szCs w:val="20"/>
              </w:rPr>
            </w:pPr>
            <w:r w:rsidRPr="009F66BB">
              <w:rPr>
                <w:sz w:val="20"/>
                <w:szCs w:val="20"/>
              </w:rPr>
              <w:t>39,4</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4CF1F54B" w14:textId="77777777" w:rsidR="00C637CB" w:rsidRPr="009F66BB" w:rsidRDefault="00C637CB" w:rsidP="009D6C75">
            <w:pPr>
              <w:spacing w:after="0" w:line="240" w:lineRule="auto"/>
              <w:jc w:val="center"/>
              <w:rPr>
                <w:sz w:val="20"/>
                <w:szCs w:val="20"/>
              </w:rPr>
            </w:pPr>
            <w:r w:rsidRPr="009F66BB">
              <w:rPr>
                <w:sz w:val="20"/>
                <w:szCs w:val="20"/>
              </w:rPr>
              <w:t>17</w:t>
            </w:r>
          </w:p>
        </w:tc>
      </w:tr>
      <w:tr w:rsidR="009F66BB" w:rsidRPr="009F66BB" w14:paraId="180CC44B" w14:textId="77777777" w:rsidTr="00D53E19">
        <w:trPr>
          <w:cantSplit/>
        </w:trPr>
        <w:tc>
          <w:tcPr>
            <w:tcW w:w="1113" w:type="pct"/>
            <w:tcBorders>
              <w:top w:val="single" w:sz="6" w:space="0" w:color="auto"/>
              <w:left w:val="single" w:sz="6" w:space="0" w:color="auto"/>
              <w:bottom w:val="single" w:sz="6" w:space="0" w:color="auto"/>
              <w:right w:val="single" w:sz="6" w:space="0" w:color="auto"/>
            </w:tcBorders>
            <w:shd w:val="clear" w:color="auto" w:fill="FFFFFF"/>
          </w:tcPr>
          <w:p w14:paraId="5DDB2CBD" w14:textId="77777777" w:rsidR="00C637CB" w:rsidRPr="009F66BB" w:rsidRDefault="00C637CB" w:rsidP="009D6C75">
            <w:pPr>
              <w:spacing w:after="0" w:line="240" w:lineRule="auto"/>
              <w:rPr>
                <w:sz w:val="20"/>
                <w:szCs w:val="20"/>
              </w:rPr>
            </w:pPr>
            <w:r w:rsidRPr="009F66BB">
              <w:rPr>
                <w:sz w:val="20"/>
                <w:szCs w:val="20"/>
              </w:rPr>
              <w:t>Человек (инфицированный ВГС)</w:t>
            </w:r>
          </w:p>
        </w:tc>
        <w:tc>
          <w:tcPr>
            <w:tcW w:w="911" w:type="pct"/>
            <w:tcBorders>
              <w:top w:val="single" w:sz="6" w:space="0" w:color="auto"/>
              <w:left w:val="single" w:sz="6" w:space="0" w:color="auto"/>
              <w:bottom w:val="single" w:sz="6" w:space="0" w:color="auto"/>
              <w:right w:val="single" w:sz="6" w:space="0" w:color="auto"/>
            </w:tcBorders>
            <w:shd w:val="clear" w:color="auto" w:fill="FFFFFF"/>
          </w:tcPr>
          <w:p w14:paraId="3C503EAE" w14:textId="77777777" w:rsidR="00C637CB" w:rsidRPr="009F66BB" w:rsidRDefault="00C637CB" w:rsidP="009D6C75">
            <w:pPr>
              <w:spacing w:after="0" w:line="240" w:lineRule="auto"/>
              <w:rPr>
                <w:sz w:val="20"/>
                <w:szCs w:val="20"/>
              </w:rPr>
            </w:pPr>
            <w:r w:rsidRPr="009F66BB">
              <w:rPr>
                <w:sz w:val="20"/>
                <w:szCs w:val="20"/>
              </w:rPr>
              <w:t>12 недель</w:t>
            </w:r>
          </w:p>
        </w:tc>
        <w:tc>
          <w:tcPr>
            <w:tcW w:w="986" w:type="pct"/>
            <w:tcBorders>
              <w:top w:val="single" w:sz="6" w:space="0" w:color="auto"/>
              <w:left w:val="single" w:sz="6" w:space="0" w:color="auto"/>
              <w:bottom w:val="single" w:sz="6" w:space="0" w:color="auto"/>
              <w:right w:val="single" w:sz="6" w:space="0" w:color="auto"/>
            </w:tcBorders>
            <w:shd w:val="clear" w:color="auto" w:fill="FFFFFF"/>
          </w:tcPr>
          <w:p w14:paraId="6D8161E4" w14:textId="77777777" w:rsidR="00C637CB" w:rsidRPr="009F66BB" w:rsidRDefault="00C637CB" w:rsidP="009D6C75">
            <w:pPr>
              <w:spacing w:after="0" w:line="240" w:lineRule="auto"/>
              <w:jc w:val="center"/>
              <w:rPr>
                <w:sz w:val="20"/>
                <w:szCs w:val="20"/>
              </w:rPr>
            </w:pPr>
            <w:r w:rsidRPr="009F66BB">
              <w:rPr>
                <w:sz w:val="20"/>
                <w:szCs w:val="20"/>
              </w:rPr>
              <w:t>[50 мг]*</w:t>
            </w:r>
          </w:p>
        </w:tc>
        <w:tc>
          <w:tcPr>
            <w:tcW w:w="987" w:type="pct"/>
            <w:tcBorders>
              <w:top w:val="single" w:sz="6" w:space="0" w:color="auto"/>
              <w:left w:val="single" w:sz="6" w:space="0" w:color="auto"/>
              <w:bottom w:val="single" w:sz="6" w:space="0" w:color="auto"/>
              <w:right w:val="single" w:sz="6" w:space="0" w:color="auto"/>
            </w:tcBorders>
            <w:shd w:val="clear" w:color="auto" w:fill="FFFFFF"/>
          </w:tcPr>
          <w:p w14:paraId="17954903" w14:textId="77777777" w:rsidR="00C637CB" w:rsidRPr="009F66BB" w:rsidRDefault="00C637CB" w:rsidP="009D6C75">
            <w:pPr>
              <w:spacing w:after="0" w:line="240" w:lineRule="auto"/>
              <w:jc w:val="center"/>
              <w:rPr>
                <w:sz w:val="20"/>
                <w:szCs w:val="20"/>
              </w:rPr>
            </w:pPr>
            <w:r w:rsidRPr="009F66BB">
              <w:rPr>
                <w:sz w:val="20"/>
                <w:szCs w:val="20"/>
              </w:rPr>
              <w:t>2,38</w:t>
            </w:r>
          </w:p>
        </w:tc>
        <w:tc>
          <w:tcPr>
            <w:tcW w:w="1002" w:type="pct"/>
            <w:tcBorders>
              <w:top w:val="single" w:sz="6" w:space="0" w:color="auto"/>
              <w:left w:val="single" w:sz="6" w:space="0" w:color="auto"/>
              <w:bottom w:val="single" w:sz="6" w:space="0" w:color="auto"/>
              <w:right w:val="single" w:sz="6" w:space="0" w:color="auto"/>
            </w:tcBorders>
            <w:shd w:val="clear" w:color="auto" w:fill="FFFFFF"/>
          </w:tcPr>
          <w:p w14:paraId="551EC231" w14:textId="77777777" w:rsidR="00C637CB" w:rsidRPr="009F66BB" w:rsidRDefault="00C637CB" w:rsidP="009D6C75">
            <w:pPr>
              <w:spacing w:after="0" w:line="240" w:lineRule="auto"/>
              <w:jc w:val="center"/>
              <w:rPr>
                <w:sz w:val="20"/>
                <w:szCs w:val="20"/>
              </w:rPr>
            </w:pPr>
          </w:p>
        </w:tc>
      </w:tr>
      <w:tr w:rsidR="00E81F5F" w:rsidRPr="009F66BB" w14:paraId="23F9976F" w14:textId="77777777" w:rsidTr="00D53E19">
        <w:trPr>
          <w:cantSplit/>
        </w:trPr>
        <w:tc>
          <w:tcPr>
            <w:tcW w:w="5000" w:type="pct"/>
            <w:gridSpan w:val="5"/>
            <w:tcBorders>
              <w:top w:val="single" w:sz="6" w:space="0" w:color="auto"/>
              <w:left w:val="single" w:sz="6" w:space="0" w:color="auto"/>
              <w:bottom w:val="single" w:sz="6" w:space="0" w:color="auto"/>
              <w:right w:val="single" w:sz="6" w:space="0" w:color="auto"/>
            </w:tcBorders>
            <w:shd w:val="clear" w:color="auto" w:fill="FFFFFF"/>
          </w:tcPr>
          <w:p w14:paraId="2AB572F3" w14:textId="77777777" w:rsidR="00A1451F" w:rsidRDefault="00E81F5F" w:rsidP="009D6C75">
            <w:pPr>
              <w:spacing w:after="0" w:line="240" w:lineRule="auto"/>
              <w:rPr>
                <w:color w:val="000000"/>
                <w:sz w:val="20"/>
                <w:szCs w:val="20"/>
              </w:rPr>
            </w:pPr>
            <w:r w:rsidRPr="005E1A9C">
              <w:rPr>
                <w:b/>
                <w:color w:val="000000"/>
                <w:sz w:val="20"/>
                <w:szCs w:val="20"/>
              </w:rPr>
              <w:t>Примечание:</w:t>
            </w:r>
            <w:r>
              <w:rPr>
                <w:color w:val="000000"/>
                <w:sz w:val="20"/>
                <w:szCs w:val="20"/>
              </w:rPr>
              <w:t xml:space="preserve"> </w:t>
            </w:r>
          </w:p>
          <w:p w14:paraId="605124B2" w14:textId="3576D426" w:rsidR="00E81F5F" w:rsidRPr="009F66BB" w:rsidRDefault="00E81F5F" w:rsidP="009D6C75">
            <w:pPr>
              <w:spacing w:after="0" w:line="240" w:lineRule="auto"/>
              <w:rPr>
                <w:sz w:val="20"/>
                <w:szCs w:val="20"/>
              </w:rPr>
            </w:pPr>
            <w:r w:rsidRPr="00295419">
              <w:rPr>
                <w:color w:val="000000"/>
                <w:sz w:val="20"/>
                <w:szCs w:val="20"/>
              </w:rPr>
              <w:t># = животное: AUC</w:t>
            </w:r>
            <w:r w:rsidRPr="00295419">
              <w:rPr>
                <w:color w:val="000000"/>
                <w:sz w:val="20"/>
                <w:szCs w:val="20"/>
                <w:vertAlign w:val="subscript"/>
              </w:rPr>
              <w:t>0–24 ч</w:t>
            </w:r>
            <w:r w:rsidRPr="00295419">
              <w:rPr>
                <w:color w:val="000000"/>
                <w:sz w:val="20"/>
                <w:szCs w:val="20"/>
              </w:rPr>
              <w:t>; в плазме крови человека; *При применении в комбинации с 100 мг гразопревира; оценено по данным исследования TT #11-6024 (4</w:t>
            </w:r>
            <w:r w:rsidRPr="00295419">
              <w:rPr>
                <w:color w:val="000000"/>
                <w:sz w:val="20"/>
                <w:szCs w:val="20"/>
              </w:rPr>
              <w:noBreakHyphen/>
              <w:t>недельное исследование токсичности при многократном введении)</w:t>
            </w:r>
          </w:p>
        </w:tc>
      </w:tr>
    </w:tbl>
    <w:p w14:paraId="727D81B8" w14:textId="77777777" w:rsidR="002211BA" w:rsidRPr="00097400" w:rsidRDefault="002211BA">
      <w:pPr>
        <w:pStyle w:val="Heading4"/>
        <w:spacing w:after="240" w:line="240" w:lineRule="auto"/>
        <w:contextualSpacing/>
        <w:rPr>
          <w:color w:val="000000" w:themeColor="text1"/>
        </w:rPr>
      </w:pPr>
      <w:bookmarkStart w:id="114" w:name="_Toc147301887"/>
      <w:r w:rsidRPr="00097400">
        <w:rPr>
          <w:rFonts w:ascii="Times New Roman" w:hAnsi="Times New Roman"/>
          <w:color w:val="000000" w:themeColor="text1"/>
          <w:sz w:val="24"/>
          <w:szCs w:val="24"/>
        </w:rPr>
        <w:t>3.3.5.2. Эмбрио-фетальная токсичность</w:t>
      </w:r>
      <w:bookmarkEnd w:id="114"/>
    </w:p>
    <w:p w14:paraId="6471B253" w14:textId="77777777" w:rsidR="001A70D0" w:rsidRPr="00681261" w:rsidRDefault="001A70D0">
      <w:pPr>
        <w:spacing w:before="120"/>
      </w:pPr>
      <w:bookmarkStart w:id="115" w:name="bookmark174"/>
      <w:bookmarkEnd w:id="115"/>
      <w:r w:rsidRPr="00681261">
        <w:rPr>
          <w:b/>
          <w:bCs/>
          <w:color w:val="000000"/>
        </w:rPr>
        <w:t>Гразопревир</w:t>
      </w:r>
    </w:p>
    <w:p w14:paraId="78D2FF14" w14:textId="3B67B9A9" w:rsidR="001A70D0" w:rsidRPr="00681261" w:rsidRDefault="001A70D0" w:rsidP="009D6C75">
      <w:pPr>
        <w:spacing w:after="0" w:line="240" w:lineRule="auto"/>
        <w:ind w:firstLine="708"/>
      </w:pPr>
      <w:r w:rsidRPr="00681261">
        <w:rPr>
          <w:color w:val="000000"/>
        </w:rPr>
        <w:t>Исследование онтогенетической токсичности при пероральном введении крысам с пренатальной оценкой было проведено в дозах до 200</w:t>
      </w:r>
      <w:r>
        <w:rPr>
          <w:color w:val="000000"/>
        </w:rPr>
        <w:t> </w:t>
      </w:r>
      <w:r w:rsidRPr="00681261">
        <w:rPr>
          <w:color w:val="000000"/>
        </w:rPr>
        <w:t>мг/кг 2</w:t>
      </w:r>
      <w:r>
        <w:rPr>
          <w:color w:val="000000"/>
        </w:rPr>
        <w:t> р/</w:t>
      </w:r>
      <w:r w:rsidRPr="00681261">
        <w:rPr>
          <w:color w:val="000000"/>
        </w:rPr>
        <w:t>сут (общая суточная доза: 400</w:t>
      </w:r>
      <w:r>
        <w:rPr>
          <w:color w:val="000000"/>
        </w:rPr>
        <w:t> </w:t>
      </w:r>
      <w:r w:rsidRPr="00681261">
        <w:rPr>
          <w:color w:val="000000"/>
        </w:rPr>
        <w:t>мг/кг/сут), которая приводила к максимально достижимой системной экспозиции в плазме крови. Токсичности для материнского организма или онтогенетической токсичности, обусловленной исследуемым препаратом, выявлено не было, и NOEL как для токсичности для материнского организма, так и для онтогенетической токсичности составила 200</w:t>
      </w:r>
      <w:r>
        <w:rPr>
          <w:color w:val="000000"/>
        </w:rPr>
        <w:t> </w:t>
      </w:r>
      <w:r w:rsidRPr="00681261">
        <w:rPr>
          <w:color w:val="000000"/>
        </w:rPr>
        <w:t>мг/кг 2</w:t>
      </w:r>
      <w:r>
        <w:rPr>
          <w:color w:val="000000"/>
        </w:rPr>
        <w:t> р/</w:t>
      </w:r>
      <w:r w:rsidRPr="00681261">
        <w:rPr>
          <w:color w:val="000000"/>
        </w:rPr>
        <w:t>сут. Эта доза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217</w:t>
      </w:r>
      <w:r>
        <w:rPr>
          <w:color w:val="000000"/>
        </w:rPr>
        <w:t> </w:t>
      </w:r>
      <w:r w:rsidR="007458F5">
        <w:rPr>
          <w:color w:val="000000"/>
        </w:rPr>
        <w:t>мкМ/</w:t>
      </w:r>
      <w:r w:rsidRPr="00681261">
        <w:rPr>
          <w:color w:val="000000"/>
        </w:rPr>
        <w:t>ч) примерно в 110</w:t>
      </w:r>
      <w:r>
        <w:rPr>
          <w:color w:val="000000"/>
        </w:rPr>
        <w:t> </w:t>
      </w:r>
      <w:r w:rsidRPr="00681261">
        <w:rPr>
          <w:color w:val="000000"/>
        </w:rPr>
        <w:t>раз выше таковой гразопревира у пациентов, инфицированных ВГС (100</w:t>
      </w:r>
      <w:r>
        <w:rPr>
          <w:color w:val="000000"/>
        </w:rPr>
        <w:t> </w:t>
      </w:r>
      <w:r w:rsidRPr="00681261">
        <w:rPr>
          <w:color w:val="000000"/>
        </w:rPr>
        <w:t>мг)</w:t>
      </w:r>
      <w:r w:rsidR="00A509AF">
        <w:rPr>
          <w:color w:val="000000"/>
        </w:rPr>
        <w:t xml:space="preserve"> </w:t>
      </w:r>
      <w:r w:rsidR="00A509AF" w:rsidRPr="00A509AF">
        <w:rPr>
          <w:color w:val="000000"/>
        </w:rPr>
        <w:t>[16]</w:t>
      </w:r>
      <w:r w:rsidRPr="00681261">
        <w:rPr>
          <w:color w:val="000000"/>
        </w:rPr>
        <w:t>.</w:t>
      </w:r>
    </w:p>
    <w:p w14:paraId="519095CE" w14:textId="0D058D8D" w:rsidR="001A70D0" w:rsidRPr="00681261" w:rsidRDefault="001A70D0" w:rsidP="009D6C75">
      <w:pPr>
        <w:spacing w:after="0" w:line="240" w:lineRule="auto"/>
        <w:ind w:firstLine="708"/>
      </w:pPr>
      <w:r w:rsidRPr="00681261">
        <w:rPr>
          <w:color w:val="000000"/>
        </w:rPr>
        <w:t>В предварительном исследовании онтогенетической токсичности беременным кроликам перорально вводили гразопревир в дозах 50</w:t>
      </w:r>
      <w:r>
        <w:rPr>
          <w:color w:val="000000"/>
        </w:rPr>
        <w:t> </w:t>
      </w:r>
      <w:r w:rsidRPr="00681261">
        <w:rPr>
          <w:color w:val="000000"/>
        </w:rPr>
        <w:t>мг/кг/сут, 200</w:t>
      </w:r>
      <w:r>
        <w:rPr>
          <w:color w:val="000000"/>
        </w:rPr>
        <w:t> </w:t>
      </w:r>
      <w:r w:rsidRPr="00681261">
        <w:rPr>
          <w:color w:val="000000"/>
        </w:rPr>
        <w:t>мг/кг/сут, 200</w:t>
      </w:r>
      <w:r>
        <w:rPr>
          <w:color w:val="000000"/>
        </w:rPr>
        <w:t> </w:t>
      </w:r>
      <w:r w:rsidRPr="00681261">
        <w:rPr>
          <w:color w:val="000000"/>
        </w:rPr>
        <w:t>мг/кг 2</w:t>
      </w:r>
      <w:r>
        <w:rPr>
          <w:color w:val="000000"/>
        </w:rPr>
        <w:t> р/</w:t>
      </w:r>
      <w:r w:rsidRPr="00681261">
        <w:rPr>
          <w:color w:val="000000"/>
        </w:rPr>
        <w:t>сут (общая суточная доза: 400</w:t>
      </w:r>
      <w:r>
        <w:rPr>
          <w:color w:val="000000"/>
        </w:rPr>
        <w:t> </w:t>
      </w:r>
      <w:r w:rsidRPr="00681261">
        <w:rPr>
          <w:color w:val="000000"/>
        </w:rPr>
        <w:t>мг/кг). Экспозиция ограничивалась 3,61</w:t>
      </w:r>
      <w:r>
        <w:rPr>
          <w:color w:val="000000"/>
        </w:rPr>
        <w:t> </w:t>
      </w:r>
      <w:r w:rsidR="007458F5">
        <w:rPr>
          <w:color w:val="000000"/>
        </w:rPr>
        <w:t>мкМ/</w:t>
      </w:r>
      <w:r w:rsidRPr="00681261">
        <w:rPr>
          <w:color w:val="000000"/>
        </w:rPr>
        <w:t>ч, и согласно заявителю, чрезмерная токсичность, обусловленная основой, наблюдалась в контроле и при дозе 200</w:t>
      </w:r>
      <w:r>
        <w:rPr>
          <w:color w:val="000000"/>
        </w:rPr>
        <w:t> </w:t>
      </w:r>
      <w:r w:rsidRPr="00681261">
        <w:rPr>
          <w:color w:val="000000"/>
        </w:rPr>
        <w:t>мг/кг 2</w:t>
      </w:r>
      <w:r>
        <w:rPr>
          <w:color w:val="000000"/>
        </w:rPr>
        <w:t> р/</w:t>
      </w:r>
      <w:r w:rsidRPr="00681261">
        <w:rPr>
          <w:color w:val="000000"/>
        </w:rPr>
        <w:t>сут из-за общего объема введенного ПЭГ (2</w:t>
      </w:r>
      <w:r>
        <w:rPr>
          <w:color w:val="000000"/>
        </w:rPr>
        <w:t> </w:t>
      </w:r>
      <w:r w:rsidRPr="00681261">
        <w:rPr>
          <w:color w:val="000000"/>
        </w:rPr>
        <w:t>мл/кг/сут).</w:t>
      </w:r>
    </w:p>
    <w:p w14:paraId="32CFDD46" w14:textId="6D456C22" w:rsidR="001A70D0" w:rsidRPr="00681261" w:rsidRDefault="001A70D0" w:rsidP="009D6C75">
      <w:pPr>
        <w:spacing w:after="0" w:line="240" w:lineRule="auto"/>
        <w:ind w:firstLine="708"/>
      </w:pPr>
      <w:r w:rsidRPr="00681261">
        <w:rPr>
          <w:color w:val="000000"/>
        </w:rPr>
        <w:t>Как следствие, для исследований на кроликах была разработана наносуспензия для внутривенного введения</w:t>
      </w:r>
      <w:r>
        <w:rPr>
          <w:color w:val="000000"/>
        </w:rPr>
        <w:t xml:space="preserve">. </w:t>
      </w:r>
      <w:r w:rsidRPr="00681261">
        <w:rPr>
          <w:color w:val="000000"/>
        </w:rPr>
        <w:t>В</w:t>
      </w:r>
      <w:r>
        <w:rPr>
          <w:color w:val="000000"/>
        </w:rPr>
        <w:t> </w:t>
      </w:r>
      <w:r w:rsidRPr="00681261">
        <w:rPr>
          <w:color w:val="000000"/>
        </w:rPr>
        <w:t>предварительном исследовании онтогенетической токсичности при внутривенном введении дозолимитирующая токсичность для материнского организма была достигнута при дозе 200</w:t>
      </w:r>
      <w:r>
        <w:rPr>
          <w:color w:val="000000"/>
        </w:rPr>
        <w:t> </w:t>
      </w:r>
      <w:r w:rsidRPr="00681261">
        <w:rPr>
          <w:color w:val="000000"/>
        </w:rPr>
        <w:t>мг/кг/сут с гибелью 2 самок и прекращением введения препарата в этой дозовой группе.</w:t>
      </w:r>
    </w:p>
    <w:p w14:paraId="6B688D4F" w14:textId="13DC5FC1" w:rsidR="001A70D0" w:rsidRPr="00681261" w:rsidRDefault="001A70D0" w:rsidP="009D6C75">
      <w:pPr>
        <w:spacing w:after="0" w:line="240" w:lineRule="auto"/>
        <w:ind w:firstLine="708"/>
      </w:pPr>
      <w:r w:rsidRPr="00681261">
        <w:rPr>
          <w:color w:val="000000"/>
        </w:rPr>
        <w:t>В определяющем исследовании онтогенетической токсичности на (голландских) кроликах при внутривенном введении животным вводили наносуспензию гразопревира в дозе 25, 50 и 100</w:t>
      </w:r>
      <w:r>
        <w:rPr>
          <w:color w:val="000000"/>
        </w:rPr>
        <w:t> </w:t>
      </w:r>
      <w:r w:rsidRPr="00681261">
        <w:rPr>
          <w:color w:val="000000"/>
        </w:rPr>
        <w:t xml:space="preserve">мг/кг/сут или только основу путем в/в инъекции. Частота рождения плодов </w:t>
      </w:r>
      <w:r w:rsidRPr="00681261">
        <w:rPr>
          <w:color w:val="000000"/>
        </w:rPr>
        <w:lastRenderedPageBreak/>
        <w:t>с добавочным ребром в группе, получавшей 100</w:t>
      </w:r>
      <w:r>
        <w:rPr>
          <w:color w:val="000000"/>
        </w:rPr>
        <w:t> </w:t>
      </w:r>
      <w:r w:rsidRPr="00681261">
        <w:rPr>
          <w:color w:val="000000"/>
        </w:rPr>
        <w:t>мг/кг/сут, была немного выше самой высокой частоты в группе исторического контроля (среднее значение в помете 2,9</w:t>
      </w:r>
      <w:r>
        <w:rPr>
          <w:color w:val="000000"/>
        </w:rPr>
        <w:t> %</w:t>
      </w:r>
      <w:r w:rsidRPr="00681261">
        <w:rPr>
          <w:color w:val="000000"/>
        </w:rPr>
        <w:t xml:space="preserve"> [3 плода в 1 помете] и 1</w:t>
      </w:r>
      <w:r>
        <w:rPr>
          <w:color w:val="000000"/>
        </w:rPr>
        <w:t> %</w:t>
      </w:r>
      <w:r w:rsidRPr="00681261">
        <w:rPr>
          <w:color w:val="000000"/>
        </w:rPr>
        <w:t>, соответстве</w:t>
      </w:r>
      <w:r w:rsidR="00481CAB">
        <w:rPr>
          <w:color w:val="000000"/>
        </w:rPr>
        <w:t>нно). И</w:t>
      </w:r>
      <w:r w:rsidRPr="00681261">
        <w:rPr>
          <w:color w:val="000000"/>
        </w:rPr>
        <w:t>з-за такой низкой частоты и отсутствия других эффектов на морфологию скелета это наблюдение было признано не связанным с исследуемым препаратом</w:t>
      </w:r>
      <w:r w:rsidR="00AC6993" w:rsidRPr="00AC6993">
        <w:rPr>
          <w:color w:val="000000"/>
        </w:rPr>
        <w:t xml:space="preserve"> [16]</w:t>
      </w:r>
      <w:r w:rsidRPr="00681261">
        <w:rPr>
          <w:color w:val="000000"/>
        </w:rPr>
        <w:t>.</w:t>
      </w:r>
    </w:p>
    <w:p w14:paraId="25020976" w14:textId="0B9DE9F3" w:rsidR="001A70D0" w:rsidRPr="00681261" w:rsidRDefault="001A70D0" w:rsidP="009D6C75">
      <w:pPr>
        <w:spacing w:after="0" w:line="240" w:lineRule="auto"/>
        <w:ind w:firstLine="708"/>
      </w:pPr>
      <w:r w:rsidRPr="00681261">
        <w:rPr>
          <w:color w:val="000000"/>
        </w:rPr>
        <w:t>NOEL для токсичности для материнского организма и онтогенетической токсичности составила 100 мг/кг/сутки. Эта доза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76,1</w:t>
      </w:r>
      <w:r>
        <w:rPr>
          <w:color w:val="000000"/>
        </w:rPr>
        <w:t> </w:t>
      </w:r>
      <w:r w:rsidR="00CE7006">
        <w:rPr>
          <w:color w:val="000000"/>
        </w:rPr>
        <w:t>мкМ</w:t>
      </w:r>
      <w:r w:rsidR="00CE7006" w:rsidRPr="00CE7006">
        <w:rPr>
          <w:color w:val="000000"/>
        </w:rPr>
        <w:t>/</w:t>
      </w:r>
      <w:r w:rsidRPr="00681261">
        <w:rPr>
          <w:color w:val="000000"/>
        </w:rPr>
        <w:t>ч) примерно в 39</w:t>
      </w:r>
      <w:r>
        <w:rPr>
          <w:color w:val="000000"/>
        </w:rPr>
        <w:t> </w:t>
      </w:r>
      <w:r w:rsidRPr="00681261">
        <w:rPr>
          <w:color w:val="000000"/>
        </w:rPr>
        <w:t>раз выше таковой гразопревира у пациентов, инфицированных ВГС (100</w:t>
      </w:r>
      <w:r>
        <w:rPr>
          <w:color w:val="000000"/>
        </w:rPr>
        <w:t> </w:t>
      </w:r>
      <w:r w:rsidRPr="00681261">
        <w:rPr>
          <w:color w:val="000000"/>
        </w:rPr>
        <w:t>мг). Превышение экспозиции над клинической экспозицией (100</w:t>
      </w:r>
      <w:r>
        <w:rPr>
          <w:color w:val="000000"/>
        </w:rPr>
        <w:t> </w:t>
      </w:r>
      <w:r w:rsidRPr="00681261">
        <w:rPr>
          <w:color w:val="000000"/>
        </w:rPr>
        <w:t>мг) в дозе 50</w:t>
      </w:r>
      <w:r>
        <w:rPr>
          <w:color w:val="000000"/>
        </w:rPr>
        <w:t> </w:t>
      </w:r>
      <w:r w:rsidRPr="00681261">
        <w:rPr>
          <w:color w:val="000000"/>
        </w:rPr>
        <w:t>мг/кг/сут (AUC</w:t>
      </w:r>
      <w:r w:rsidRPr="00210E5E">
        <w:rPr>
          <w:color w:val="000000"/>
          <w:vertAlign w:val="subscript"/>
        </w:rPr>
        <w:t>0-24 ч</w:t>
      </w:r>
      <w:r>
        <w:rPr>
          <w:color w:val="000000"/>
        </w:rPr>
        <w:t> =</w:t>
      </w:r>
      <w:r w:rsidRPr="00681261">
        <w:rPr>
          <w:color w:val="000000"/>
        </w:rPr>
        <w:t xml:space="preserve"> 24,4) является примерно 12</w:t>
      </w:r>
      <w:r>
        <w:rPr>
          <w:color w:val="000000"/>
        </w:rPr>
        <w:noBreakHyphen/>
        <w:t>крат</w:t>
      </w:r>
      <w:r w:rsidRPr="00681261">
        <w:rPr>
          <w:color w:val="000000"/>
        </w:rPr>
        <w:t>ным, что считается приемлемым пределом безопасности.</w:t>
      </w:r>
    </w:p>
    <w:p w14:paraId="46C63B15" w14:textId="1FD5BF14" w:rsidR="009D6C75" w:rsidRPr="00757BF2" w:rsidRDefault="001A70D0" w:rsidP="00757BF2">
      <w:pPr>
        <w:spacing w:after="0" w:line="240" w:lineRule="auto"/>
        <w:ind w:firstLine="708"/>
      </w:pPr>
      <w:r w:rsidRPr="00681261">
        <w:rPr>
          <w:color w:val="000000"/>
        </w:rPr>
        <w:t>В ДГ 15 средняя системная экспозиция (AUC</w:t>
      </w:r>
      <w:r w:rsidRPr="005007E0">
        <w:rPr>
          <w:color w:val="000000"/>
          <w:vertAlign w:val="subscript"/>
        </w:rPr>
        <w:t>0-24 ч</w:t>
      </w:r>
      <w:r w:rsidRPr="00681261">
        <w:rPr>
          <w:color w:val="000000"/>
        </w:rPr>
        <w:t>) была более, чем пропорциональной дозе, в диапазоне от 25</w:t>
      </w:r>
      <w:r>
        <w:rPr>
          <w:color w:val="000000"/>
        </w:rPr>
        <w:t> </w:t>
      </w:r>
      <w:r w:rsidRPr="00681261">
        <w:rPr>
          <w:color w:val="000000"/>
        </w:rPr>
        <w:t>мг/кг/сут до 100</w:t>
      </w:r>
      <w:r>
        <w:rPr>
          <w:color w:val="000000"/>
        </w:rPr>
        <w:t> </w:t>
      </w:r>
      <w:r w:rsidRPr="00681261">
        <w:rPr>
          <w:color w:val="000000"/>
        </w:rPr>
        <w:t>мг/кг/сут, а среднее значение C</w:t>
      </w:r>
      <w:r w:rsidRPr="00681261">
        <w:rPr>
          <w:color w:val="000000"/>
          <w:vertAlign w:val="subscript"/>
        </w:rPr>
        <w:t>max</w:t>
      </w:r>
      <w:r w:rsidRPr="00681261">
        <w:rPr>
          <w:color w:val="000000"/>
        </w:rPr>
        <w:t xml:space="preserve"> было более, чем пропорциональным дозе, в диапазоне от 25</w:t>
      </w:r>
      <w:r>
        <w:rPr>
          <w:color w:val="000000"/>
        </w:rPr>
        <w:t> </w:t>
      </w:r>
      <w:r w:rsidRPr="00681261">
        <w:rPr>
          <w:color w:val="000000"/>
        </w:rPr>
        <w:t>мг/кг/сут до 50</w:t>
      </w:r>
      <w:r>
        <w:rPr>
          <w:color w:val="000000"/>
        </w:rPr>
        <w:t> </w:t>
      </w:r>
      <w:r w:rsidRPr="00681261">
        <w:rPr>
          <w:color w:val="000000"/>
        </w:rPr>
        <w:t>мг/кг/сут и приблизительно пропорциональным дозе в диапазоне от 50</w:t>
      </w:r>
      <w:r>
        <w:rPr>
          <w:color w:val="000000"/>
        </w:rPr>
        <w:t> </w:t>
      </w:r>
      <w:r w:rsidRPr="00681261">
        <w:rPr>
          <w:color w:val="000000"/>
        </w:rPr>
        <w:t>мг/кг/сут до 100</w:t>
      </w:r>
      <w:r>
        <w:rPr>
          <w:color w:val="000000"/>
        </w:rPr>
        <w:t> </w:t>
      </w:r>
      <w:r w:rsidRPr="00681261">
        <w:rPr>
          <w:color w:val="000000"/>
        </w:rPr>
        <w:t>мг/кг/сут</w:t>
      </w:r>
      <w:r w:rsidR="00AC6993" w:rsidRPr="00AC6993">
        <w:rPr>
          <w:color w:val="000000"/>
        </w:rPr>
        <w:t xml:space="preserve"> [16]</w:t>
      </w:r>
      <w:r w:rsidRPr="00681261">
        <w:rPr>
          <w:color w:val="000000"/>
        </w:rPr>
        <w:t>.</w:t>
      </w:r>
    </w:p>
    <w:p w14:paraId="11B14FDF" w14:textId="77777777" w:rsidR="00990372" w:rsidRDefault="00990372" w:rsidP="00757BF2">
      <w:pPr>
        <w:spacing w:after="0" w:line="240" w:lineRule="auto"/>
        <w:rPr>
          <w:b/>
          <w:bCs/>
          <w:color w:val="000000"/>
        </w:rPr>
      </w:pPr>
    </w:p>
    <w:p w14:paraId="3EE4E185" w14:textId="7F4B9573" w:rsidR="001A70D0" w:rsidRPr="00681261" w:rsidRDefault="001A70D0" w:rsidP="00757BF2">
      <w:pPr>
        <w:spacing w:after="0" w:line="240" w:lineRule="auto"/>
      </w:pPr>
      <w:r w:rsidRPr="00681261">
        <w:rPr>
          <w:b/>
          <w:bCs/>
          <w:color w:val="000000"/>
        </w:rPr>
        <w:t>Элбасвир</w:t>
      </w:r>
    </w:p>
    <w:p w14:paraId="273F7CA7" w14:textId="77777777" w:rsidR="00757BF2" w:rsidRDefault="00757BF2" w:rsidP="00757BF2">
      <w:pPr>
        <w:spacing w:after="0" w:line="240" w:lineRule="auto"/>
        <w:rPr>
          <w:bCs/>
          <w:i/>
          <w:color w:val="000000"/>
        </w:rPr>
      </w:pPr>
    </w:p>
    <w:p w14:paraId="6DAC7B90" w14:textId="1210BD6B" w:rsidR="001A70D0" w:rsidRPr="005E1A9C" w:rsidRDefault="001A70D0" w:rsidP="00757BF2">
      <w:pPr>
        <w:spacing w:after="0" w:line="240" w:lineRule="auto"/>
        <w:rPr>
          <w:i/>
        </w:rPr>
      </w:pPr>
      <w:r w:rsidRPr="005E1A9C">
        <w:rPr>
          <w:bCs/>
          <w:i/>
          <w:color w:val="000000"/>
        </w:rPr>
        <w:t>Исследование фертильности у самок и самцов крыс при пероральном введении</w:t>
      </w:r>
    </w:p>
    <w:p w14:paraId="40B82624" w14:textId="77777777" w:rsidR="00757BF2" w:rsidRDefault="00757BF2" w:rsidP="00757BF2">
      <w:pPr>
        <w:spacing w:after="0" w:line="240" w:lineRule="auto"/>
        <w:ind w:firstLine="708"/>
        <w:rPr>
          <w:color w:val="000000"/>
        </w:rPr>
      </w:pPr>
    </w:p>
    <w:p w14:paraId="0D0D31C3" w14:textId="47486E31" w:rsidR="001A70D0" w:rsidRPr="00561EC3" w:rsidRDefault="001A70D0" w:rsidP="00757BF2">
      <w:pPr>
        <w:spacing w:after="0" w:line="240" w:lineRule="auto"/>
        <w:ind w:firstLine="708"/>
      </w:pPr>
      <w:r w:rsidRPr="00681261">
        <w:rPr>
          <w:color w:val="000000"/>
        </w:rPr>
        <w:t>Потенциальное влияние элбасвира на фертильность самок и самцов крыс F0 оценивали после перорального введения один раз в сутки в течение 15</w:t>
      </w:r>
      <w:r>
        <w:rPr>
          <w:color w:val="000000"/>
        </w:rPr>
        <w:t> </w:t>
      </w:r>
      <w:r w:rsidRPr="00681261">
        <w:rPr>
          <w:color w:val="000000"/>
        </w:rPr>
        <w:t>дней до совместного размещения, во время совместного размещения и до ДГ 7 для самок или до дня, предшествующего запланированному умерщвлению (всего около 6</w:t>
      </w:r>
      <w:r>
        <w:rPr>
          <w:color w:val="000000"/>
        </w:rPr>
        <w:t> нед</w:t>
      </w:r>
      <w:r w:rsidRPr="00681261">
        <w:rPr>
          <w:color w:val="000000"/>
        </w:rPr>
        <w:t>ель) для самцов</w:t>
      </w:r>
      <w:r w:rsidR="00561EC3">
        <w:rPr>
          <w:color w:val="000000"/>
        </w:rPr>
        <w:t xml:space="preserve">. Половозрелых крыс </w:t>
      </w:r>
      <w:r w:rsidRPr="00681261">
        <w:rPr>
          <w:color w:val="000000"/>
        </w:rPr>
        <w:t>делили на 4 группы по 20 крыс разного пола в каждой, которые получали элбасвир в дозах 50, 300 или 1000</w:t>
      </w:r>
      <w:r>
        <w:rPr>
          <w:color w:val="000000"/>
        </w:rPr>
        <w:t> </w:t>
      </w:r>
      <w:r w:rsidRPr="00681261">
        <w:rPr>
          <w:color w:val="000000"/>
        </w:rPr>
        <w:t>мг/кг/сут или только основу. При введении 300 или 1000</w:t>
      </w:r>
      <w:r>
        <w:rPr>
          <w:color w:val="000000"/>
        </w:rPr>
        <w:t> </w:t>
      </w:r>
      <w:r w:rsidRPr="00681261">
        <w:rPr>
          <w:color w:val="000000"/>
        </w:rPr>
        <w:t>мг/кг/сут наблюдалось временное снижение массы тела и потребления пищи. Снижение количества сперматозоидов на грамм хвоста придатка яичка наблюдалось при дозе 1000</w:t>
      </w:r>
      <w:r>
        <w:rPr>
          <w:color w:val="000000"/>
        </w:rPr>
        <w:t> </w:t>
      </w:r>
      <w:r w:rsidRPr="00681261">
        <w:rPr>
          <w:color w:val="000000"/>
        </w:rPr>
        <w:t xml:space="preserve">мг/кг/сут </w:t>
      </w:r>
      <w:r>
        <w:rPr>
          <w:color w:val="000000"/>
        </w:rPr>
        <w:t>(</w:t>
      </w:r>
      <w:r w:rsidRPr="00681261">
        <w:rPr>
          <w:color w:val="000000"/>
        </w:rPr>
        <w:t>на</w:t>
      </w:r>
      <w:r>
        <w:rPr>
          <w:color w:val="000000"/>
        </w:rPr>
        <w:t> </w:t>
      </w:r>
      <w:r w:rsidRPr="00681261">
        <w:rPr>
          <w:color w:val="000000"/>
        </w:rPr>
        <w:t>14</w:t>
      </w:r>
      <w:r>
        <w:rPr>
          <w:color w:val="000000"/>
        </w:rPr>
        <w:t> %</w:t>
      </w:r>
      <w:r w:rsidRPr="00681261">
        <w:rPr>
          <w:color w:val="000000"/>
        </w:rPr>
        <w:t xml:space="preserve"> ниже контроля); однако не было отмечено влияния на репродуктивные показатели, оцениваемые по результатам спаривания, фертильности, выживаемости эмбриона/плода, средней массе семенников и подвижности сперматозоидов. Репродуктивной токсичности при дозе 1000</w:t>
      </w:r>
      <w:r>
        <w:rPr>
          <w:color w:val="000000"/>
        </w:rPr>
        <w:t> </w:t>
      </w:r>
      <w:r w:rsidRPr="00681261">
        <w:rPr>
          <w:color w:val="000000"/>
        </w:rPr>
        <w:t>мг/кг/сут у самок или животных обоего пола при дозах 50 и 300</w:t>
      </w:r>
      <w:r>
        <w:rPr>
          <w:color w:val="000000"/>
        </w:rPr>
        <w:t> </w:t>
      </w:r>
      <w:r w:rsidRPr="00681261">
        <w:rPr>
          <w:color w:val="000000"/>
        </w:rPr>
        <w:t>мг/кг/сут не наблюдалось</w:t>
      </w:r>
      <w:r w:rsidR="00561EC3" w:rsidRPr="00561EC3">
        <w:rPr>
          <w:color w:val="000000"/>
        </w:rPr>
        <w:t xml:space="preserve"> [16]</w:t>
      </w:r>
      <w:r w:rsidRPr="00681261">
        <w:rPr>
          <w:color w:val="000000"/>
        </w:rPr>
        <w:t>.</w:t>
      </w:r>
      <w:r w:rsidR="00561EC3" w:rsidRPr="00561EC3">
        <w:rPr>
          <w:color w:val="000000"/>
        </w:rPr>
        <w:t xml:space="preserve"> </w:t>
      </w:r>
    </w:p>
    <w:p w14:paraId="4E3AAF6D" w14:textId="72A247D1" w:rsidR="001A70D0" w:rsidRPr="00681261" w:rsidRDefault="001A70D0" w:rsidP="00757BF2">
      <w:pPr>
        <w:spacing w:after="0" w:line="240" w:lineRule="auto"/>
        <w:ind w:firstLine="708"/>
      </w:pPr>
      <w:r w:rsidRPr="00681261">
        <w:rPr>
          <w:color w:val="000000"/>
        </w:rPr>
        <w:t>С учетом этих наблюдений считалось, что NOEL для показателей женской фертильности составляет 1000</w:t>
      </w:r>
      <w:r>
        <w:rPr>
          <w:color w:val="000000"/>
        </w:rPr>
        <w:t> </w:t>
      </w:r>
      <w:r w:rsidRPr="00681261">
        <w:rPr>
          <w:color w:val="000000"/>
        </w:rPr>
        <w:t>мг/кг/сут. Нормой для показателей мужской фертильности считалось значение 300</w:t>
      </w:r>
      <w:r>
        <w:rPr>
          <w:color w:val="000000"/>
        </w:rPr>
        <w:t> </w:t>
      </w:r>
      <w:r w:rsidRPr="00681261">
        <w:rPr>
          <w:color w:val="000000"/>
        </w:rPr>
        <w:t>мг/кг/сут, основанное на незначительном снижении среднего количества сперматозоидов. Учитывая отсутствие совпадающих эффектов на репродуктивную функцию, оцениваемых по показателям спаривания, фертильности и выживаемости эмбриона/плода, средней массе яичек и подвижности сперматозоидов, а также отсутствие любых гистоморфологических изменений в семенниках в исследовании хронической токсичности на крысах и в исследовании хронической токсичности на собаках, это наблюдение не считалось неблагоприятным, в связи с чем NOAEL для показателей фертильности у самок/самцов считалась равной 1000</w:t>
      </w:r>
      <w:r>
        <w:rPr>
          <w:color w:val="000000"/>
        </w:rPr>
        <w:t> </w:t>
      </w:r>
      <w:r w:rsidRPr="00681261">
        <w:rPr>
          <w:color w:val="000000"/>
        </w:rPr>
        <w:t>мг/кг/сут (AUC</w:t>
      </w:r>
      <w:r w:rsidRPr="00210E5E">
        <w:rPr>
          <w:color w:val="000000"/>
          <w:vertAlign w:val="subscript"/>
        </w:rPr>
        <w:t>0-24 ч</w:t>
      </w:r>
      <w:r w:rsidRPr="00681261">
        <w:rPr>
          <w:color w:val="000000"/>
        </w:rPr>
        <w:t>: 17,3</w:t>
      </w:r>
      <w:r>
        <w:rPr>
          <w:color w:val="000000"/>
        </w:rPr>
        <w:t> ± </w:t>
      </w:r>
      <w:r w:rsidRPr="00681261">
        <w:rPr>
          <w:color w:val="000000"/>
        </w:rPr>
        <w:t>1,23</w:t>
      </w:r>
      <w:r>
        <w:rPr>
          <w:color w:val="000000"/>
        </w:rPr>
        <w:t> </w:t>
      </w:r>
      <w:r w:rsidR="00BC4480">
        <w:rPr>
          <w:color w:val="000000"/>
        </w:rPr>
        <w:t>мкМ/</w:t>
      </w:r>
      <w:r w:rsidRPr="00681261">
        <w:rPr>
          <w:color w:val="000000"/>
        </w:rPr>
        <w:t>ч на 13</w:t>
      </w:r>
      <w:r>
        <w:rPr>
          <w:color w:val="000000"/>
        </w:rPr>
        <w:noBreakHyphen/>
      </w:r>
      <w:r w:rsidRPr="00681261">
        <w:rPr>
          <w:color w:val="000000"/>
        </w:rPr>
        <w:t>й неделе исследования в ходе 3-месячного исследования токсичности на крысах при пероральном введении, что примерно в 7</w:t>
      </w:r>
      <w:r>
        <w:rPr>
          <w:color w:val="000000"/>
        </w:rPr>
        <w:t> </w:t>
      </w:r>
      <w:r w:rsidRPr="00681261">
        <w:rPr>
          <w:color w:val="000000"/>
        </w:rPr>
        <w:t>раз превышает экспозицию у пациентов, инфицированных ВГС (50</w:t>
      </w:r>
      <w:r>
        <w:rPr>
          <w:color w:val="000000"/>
        </w:rPr>
        <w:t> </w:t>
      </w:r>
      <w:r w:rsidRPr="00681261">
        <w:rPr>
          <w:color w:val="000000"/>
        </w:rPr>
        <w:t>мг), соответственно. NOEL для общей токсичности составляла 50</w:t>
      </w:r>
      <w:r>
        <w:rPr>
          <w:color w:val="000000"/>
        </w:rPr>
        <w:t> </w:t>
      </w:r>
      <w:r w:rsidRPr="00681261">
        <w:rPr>
          <w:color w:val="000000"/>
        </w:rPr>
        <w:t xml:space="preserve">мг/кг/сут для животных обоего пола. Однако изменения в общих показателях </w:t>
      </w:r>
      <w:r w:rsidRPr="00681261">
        <w:rPr>
          <w:color w:val="000000"/>
        </w:rPr>
        <w:lastRenderedPageBreak/>
        <w:t>токсичности считались имеющими минимальное токсикологическое значение, в связи с чем NOAEL считалась равной 1000</w:t>
      </w:r>
      <w:r>
        <w:rPr>
          <w:color w:val="000000"/>
        </w:rPr>
        <w:t> </w:t>
      </w:r>
      <w:r w:rsidRPr="00681261">
        <w:rPr>
          <w:color w:val="000000"/>
        </w:rPr>
        <w:t>мг/кг/сут</w:t>
      </w:r>
      <w:r w:rsidR="00561EC3" w:rsidRPr="00561EC3">
        <w:rPr>
          <w:color w:val="000000"/>
        </w:rPr>
        <w:t xml:space="preserve"> [16]</w:t>
      </w:r>
      <w:r w:rsidRPr="00681261">
        <w:rPr>
          <w:color w:val="000000"/>
        </w:rPr>
        <w:t>.</w:t>
      </w:r>
    </w:p>
    <w:p w14:paraId="5E8D0CF0" w14:textId="77777777" w:rsidR="00757BF2" w:rsidRDefault="00757BF2" w:rsidP="00757BF2">
      <w:pPr>
        <w:spacing w:after="0" w:line="240" w:lineRule="auto"/>
        <w:rPr>
          <w:bCs/>
          <w:i/>
          <w:color w:val="000000"/>
        </w:rPr>
      </w:pPr>
    </w:p>
    <w:p w14:paraId="3C68BB2B" w14:textId="48256B2A" w:rsidR="001A70D0" w:rsidRPr="005E1A9C" w:rsidRDefault="001A70D0" w:rsidP="00757BF2">
      <w:pPr>
        <w:spacing w:after="0" w:line="240" w:lineRule="auto"/>
        <w:rPr>
          <w:i/>
        </w:rPr>
      </w:pPr>
      <w:r w:rsidRPr="005E1A9C">
        <w:rPr>
          <w:bCs/>
          <w:i/>
          <w:color w:val="000000"/>
        </w:rPr>
        <w:t>Исследование эмбриофетотоксичности и токсикокинетическое исследование на крысах при пероральном введении</w:t>
      </w:r>
    </w:p>
    <w:p w14:paraId="24B7A0F1" w14:textId="77777777" w:rsidR="00757BF2" w:rsidRDefault="00757BF2" w:rsidP="00757BF2">
      <w:pPr>
        <w:spacing w:after="0" w:line="240" w:lineRule="auto"/>
        <w:ind w:firstLine="708"/>
        <w:rPr>
          <w:color w:val="000000"/>
        </w:rPr>
      </w:pPr>
    </w:p>
    <w:p w14:paraId="18E140E8" w14:textId="0EF694D0" w:rsidR="001A70D0" w:rsidRPr="00681261" w:rsidRDefault="001A70D0" w:rsidP="00757BF2">
      <w:pPr>
        <w:spacing w:after="0" w:line="240" w:lineRule="auto"/>
        <w:ind w:firstLine="708"/>
      </w:pPr>
      <w:r w:rsidRPr="00681261">
        <w:rPr>
          <w:color w:val="000000"/>
        </w:rPr>
        <w:t>В дни гестации 6-20 самкам вводили элбасвир в дозе 50, 300 или 1000</w:t>
      </w:r>
      <w:r>
        <w:rPr>
          <w:color w:val="000000"/>
        </w:rPr>
        <w:t> </w:t>
      </w:r>
      <w:r w:rsidRPr="00681261">
        <w:rPr>
          <w:color w:val="000000"/>
        </w:rPr>
        <w:t>мг/кг/сут или только основу. При введении 1000</w:t>
      </w:r>
      <w:r>
        <w:rPr>
          <w:color w:val="000000"/>
        </w:rPr>
        <w:t> </w:t>
      </w:r>
      <w:r w:rsidRPr="00681261">
        <w:rPr>
          <w:color w:val="000000"/>
        </w:rPr>
        <w:t xml:space="preserve">мг/кг/сут было отмечено снижение среднего прироста массы тела самки в ДГ с 6 по 21 </w:t>
      </w:r>
      <w:r>
        <w:rPr>
          <w:color w:val="000000"/>
        </w:rPr>
        <w:t>(</w:t>
      </w:r>
      <w:r w:rsidRPr="00681261">
        <w:rPr>
          <w:color w:val="000000"/>
        </w:rPr>
        <w:t>на</w:t>
      </w:r>
      <w:r>
        <w:rPr>
          <w:color w:val="000000"/>
        </w:rPr>
        <w:t> </w:t>
      </w:r>
      <w:r w:rsidRPr="00681261">
        <w:rPr>
          <w:color w:val="000000"/>
        </w:rPr>
        <w:t>13</w:t>
      </w:r>
      <w:r>
        <w:rPr>
          <w:color w:val="000000"/>
        </w:rPr>
        <w:t> %</w:t>
      </w:r>
      <w:r w:rsidRPr="00681261">
        <w:rPr>
          <w:color w:val="000000"/>
        </w:rPr>
        <w:t xml:space="preserve"> ниже контроля) и в ДГ с 6 по 21 с поправкой на общую массу плода </w:t>
      </w:r>
      <w:r>
        <w:rPr>
          <w:color w:val="000000"/>
        </w:rPr>
        <w:t>(</w:t>
      </w:r>
      <w:r w:rsidRPr="00681261">
        <w:rPr>
          <w:color w:val="000000"/>
        </w:rPr>
        <w:t>на</w:t>
      </w:r>
      <w:r>
        <w:rPr>
          <w:color w:val="000000"/>
        </w:rPr>
        <w:t> </w:t>
      </w:r>
      <w:r w:rsidRPr="00681261">
        <w:rPr>
          <w:color w:val="000000"/>
        </w:rPr>
        <w:t>19</w:t>
      </w:r>
      <w:r>
        <w:rPr>
          <w:color w:val="000000"/>
        </w:rPr>
        <w:t> %</w:t>
      </w:r>
      <w:r w:rsidRPr="00681261">
        <w:rPr>
          <w:color w:val="000000"/>
        </w:rPr>
        <w:t xml:space="preserve"> ниже контроля). Исходя из низкой степени тяжести такое снижение массы тела самки считается имеющим минимальное токсикологическое значение. Другие эффекты отсутствовали. NOEL для токсичности для материнского организма составила 300 мг/кг/сутки. Однако изменения у материнской особи, отмеченные в исследовании, имели минимальное токсикологическое значение, и считалось, что NOAEL для токсичности для материнского организма составляет 1000</w:t>
      </w:r>
      <w:r>
        <w:rPr>
          <w:color w:val="000000"/>
        </w:rPr>
        <w:t> </w:t>
      </w:r>
      <w:r w:rsidRPr="00681261">
        <w:rPr>
          <w:color w:val="000000"/>
        </w:rPr>
        <w:t>мг/кг/сут. Предполагалось, что NOAEL для онтогенетической токсичности составляет 1000</w:t>
      </w:r>
      <w:r>
        <w:rPr>
          <w:color w:val="000000"/>
        </w:rPr>
        <w:t> </w:t>
      </w:r>
      <w:r w:rsidRPr="00681261">
        <w:rPr>
          <w:color w:val="000000"/>
        </w:rPr>
        <w:t>мг/кг/сут (AUC</w:t>
      </w:r>
      <w:r w:rsidRPr="00210E5E">
        <w:rPr>
          <w:color w:val="000000"/>
          <w:vertAlign w:val="subscript"/>
        </w:rPr>
        <w:t>0-24 ч</w:t>
      </w:r>
      <w:r w:rsidRPr="00681261">
        <w:rPr>
          <w:color w:val="000000"/>
        </w:rPr>
        <w:t xml:space="preserve"> 21,8±1,79</w:t>
      </w:r>
      <w:r>
        <w:rPr>
          <w:color w:val="000000"/>
        </w:rPr>
        <w:t> </w:t>
      </w:r>
      <w:r w:rsidR="00BC4480">
        <w:rPr>
          <w:color w:val="000000"/>
        </w:rPr>
        <w:t>мкМ/</w:t>
      </w:r>
      <w:r w:rsidRPr="00681261">
        <w:rPr>
          <w:color w:val="000000"/>
        </w:rPr>
        <w:t>ч), что примерно в 9</w:t>
      </w:r>
      <w:r>
        <w:rPr>
          <w:color w:val="000000"/>
        </w:rPr>
        <w:t> </w:t>
      </w:r>
      <w:r w:rsidRPr="00681261">
        <w:rPr>
          <w:color w:val="000000"/>
        </w:rPr>
        <w:t>раз превышает экспозицию у пациентов, инфицированных ВГС (50</w:t>
      </w:r>
      <w:r>
        <w:rPr>
          <w:color w:val="000000"/>
        </w:rPr>
        <w:t> </w:t>
      </w:r>
      <w:r w:rsidRPr="00681261">
        <w:rPr>
          <w:color w:val="000000"/>
        </w:rPr>
        <w:t>мг)</w:t>
      </w:r>
      <w:r w:rsidR="00BC4480" w:rsidRPr="00BC4480">
        <w:rPr>
          <w:color w:val="000000"/>
        </w:rPr>
        <w:t xml:space="preserve"> [16]</w:t>
      </w:r>
      <w:r w:rsidRPr="00681261">
        <w:rPr>
          <w:color w:val="000000"/>
        </w:rPr>
        <w:t>.</w:t>
      </w:r>
    </w:p>
    <w:p w14:paraId="1483C76C" w14:textId="77777777" w:rsidR="001A70D0" w:rsidRPr="00681261" w:rsidRDefault="001A70D0" w:rsidP="00757BF2">
      <w:pPr>
        <w:spacing w:after="0" w:line="240" w:lineRule="auto"/>
        <w:ind w:firstLine="709"/>
      </w:pPr>
      <w:r w:rsidRPr="00681261">
        <w:rPr>
          <w:color w:val="000000"/>
        </w:rPr>
        <w:t>Средняя системная экспозиция (AUC</w:t>
      </w:r>
      <w:r w:rsidRPr="00210E5E">
        <w:rPr>
          <w:color w:val="000000"/>
          <w:vertAlign w:val="subscript"/>
        </w:rPr>
        <w:t>0-24 ч</w:t>
      </w:r>
      <w:r w:rsidRPr="00681261">
        <w:rPr>
          <w:color w:val="000000"/>
        </w:rPr>
        <w:t>) и C</w:t>
      </w:r>
      <w:r w:rsidRPr="00681261">
        <w:rPr>
          <w:color w:val="000000"/>
          <w:vertAlign w:val="subscript"/>
        </w:rPr>
        <w:t>max</w:t>
      </w:r>
      <w:r w:rsidRPr="00681261">
        <w:rPr>
          <w:color w:val="000000"/>
        </w:rPr>
        <w:t xml:space="preserve"> были менее пропорциональны дозе при всех дозах. Кроме того, средние значения AUC</w:t>
      </w:r>
      <w:r w:rsidRPr="005007E0">
        <w:rPr>
          <w:color w:val="000000"/>
          <w:vertAlign w:val="subscript"/>
        </w:rPr>
        <w:t>0-24 ч</w:t>
      </w:r>
      <w:r w:rsidRPr="00681261">
        <w:rPr>
          <w:color w:val="000000"/>
        </w:rPr>
        <w:t xml:space="preserve"> и C</w:t>
      </w:r>
      <w:r w:rsidRPr="00681261">
        <w:rPr>
          <w:color w:val="000000"/>
          <w:vertAlign w:val="subscript"/>
        </w:rPr>
        <w:t>max</w:t>
      </w:r>
      <w:r w:rsidRPr="00681261">
        <w:rPr>
          <w:color w:val="000000"/>
        </w:rPr>
        <w:t xml:space="preserve"> у беременных крыс соответствовали показателям, достигнутым у небеременных крыс при тех же дозах.</w:t>
      </w:r>
    </w:p>
    <w:p w14:paraId="593AD61B" w14:textId="77777777" w:rsidR="00757BF2" w:rsidRDefault="00757BF2" w:rsidP="00757BF2">
      <w:pPr>
        <w:spacing w:after="0" w:line="240" w:lineRule="auto"/>
        <w:rPr>
          <w:bCs/>
          <w:i/>
          <w:color w:val="000000"/>
        </w:rPr>
      </w:pPr>
    </w:p>
    <w:p w14:paraId="1E86241F" w14:textId="3221E429" w:rsidR="001A70D0" w:rsidRPr="005E1A9C" w:rsidRDefault="001A70D0" w:rsidP="00757BF2">
      <w:pPr>
        <w:spacing w:after="0" w:line="240" w:lineRule="auto"/>
        <w:rPr>
          <w:i/>
        </w:rPr>
      </w:pPr>
      <w:r w:rsidRPr="005E1A9C">
        <w:rPr>
          <w:bCs/>
          <w:i/>
          <w:color w:val="000000"/>
        </w:rPr>
        <w:t>Исследование эмбриофетотоксичности и токсикокинетическое исследование на кроликах при пероральном введении</w:t>
      </w:r>
    </w:p>
    <w:p w14:paraId="4FF8E4A7" w14:textId="77777777" w:rsidR="00757BF2" w:rsidRDefault="00757BF2" w:rsidP="00757BF2">
      <w:pPr>
        <w:spacing w:after="0" w:line="240" w:lineRule="auto"/>
        <w:ind w:firstLine="708"/>
        <w:rPr>
          <w:color w:val="000000"/>
        </w:rPr>
      </w:pPr>
    </w:p>
    <w:p w14:paraId="533B5D65" w14:textId="5A6AD84D" w:rsidR="001A70D0" w:rsidRDefault="001A70D0" w:rsidP="00757BF2">
      <w:pPr>
        <w:spacing w:after="0" w:line="240" w:lineRule="auto"/>
        <w:ind w:firstLine="708"/>
        <w:rPr>
          <w:color w:val="000000"/>
        </w:rPr>
      </w:pPr>
      <w:r w:rsidRPr="00681261">
        <w:rPr>
          <w:color w:val="000000"/>
        </w:rPr>
        <w:t>Потенциальную онтогенетическую токсичность элбасвира оценивали на кроликах после перорального введения в ДГ 7-20</w:t>
      </w:r>
      <w:r>
        <w:rPr>
          <w:color w:val="000000"/>
        </w:rPr>
        <w:t xml:space="preserve">. </w:t>
      </w:r>
      <w:r w:rsidRPr="00681261">
        <w:rPr>
          <w:color w:val="000000"/>
        </w:rPr>
        <w:t>В</w:t>
      </w:r>
      <w:r>
        <w:rPr>
          <w:color w:val="000000"/>
        </w:rPr>
        <w:t> </w:t>
      </w:r>
      <w:r w:rsidRPr="00681261">
        <w:rPr>
          <w:color w:val="000000"/>
        </w:rPr>
        <w:t>дни гестации 7-20 самкам вводили элбасвир в дозе 30, 100 или 1000</w:t>
      </w:r>
      <w:r>
        <w:rPr>
          <w:color w:val="000000"/>
        </w:rPr>
        <w:t> </w:t>
      </w:r>
      <w:r w:rsidRPr="00681261">
        <w:rPr>
          <w:color w:val="000000"/>
        </w:rPr>
        <w:t>мг/кг/сут или только основу. Эффекты отсутствовали. Средняя системная экспозиция (AUC</w:t>
      </w:r>
      <w:r w:rsidRPr="005007E0">
        <w:rPr>
          <w:color w:val="000000"/>
          <w:vertAlign w:val="subscript"/>
        </w:rPr>
        <w:t>0-24 ч</w:t>
      </w:r>
      <w:r w:rsidRPr="00681261">
        <w:rPr>
          <w:color w:val="000000"/>
        </w:rPr>
        <w:t>) было приблизительно пропорциональна дозе при всех 3 дозах, в то время как среднее значение C</w:t>
      </w:r>
      <w:r w:rsidRPr="00681261">
        <w:rPr>
          <w:color w:val="000000"/>
          <w:vertAlign w:val="subscript"/>
        </w:rPr>
        <w:t>max</w:t>
      </w:r>
      <w:r w:rsidRPr="00681261">
        <w:rPr>
          <w:color w:val="000000"/>
        </w:rPr>
        <w:t xml:space="preserve"> было менее, чем пропорциональным дозе. Предполагалось, что NOEL для материнской и онтогенетической токсичности составляет 1000</w:t>
      </w:r>
      <w:r>
        <w:rPr>
          <w:color w:val="000000"/>
        </w:rPr>
        <w:t> </w:t>
      </w:r>
      <w:r w:rsidRPr="00681261">
        <w:rPr>
          <w:color w:val="000000"/>
        </w:rPr>
        <w:t>мг/кг/сут (AUC</w:t>
      </w:r>
      <w:r w:rsidRPr="00210E5E">
        <w:rPr>
          <w:color w:val="000000"/>
          <w:vertAlign w:val="subscript"/>
        </w:rPr>
        <w:t>0-24 ч</w:t>
      </w:r>
      <w:r w:rsidRPr="00681261">
        <w:rPr>
          <w:color w:val="000000"/>
        </w:rPr>
        <w:t xml:space="preserve"> 39,4 ±9,20</w:t>
      </w:r>
      <w:r>
        <w:rPr>
          <w:color w:val="000000"/>
        </w:rPr>
        <w:t> </w:t>
      </w:r>
      <w:r w:rsidR="00BC4480">
        <w:rPr>
          <w:color w:val="000000"/>
        </w:rPr>
        <w:t>мкМ/</w:t>
      </w:r>
      <w:r w:rsidRPr="00681261">
        <w:rPr>
          <w:color w:val="000000"/>
        </w:rPr>
        <w:t>ч), что примерно в 17</w:t>
      </w:r>
      <w:r>
        <w:rPr>
          <w:color w:val="000000"/>
        </w:rPr>
        <w:t> </w:t>
      </w:r>
      <w:r w:rsidRPr="00681261">
        <w:rPr>
          <w:color w:val="000000"/>
        </w:rPr>
        <w:t>раз превышает экспозицию у пациентов, инфицированных ВГС (50</w:t>
      </w:r>
      <w:r>
        <w:rPr>
          <w:color w:val="000000"/>
        </w:rPr>
        <w:t> </w:t>
      </w:r>
      <w:r w:rsidRPr="00681261">
        <w:rPr>
          <w:color w:val="000000"/>
        </w:rPr>
        <w:t>мг)</w:t>
      </w:r>
      <w:r w:rsidR="00BC4480" w:rsidRPr="00BC4480">
        <w:rPr>
          <w:color w:val="000000"/>
        </w:rPr>
        <w:t xml:space="preserve"> [16]</w:t>
      </w:r>
      <w:r w:rsidRPr="00681261">
        <w:rPr>
          <w:color w:val="000000"/>
        </w:rPr>
        <w:t>.</w:t>
      </w:r>
    </w:p>
    <w:p w14:paraId="1AB85D63" w14:textId="77777777" w:rsidR="00956506" w:rsidRPr="00A73516" w:rsidRDefault="00956506" w:rsidP="00757BF2">
      <w:pPr>
        <w:spacing w:after="0" w:line="240" w:lineRule="auto"/>
        <w:ind w:firstLine="708"/>
      </w:pPr>
    </w:p>
    <w:p w14:paraId="47EA0AC3" w14:textId="3047F2D3" w:rsidR="002211BA" w:rsidRPr="009A34D0" w:rsidRDefault="002211BA" w:rsidP="005E1A9C">
      <w:pPr>
        <w:pStyle w:val="Heading4"/>
        <w:spacing w:before="0" w:after="240" w:line="240" w:lineRule="auto"/>
        <w:contextualSpacing/>
        <w:rPr>
          <w:color w:val="000000" w:themeColor="text1"/>
        </w:rPr>
      </w:pPr>
      <w:bookmarkStart w:id="116" w:name="_Toc147301888"/>
      <w:r w:rsidRPr="009A34D0">
        <w:rPr>
          <w:rFonts w:ascii="Times New Roman" w:hAnsi="Times New Roman"/>
          <w:color w:val="000000" w:themeColor="text1"/>
          <w:sz w:val="24"/>
          <w:szCs w:val="24"/>
        </w:rPr>
        <w:t>3.3.5.3. Влияние на пренатальное и постнатальное развитие</w:t>
      </w:r>
      <w:bookmarkEnd w:id="116"/>
    </w:p>
    <w:p w14:paraId="529EC5BC" w14:textId="77777777" w:rsidR="00A73516" w:rsidRPr="00681261" w:rsidRDefault="00A73516" w:rsidP="00757BF2">
      <w:pPr>
        <w:spacing w:after="0" w:line="240" w:lineRule="auto"/>
      </w:pPr>
      <w:r w:rsidRPr="00681261">
        <w:rPr>
          <w:b/>
          <w:bCs/>
          <w:color w:val="000000"/>
        </w:rPr>
        <w:t>Гразопревир</w:t>
      </w:r>
    </w:p>
    <w:p w14:paraId="2D07F0AC" w14:textId="77777777" w:rsidR="00757BF2" w:rsidRDefault="00757BF2" w:rsidP="00757BF2">
      <w:pPr>
        <w:spacing w:after="0" w:line="240" w:lineRule="auto"/>
        <w:ind w:firstLine="708"/>
        <w:rPr>
          <w:color w:val="000000"/>
        </w:rPr>
      </w:pPr>
    </w:p>
    <w:p w14:paraId="3014AD77" w14:textId="6B4ABB7F" w:rsidR="00A73516" w:rsidRPr="00681261" w:rsidRDefault="00A73516" w:rsidP="00757BF2">
      <w:pPr>
        <w:spacing w:after="0" w:line="240" w:lineRule="auto"/>
        <w:ind w:firstLine="708"/>
      </w:pPr>
      <w:r w:rsidRPr="00681261">
        <w:rPr>
          <w:color w:val="000000"/>
        </w:rPr>
        <w:t>Оценивали потенциальное воздействие гразопревира на развитие, рост, поведение, репродуктивные показатели и фертильность пок</w:t>
      </w:r>
      <w:r w:rsidR="00AA0E3F">
        <w:rPr>
          <w:color w:val="000000"/>
        </w:rPr>
        <w:t xml:space="preserve">оления F1 у крыс </w:t>
      </w:r>
      <w:r w:rsidRPr="00681261">
        <w:rPr>
          <w:color w:val="000000"/>
        </w:rPr>
        <w:t>после перорального введения 25, 100 или 200</w:t>
      </w:r>
      <w:r>
        <w:rPr>
          <w:color w:val="000000"/>
        </w:rPr>
        <w:t> </w:t>
      </w:r>
      <w:r w:rsidRPr="00681261">
        <w:rPr>
          <w:color w:val="000000"/>
        </w:rPr>
        <w:t>мг/кг 2</w:t>
      </w:r>
      <w:r>
        <w:rPr>
          <w:color w:val="000000"/>
        </w:rPr>
        <w:t> р/</w:t>
      </w:r>
      <w:r w:rsidRPr="00681261">
        <w:rPr>
          <w:color w:val="000000"/>
        </w:rPr>
        <w:t>сут (общая суточная доза: 400</w:t>
      </w:r>
      <w:r>
        <w:rPr>
          <w:color w:val="000000"/>
        </w:rPr>
        <w:t> </w:t>
      </w:r>
      <w:r w:rsidRPr="00681261">
        <w:rPr>
          <w:color w:val="000000"/>
        </w:rPr>
        <w:t>мг/кг) самкам F0</w:t>
      </w:r>
      <w:r>
        <w:rPr>
          <w:color w:val="000000"/>
        </w:rPr>
        <w:t xml:space="preserve">. </w:t>
      </w:r>
      <w:r w:rsidRPr="00681261">
        <w:rPr>
          <w:color w:val="000000"/>
        </w:rPr>
        <w:t>Не</w:t>
      </w:r>
      <w:r>
        <w:rPr>
          <w:color w:val="000000"/>
        </w:rPr>
        <w:t> </w:t>
      </w:r>
      <w:r w:rsidRPr="00681261">
        <w:rPr>
          <w:color w:val="000000"/>
        </w:rPr>
        <w:t>было обнаружено изменений в поколениях F0 и F1 (постимплантационная выживаемость, внешние морфологические признаки детенышей, смертность, клинические признаки, масса тела, признаки развития (раскрытие влагалища и отделение крайней плоти), поведенческие тесты (пассивное избегание, слуховой рефлекс испуга, двигательная активность в открытом поле), репродуктивные показатели или фертильность) при любой дозе, и NOEL как для токсичности для материнского организма в поколении F0, так и для онтогенетической токсичности в поколении F1 считалась равной 200</w:t>
      </w:r>
      <w:r>
        <w:rPr>
          <w:color w:val="000000"/>
        </w:rPr>
        <w:t> </w:t>
      </w:r>
      <w:r w:rsidRPr="00681261">
        <w:rPr>
          <w:color w:val="000000"/>
        </w:rPr>
        <w:t>мг/кг 2</w:t>
      </w:r>
      <w:r>
        <w:rPr>
          <w:color w:val="000000"/>
        </w:rPr>
        <w:t> р/</w:t>
      </w:r>
      <w:r w:rsidRPr="00681261">
        <w:rPr>
          <w:color w:val="000000"/>
        </w:rPr>
        <w:t xml:space="preserve">сут. Максимальная средняя </w:t>
      </w:r>
      <w:r w:rsidRPr="00681261">
        <w:rPr>
          <w:color w:val="000000"/>
        </w:rPr>
        <w:lastRenderedPageBreak/>
        <w:t>системная экспозиция в плазме крови матери достигалась при дозе 100</w:t>
      </w:r>
      <w:r>
        <w:rPr>
          <w:color w:val="000000"/>
        </w:rPr>
        <w:t> </w:t>
      </w:r>
      <w:r w:rsidRPr="00681261">
        <w:rPr>
          <w:color w:val="000000"/>
        </w:rPr>
        <w:t>мг/кг/сут (AUC</w:t>
      </w:r>
      <w:r w:rsidRPr="00210E5E">
        <w:rPr>
          <w:color w:val="000000"/>
          <w:vertAlign w:val="subscript"/>
        </w:rPr>
        <w:t>0-24 ч</w:t>
      </w:r>
      <w:r>
        <w:rPr>
          <w:color w:val="000000"/>
        </w:rPr>
        <w:t> =</w:t>
      </w:r>
      <w:r w:rsidRPr="00681261">
        <w:rPr>
          <w:color w:val="000000"/>
        </w:rPr>
        <w:t xml:space="preserve"> 155</w:t>
      </w:r>
      <w:r>
        <w:rPr>
          <w:color w:val="000000"/>
        </w:rPr>
        <w:t> </w:t>
      </w:r>
      <w:r w:rsidR="00AA0E3F">
        <w:rPr>
          <w:color w:val="000000"/>
        </w:rPr>
        <w:t>мкМ/</w:t>
      </w:r>
      <w:r w:rsidRPr="00681261">
        <w:rPr>
          <w:color w:val="000000"/>
        </w:rPr>
        <w:t>ч), что примерно в 79</w:t>
      </w:r>
      <w:r>
        <w:rPr>
          <w:color w:val="000000"/>
        </w:rPr>
        <w:t> </w:t>
      </w:r>
      <w:r w:rsidRPr="00681261">
        <w:rPr>
          <w:color w:val="000000"/>
        </w:rPr>
        <w:t>раз превышает таковую у пациентов, инфицированных ВГС (100</w:t>
      </w:r>
      <w:r>
        <w:rPr>
          <w:color w:val="000000"/>
        </w:rPr>
        <w:t> </w:t>
      </w:r>
      <w:r w:rsidRPr="00681261">
        <w:rPr>
          <w:color w:val="000000"/>
        </w:rPr>
        <w:t>мг)</w:t>
      </w:r>
      <w:r w:rsidR="00AA0E3F" w:rsidRPr="00AA0E3F">
        <w:rPr>
          <w:color w:val="000000"/>
        </w:rPr>
        <w:t xml:space="preserve"> [16]</w:t>
      </w:r>
      <w:r w:rsidRPr="00681261">
        <w:rPr>
          <w:color w:val="000000"/>
        </w:rPr>
        <w:t>.</w:t>
      </w:r>
    </w:p>
    <w:p w14:paraId="11112206" w14:textId="77777777" w:rsidR="00956506" w:rsidRDefault="00956506" w:rsidP="00757BF2">
      <w:pPr>
        <w:spacing w:after="0" w:line="240" w:lineRule="auto"/>
        <w:rPr>
          <w:b/>
          <w:bCs/>
          <w:color w:val="000000"/>
        </w:rPr>
      </w:pPr>
    </w:p>
    <w:p w14:paraId="244F84D9" w14:textId="14E42FF9" w:rsidR="00A73516" w:rsidRPr="00681261" w:rsidRDefault="00A73516" w:rsidP="00757BF2">
      <w:pPr>
        <w:spacing w:after="0" w:line="240" w:lineRule="auto"/>
      </w:pPr>
      <w:r w:rsidRPr="00681261">
        <w:rPr>
          <w:b/>
          <w:bCs/>
          <w:color w:val="000000"/>
        </w:rPr>
        <w:t>Элбасвир</w:t>
      </w:r>
    </w:p>
    <w:p w14:paraId="24EE4025" w14:textId="77777777" w:rsidR="00757BF2" w:rsidRDefault="00757BF2" w:rsidP="00757BF2">
      <w:pPr>
        <w:spacing w:after="0" w:line="240" w:lineRule="auto"/>
        <w:rPr>
          <w:bCs/>
          <w:i/>
          <w:color w:val="000000"/>
        </w:rPr>
      </w:pPr>
    </w:p>
    <w:p w14:paraId="19A851C6" w14:textId="14A54FAC" w:rsidR="00A73516" w:rsidRPr="005E1A9C" w:rsidRDefault="00A73516" w:rsidP="00757BF2">
      <w:pPr>
        <w:spacing w:after="0" w:line="240" w:lineRule="auto"/>
        <w:rPr>
          <w:i/>
        </w:rPr>
      </w:pPr>
      <w:r w:rsidRPr="005E1A9C">
        <w:rPr>
          <w:bCs/>
          <w:i/>
          <w:color w:val="000000"/>
        </w:rPr>
        <w:t>Исследование пре- и постнатального развития у крыс при пероральном введении</w:t>
      </w:r>
    </w:p>
    <w:p w14:paraId="65942A59" w14:textId="77777777" w:rsidR="00757BF2" w:rsidRDefault="00757BF2" w:rsidP="00757BF2">
      <w:pPr>
        <w:spacing w:after="0" w:line="240" w:lineRule="auto"/>
        <w:ind w:firstLine="708"/>
        <w:rPr>
          <w:color w:val="000000"/>
        </w:rPr>
      </w:pPr>
    </w:p>
    <w:p w14:paraId="6955E3B5" w14:textId="4B2BACE2" w:rsidR="00A73516" w:rsidRPr="00681261" w:rsidRDefault="00A73516" w:rsidP="00757BF2">
      <w:pPr>
        <w:spacing w:after="0" w:line="240" w:lineRule="auto"/>
        <w:ind w:firstLine="708"/>
      </w:pPr>
      <w:r w:rsidRPr="00681261">
        <w:rPr>
          <w:color w:val="000000"/>
        </w:rPr>
        <w:t>Оценивали потенциальное воздействие элбасвира на развитие, рост, поведение, репродуктивные показатели и фертильность поколения F1 после перорального введения самкам крыс F0 с ДГ 6 до ДЛ 20</w:t>
      </w:r>
      <w:r>
        <w:rPr>
          <w:color w:val="000000"/>
        </w:rPr>
        <w:t xml:space="preserve">. </w:t>
      </w:r>
      <w:r w:rsidRPr="00681261">
        <w:rPr>
          <w:color w:val="000000"/>
        </w:rPr>
        <w:t>С</w:t>
      </w:r>
      <w:r>
        <w:rPr>
          <w:color w:val="000000"/>
        </w:rPr>
        <w:t> </w:t>
      </w:r>
      <w:r w:rsidRPr="00681261">
        <w:rPr>
          <w:color w:val="000000"/>
        </w:rPr>
        <w:t xml:space="preserve">ДГ 6 по ДЛ 20 самкам </w:t>
      </w:r>
      <w:r>
        <w:rPr>
          <w:color w:val="000000"/>
        </w:rPr>
        <w:t>вводили элбасвир в дозе 50, 300</w:t>
      </w:r>
      <w:r>
        <w:rPr>
          <w:color w:val="000000"/>
          <w:lang w:val="en-US"/>
        </w:rPr>
        <w:t> </w:t>
      </w:r>
      <w:r w:rsidRPr="00681261">
        <w:rPr>
          <w:color w:val="000000"/>
        </w:rPr>
        <w:t>или 1000</w:t>
      </w:r>
      <w:r>
        <w:rPr>
          <w:color w:val="000000"/>
        </w:rPr>
        <w:t> </w:t>
      </w:r>
      <w:r w:rsidRPr="00681261">
        <w:rPr>
          <w:color w:val="000000"/>
        </w:rPr>
        <w:t>мг/кг/сут или только основу один раз в сутки перорально через зонд.</w:t>
      </w:r>
    </w:p>
    <w:p w14:paraId="1F0D7B3C" w14:textId="6766B4CE" w:rsidR="00A73516" w:rsidRPr="00681261" w:rsidRDefault="00A73516" w:rsidP="00757BF2">
      <w:pPr>
        <w:spacing w:after="0" w:line="240" w:lineRule="auto"/>
        <w:ind w:firstLine="708"/>
      </w:pPr>
      <w:r w:rsidRPr="00681261">
        <w:rPr>
          <w:color w:val="000000"/>
        </w:rPr>
        <w:t>В поколениях F0 или F1 ни при одной из доз не было зарегистрировано случаев гибели или клинических признаков, обусловленных исследуемым препаратом</w:t>
      </w:r>
      <w:r>
        <w:rPr>
          <w:color w:val="000000"/>
        </w:rPr>
        <w:t xml:space="preserve">. </w:t>
      </w:r>
      <w:r w:rsidRPr="00681261">
        <w:rPr>
          <w:color w:val="000000"/>
        </w:rPr>
        <w:t>В</w:t>
      </w:r>
      <w:r>
        <w:rPr>
          <w:color w:val="000000"/>
        </w:rPr>
        <w:t> </w:t>
      </w:r>
      <w:r w:rsidRPr="00681261">
        <w:rPr>
          <w:color w:val="000000"/>
        </w:rPr>
        <w:t>поколении F0 макроскопических наблюдений отмечено не было. При дозе 1000</w:t>
      </w:r>
      <w:r>
        <w:rPr>
          <w:color w:val="000000"/>
        </w:rPr>
        <w:t> </w:t>
      </w:r>
      <w:r w:rsidRPr="00681261">
        <w:rPr>
          <w:color w:val="000000"/>
        </w:rPr>
        <w:t xml:space="preserve">мг/кг/сут наблюдалось временное снижение среднего прироста массы тела материнской особи в ДГ 6-8 </w:t>
      </w:r>
      <w:r>
        <w:rPr>
          <w:color w:val="000000"/>
        </w:rPr>
        <w:t>(</w:t>
      </w:r>
      <w:r w:rsidRPr="00681261">
        <w:rPr>
          <w:color w:val="000000"/>
        </w:rPr>
        <w:t>на</w:t>
      </w:r>
      <w:r>
        <w:rPr>
          <w:color w:val="000000"/>
        </w:rPr>
        <w:t> </w:t>
      </w:r>
      <w:r w:rsidRPr="00681261">
        <w:rPr>
          <w:color w:val="000000"/>
        </w:rPr>
        <w:t>47</w:t>
      </w:r>
      <w:r>
        <w:rPr>
          <w:color w:val="000000"/>
        </w:rPr>
        <w:t> %</w:t>
      </w:r>
      <w:r w:rsidRPr="00681261">
        <w:rPr>
          <w:color w:val="000000"/>
        </w:rPr>
        <w:t xml:space="preserve"> ниже контроля) и среднего потребления пищи в ДГ 8 </w:t>
      </w:r>
      <w:r>
        <w:rPr>
          <w:color w:val="000000"/>
        </w:rPr>
        <w:t>(</w:t>
      </w:r>
      <w:r w:rsidRPr="00681261">
        <w:rPr>
          <w:color w:val="000000"/>
        </w:rPr>
        <w:t>на</w:t>
      </w:r>
      <w:r>
        <w:rPr>
          <w:color w:val="000000"/>
        </w:rPr>
        <w:t> </w:t>
      </w:r>
      <w:r w:rsidRPr="00681261">
        <w:rPr>
          <w:color w:val="000000"/>
        </w:rPr>
        <w:t>13</w:t>
      </w:r>
      <w:r>
        <w:rPr>
          <w:color w:val="000000"/>
        </w:rPr>
        <w:t> %</w:t>
      </w:r>
      <w:r w:rsidRPr="00681261">
        <w:rPr>
          <w:color w:val="000000"/>
        </w:rPr>
        <w:t xml:space="preserve"> ниже контроля). Влияния на массу тела или потребление пищи при дозе 50 или 300</w:t>
      </w:r>
      <w:r>
        <w:rPr>
          <w:color w:val="000000"/>
        </w:rPr>
        <w:t> </w:t>
      </w:r>
      <w:r w:rsidRPr="00681261">
        <w:rPr>
          <w:color w:val="000000"/>
        </w:rPr>
        <w:t>мг/кг/сут не наблюдалось</w:t>
      </w:r>
      <w:r>
        <w:rPr>
          <w:color w:val="000000"/>
        </w:rPr>
        <w:t xml:space="preserve">. </w:t>
      </w:r>
      <w:r w:rsidRPr="00681261">
        <w:rPr>
          <w:color w:val="000000"/>
        </w:rPr>
        <w:t>В</w:t>
      </w:r>
      <w:r>
        <w:rPr>
          <w:color w:val="000000"/>
        </w:rPr>
        <w:t> </w:t>
      </w:r>
      <w:r w:rsidRPr="00681261">
        <w:rPr>
          <w:color w:val="000000"/>
        </w:rPr>
        <w:t>поколении F1 не наблюдалось влияния на постимплантационную выживаемость, внешние морфологические признаки детенышей, клинические признаки, массу тела, признаки развития (раскрытие влагалища и отделение крайней плоти), поведенческие тесты (пассивное избегание, слуховой рефлекс испуга, двигательная активность в открытом поле), репродуктивные показатели или фертильность при любой дозе</w:t>
      </w:r>
      <w:r w:rsidR="000D7746" w:rsidRPr="000D7746">
        <w:rPr>
          <w:color w:val="000000"/>
        </w:rPr>
        <w:t xml:space="preserve"> [16]</w:t>
      </w:r>
      <w:r w:rsidRPr="00681261">
        <w:rPr>
          <w:color w:val="000000"/>
        </w:rPr>
        <w:t>.</w:t>
      </w:r>
    </w:p>
    <w:p w14:paraId="633D7686" w14:textId="33EA0E3C" w:rsidR="00A73516" w:rsidRPr="00DD4D83" w:rsidRDefault="00A73516" w:rsidP="00757BF2">
      <w:pPr>
        <w:spacing w:after="0" w:line="240" w:lineRule="auto"/>
        <w:ind w:firstLine="708"/>
      </w:pPr>
      <w:r w:rsidRPr="00681261">
        <w:rPr>
          <w:color w:val="000000"/>
        </w:rPr>
        <w:t>NOEL для токсичности для материнского организма в поколении F0 считалась равной 300</w:t>
      </w:r>
      <w:r>
        <w:rPr>
          <w:color w:val="000000"/>
        </w:rPr>
        <w:t> </w:t>
      </w:r>
      <w:r w:rsidRPr="00681261">
        <w:rPr>
          <w:color w:val="000000"/>
        </w:rPr>
        <w:t>мг/кг/сут; однако изменения, отмеченные в поколении F0, не считались неблагоприятными, в связи с чем NOAEL считалась равной 1000</w:t>
      </w:r>
      <w:r>
        <w:rPr>
          <w:color w:val="000000"/>
        </w:rPr>
        <w:t> </w:t>
      </w:r>
      <w:r w:rsidRPr="00681261">
        <w:rPr>
          <w:color w:val="000000"/>
        </w:rPr>
        <w:t>мг/кг/сут (AUC</w:t>
      </w:r>
      <w:r w:rsidRPr="005007E0">
        <w:rPr>
          <w:color w:val="000000"/>
          <w:vertAlign w:val="subscript"/>
        </w:rPr>
        <w:t>0-24 ч</w:t>
      </w:r>
      <w:r w:rsidRPr="00681261">
        <w:rPr>
          <w:color w:val="000000"/>
        </w:rPr>
        <w:t>: 21,8</w:t>
      </w:r>
      <w:r>
        <w:rPr>
          <w:color w:val="000000"/>
        </w:rPr>
        <w:t> ± </w:t>
      </w:r>
      <w:r w:rsidRPr="00681261">
        <w:rPr>
          <w:color w:val="000000"/>
        </w:rPr>
        <w:t>1,79</w:t>
      </w:r>
      <w:r>
        <w:rPr>
          <w:color w:val="000000"/>
        </w:rPr>
        <w:t> </w:t>
      </w:r>
      <w:r w:rsidR="001E5C10">
        <w:rPr>
          <w:rFonts w:eastAsia="Times New Roman"/>
        </w:rPr>
        <w:t>мкМ/</w:t>
      </w:r>
      <w:r w:rsidRPr="00681261">
        <w:rPr>
          <w:rFonts w:eastAsia="Times New Roman"/>
        </w:rPr>
        <w:t>ч</w:t>
      </w:r>
      <w:r w:rsidRPr="00681261">
        <w:rPr>
          <w:color w:val="000000"/>
        </w:rPr>
        <w:t xml:space="preserve"> в исследовании эмбриофетотоксичности при пероральном введении крысам, что примерно в 9</w:t>
      </w:r>
      <w:r>
        <w:rPr>
          <w:color w:val="000000"/>
        </w:rPr>
        <w:t> </w:t>
      </w:r>
      <w:r w:rsidRPr="00681261">
        <w:rPr>
          <w:color w:val="000000"/>
        </w:rPr>
        <w:t>раз превышало экспозицию у пациентов, инфицированных ВГС (50</w:t>
      </w:r>
      <w:r>
        <w:rPr>
          <w:color w:val="000000"/>
        </w:rPr>
        <w:t> </w:t>
      </w:r>
      <w:r w:rsidRPr="00681261">
        <w:rPr>
          <w:color w:val="000000"/>
        </w:rPr>
        <w:t>мг)</w:t>
      </w:r>
      <w:r>
        <w:rPr>
          <w:color w:val="000000"/>
        </w:rPr>
        <w:t xml:space="preserve">. </w:t>
      </w:r>
      <w:r w:rsidRPr="00681261">
        <w:rPr>
          <w:color w:val="000000"/>
        </w:rPr>
        <w:t>В</w:t>
      </w:r>
      <w:r>
        <w:rPr>
          <w:color w:val="000000"/>
        </w:rPr>
        <w:t> </w:t>
      </w:r>
      <w:r w:rsidRPr="00681261">
        <w:rPr>
          <w:color w:val="000000"/>
        </w:rPr>
        <w:t>поколении F1 не наблюдалось влияния на развитие, рост, поведение, репродуктивные показатели или фертильность, поэтому NOEL для онтогенетической токсичности в поколении F1 считалась равной 1000</w:t>
      </w:r>
      <w:r>
        <w:rPr>
          <w:color w:val="000000"/>
        </w:rPr>
        <w:t> </w:t>
      </w:r>
      <w:r w:rsidR="003D65CA">
        <w:rPr>
          <w:color w:val="000000"/>
        </w:rPr>
        <w:t>мг/кг/сут</w:t>
      </w:r>
      <w:r w:rsidR="000D7746">
        <w:rPr>
          <w:color w:val="000000"/>
        </w:rPr>
        <w:t xml:space="preserve"> [</w:t>
      </w:r>
      <w:r w:rsidR="000D7746" w:rsidRPr="00DD4D83">
        <w:rPr>
          <w:color w:val="000000"/>
        </w:rPr>
        <w:t>16]</w:t>
      </w:r>
      <w:r w:rsidR="003D65CA">
        <w:rPr>
          <w:color w:val="000000"/>
        </w:rPr>
        <w:t>.</w:t>
      </w:r>
    </w:p>
    <w:p w14:paraId="78ABB833" w14:textId="23D9E43B" w:rsidR="00F45102" w:rsidRPr="00F54B50" w:rsidRDefault="00F45102">
      <w:pPr>
        <w:spacing w:after="0" w:line="240" w:lineRule="auto"/>
        <w:ind w:firstLine="708"/>
        <w:contextualSpacing/>
        <w:rPr>
          <w:highlight w:val="yellow"/>
        </w:rPr>
      </w:pPr>
    </w:p>
    <w:p w14:paraId="6EC662CD" w14:textId="77777777" w:rsidR="00F57B6B" w:rsidRPr="009A34D0" w:rsidRDefault="00F57B6B" w:rsidP="005E1A9C">
      <w:pPr>
        <w:pStyle w:val="Heading4"/>
        <w:spacing w:before="0" w:after="0" w:line="240" w:lineRule="auto"/>
        <w:contextualSpacing/>
        <w:rPr>
          <w:rFonts w:ascii="Times New Roman" w:hAnsi="Times New Roman"/>
          <w:color w:val="000000" w:themeColor="text1"/>
          <w:sz w:val="24"/>
          <w:szCs w:val="24"/>
        </w:rPr>
      </w:pPr>
      <w:bookmarkStart w:id="117" w:name="_Toc147301889"/>
      <w:r w:rsidRPr="009A34D0">
        <w:rPr>
          <w:rFonts w:ascii="Times New Roman" w:hAnsi="Times New Roman"/>
          <w:color w:val="000000" w:themeColor="text1"/>
          <w:sz w:val="24"/>
          <w:szCs w:val="24"/>
        </w:rPr>
        <w:t>3.</w:t>
      </w:r>
      <w:r w:rsidR="002211BA" w:rsidRPr="009A34D0">
        <w:rPr>
          <w:rFonts w:ascii="Times New Roman" w:hAnsi="Times New Roman"/>
          <w:color w:val="000000" w:themeColor="text1"/>
          <w:sz w:val="24"/>
          <w:szCs w:val="24"/>
        </w:rPr>
        <w:t>3.5.4</w:t>
      </w:r>
      <w:r w:rsidRPr="009A34D0">
        <w:rPr>
          <w:rFonts w:ascii="Times New Roman" w:hAnsi="Times New Roman"/>
          <w:color w:val="000000" w:themeColor="text1"/>
          <w:sz w:val="24"/>
          <w:szCs w:val="24"/>
        </w:rPr>
        <w:t xml:space="preserve">. </w:t>
      </w:r>
      <w:r w:rsidR="00781AE0" w:rsidRPr="009A34D0">
        <w:rPr>
          <w:rFonts w:ascii="Times New Roman" w:hAnsi="Times New Roman"/>
          <w:color w:val="000000" w:themeColor="text1"/>
          <w:sz w:val="24"/>
          <w:szCs w:val="24"/>
        </w:rPr>
        <w:t>Ювенильная токсичность</w:t>
      </w:r>
      <w:bookmarkEnd w:id="117"/>
    </w:p>
    <w:p w14:paraId="4F27C03B" w14:textId="77777777" w:rsidR="00956506" w:rsidRDefault="00956506">
      <w:pPr>
        <w:spacing w:after="0" w:line="240" w:lineRule="auto"/>
        <w:ind w:firstLine="709"/>
        <w:contextualSpacing/>
        <w:rPr>
          <w:bCs/>
          <w:iCs/>
          <w:lang w:eastAsia="en-US"/>
        </w:rPr>
      </w:pPr>
    </w:p>
    <w:p w14:paraId="4BC9506D" w14:textId="30127538" w:rsidR="002211BA" w:rsidRPr="009A34D0" w:rsidRDefault="00362664">
      <w:pPr>
        <w:spacing w:after="0" w:line="240" w:lineRule="auto"/>
        <w:ind w:firstLine="709"/>
        <w:contextualSpacing/>
        <w:rPr>
          <w:bCs/>
          <w:iCs/>
          <w:lang w:eastAsia="en-US"/>
        </w:rPr>
      </w:pPr>
      <w:r w:rsidRPr="009A34D0">
        <w:rPr>
          <w:bCs/>
          <w:iCs/>
          <w:lang w:eastAsia="en-US"/>
        </w:rPr>
        <w:t>Нет данных</w:t>
      </w:r>
      <w:r w:rsidR="00B936E6" w:rsidRPr="009A34D0">
        <w:rPr>
          <w:bCs/>
          <w:iCs/>
          <w:lang w:eastAsia="en-US"/>
        </w:rPr>
        <w:t>.</w:t>
      </w:r>
    </w:p>
    <w:p w14:paraId="051F4C7A" w14:textId="77777777" w:rsidR="00257761" w:rsidRPr="009A34D0" w:rsidRDefault="002211BA">
      <w:pPr>
        <w:pStyle w:val="Heading3"/>
        <w:spacing w:after="240" w:line="240" w:lineRule="auto"/>
        <w:contextualSpacing/>
        <w:rPr>
          <w:rFonts w:ascii="Times New Roman" w:hAnsi="Times New Roman"/>
          <w:color w:val="000000" w:themeColor="text1"/>
          <w:szCs w:val="24"/>
        </w:rPr>
      </w:pPr>
      <w:bookmarkStart w:id="118" w:name="_Toc147301890"/>
      <w:r w:rsidRPr="009A34D0">
        <w:rPr>
          <w:rFonts w:ascii="Times New Roman" w:hAnsi="Times New Roman"/>
          <w:color w:val="000000" w:themeColor="text1"/>
          <w:szCs w:val="24"/>
        </w:rPr>
        <w:t>3.3.6</w:t>
      </w:r>
      <w:r w:rsidR="00257761" w:rsidRPr="009A34D0">
        <w:rPr>
          <w:rFonts w:ascii="Times New Roman" w:hAnsi="Times New Roman"/>
          <w:color w:val="000000" w:themeColor="text1"/>
          <w:szCs w:val="24"/>
        </w:rPr>
        <w:t xml:space="preserve">. </w:t>
      </w:r>
      <w:r w:rsidR="00781AE0" w:rsidRPr="009A34D0">
        <w:rPr>
          <w:rFonts w:ascii="Times New Roman" w:hAnsi="Times New Roman"/>
          <w:color w:val="000000" w:themeColor="text1"/>
          <w:szCs w:val="24"/>
        </w:rPr>
        <w:t>Местная переносимость</w:t>
      </w:r>
      <w:bookmarkEnd w:id="118"/>
    </w:p>
    <w:p w14:paraId="4C28E86E" w14:textId="0FC3E95E" w:rsidR="00A73516" w:rsidRPr="00681261" w:rsidRDefault="00956506" w:rsidP="005E1A9C">
      <w:pPr>
        <w:spacing w:after="0" w:line="240" w:lineRule="auto"/>
        <w:ind w:firstLine="708"/>
      </w:pPr>
      <w:r>
        <w:rPr>
          <w:color w:val="000000"/>
        </w:rPr>
        <w:t>П</w:t>
      </w:r>
      <w:r w:rsidR="00A73516" w:rsidRPr="00681261">
        <w:rPr>
          <w:color w:val="000000"/>
        </w:rPr>
        <w:t>роведены исследования местной переносимости (анализ прозрачности/ непрозрачности бычьей роговицы (BCOP) и исследование острого раздражения/разъедания кожи у кроликов). При анализе прозрачности/непрозрачности бычьей роговицы гразопревир и элбасвир были классифицированы как не вызывающие раздражения вещества. Гразопревир и элбасвир не вызывали раздражения кожи у новозеландских белых кроликов</w:t>
      </w:r>
      <w:r w:rsidR="00C6082A" w:rsidRPr="00C6082A">
        <w:rPr>
          <w:color w:val="000000"/>
        </w:rPr>
        <w:t xml:space="preserve"> [16]</w:t>
      </w:r>
      <w:r w:rsidR="00A73516" w:rsidRPr="00681261">
        <w:rPr>
          <w:color w:val="000000"/>
        </w:rPr>
        <w:t>.</w:t>
      </w:r>
    </w:p>
    <w:p w14:paraId="4571AFE2" w14:textId="77777777" w:rsidR="00D822F9" w:rsidRPr="00D103BD" w:rsidRDefault="00D822F9">
      <w:pPr>
        <w:spacing w:after="0" w:line="240" w:lineRule="auto"/>
        <w:ind w:firstLine="709"/>
        <w:contextualSpacing/>
        <w:rPr>
          <w:color w:val="FF0000"/>
          <w:szCs w:val="28"/>
          <w:lang w:eastAsia="ru-RU" w:bidi="ru-RU"/>
        </w:rPr>
      </w:pPr>
    </w:p>
    <w:p w14:paraId="20877C12" w14:textId="77777777" w:rsidR="00F42555" w:rsidRPr="00FC4071" w:rsidRDefault="00F42555" w:rsidP="005E1A9C">
      <w:pPr>
        <w:pStyle w:val="Heading3"/>
        <w:spacing w:before="0" w:after="0" w:line="240" w:lineRule="auto"/>
        <w:contextualSpacing/>
        <w:rPr>
          <w:rFonts w:ascii="Times New Roman" w:hAnsi="Times New Roman"/>
          <w:szCs w:val="24"/>
        </w:rPr>
      </w:pPr>
      <w:bookmarkStart w:id="119" w:name="_Toc147301891"/>
      <w:r w:rsidRPr="00FC4071">
        <w:rPr>
          <w:rFonts w:ascii="Times New Roman" w:hAnsi="Times New Roman"/>
          <w:szCs w:val="24"/>
        </w:rPr>
        <w:t>3.3.7. Токсикокинетика</w:t>
      </w:r>
      <w:bookmarkEnd w:id="119"/>
    </w:p>
    <w:p w14:paraId="4D84E5DA" w14:textId="77777777" w:rsidR="00956506" w:rsidRDefault="00956506">
      <w:pPr>
        <w:spacing w:after="0" w:line="240" w:lineRule="auto"/>
        <w:ind w:firstLine="708"/>
        <w:contextualSpacing/>
        <w:rPr>
          <w:rStyle w:val="rynqvb"/>
          <w:rFonts w:ascii="Arial" w:hAnsi="Arial"/>
          <w:b/>
          <w:bCs/>
          <w:szCs w:val="26"/>
        </w:rPr>
      </w:pPr>
    </w:p>
    <w:p w14:paraId="5179493E" w14:textId="19C10286" w:rsidR="00AE1F95" w:rsidRDefault="00AE1F95">
      <w:pPr>
        <w:spacing w:after="0" w:line="240" w:lineRule="auto"/>
        <w:ind w:firstLine="708"/>
        <w:contextualSpacing/>
        <w:rPr>
          <w:color w:val="FF0000"/>
        </w:rPr>
      </w:pPr>
      <w:r>
        <w:rPr>
          <w:rStyle w:val="rynqvb"/>
        </w:rPr>
        <w:lastRenderedPageBreak/>
        <w:t>Поисковые токсикокинетические исследования с МК-5172 были проведены на мышах-самцах CD1 (не GLP) (11 в группе), которым вводили однократную пероральную (через зонд) дозу 150 или 350 мг/кг высушенного распылением состава в 0,5% (масс./кг).</w:t>
      </w:r>
      <w:r>
        <w:rPr>
          <w:rStyle w:val="hwtze"/>
        </w:rPr>
        <w:t xml:space="preserve"> </w:t>
      </w:r>
      <w:r>
        <w:rPr>
          <w:rStyle w:val="rynqvb"/>
        </w:rPr>
        <w:t>) метилцеллюлоза/0,02% (мас./об.) лаурилсульфат натрия с 5 мМ HCl в деионизированной воде и самкам крыс SD, которым вводили однократные или многократные (14 дней) пероральные (через зонд) дозы 50, 300</w:t>
      </w:r>
      <w:r>
        <w:rPr>
          <w:rStyle w:val="hwtze"/>
        </w:rPr>
        <w:t xml:space="preserve"> </w:t>
      </w:r>
      <w:r>
        <w:rPr>
          <w:rStyle w:val="rynqvb"/>
        </w:rPr>
        <w:t>или 1000 мг/кг формы калиевой соли в ПЭГ.</w:t>
      </w:r>
      <w:r>
        <w:rPr>
          <w:rStyle w:val="hwtze"/>
        </w:rPr>
        <w:t xml:space="preserve"> </w:t>
      </w:r>
      <w:r>
        <w:rPr>
          <w:rStyle w:val="rynqvb"/>
        </w:rPr>
        <w:t>Никакого влияния исследуемого препарата на смертность не наблюдалось</w:t>
      </w:r>
      <w:r w:rsidR="005851BB" w:rsidRPr="007B4CFF">
        <w:rPr>
          <w:rStyle w:val="rynqvb"/>
        </w:rPr>
        <w:t xml:space="preserve"> [17</w:t>
      </w:r>
      <w:r w:rsidR="00933178">
        <w:rPr>
          <w:rStyle w:val="rynqvb"/>
        </w:rPr>
        <w:t>,18</w:t>
      </w:r>
      <w:r w:rsidR="005851BB" w:rsidRPr="007B4CFF">
        <w:rPr>
          <w:rStyle w:val="rynqvb"/>
        </w:rPr>
        <w:t>]</w:t>
      </w:r>
      <w:r>
        <w:rPr>
          <w:rStyle w:val="rynqvb"/>
        </w:rPr>
        <w:t>.</w:t>
      </w:r>
      <w:r w:rsidR="00A61E38">
        <w:rPr>
          <w:rStyle w:val="rynqvb"/>
        </w:rPr>
        <w:t xml:space="preserve"> В таблицах предст</w:t>
      </w:r>
      <w:r w:rsidR="00A35A0F">
        <w:rPr>
          <w:rStyle w:val="rynqvb"/>
        </w:rPr>
        <w:t>а</w:t>
      </w:r>
      <w:r w:rsidR="00A61E38">
        <w:rPr>
          <w:rStyle w:val="rynqvb"/>
        </w:rPr>
        <w:t>влены средние токсикокинетические параметра в плазме у самок и самцов крыс.</w:t>
      </w:r>
    </w:p>
    <w:p w14:paraId="62D38755" w14:textId="77777777" w:rsidR="00956506" w:rsidRPr="00FC4071" w:rsidRDefault="00956506" w:rsidP="005E1A9C">
      <w:pPr>
        <w:spacing w:after="0" w:line="240" w:lineRule="auto"/>
        <w:contextualSpacing/>
        <w:rPr>
          <w:b/>
          <w:color w:val="FF0000"/>
        </w:rPr>
      </w:pPr>
    </w:p>
    <w:p w14:paraId="62DD6317" w14:textId="3B084DF1" w:rsidR="00D5301E" w:rsidRDefault="00D5301E" w:rsidP="005E1A9C">
      <w:pPr>
        <w:spacing w:after="0" w:line="240" w:lineRule="auto"/>
        <w:contextualSpacing/>
        <w:rPr>
          <w:rStyle w:val="rynqvb"/>
        </w:rPr>
      </w:pPr>
      <w:r w:rsidRPr="00FC4071">
        <w:rPr>
          <w:rStyle w:val="rynqvb"/>
          <w:b/>
        </w:rPr>
        <w:t xml:space="preserve">Таблица </w:t>
      </w:r>
      <w:r w:rsidR="00FC4071" w:rsidRPr="00FC4071">
        <w:rPr>
          <w:rStyle w:val="rynqvb"/>
          <w:b/>
        </w:rPr>
        <w:t>3-5.</w:t>
      </w:r>
      <w:r w:rsidRPr="00FC4071">
        <w:rPr>
          <w:rStyle w:val="rynqvb"/>
        </w:rPr>
        <w:t xml:space="preserve"> Средние</w:t>
      </w:r>
      <w:r w:rsidR="00343D9A">
        <w:rPr>
          <w:rStyle w:val="rynqvb"/>
        </w:rPr>
        <w:t xml:space="preserve"> токси</w:t>
      </w:r>
      <w:r w:rsidR="00A35A0F">
        <w:rPr>
          <w:rStyle w:val="rynqvb"/>
        </w:rPr>
        <w:t>ко</w:t>
      </w:r>
      <w:r w:rsidR="00343D9A">
        <w:rPr>
          <w:rStyle w:val="rynqvb"/>
        </w:rPr>
        <w:t>кинетические</w:t>
      </w:r>
      <w:r w:rsidRPr="00FC4071">
        <w:rPr>
          <w:rStyle w:val="rynqvb"/>
        </w:rPr>
        <w:t xml:space="preserve"> </w:t>
      </w:r>
      <w:r w:rsidR="00343D9A">
        <w:rPr>
          <w:rStyle w:val="rynqvb"/>
        </w:rPr>
        <w:t xml:space="preserve">параметры </w:t>
      </w:r>
      <w:r w:rsidRPr="00FC4071">
        <w:rPr>
          <w:rStyle w:val="rynqvb"/>
        </w:rPr>
        <w:t>в плазме у самцов мышей CD1 после однократного введение дозы</w:t>
      </w:r>
    </w:p>
    <w:tbl>
      <w:tblPr>
        <w:tblStyle w:val="TableGrid"/>
        <w:tblW w:w="0" w:type="auto"/>
        <w:tblLook w:val="04A0" w:firstRow="1" w:lastRow="0" w:firstColumn="1" w:lastColumn="0" w:noHBand="0" w:noVBand="1"/>
      </w:tblPr>
      <w:tblGrid>
        <w:gridCol w:w="2336"/>
        <w:gridCol w:w="2336"/>
        <w:gridCol w:w="2336"/>
        <w:gridCol w:w="2337"/>
      </w:tblGrid>
      <w:tr w:rsidR="00FC4071" w14:paraId="651726E9" w14:textId="77777777" w:rsidTr="00757BF2">
        <w:trPr>
          <w:trHeight w:val="473"/>
        </w:trPr>
        <w:tc>
          <w:tcPr>
            <w:tcW w:w="2336" w:type="dxa"/>
            <w:shd w:val="clear" w:color="auto" w:fill="D9D9D9" w:themeFill="background1" w:themeFillShade="D9"/>
            <w:vAlign w:val="center"/>
          </w:tcPr>
          <w:p w14:paraId="6469DAFB" w14:textId="77777777" w:rsidR="00FC4071" w:rsidRPr="008F6839" w:rsidRDefault="00FC4071" w:rsidP="00757BF2">
            <w:pPr>
              <w:jc w:val="center"/>
              <w:rPr>
                <w:b/>
              </w:rPr>
            </w:pPr>
            <w:r w:rsidRPr="008F6839">
              <w:rPr>
                <w:b/>
              </w:rPr>
              <w:t>Доза (мг/кг)</w:t>
            </w:r>
          </w:p>
        </w:tc>
        <w:tc>
          <w:tcPr>
            <w:tcW w:w="2336" w:type="dxa"/>
            <w:shd w:val="clear" w:color="auto" w:fill="D9D9D9" w:themeFill="background1" w:themeFillShade="D9"/>
            <w:vAlign w:val="center"/>
          </w:tcPr>
          <w:p w14:paraId="4C02AE44" w14:textId="0DB25AE9" w:rsidR="00FC4071" w:rsidRPr="008F6839" w:rsidRDefault="00FC4071" w:rsidP="00757BF2">
            <w:pPr>
              <w:jc w:val="center"/>
              <w:rPr>
                <w:b/>
              </w:rPr>
            </w:pPr>
            <w:r w:rsidRPr="008F6839">
              <w:rPr>
                <w:b/>
                <w:color w:val="000000"/>
              </w:rPr>
              <w:t>AUC</w:t>
            </w:r>
            <w:r w:rsidR="00757BF2">
              <w:rPr>
                <w:b/>
                <w:color w:val="000000"/>
                <w:vertAlign w:val="subscript"/>
              </w:rPr>
              <w:t>(0-24)</w:t>
            </w:r>
          </w:p>
        </w:tc>
        <w:tc>
          <w:tcPr>
            <w:tcW w:w="2336" w:type="dxa"/>
            <w:shd w:val="clear" w:color="auto" w:fill="D9D9D9" w:themeFill="background1" w:themeFillShade="D9"/>
            <w:vAlign w:val="center"/>
          </w:tcPr>
          <w:p w14:paraId="1DE453CD" w14:textId="77777777" w:rsidR="00FC4071" w:rsidRPr="008F6839" w:rsidRDefault="00FC4071" w:rsidP="00757BF2">
            <w:pPr>
              <w:jc w:val="center"/>
              <w:rPr>
                <w:b/>
              </w:rPr>
            </w:pPr>
            <w:r w:rsidRPr="008F6839">
              <w:rPr>
                <w:b/>
              </w:rPr>
              <w:t>С</w:t>
            </w:r>
            <w:r w:rsidRPr="00757BF2">
              <w:rPr>
                <w:b/>
                <w:vertAlign w:val="subscript"/>
                <w:lang w:val="en-US"/>
              </w:rPr>
              <w:t>max</w:t>
            </w:r>
          </w:p>
        </w:tc>
        <w:tc>
          <w:tcPr>
            <w:tcW w:w="2337" w:type="dxa"/>
            <w:shd w:val="clear" w:color="auto" w:fill="D9D9D9" w:themeFill="background1" w:themeFillShade="D9"/>
            <w:vAlign w:val="center"/>
          </w:tcPr>
          <w:p w14:paraId="5B6FA4EE" w14:textId="77777777" w:rsidR="00FC4071" w:rsidRPr="008F6839" w:rsidRDefault="00FC4071" w:rsidP="00757BF2">
            <w:pPr>
              <w:jc w:val="center"/>
              <w:rPr>
                <w:b/>
              </w:rPr>
            </w:pPr>
            <w:proofErr w:type="spellStart"/>
            <w:r w:rsidRPr="008F6839">
              <w:rPr>
                <w:b/>
                <w:lang w:val="en-US"/>
              </w:rPr>
              <w:t>T</w:t>
            </w:r>
            <w:r w:rsidRPr="00757BF2">
              <w:rPr>
                <w:b/>
                <w:vertAlign w:val="subscript"/>
                <w:lang w:val="en-US"/>
              </w:rPr>
              <w:t>max</w:t>
            </w:r>
            <w:proofErr w:type="spellEnd"/>
            <w:r w:rsidRPr="008F6839">
              <w:rPr>
                <w:b/>
              </w:rPr>
              <w:t xml:space="preserve"> (ч)</w:t>
            </w:r>
          </w:p>
        </w:tc>
      </w:tr>
      <w:tr w:rsidR="00FC4071" w14:paraId="20D0F70D" w14:textId="77777777" w:rsidTr="005E1A9C">
        <w:tc>
          <w:tcPr>
            <w:tcW w:w="2336" w:type="dxa"/>
          </w:tcPr>
          <w:p w14:paraId="443C9A6D" w14:textId="77777777" w:rsidR="00FC4071" w:rsidRDefault="00FC4071" w:rsidP="00757BF2">
            <w:pPr>
              <w:jc w:val="center"/>
            </w:pPr>
            <w:r>
              <w:t>150</w:t>
            </w:r>
          </w:p>
        </w:tc>
        <w:tc>
          <w:tcPr>
            <w:tcW w:w="2336" w:type="dxa"/>
          </w:tcPr>
          <w:p w14:paraId="63FD2302" w14:textId="77777777" w:rsidR="00FC4071" w:rsidRDefault="00FC4071" w:rsidP="00757BF2">
            <w:pPr>
              <w:jc w:val="center"/>
            </w:pPr>
            <w:r>
              <w:t>953±198</w:t>
            </w:r>
          </w:p>
        </w:tc>
        <w:tc>
          <w:tcPr>
            <w:tcW w:w="2336" w:type="dxa"/>
          </w:tcPr>
          <w:p w14:paraId="0134F4A6" w14:textId="5CE62DA5" w:rsidR="00FC4071" w:rsidRDefault="00FC4071" w:rsidP="00757BF2">
            <w:pPr>
              <w:jc w:val="center"/>
            </w:pPr>
            <w:r>
              <w:t>94</w:t>
            </w:r>
            <w:r w:rsidR="00B74E4B">
              <w:t>,</w:t>
            </w:r>
            <w:r>
              <w:t>4±10</w:t>
            </w:r>
            <w:r w:rsidR="00B74E4B">
              <w:t>,</w:t>
            </w:r>
            <w:r>
              <w:t>9</w:t>
            </w:r>
          </w:p>
        </w:tc>
        <w:tc>
          <w:tcPr>
            <w:tcW w:w="2337" w:type="dxa"/>
          </w:tcPr>
          <w:p w14:paraId="679A2D83" w14:textId="05720390" w:rsidR="00FC4071" w:rsidRPr="00FC4071" w:rsidRDefault="00FC4071" w:rsidP="00757BF2">
            <w:pPr>
              <w:jc w:val="center"/>
            </w:pPr>
            <w:r>
              <w:t>4</w:t>
            </w:r>
            <w:r w:rsidR="00B74E4B">
              <w:t>,</w:t>
            </w:r>
            <w:r>
              <w:t>0±</w:t>
            </w:r>
            <w:r>
              <w:rPr>
                <w:lang w:val="en-US"/>
              </w:rPr>
              <w:t>NC</w:t>
            </w:r>
          </w:p>
        </w:tc>
      </w:tr>
      <w:tr w:rsidR="00FC4071" w14:paraId="0A25BCF2" w14:textId="77777777" w:rsidTr="005E1A9C">
        <w:tc>
          <w:tcPr>
            <w:tcW w:w="2336" w:type="dxa"/>
          </w:tcPr>
          <w:p w14:paraId="0BA2615A" w14:textId="77777777" w:rsidR="00FC4071" w:rsidRDefault="00FC4071" w:rsidP="00757BF2">
            <w:pPr>
              <w:jc w:val="center"/>
            </w:pPr>
            <w:r>
              <w:t>350</w:t>
            </w:r>
          </w:p>
        </w:tc>
        <w:tc>
          <w:tcPr>
            <w:tcW w:w="2336" w:type="dxa"/>
          </w:tcPr>
          <w:p w14:paraId="6F7D72F0" w14:textId="77777777" w:rsidR="00FC4071" w:rsidRDefault="00FC4071" w:rsidP="00757BF2">
            <w:pPr>
              <w:jc w:val="center"/>
            </w:pPr>
            <w:r>
              <w:t>1420±220</w:t>
            </w:r>
          </w:p>
        </w:tc>
        <w:tc>
          <w:tcPr>
            <w:tcW w:w="2336" w:type="dxa"/>
          </w:tcPr>
          <w:p w14:paraId="3AAF58B3" w14:textId="3CECDCAB" w:rsidR="00FC4071" w:rsidRDefault="00FC4071" w:rsidP="00757BF2">
            <w:pPr>
              <w:jc w:val="center"/>
            </w:pPr>
            <w:r>
              <w:t>95</w:t>
            </w:r>
            <w:r w:rsidR="00B74E4B">
              <w:t>,</w:t>
            </w:r>
            <w:r>
              <w:t>1±7</w:t>
            </w:r>
            <w:r w:rsidR="00B74E4B">
              <w:t>,</w:t>
            </w:r>
            <w:r>
              <w:t>65</w:t>
            </w:r>
          </w:p>
        </w:tc>
        <w:tc>
          <w:tcPr>
            <w:tcW w:w="2337" w:type="dxa"/>
          </w:tcPr>
          <w:p w14:paraId="73EA9A13" w14:textId="65DA5926" w:rsidR="00FC4071" w:rsidRPr="00FC4071" w:rsidRDefault="00FC4071" w:rsidP="00757BF2">
            <w:pPr>
              <w:jc w:val="center"/>
            </w:pPr>
            <w:r w:rsidRPr="00FC4071">
              <w:t>4</w:t>
            </w:r>
            <w:r w:rsidR="00B74E4B">
              <w:t>,</w:t>
            </w:r>
            <w:r w:rsidRPr="00FC4071">
              <w:t>0</w:t>
            </w:r>
            <w:r>
              <w:t>±</w:t>
            </w:r>
            <w:r>
              <w:rPr>
                <w:lang w:val="en-US"/>
              </w:rPr>
              <w:t>NC</w:t>
            </w:r>
          </w:p>
        </w:tc>
      </w:tr>
      <w:tr w:rsidR="00B82750" w14:paraId="5CBED9B8" w14:textId="77777777" w:rsidTr="00C04C9A">
        <w:tc>
          <w:tcPr>
            <w:tcW w:w="9345" w:type="dxa"/>
            <w:gridSpan w:val="4"/>
          </w:tcPr>
          <w:p w14:paraId="6D4A76DC" w14:textId="78FC1EAD" w:rsidR="00B82750" w:rsidRPr="005E1A9C" w:rsidRDefault="00B82750" w:rsidP="00B617E7">
            <w:pPr>
              <w:rPr>
                <w:sz w:val="20"/>
                <w:szCs w:val="20"/>
              </w:rPr>
            </w:pPr>
            <w:r w:rsidRPr="005E1A9C">
              <w:rPr>
                <w:b/>
                <w:sz w:val="20"/>
                <w:szCs w:val="20"/>
              </w:rPr>
              <w:t>Примечание:</w:t>
            </w:r>
            <w:r>
              <w:rPr>
                <w:sz w:val="20"/>
                <w:szCs w:val="20"/>
              </w:rPr>
              <w:t xml:space="preserve"> </w:t>
            </w:r>
            <w:r w:rsidRPr="00FC4071">
              <w:rPr>
                <w:sz w:val="20"/>
                <w:szCs w:val="20"/>
                <w:lang w:val="en-US"/>
              </w:rPr>
              <w:t>NC</w:t>
            </w:r>
            <w:r>
              <w:rPr>
                <w:sz w:val="20"/>
                <w:szCs w:val="20"/>
              </w:rPr>
              <w:t>- не рассчитанный</w:t>
            </w:r>
          </w:p>
        </w:tc>
      </w:tr>
    </w:tbl>
    <w:p w14:paraId="6C66698D" w14:textId="77777777" w:rsidR="00B82750" w:rsidRDefault="00B82750">
      <w:pPr>
        <w:spacing w:after="0" w:line="240" w:lineRule="auto"/>
        <w:contextualSpacing/>
        <w:rPr>
          <w:sz w:val="20"/>
          <w:szCs w:val="20"/>
          <w:lang w:val="en-US"/>
        </w:rPr>
      </w:pPr>
    </w:p>
    <w:p w14:paraId="5622E66D" w14:textId="605B86FD" w:rsidR="00A61E38" w:rsidRDefault="00343D9A">
      <w:pPr>
        <w:spacing w:after="0" w:line="240" w:lineRule="auto"/>
        <w:contextualSpacing/>
        <w:rPr>
          <w:rStyle w:val="rynqvb"/>
        </w:rPr>
      </w:pPr>
      <w:r w:rsidRPr="00343D9A">
        <w:rPr>
          <w:rStyle w:val="rynqvb"/>
          <w:b/>
        </w:rPr>
        <w:t>Таблица 3-6.</w:t>
      </w:r>
      <w:r>
        <w:rPr>
          <w:rStyle w:val="rynqvb"/>
        </w:rPr>
        <w:t xml:space="preserve"> Средние токсикокинетические параметры в плазме у самок крыс после 14-дневного введения.</w:t>
      </w:r>
    </w:p>
    <w:tbl>
      <w:tblPr>
        <w:tblStyle w:val="TableGrid"/>
        <w:tblW w:w="0" w:type="auto"/>
        <w:tblLook w:val="04A0" w:firstRow="1" w:lastRow="0" w:firstColumn="1" w:lastColumn="0" w:noHBand="0" w:noVBand="1"/>
      </w:tblPr>
      <w:tblGrid>
        <w:gridCol w:w="2336"/>
        <w:gridCol w:w="2336"/>
        <w:gridCol w:w="2336"/>
        <w:gridCol w:w="2337"/>
      </w:tblGrid>
      <w:tr w:rsidR="00757BF2" w14:paraId="5762DDD0" w14:textId="77777777" w:rsidTr="00757BF2">
        <w:trPr>
          <w:trHeight w:val="517"/>
        </w:trPr>
        <w:tc>
          <w:tcPr>
            <w:tcW w:w="2336" w:type="dxa"/>
            <w:shd w:val="clear" w:color="auto" w:fill="D9D9D9" w:themeFill="background1" w:themeFillShade="D9"/>
            <w:vAlign w:val="center"/>
          </w:tcPr>
          <w:p w14:paraId="0BB2A753" w14:textId="736761A1" w:rsidR="00757BF2" w:rsidRPr="008F6839" w:rsidRDefault="00757BF2" w:rsidP="00757BF2">
            <w:pPr>
              <w:jc w:val="center"/>
              <w:rPr>
                <w:b/>
              </w:rPr>
            </w:pPr>
            <w:r w:rsidRPr="008F6839">
              <w:rPr>
                <w:b/>
              </w:rPr>
              <w:t>Доза (мг/кг</w:t>
            </w:r>
            <w:r>
              <w:rPr>
                <w:b/>
                <w:lang w:val="en-US"/>
              </w:rPr>
              <w:t>/</w:t>
            </w:r>
            <w:r>
              <w:rPr>
                <w:b/>
              </w:rPr>
              <w:t>день</w:t>
            </w:r>
            <w:r w:rsidRPr="008F6839">
              <w:rPr>
                <w:b/>
              </w:rPr>
              <w:t>)</w:t>
            </w:r>
          </w:p>
        </w:tc>
        <w:tc>
          <w:tcPr>
            <w:tcW w:w="2336" w:type="dxa"/>
            <w:shd w:val="clear" w:color="auto" w:fill="D9D9D9" w:themeFill="background1" w:themeFillShade="D9"/>
            <w:vAlign w:val="center"/>
          </w:tcPr>
          <w:p w14:paraId="5FC9E0C2" w14:textId="2F2D29B8" w:rsidR="00757BF2" w:rsidRPr="008F6839" w:rsidRDefault="00757BF2" w:rsidP="00757BF2">
            <w:pPr>
              <w:jc w:val="center"/>
              <w:rPr>
                <w:b/>
              </w:rPr>
            </w:pPr>
            <w:r w:rsidRPr="008F6839">
              <w:rPr>
                <w:b/>
                <w:color w:val="000000"/>
              </w:rPr>
              <w:t>AUC</w:t>
            </w:r>
            <w:r>
              <w:rPr>
                <w:b/>
                <w:color w:val="000000"/>
                <w:vertAlign w:val="subscript"/>
              </w:rPr>
              <w:t>(0-24)</w:t>
            </w:r>
          </w:p>
        </w:tc>
        <w:tc>
          <w:tcPr>
            <w:tcW w:w="2336" w:type="dxa"/>
            <w:shd w:val="clear" w:color="auto" w:fill="D9D9D9" w:themeFill="background1" w:themeFillShade="D9"/>
            <w:vAlign w:val="center"/>
          </w:tcPr>
          <w:p w14:paraId="5EC068DD" w14:textId="6FDAEC4A" w:rsidR="00757BF2" w:rsidRPr="008F6839" w:rsidRDefault="00757BF2" w:rsidP="00757BF2">
            <w:pPr>
              <w:jc w:val="center"/>
              <w:rPr>
                <w:b/>
              </w:rPr>
            </w:pPr>
            <w:r w:rsidRPr="008F6839">
              <w:rPr>
                <w:b/>
              </w:rPr>
              <w:t>С</w:t>
            </w:r>
            <w:r w:rsidRPr="00757BF2">
              <w:rPr>
                <w:b/>
                <w:vertAlign w:val="subscript"/>
                <w:lang w:val="en-US"/>
              </w:rPr>
              <w:t>max</w:t>
            </w:r>
          </w:p>
        </w:tc>
        <w:tc>
          <w:tcPr>
            <w:tcW w:w="2337" w:type="dxa"/>
            <w:shd w:val="clear" w:color="auto" w:fill="D9D9D9" w:themeFill="background1" w:themeFillShade="D9"/>
            <w:vAlign w:val="center"/>
          </w:tcPr>
          <w:p w14:paraId="1683BFD4" w14:textId="0B48DC8A" w:rsidR="00757BF2" w:rsidRPr="008F6839" w:rsidRDefault="00757BF2" w:rsidP="00757BF2">
            <w:pPr>
              <w:jc w:val="center"/>
              <w:rPr>
                <w:b/>
              </w:rPr>
            </w:pPr>
            <w:proofErr w:type="spellStart"/>
            <w:r w:rsidRPr="008F6839">
              <w:rPr>
                <w:b/>
                <w:lang w:val="en-US"/>
              </w:rPr>
              <w:t>T</w:t>
            </w:r>
            <w:r w:rsidRPr="00757BF2">
              <w:rPr>
                <w:b/>
                <w:vertAlign w:val="subscript"/>
                <w:lang w:val="en-US"/>
              </w:rPr>
              <w:t>max</w:t>
            </w:r>
            <w:proofErr w:type="spellEnd"/>
            <w:r w:rsidRPr="008F6839">
              <w:rPr>
                <w:b/>
              </w:rPr>
              <w:t xml:space="preserve"> (ч)</w:t>
            </w:r>
          </w:p>
        </w:tc>
      </w:tr>
      <w:tr w:rsidR="00A61E38" w14:paraId="4F17E1D4" w14:textId="77777777" w:rsidTr="005E1A9C">
        <w:tc>
          <w:tcPr>
            <w:tcW w:w="2336" w:type="dxa"/>
          </w:tcPr>
          <w:p w14:paraId="06E45E71" w14:textId="6533812C" w:rsidR="00A61E38" w:rsidRDefault="004E46B6" w:rsidP="00757BF2">
            <w:pPr>
              <w:jc w:val="center"/>
            </w:pPr>
            <w:r>
              <w:t>50</w:t>
            </w:r>
          </w:p>
        </w:tc>
        <w:tc>
          <w:tcPr>
            <w:tcW w:w="2336" w:type="dxa"/>
          </w:tcPr>
          <w:p w14:paraId="0207BB6B" w14:textId="777BD8AF" w:rsidR="00A61E38" w:rsidRDefault="004E46B6" w:rsidP="00757BF2">
            <w:pPr>
              <w:jc w:val="center"/>
            </w:pPr>
            <w:r>
              <w:t>70</w:t>
            </w:r>
            <w:r w:rsidR="00B74E4B">
              <w:t>,</w:t>
            </w:r>
            <w:r>
              <w:t>0±32</w:t>
            </w:r>
            <w:r w:rsidR="00B74E4B">
              <w:t>,</w:t>
            </w:r>
            <w:r>
              <w:t>8</w:t>
            </w:r>
          </w:p>
        </w:tc>
        <w:tc>
          <w:tcPr>
            <w:tcW w:w="2336" w:type="dxa"/>
          </w:tcPr>
          <w:p w14:paraId="7DADAB58" w14:textId="2D92BF49" w:rsidR="00A61E38" w:rsidRDefault="004E46B6" w:rsidP="00757BF2">
            <w:pPr>
              <w:jc w:val="center"/>
            </w:pPr>
            <w:r>
              <w:t>11</w:t>
            </w:r>
            <w:r w:rsidR="00B74E4B">
              <w:t>,</w:t>
            </w:r>
            <w:r w:rsidR="00A61E38">
              <w:t>4±</w:t>
            </w:r>
            <w:r w:rsidR="00124255">
              <w:t>5</w:t>
            </w:r>
            <w:r w:rsidR="00B74E4B">
              <w:t>,</w:t>
            </w:r>
            <w:r w:rsidR="00124255">
              <w:t>37</w:t>
            </w:r>
          </w:p>
        </w:tc>
        <w:tc>
          <w:tcPr>
            <w:tcW w:w="2337" w:type="dxa"/>
          </w:tcPr>
          <w:p w14:paraId="0A934703" w14:textId="193E27E2" w:rsidR="00A61E38" w:rsidRPr="00FC4071" w:rsidRDefault="00124255" w:rsidP="00757BF2">
            <w:pPr>
              <w:jc w:val="center"/>
            </w:pPr>
            <w:r>
              <w:t>3</w:t>
            </w:r>
            <w:r w:rsidR="00B74E4B">
              <w:t>,</w:t>
            </w:r>
            <w:r>
              <w:t>3</w:t>
            </w:r>
            <w:r w:rsidR="00A61E38">
              <w:t>±</w:t>
            </w:r>
            <w:r>
              <w:rPr>
                <w:lang w:val="en-US"/>
              </w:rPr>
              <w:t>0</w:t>
            </w:r>
            <w:r w:rsidR="00B74E4B">
              <w:t>,</w:t>
            </w:r>
            <w:r>
              <w:rPr>
                <w:lang w:val="en-US"/>
              </w:rPr>
              <w:t>67</w:t>
            </w:r>
          </w:p>
        </w:tc>
      </w:tr>
      <w:tr w:rsidR="00A61E38" w14:paraId="499831E4" w14:textId="77777777" w:rsidTr="005E1A9C">
        <w:tc>
          <w:tcPr>
            <w:tcW w:w="2336" w:type="dxa"/>
          </w:tcPr>
          <w:p w14:paraId="623F7481" w14:textId="47BA27CB" w:rsidR="00A61E38" w:rsidRDefault="004E46B6" w:rsidP="00757BF2">
            <w:pPr>
              <w:jc w:val="center"/>
            </w:pPr>
            <w:r>
              <w:t>300</w:t>
            </w:r>
          </w:p>
        </w:tc>
        <w:tc>
          <w:tcPr>
            <w:tcW w:w="2336" w:type="dxa"/>
          </w:tcPr>
          <w:p w14:paraId="376567AF" w14:textId="008CCCEA" w:rsidR="00A61E38" w:rsidRDefault="004E46B6" w:rsidP="00757BF2">
            <w:pPr>
              <w:jc w:val="center"/>
            </w:pPr>
            <w:r>
              <w:t>14</w:t>
            </w:r>
            <w:r w:rsidR="00A61E38">
              <w:t>0±</w:t>
            </w:r>
            <w:r>
              <w:t>56</w:t>
            </w:r>
            <w:r w:rsidR="00B74E4B">
              <w:t>,</w:t>
            </w:r>
            <w:r>
              <w:t>6</w:t>
            </w:r>
          </w:p>
        </w:tc>
        <w:tc>
          <w:tcPr>
            <w:tcW w:w="2336" w:type="dxa"/>
          </w:tcPr>
          <w:p w14:paraId="484770DA" w14:textId="29F00D3F" w:rsidR="00A61E38" w:rsidRDefault="00124255" w:rsidP="00757BF2">
            <w:pPr>
              <w:jc w:val="center"/>
            </w:pPr>
            <w:r>
              <w:t>24</w:t>
            </w:r>
            <w:r w:rsidR="00B74E4B">
              <w:t>,</w:t>
            </w:r>
            <w:r>
              <w:t>4</w:t>
            </w:r>
            <w:r w:rsidR="00A61E38">
              <w:t>±</w:t>
            </w:r>
            <w:r>
              <w:t>6</w:t>
            </w:r>
            <w:r w:rsidR="00B74E4B">
              <w:t>,</w:t>
            </w:r>
            <w:r>
              <w:t>24</w:t>
            </w:r>
          </w:p>
        </w:tc>
        <w:tc>
          <w:tcPr>
            <w:tcW w:w="2337" w:type="dxa"/>
          </w:tcPr>
          <w:p w14:paraId="77C13196" w14:textId="164A721E" w:rsidR="00A61E38" w:rsidRPr="00FC4071" w:rsidRDefault="00124255" w:rsidP="00757BF2">
            <w:pPr>
              <w:jc w:val="center"/>
            </w:pPr>
            <w:r>
              <w:t>1</w:t>
            </w:r>
            <w:r w:rsidR="00B74E4B">
              <w:t>,</w:t>
            </w:r>
            <w:r>
              <w:t>0</w:t>
            </w:r>
            <w:r w:rsidR="00A61E38">
              <w:t>±</w:t>
            </w:r>
            <w:r>
              <w:rPr>
                <w:lang w:val="en-US"/>
              </w:rPr>
              <w:t>0</w:t>
            </w:r>
            <w:r w:rsidR="00B74E4B">
              <w:t>,</w:t>
            </w:r>
            <w:r>
              <w:rPr>
                <w:lang w:val="en-US"/>
              </w:rPr>
              <w:t>0</w:t>
            </w:r>
          </w:p>
        </w:tc>
      </w:tr>
    </w:tbl>
    <w:p w14:paraId="2F25A58B" w14:textId="77777777" w:rsidR="00D5301E" w:rsidRDefault="00D5301E">
      <w:pPr>
        <w:spacing w:after="0" w:line="240" w:lineRule="auto"/>
        <w:ind w:firstLine="708"/>
        <w:contextualSpacing/>
        <w:rPr>
          <w:color w:val="FF0000"/>
        </w:rPr>
      </w:pPr>
    </w:p>
    <w:p w14:paraId="08AF8B58" w14:textId="6635AB0C" w:rsidR="00FC593E" w:rsidRPr="001700A1" w:rsidRDefault="00D87B7C">
      <w:pPr>
        <w:spacing w:after="0" w:line="240" w:lineRule="auto"/>
        <w:ind w:firstLine="708"/>
        <w:contextualSpacing/>
      </w:pPr>
      <w:r w:rsidRPr="001700A1">
        <w:t>Данн</w:t>
      </w:r>
      <w:r w:rsidR="006E19FE" w:rsidRPr="001700A1">
        <w:t>ы</w:t>
      </w:r>
      <w:r w:rsidRPr="001700A1">
        <w:t xml:space="preserve">е по токсикокинетике </w:t>
      </w:r>
      <w:r w:rsidR="006E19FE" w:rsidRPr="001700A1">
        <w:t xml:space="preserve">также </w:t>
      </w:r>
      <w:r w:rsidRPr="001700A1">
        <w:t>представлены в разделе 3.3.2. Токсичность при многократном введении.</w:t>
      </w:r>
    </w:p>
    <w:p w14:paraId="259DAA3D" w14:textId="133A9FFB" w:rsidR="005E5D58" w:rsidRPr="009A1819" w:rsidRDefault="00F42555">
      <w:pPr>
        <w:pStyle w:val="Heading3"/>
        <w:spacing w:after="240" w:line="240" w:lineRule="auto"/>
        <w:contextualSpacing/>
        <w:rPr>
          <w:rFonts w:ascii="Times New Roman" w:hAnsi="Times New Roman"/>
          <w:szCs w:val="24"/>
        </w:rPr>
      </w:pPr>
      <w:bookmarkStart w:id="120" w:name="_Toc147301892"/>
      <w:r w:rsidRPr="009A1819">
        <w:rPr>
          <w:rFonts w:ascii="Times New Roman" w:hAnsi="Times New Roman"/>
          <w:szCs w:val="24"/>
        </w:rPr>
        <w:t>3.3.8</w:t>
      </w:r>
      <w:r w:rsidR="00902DE4" w:rsidRPr="009A1819">
        <w:rPr>
          <w:rFonts w:ascii="Times New Roman" w:hAnsi="Times New Roman"/>
          <w:szCs w:val="24"/>
        </w:rPr>
        <w:t xml:space="preserve">. </w:t>
      </w:r>
      <w:r w:rsidR="00781AE0" w:rsidRPr="009A1819">
        <w:rPr>
          <w:rFonts w:ascii="Times New Roman" w:hAnsi="Times New Roman"/>
          <w:szCs w:val="24"/>
        </w:rPr>
        <w:t>Прочие исследования</w:t>
      </w:r>
      <w:bookmarkEnd w:id="120"/>
    </w:p>
    <w:p w14:paraId="04F1908C" w14:textId="77777777" w:rsidR="005E5D58" w:rsidRPr="00681261" w:rsidRDefault="005E5D58" w:rsidP="00757BF2">
      <w:pPr>
        <w:spacing w:after="0" w:line="240" w:lineRule="auto"/>
      </w:pPr>
      <w:r w:rsidRPr="00681261">
        <w:rPr>
          <w:b/>
          <w:bCs/>
          <w:color w:val="000000"/>
        </w:rPr>
        <w:t>Антигенность</w:t>
      </w:r>
    </w:p>
    <w:p w14:paraId="7A251276" w14:textId="77777777" w:rsidR="00757BF2" w:rsidRDefault="00757BF2" w:rsidP="00757BF2">
      <w:pPr>
        <w:spacing w:after="0" w:line="240" w:lineRule="auto"/>
        <w:rPr>
          <w:b/>
          <w:bCs/>
          <w:i/>
          <w:color w:val="000000"/>
        </w:rPr>
      </w:pPr>
    </w:p>
    <w:p w14:paraId="4242FB0A" w14:textId="6DCA04BF" w:rsidR="005E5D58" w:rsidRPr="005E1A9C" w:rsidRDefault="005E5D58" w:rsidP="00757BF2">
      <w:pPr>
        <w:spacing w:after="0" w:line="240" w:lineRule="auto"/>
        <w:rPr>
          <w:i/>
        </w:rPr>
      </w:pPr>
      <w:r w:rsidRPr="005E1A9C">
        <w:rPr>
          <w:b/>
          <w:bCs/>
          <w:i/>
          <w:color w:val="000000"/>
        </w:rPr>
        <w:t>Гразопревир</w:t>
      </w:r>
    </w:p>
    <w:p w14:paraId="026F9DC2" w14:textId="77777777" w:rsidR="00757BF2" w:rsidRDefault="00757BF2" w:rsidP="00757BF2">
      <w:pPr>
        <w:spacing w:after="0" w:line="240" w:lineRule="auto"/>
        <w:ind w:firstLine="708"/>
        <w:rPr>
          <w:color w:val="000000"/>
        </w:rPr>
      </w:pPr>
    </w:p>
    <w:p w14:paraId="1EA5809B" w14:textId="56BF42B9" w:rsidR="005E5D58" w:rsidRPr="00681261" w:rsidRDefault="005E5D58" w:rsidP="00757BF2">
      <w:pPr>
        <w:spacing w:after="0" w:line="240" w:lineRule="auto"/>
        <w:ind w:firstLine="708"/>
      </w:pPr>
      <w:r w:rsidRPr="00681261">
        <w:rPr>
          <w:color w:val="000000"/>
        </w:rPr>
        <w:t>В ходе стандартных исследований токсичности при многократном введении не было выявлено наблюдений или изменений, которые могли быть вызваны потенциальной антигенностью, индуцированной гразопревиром или элбасвиром. Поэтому оценка антигенности не проводилась.</w:t>
      </w:r>
    </w:p>
    <w:p w14:paraId="64C8D8F9" w14:textId="77777777" w:rsidR="0070539C" w:rsidRDefault="0070539C" w:rsidP="00757BF2">
      <w:pPr>
        <w:spacing w:after="0" w:line="240" w:lineRule="auto"/>
        <w:rPr>
          <w:b/>
          <w:bCs/>
          <w:color w:val="000000"/>
        </w:rPr>
      </w:pPr>
    </w:p>
    <w:p w14:paraId="2B0912BD" w14:textId="0F23A049" w:rsidR="005E5D58" w:rsidRPr="00681261" w:rsidRDefault="005E5D58" w:rsidP="00757BF2">
      <w:pPr>
        <w:spacing w:after="0" w:line="240" w:lineRule="auto"/>
      </w:pPr>
      <w:r w:rsidRPr="00681261">
        <w:rPr>
          <w:b/>
          <w:bCs/>
          <w:color w:val="000000"/>
        </w:rPr>
        <w:t>Зависимость</w:t>
      </w:r>
    </w:p>
    <w:p w14:paraId="14B9B597" w14:textId="77777777" w:rsidR="0070539C" w:rsidRDefault="0070539C" w:rsidP="00757BF2">
      <w:pPr>
        <w:spacing w:after="0" w:line="240" w:lineRule="auto"/>
        <w:ind w:firstLine="708"/>
        <w:rPr>
          <w:color w:val="000000"/>
        </w:rPr>
      </w:pPr>
    </w:p>
    <w:p w14:paraId="1620B7DA" w14:textId="0E9FE70E" w:rsidR="005E5D58" w:rsidRDefault="005E5D58" w:rsidP="00757BF2">
      <w:pPr>
        <w:spacing w:after="0" w:line="240" w:lineRule="auto"/>
        <w:ind w:firstLine="708"/>
        <w:rPr>
          <w:color w:val="000000"/>
        </w:rPr>
      </w:pPr>
      <w:r w:rsidRPr="00681261">
        <w:rPr>
          <w:color w:val="000000"/>
        </w:rPr>
        <w:t>Результаты QWBA у непигментированных и пигментированных крыс после однократного перорального введения [</w:t>
      </w:r>
      <w:r w:rsidRPr="00681261">
        <w:rPr>
          <w:color w:val="000000"/>
          <w:vertAlign w:val="superscript"/>
        </w:rPr>
        <w:t>14</w:t>
      </w:r>
      <w:r w:rsidRPr="00681261">
        <w:rPr>
          <w:color w:val="000000"/>
        </w:rPr>
        <w:t>C]-гразопревира в дозе 50</w:t>
      </w:r>
      <w:r>
        <w:rPr>
          <w:color w:val="000000"/>
        </w:rPr>
        <w:t> </w:t>
      </w:r>
      <w:r w:rsidRPr="00681261">
        <w:rPr>
          <w:color w:val="000000"/>
        </w:rPr>
        <w:t xml:space="preserve">мг/кг и элбасвира показали, что они практически не проникают через гематоэнцефалический барьер. Кроме того, не было указаний на то, что они обладают фармакологическим профилем, в том числе отличным от целевого, который соответствовал потенциальной вероятности злоупотребления препаратом, и в стандартных исследованиях токсичности при многократном введении не было получено доказательств психоактивных эффектов </w:t>
      </w:r>
      <w:r w:rsidRPr="00681261">
        <w:rPr>
          <w:i/>
          <w:iCs/>
          <w:color w:val="000000"/>
        </w:rPr>
        <w:t>(</w:t>
      </w:r>
      <w:r>
        <w:rPr>
          <w:i/>
          <w:iCs/>
          <w:color w:val="000000"/>
        </w:rPr>
        <w:t>т. е.</w:t>
      </w:r>
      <w:r w:rsidRPr="00681261">
        <w:rPr>
          <w:color w:val="000000"/>
        </w:rPr>
        <w:t xml:space="preserve"> </w:t>
      </w:r>
      <w:r w:rsidRPr="00681261">
        <w:rPr>
          <w:color w:val="000000"/>
        </w:rPr>
        <w:lastRenderedPageBreak/>
        <w:t>седативных или стимулирующих эффектов). Таким образом, исследований потенциального злоупотребления на животных проведено не было.</w:t>
      </w:r>
    </w:p>
    <w:p w14:paraId="276FBCF5" w14:textId="77777777" w:rsidR="0070539C" w:rsidRPr="00681261" w:rsidRDefault="0070539C" w:rsidP="00757BF2">
      <w:pPr>
        <w:spacing w:after="0" w:line="240" w:lineRule="auto"/>
        <w:ind w:firstLine="708"/>
      </w:pPr>
    </w:p>
    <w:p w14:paraId="2CD1C985" w14:textId="77777777" w:rsidR="005E5D58" w:rsidRPr="00681261" w:rsidRDefault="005E5D58" w:rsidP="00757BF2">
      <w:pPr>
        <w:spacing w:after="0" w:line="240" w:lineRule="auto"/>
      </w:pPr>
      <w:r w:rsidRPr="00681261">
        <w:rPr>
          <w:b/>
          <w:bCs/>
          <w:color w:val="000000"/>
        </w:rPr>
        <w:t>Исследования токсичности комбинации</w:t>
      </w:r>
    </w:p>
    <w:p w14:paraId="70106D57" w14:textId="77777777" w:rsidR="0070539C" w:rsidRDefault="0070539C" w:rsidP="00757BF2">
      <w:pPr>
        <w:spacing w:after="0" w:line="240" w:lineRule="auto"/>
        <w:ind w:firstLine="708"/>
        <w:rPr>
          <w:color w:val="000000"/>
        </w:rPr>
      </w:pPr>
    </w:p>
    <w:p w14:paraId="072CB4BC" w14:textId="18B19792" w:rsidR="005E5D58" w:rsidRPr="00681261" w:rsidRDefault="005E5D58" w:rsidP="00757BF2">
      <w:pPr>
        <w:spacing w:after="0" w:line="240" w:lineRule="auto"/>
        <w:ind w:firstLine="708"/>
      </w:pPr>
      <w:r w:rsidRPr="00681261">
        <w:rPr>
          <w:color w:val="000000"/>
        </w:rPr>
        <w:t>Собакам породы бигль вводили элбасвир в дозе 25</w:t>
      </w:r>
      <w:r>
        <w:rPr>
          <w:color w:val="000000"/>
        </w:rPr>
        <w:t> </w:t>
      </w:r>
      <w:r w:rsidRPr="00681261">
        <w:rPr>
          <w:color w:val="000000"/>
        </w:rPr>
        <w:t>мг/кг/сут и/или гразопревир в дозе 5</w:t>
      </w:r>
      <w:r>
        <w:rPr>
          <w:color w:val="000000"/>
        </w:rPr>
        <w:t> </w:t>
      </w:r>
      <w:r w:rsidRPr="00681261">
        <w:rPr>
          <w:color w:val="000000"/>
        </w:rPr>
        <w:t>мг/кг/сут следующим образом: гразопревир, затем элбасвир; гразопревир, затем основа для элбасвира; основа для гразопревира, затем элбасвир. Четвертой группе вводили основу для гразопревира, за которой следовала основа для элбасвир. Были проведены оценки смертности, клинических наблюдений, массы тела, потребление пищи, электрокардиографические и офтальмологические обследования, а также клинические и анатомические патологические оценки. Определяли концентрации элбасвира и/или гразопревира в плазме крови и гомогенате печени</w:t>
      </w:r>
      <w:r w:rsidR="004D3030" w:rsidRPr="004D3030">
        <w:rPr>
          <w:color w:val="000000"/>
        </w:rPr>
        <w:t xml:space="preserve"> [19]</w:t>
      </w:r>
      <w:r w:rsidRPr="00681261">
        <w:rPr>
          <w:color w:val="000000"/>
        </w:rPr>
        <w:t>.</w:t>
      </w:r>
    </w:p>
    <w:p w14:paraId="591E335D" w14:textId="77777777" w:rsidR="005E5D58" w:rsidRPr="00681261" w:rsidRDefault="005E5D58" w:rsidP="00757BF2">
      <w:pPr>
        <w:spacing w:after="0" w:line="240" w:lineRule="auto"/>
        <w:ind w:firstLine="708"/>
      </w:pPr>
      <w:r w:rsidRPr="00681261">
        <w:rPr>
          <w:color w:val="000000"/>
        </w:rPr>
        <w:t>Предсмертные изменения отсутствовали</w:t>
      </w:r>
      <w:r>
        <w:rPr>
          <w:color w:val="000000"/>
        </w:rPr>
        <w:t xml:space="preserve">. </w:t>
      </w:r>
      <w:r w:rsidRPr="00681261">
        <w:rPr>
          <w:color w:val="000000"/>
        </w:rPr>
        <w:t>У</w:t>
      </w:r>
      <w:r>
        <w:rPr>
          <w:color w:val="000000"/>
        </w:rPr>
        <w:t> </w:t>
      </w:r>
      <w:r w:rsidRPr="00681261">
        <w:rPr>
          <w:color w:val="000000"/>
        </w:rPr>
        <w:t>самок вакуолизация лимфоидной ткани наблюдалась в лимфатических узлах и связанной с кишечником лимфоидной ткани тонкого (пейеровы бляшки) и/или толстого кишечника при дозе элбасвира/гразопревира 25/5</w:t>
      </w:r>
      <w:r>
        <w:rPr>
          <w:color w:val="000000"/>
        </w:rPr>
        <w:t> </w:t>
      </w:r>
      <w:r w:rsidRPr="00681261">
        <w:rPr>
          <w:color w:val="000000"/>
        </w:rPr>
        <w:t>мг/кг/сут и элбасвира/гразопревира 25/0</w:t>
      </w:r>
      <w:r>
        <w:rPr>
          <w:color w:val="000000"/>
        </w:rPr>
        <w:t> </w:t>
      </w:r>
      <w:r w:rsidRPr="00681261">
        <w:rPr>
          <w:color w:val="000000"/>
        </w:rPr>
        <w:t>мг/кг/сут и была отнесена за счет элбасвира.</w:t>
      </w:r>
    </w:p>
    <w:p w14:paraId="76A550EC" w14:textId="06AE84CA" w:rsidR="005E5D58" w:rsidRPr="00681261" w:rsidRDefault="005E5D58" w:rsidP="00757BF2">
      <w:pPr>
        <w:spacing w:after="0" w:line="240" w:lineRule="auto"/>
        <w:ind w:firstLine="708"/>
      </w:pPr>
      <w:r w:rsidRPr="00681261">
        <w:rPr>
          <w:color w:val="000000"/>
        </w:rPr>
        <w:t>У самок вакуолизация лимфоидной ткани наблюдалась в лимфатических узлах и связанной с кишечником лимфоидной ткани тонкого (пейеровы бляшки) и/или толстого кишечника при дозе элбасвира/гразопревира 25/5</w:t>
      </w:r>
      <w:r>
        <w:rPr>
          <w:color w:val="000000"/>
        </w:rPr>
        <w:t> </w:t>
      </w:r>
      <w:r w:rsidRPr="00681261">
        <w:rPr>
          <w:color w:val="000000"/>
        </w:rPr>
        <w:t>мг/кг/сут и элбасвира/гразопревира 25/0</w:t>
      </w:r>
      <w:r>
        <w:rPr>
          <w:color w:val="000000"/>
        </w:rPr>
        <w:t> </w:t>
      </w:r>
      <w:r w:rsidRPr="00681261">
        <w:rPr>
          <w:color w:val="000000"/>
        </w:rPr>
        <w:t xml:space="preserve">мг/кг/сут и была отнесена за счет элбасвира. Эти изменения морфологически соответствовали картине фосфолипидоза и наблюдениям, отмеченным в исследованиях токсичности на собаках, получавших элбасвир. Это наблюдение было сочтено имеющим минимальное токсикологическое значение с учетом низкой степени тяжести (исследование </w:t>
      </w:r>
      <w:r>
        <w:rPr>
          <w:color w:val="000000"/>
        </w:rPr>
        <w:t>№ </w:t>
      </w:r>
      <w:r w:rsidRPr="00681261">
        <w:rPr>
          <w:color w:val="000000"/>
        </w:rPr>
        <w:t>TT 14-1031) и отсутствия других эффектов в лимфоидной ткани (</w:t>
      </w:r>
      <w:r>
        <w:rPr>
          <w:color w:val="000000"/>
        </w:rPr>
        <w:t>т. е.</w:t>
      </w:r>
      <w:r w:rsidRPr="00681261">
        <w:rPr>
          <w:color w:val="000000"/>
        </w:rPr>
        <w:t xml:space="preserve"> отсутствие истощения лимфоидной ткани) и отклонений общего анализа крови. Кроме того, было показано, что фосфолипидоз, обусловленный введением элбасвира, был обратимым в 1-месячном исследовании токсичности при пероральном введении собакам с 3-месячным периодом восстановления без введения препарата (исследование </w:t>
      </w:r>
      <w:r>
        <w:rPr>
          <w:color w:val="000000"/>
        </w:rPr>
        <w:t>№ </w:t>
      </w:r>
      <w:r w:rsidRPr="00681261">
        <w:rPr>
          <w:color w:val="000000"/>
        </w:rPr>
        <w:t>TT 14-1031). При комбинированном введении элбасвира и гразопревира в этом исследовании не было обнаружено токсикологически значимой разницы в результатах вскрытия. Предполагалось, что NOAEL для комбинации элбасвир/гразопревир составляет 5/25</w:t>
      </w:r>
      <w:r>
        <w:rPr>
          <w:color w:val="000000"/>
        </w:rPr>
        <w:t> </w:t>
      </w:r>
      <w:r w:rsidRPr="00681261">
        <w:rPr>
          <w:color w:val="000000"/>
        </w:rPr>
        <w:t>мг/кг/сут (приблизительно в 31/3</w:t>
      </w:r>
      <w:r>
        <w:rPr>
          <w:color w:val="000000"/>
        </w:rPr>
        <w:t> </w:t>
      </w:r>
      <w:r w:rsidRPr="00681261">
        <w:rPr>
          <w:color w:val="000000"/>
        </w:rPr>
        <w:t>раза выше таковой у пациентов, инфицированных ВГС, 100</w:t>
      </w:r>
      <w:r>
        <w:rPr>
          <w:color w:val="000000"/>
        </w:rPr>
        <w:t> </w:t>
      </w:r>
      <w:r w:rsidRPr="00681261">
        <w:rPr>
          <w:color w:val="000000"/>
        </w:rPr>
        <w:t>мг)</w:t>
      </w:r>
      <w:r w:rsidR="004D3030" w:rsidRPr="004D3030">
        <w:rPr>
          <w:color w:val="000000"/>
        </w:rPr>
        <w:t xml:space="preserve"> [19]</w:t>
      </w:r>
      <w:r w:rsidRPr="00681261">
        <w:rPr>
          <w:color w:val="000000"/>
        </w:rPr>
        <w:t>.</w:t>
      </w:r>
    </w:p>
    <w:p w14:paraId="6CB5D50E" w14:textId="5395BE45" w:rsidR="00B02672" w:rsidRDefault="005E5D58" w:rsidP="00757BF2">
      <w:pPr>
        <w:spacing w:after="0" w:line="240" w:lineRule="auto"/>
        <w:rPr>
          <w:color w:val="000000"/>
        </w:rPr>
      </w:pPr>
      <w:r w:rsidRPr="00DE4966">
        <w:rPr>
          <w:color w:val="000000"/>
        </w:rPr>
        <w:t>Доказательств влияния на токсикокинетические профили каждого соединения обнаружено не было, поскольку средняя системная экспозиция и средняя C</w:t>
      </w:r>
      <w:r w:rsidRPr="00DE4966">
        <w:rPr>
          <w:color w:val="000000"/>
          <w:vertAlign w:val="subscript"/>
        </w:rPr>
        <w:t>max</w:t>
      </w:r>
      <w:r w:rsidRPr="00DE4966">
        <w:rPr>
          <w:color w:val="000000"/>
        </w:rPr>
        <w:t xml:space="preserve"> элбасвира и гразопревира были схожими при всех дозах.</w:t>
      </w:r>
    </w:p>
    <w:p w14:paraId="32B146CB" w14:textId="77777777" w:rsidR="009D6C75" w:rsidRPr="00976965" w:rsidRDefault="009D6C75" w:rsidP="00757BF2">
      <w:pPr>
        <w:spacing w:after="0" w:line="240" w:lineRule="auto"/>
      </w:pPr>
    </w:p>
    <w:p w14:paraId="16BB7A37" w14:textId="7FAA4F98" w:rsidR="002E7351" w:rsidRPr="00FB2ABE" w:rsidRDefault="00F42555">
      <w:pPr>
        <w:pStyle w:val="Heading4"/>
        <w:spacing w:before="0" w:after="240" w:line="240" w:lineRule="auto"/>
        <w:contextualSpacing/>
        <w:rPr>
          <w:rFonts w:ascii="Times New Roman" w:hAnsi="Times New Roman"/>
          <w:color w:val="000000" w:themeColor="text1"/>
          <w:sz w:val="24"/>
          <w:szCs w:val="24"/>
        </w:rPr>
      </w:pPr>
      <w:bookmarkStart w:id="121" w:name="_Toc147301893"/>
      <w:r w:rsidRPr="00FB2ABE">
        <w:rPr>
          <w:rFonts w:ascii="Times New Roman" w:hAnsi="Times New Roman"/>
          <w:color w:val="000000" w:themeColor="text1"/>
          <w:sz w:val="24"/>
          <w:szCs w:val="24"/>
        </w:rPr>
        <w:t>3.3.8</w:t>
      </w:r>
      <w:r w:rsidR="002E7351" w:rsidRPr="00FB2ABE">
        <w:rPr>
          <w:rFonts w:ascii="Times New Roman" w:hAnsi="Times New Roman"/>
          <w:color w:val="000000" w:themeColor="text1"/>
          <w:sz w:val="24"/>
          <w:szCs w:val="24"/>
        </w:rPr>
        <w:t>.1.</w:t>
      </w:r>
      <w:r w:rsidR="009443EF" w:rsidRPr="00FB2ABE">
        <w:rPr>
          <w:rFonts w:ascii="Times New Roman" w:hAnsi="Times New Roman"/>
          <w:color w:val="000000" w:themeColor="text1"/>
          <w:sz w:val="24"/>
          <w:szCs w:val="24"/>
        </w:rPr>
        <w:t xml:space="preserve"> </w:t>
      </w:r>
      <w:r w:rsidR="002E7351" w:rsidRPr="00FB2ABE">
        <w:rPr>
          <w:rFonts w:ascii="Times New Roman" w:hAnsi="Times New Roman"/>
          <w:color w:val="000000" w:themeColor="text1"/>
          <w:sz w:val="24"/>
          <w:szCs w:val="24"/>
        </w:rPr>
        <w:t>Фототоксичность</w:t>
      </w:r>
      <w:bookmarkEnd w:id="121"/>
    </w:p>
    <w:p w14:paraId="2BF38796" w14:textId="77777777" w:rsidR="00271581" w:rsidRPr="00681261" w:rsidRDefault="00271581" w:rsidP="005E1A9C">
      <w:pPr>
        <w:spacing w:after="0" w:line="240" w:lineRule="auto"/>
        <w:ind w:firstLine="709"/>
      </w:pPr>
      <w:r w:rsidRPr="00681261">
        <w:rPr>
          <w:color w:val="000000"/>
        </w:rPr>
        <w:t>Из-за поглощения света гразопревиром в диапазоне от 290 до 700</w:t>
      </w:r>
      <w:r>
        <w:rPr>
          <w:color w:val="000000"/>
        </w:rPr>
        <w:t> </w:t>
      </w:r>
      <w:r w:rsidRPr="00681261">
        <w:rPr>
          <w:color w:val="000000"/>
        </w:rPr>
        <w:t>нм было проведено исследование фототоксичности на пигментированных крысах в дозах 50</w:t>
      </w:r>
      <w:r>
        <w:rPr>
          <w:color w:val="000000"/>
        </w:rPr>
        <w:t> </w:t>
      </w:r>
      <w:r w:rsidRPr="00681261">
        <w:rPr>
          <w:color w:val="000000"/>
        </w:rPr>
        <w:t>мг/кг/сут и 200</w:t>
      </w:r>
      <w:r>
        <w:rPr>
          <w:color w:val="000000"/>
        </w:rPr>
        <w:t> </w:t>
      </w:r>
      <w:r w:rsidRPr="00681261">
        <w:rPr>
          <w:color w:val="000000"/>
        </w:rPr>
        <w:t>мг/кг 2</w:t>
      </w:r>
      <w:r>
        <w:rPr>
          <w:color w:val="000000"/>
        </w:rPr>
        <w:t> р/</w:t>
      </w:r>
      <w:r w:rsidRPr="00681261">
        <w:rPr>
          <w:color w:val="000000"/>
        </w:rPr>
        <w:t>сут</w:t>
      </w:r>
      <w:r>
        <w:rPr>
          <w:color w:val="000000"/>
        </w:rPr>
        <w:t xml:space="preserve">. </w:t>
      </w:r>
      <w:r w:rsidRPr="00681261">
        <w:rPr>
          <w:color w:val="000000"/>
        </w:rPr>
        <w:t>В</w:t>
      </w:r>
      <w:r>
        <w:rPr>
          <w:color w:val="000000"/>
        </w:rPr>
        <w:t> </w:t>
      </w:r>
      <w:r w:rsidRPr="00681261">
        <w:rPr>
          <w:color w:val="000000"/>
        </w:rPr>
        <w:t>глазах и/или на коже не было обнаружено признаков, указывающих на то, что гразопревир представляет риск фототоксичности.</w:t>
      </w:r>
    </w:p>
    <w:p w14:paraId="314C5AD6" w14:textId="0C354CE8" w:rsidR="00093197" w:rsidRPr="00BE5E78" w:rsidRDefault="00271581" w:rsidP="005E1A9C">
      <w:pPr>
        <w:spacing w:after="0" w:line="240" w:lineRule="auto"/>
        <w:ind w:firstLine="709"/>
      </w:pPr>
      <w:r w:rsidRPr="00681261">
        <w:rPr>
          <w:color w:val="000000"/>
        </w:rPr>
        <w:t>Из-за поглощения света элбасвиром в диапазоне от 290 до 700</w:t>
      </w:r>
      <w:r>
        <w:rPr>
          <w:color w:val="000000"/>
        </w:rPr>
        <w:t> </w:t>
      </w:r>
      <w:r w:rsidRPr="00681261">
        <w:rPr>
          <w:color w:val="000000"/>
        </w:rPr>
        <w:t>нм было проведено исследование фототоксичности на пигментированных крысах в дозах 100</w:t>
      </w:r>
      <w:r>
        <w:rPr>
          <w:color w:val="000000"/>
        </w:rPr>
        <w:t> </w:t>
      </w:r>
      <w:r w:rsidRPr="00681261">
        <w:rPr>
          <w:color w:val="000000"/>
        </w:rPr>
        <w:t>мг/кг/сут и 1000</w:t>
      </w:r>
      <w:r>
        <w:rPr>
          <w:color w:val="000000"/>
        </w:rPr>
        <w:t> </w:t>
      </w:r>
      <w:r w:rsidRPr="00681261">
        <w:rPr>
          <w:color w:val="000000"/>
        </w:rPr>
        <w:t>мг/кг/сут</w:t>
      </w:r>
      <w:r>
        <w:rPr>
          <w:color w:val="000000"/>
        </w:rPr>
        <w:t xml:space="preserve">. </w:t>
      </w:r>
      <w:r w:rsidRPr="00681261">
        <w:rPr>
          <w:color w:val="000000"/>
        </w:rPr>
        <w:t>В</w:t>
      </w:r>
      <w:r>
        <w:rPr>
          <w:color w:val="000000"/>
        </w:rPr>
        <w:t> </w:t>
      </w:r>
      <w:r w:rsidRPr="00681261">
        <w:rPr>
          <w:color w:val="000000"/>
        </w:rPr>
        <w:t>глазах и/или на коже не было обнаружено признаков, указывающих на то, что элбасвир представляет риск фототоксичности</w:t>
      </w:r>
      <w:r w:rsidR="004D3030" w:rsidRPr="004D3030">
        <w:rPr>
          <w:color w:val="000000"/>
        </w:rPr>
        <w:t xml:space="preserve"> [19]</w:t>
      </w:r>
      <w:r w:rsidRPr="00681261">
        <w:rPr>
          <w:color w:val="000000"/>
        </w:rPr>
        <w:t>.</w:t>
      </w:r>
    </w:p>
    <w:p w14:paraId="594588D3" w14:textId="77777777" w:rsidR="002E7351" w:rsidRPr="00FB2ABE" w:rsidRDefault="002E7351">
      <w:pPr>
        <w:pStyle w:val="Heading4"/>
        <w:spacing w:after="240" w:line="240" w:lineRule="auto"/>
        <w:contextualSpacing/>
        <w:rPr>
          <w:rFonts w:ascii="Times New Roman" w:hAnsi="Times New Roman"/>
          <w:color w:val="000000" w:themeColor="text1"/>
          <w:sz w:val="24"/>
          <w:szCs w:val="24"/>
        </w:rPr>
      </w:pPr>
      <w:bookmarkStart w:id="122" w:name="_Toc147301894"/>
      <w:r w:rsidRPr="00FB2ABE">
        <w:rPr>
          <w:rFonts w:ascii="Times New Roman" w:hAnsi="Times New Roman"/>
          <w:color w:val="000000" w:themeColor="text1"/>
          <w:sz w:val="24"/>
          <w:szCs w:val="24"/>
        </w:rPr>
        <w:lastRenderedPageBreak/>
        <w:t>3</w:t>
      </w:r>
      <w:r w:rsidR="00F42555" w:rsidRPr="00FB2ABE">
        <w:rPr>
          <w:rFonts w:ascii="Times New Roman" w:hAnsi="Times New Roman"/>
          <w:color w:val="000000" w:themeColor="text1"/>
          <w:sz w:val="24"/>
          <w:szCs w:val="24"/>
        </w:rPr>
        <w:t>.3.8</w:t>
      </w:r>
      <w:r w:rsidRPr="00FB2ABE">
        <w:rPr>
          <w:rFonts w:ascii="Times New Roman" w:hAnsi="Times New Roman"/>
          <w:color w:val="000000" w:themeColor="text1"/>
          <w:sz w:val="24"/>
          <w:szCs w:val="24"/>
        </w:rPr>
        <w:t>.2. Иммунотоксичность</w:t>
      </w:r>
      <w:bookmarkEnd w:id="122"/>
    </w:p>
    <w:p w14:paraId="2D3410E0" w14:textId="73E0E9F3" w:rsidR="00BE5E78" w:rsidRPr="00681261" w:rsidRDefault="002A1915" w:rsidP="005E1A9C">
      <w:pPr>
        <w:spacing w:after="0" w:line="240" w:lineRule="auto"/>
        <w:ind w:firstLine="709"/>
      </w:pPr>
      <w:r>
        <w:rPr>
          <w:color w:val="000000"/>
        </w:rPr>
        <w:t>Отсутствуют п</w:t>
      </w:r>
      <w:r w:rsidR="00BE5E78" w:rsidRPr="00681261">
        <w:rPr>
          <w:color w:val="000000"/>
        </w:rPr>
        <w:t>ризнак</w:t>
      </w:r>
      <w:r>
        <w:rPr>
          <w:color w:val="000000"/>
        </w:rPr>
        <w:t>и</w:t>
      </w:r>
      <w:r w:rsidR="00BE5E78" w:rsidRPr="00681261">
        <w:rPr>
          <w:color w:val="000000"/>
        </w:rPr>
        <w:t xml:space="preserve"> иммунотоксичности, </w:t>
      </w:r>
      <w:r w:rsidRPr="00681261">
        <w:rPr>
          <w:color w:val="000000"/>
        </w:rPr>
        <w:t>описанны</w:t>
      </w:r>
      <w:r>
        <w:rPr>
          <w:color w:val="000000"/>
        </w:rPr>
        <w:t xml:space="preserve">е </w:t>
      </w:r>
      <w:r w:rsidR="00BE5E78">
        <w:rPr>
          <w:color w:val="000000"/>
        </w:rPr>
        <w:t>в разделе</w:t>
      </w:r>
      <w:r w:rsidR="00BE5E78">
        <w:rPr>
          <w:color w:val="000000"/>
          <w:lang w:val="en-US"/>
        </w:rPr>
        <w:t> </w:t>
      </w:r>
      <w:r w:rsidR="00BE5E78" w:rsidRPr="00681261">
        <w:rPr>
          <w:color w:val="000000"/>
        </w:rPr>
        <w:t xml:space="preserve">2.1.1 руководства ICH по изучению иммунотоксичности лекарственных препаратов для медицинского применения (S8, этап 4), </w:t>
      </w:r>
      <w:r w:rsidRPr="00681261">
        <w:rPr>
          <w:color w:val="000000"/>
        </w:rPr>
        <w:t>таки</w:t>
      </w:r>
      <w:r>
        <w:rPr>
          <w:color w:val="000000"/>
        </w:rPr>
        <w:t>е</w:t>
      </w:r>
      <w:r w:rsidRPr="00681261">
        <w:rPr>
          <w:color w:val="000000"/>
        </w:rPr>
        <w:t xml:space="preserve"> </w:t>
      </w:r>
      <w:r w:rsidR="00BE5E78" w:rsidRPr="00681261">
        <w:rPr>
          <w:color w:val="000000"/>
        </w:rPr>
        <w:t>как заметные отклонения общего анализа крови (</w:t>
      </w:r>
      <w:r w:rsidR="00BE5E78">
        <w:rPr>
          <w:color w:val="000000"/>
        </w:rPr>
        <w:t>т. е.</w:t>
      </w:r>
      <w:r w:rsidR="00BE5E78" w:rsidRPr="00681261">
        <w:rPr>
          <w:color w:val="000000"/>
        </w:rPr>
        <w:t xml:space="preserve"> в лейкоцитах или лимфоцитах), изменения массы органа и/или гистологии селезенки, тимуса, лимфатических узлов или костного мозга, изменения в сывороточных глобулинах, указывающие на изменения в сывороточных иммуноглобулинах, увеличение частоты инфекций или увеличение частоты развития опухолей. </w:t>
      </w:r>
      <w:r>
        <w:rPr>
          <w:color w:val="000000"/>
        </w:rPr>
        <w:t>П</w:t>
      </w:r>
      <w:r w:rsidR="00BE5E78" w:rsidRPr="00681261">
        <w:rPr>
          <w:color w:val="000000"/>
        </w:rPr>
        <w:t>оводом для проведения дополнительных исследований иммунотоксичности могут быть значимые наблюдения в одной области или наблюдения в результате двух или нескольких факторов. Поскольку в исследованиях токсичности элбасвира/гразопревира на крысах и собаках отсутствовали триггеры иммунотоксичности или какие-либо наблюдения, указывающие на иммунотоксический потенциал, дополнительные исследования не проводили</w:t>
      </w:r>
      <w:r w:rsidR="004D3030" w:rsidRPr="004D3030">
        <w:rPr>
          <w:color w:val="000000"/>
        </w:rPr>
        <w:t xml:space="preserve"> [19]</w:t>
      </w:r>
      <w:r w:rsidR="00BE5E78" w:rsidRPr="00681261">
        <w:rPr>
          <w:color w:val="000000"/>
        </w:rPr>
        <w:t>.</w:t>
      </w:r>
    </w:p>
    <w:p w14:paraId="41950698" w14:textId="56ADA2C7" w:rsidR="00BE5E78" w:rsidRPr="00BE5E78" w:rsidRDefault="00BE5E78" w:rsidP="005E1A9C">
      <w:pPr>
        <w:spacing w:after="0" w:line="240" w:lineRule="auto"/>
      </w:pPr>
      <w:r w:rsidRPr="00681261">
        <w:rPr>
          <w:color w:val="000000"/>
        </w:rPr>
        <w:t>В поддержку программы по безопасности труда был проведен анализ реакции регионарных лимфоузлов (LLNA) у мышей</w:t>
      </w:r>
      <w:r>
        <w:rPr>
          <w:color w:val="000000"/>
        </w:rPr>
        <w:t xml:space="preserve">. </w:t>
      </w:r>
      <w:r w:rsidRPr="00681261">
        <w:rPr>
          <w:color w:val="000000"/>
        </w:rPr>
        <w:t>В</w:t>
      </w:r>
      <w:r>
        <w:rPr>
          <w:color w:val="000000"/>
        </w:rPr>
        <w:t> </w:t>
      </w:r>
      <w:r w:rsidRPr="00681261">
        <w:rPr>
          <w:color w:val="000000"/>
        </w:rPr>
        <w:t>этом исследовании элбасвир не вызывал раздражения и сенсибилизацию кожи.</w:t>
      </w:r>
    </w:p>
    <w:p w14:paraId="7BCEB425" w14:textId="0CBCC9C3" w:rsidR="002E7351" w:rsidRPr="000D2ACF" w:rsidRDefault="002E7351">
      <w:pPr>
        <w:pStyle w:val="Heading4"/>
        <w:spacing w:after="240" w:line="240" w:lineRule="auto"/>
        <w:contextualSpacing/>
        <w:rPr>
          <w:rFonts w:ascii="Times New Roman" w:hAnsi="Times New Roman"/>
          <w:color w:val="000000" w:themeColor="text1"/>
          <w:sz w:val="24"/>
          <w:szCs w:val="24"/>
        </w:rPr>
      </w:pPr>
      <w:bookmarkStart w:id="123" w:name="_Toc147301895"/>
      <w:r w:rsidRPr="000D2ACF">
        <w:rPr>
          <w:rFonts w:ascii="Times New Roman" w:hAnsi="Times New Roman"/>
          <w:color w:val="000000" w:themeColor="text1"/>
          <w:sz w:val="24"/>
          <w:szCs w:val="24"/>
        </w:rPr>
        <w:t>3</w:t>
      </w:r>
      <w:r w:rsidR="00F42555" w:rsidRPr="000D2ACF">
        <w:rPr>
          <w:rFonts w:ascii="Times New Roman" w:hAnsi="Times New Roman"/>
          <w:color w:val="000000" w:themeColor="text1"/>
          <w:sz w:val="24"/>
          <w:szCs w:val="24"/>
        </w:rPr>
        <w:t>.3.8</w:t>
      </w:r>
      <w:r w:rsidRPr="000D2ACF">
        <w:rPr>
          <w:rFonts w:ascii="Times New Roman" w:hAnsi="Times New Roman"/>
          <w:color w:val="000000" w:themeColor="text1"/>
          <w:sz w:val="24"/>
          <w:szCs w:val="24"/>
        </w:rPr>
        <w:t>.3. Токсичность метаболитов</w:t>
      </w:r>
      <w:bookmarkEnd w:id="123"/>
    </w:p>
    <w:p w14:paraId="1384A675" w14:textId="77777777" w:rsidR="00BE5E78" w:rsidRPr="00681261" w:rsidRDefault="00BE5E78" w:rsidP="00757BF2">
      <w:pPr>
        <w:spacing w:after="0" w:line="240" w:lineRule="auto"/>
      </w:pPr>
      <w:r w:rsidRPr="00681261">
        <w:rPr>
          <w:b/>
          <w:bCs/>
          <w:color w:val="000000"/>
        </w:rPr>
        <w:t>Гразопревир</w:t>
      </w:r>
    </w:p>
    <w:p w14:paraId="6D5913DF" w14:textId="77777777" w:rsidR="00757BF2" w:rsidRDefault="00757BF2" w:rsidP="00757BF2">
      <w:pPr>
        <w:spacing w:after="0" w:line="240" w:lineRule="auto"/>
        <w:ind w:firstLine="708"/>
        <w:rPr>
          <w:color w:val="000000"/>
        </w:rPr>
      </w:pPr>
    </w:p>
    <w:p w14:paraId="62F2869B" w14:textId="4BB5032A" w:rsidR="00BE5E78" w:rsidRDefault="00BE5E78" w:rsidP="00757BF2">
      <w:pPr>
        <w:spacing w:after="0" w:line="240" w:lineRule="auto"/>
        <w:ind w:firstLine="708"/>
        <w:rPr>
          <w:color w:val="000000"/>
        </w:rPr>
      </w:pPr>
      <w:r w:rsidRPr="00681261">
        <w:rPr>
          <w:color w:val="000000"/>
        </w:rPr>
        <w:t>В плазме крови человека не было обнаружено циркулирующих метаболитов. Таким образом, рекомендации ICH M3 (R2) по оценке безопасности метаболитов в отношении гразопревира были выполнены, и исследований отдельных метаболитов не проводилось. Кроме того, все метаболиты гразопревира, которые обнаруживались в выделениях человека, также образуются у крыс, кроликов и собак, за исключением второстепенного (4</w:t>
      </w:r>
      <w:r>
        <w:rPr>
          <w:color w:val="000000"/>
        </w:rPr>
        <w:t> %</w:t>
      </w:r>
      <w:r w:rsidRPr="00681261">
        <w:rPr>
          <w:color w:val="000000"/>
        </w:rPr>
        <w:t xml:space="preserve"> от дозы) метаболита М14, обнаруженного только в кале человека. Предполагается, что этот второстепенный метаболит М14 является гидроксилированным продуктом метаболита М5, который был обнаружен в желчи и кале крыс и кроликов.</w:t>
      </w:r>
    </w:p>
    <w:p w14:paraId="7A472EFB" w14:textId="77777777" w:rsidR="00757BF2" w:rsidRPr="00681261" w:rsidRDefault="00757BF2" w:rsidP="00757BF2">
      <w:pPr>
        <w:spacing w:after="0" w:line="240" w:lineRule="auto"/>
        <w:ind w:firstLine="708"/>
      </w:pPr>
    </w:p>
    <w:p w14:paraId="0D22D9AE" w14:textId="77777777" w:rsidR="00BE5E78" w:rsidRPr="00681261" w:rsidRDefault="00BE5E78" w:rsidP="00757BF2">
      <w:pPr>
        <w:spacing w:after="0" w:line="240" w:lineRule="auto"/>
      </w:pPr>
      <w:r w:rsidRPr="00681261">
        <w:rPr>
          <w:b/>
          <w:bCs/>
          <w:color w:val="000000"/>
        </w:rPr>
        <w:t>Элбасвир</w:t>
      </w:r>
    </w:p>
    <w:p w14:paraId="3B5D0C1F" w14:textId="77777777" w:rsidR="00757BF2" w:rsidRDefault="00757BF2" w:rsidP="00757BF2">
      <w:pPr>
        <w:spacing w:after="0" w:line="240" w:lineRule="auto"/>
        <w:ind w:firstLine="708"/>
        <w:rPr>
          <w:color w:val="000000"/>
        </w:rPr>
      </w:pPr>
    </w:p>
    <w:p w14:paraId="0D0594DF" w14:textId="70E5CFAD" w:rsidR="00BE5E78" w:rsidRPr="00681261" w:rsidRDefault="00BE5E78" w:rsidP="00757BF2">
      <w:pPr>
        <w:spacing w:after="0" w:line="240" w:lineRule="auto"/>
        <w:ind w:firstLine="708"/>
      </w:pPr>
      <w:r w:rsidRPr="00681261">
        <w:rPr>
          <w:color w:val="000000"/>
        </w:rPr>
        <w:t xml:space="preserve">В плазме крови человека не было обнаружено циркулирующих метаболитов, и все метаболиты элбасвира, обнаруживаемые у человека (идентифицированные </w:t>
      </w:r>
      <w:r w:rsidRPr="00681261">
        <w:rPr>
          <w:i/>
          <w:iCs/>
          <w:color w:val="000000"/>
        </w:rPr>
        <w:t>in vitro</w:t>
      </w:r>
      <w:r w:rsidRPr="00681261">
        <w:rPr>
          <w:color w:val="000000"/>
        </w:rPr>
        <w:t xml:space="preserve"> в микросомах печени или присутствующие в выделениях) также образуются у крыс или собак. Дополнительных исследований не проводили.</w:t>
      </w:r>
    </w:p>
    <w:p w14:paraId="4DA7DF34" w14:textId="77777777" w:rsidR="002E7351" w:rsidRPr="009A34D0" w:rsidRDefault="002E7351">
      <w:pPr>
        <w:pStyle w:val="Heading4"/>
        <w:spacing w:after="240" w:line="240" w:lineRule="auto"/>
        <w:contextualSpacing/>
        <w:rPr>
          <w:rFonts w:ascii="Times New Roman" w:hAnsi="Times New Roman"/>
          <w:color w:val="000000" w:themeColor="text1"/>
          <w:sz w:val="24"/>
          <w:szCs w:val="24"/>
        </w:rPr>
      </w:pPr>
      <w:bookmarkStart w:id="124" w:name="_Toc147301896"/>
      <w:r w:rsidRPr="009A34D0">
        <w:rPr>
          <w:rFonts w:ascii="Times New Roman" w:hAnsi="Times New Roman"/>
          <w:color w:val="000000" w:themeColor="text1"/>
          <w:sz w:val="24"/>
          <w:szCs w:val="24"/>
        </w:rPr>
        <w:t>3</w:t>
      </w:r>
      <w:r w:rsidR="00F42555" w:rsidRPr="009A34D0">
        <w:rPr>
          <w:rFonts w:ascii="Times New Roman" w:hAnsi="Times New Roman"/>
          <w:color w:val="000000" w:themeColor="text1"/>
          <w:sz w:val="24"/>
          <w:szCs w:val="24"/>
        </w:rPr>
        <w:t>.3.8</w:t>
      </w:r>
      <w:r w:rsidRPr="009A34D0">
        <w:rPr>
          <w:rFonts w:ascii="Times New Roman" w:hAnsi="Times New Roman"/>
          <w:color w:val="000000" w:themeColor="text1"/>
          <w:sz w:val="24"/>
          <w:szCs w:val="24"/>
        </w:rPr>
        <w:t>.4. Токсичность примесей</w:t>
      </w:r>
      <w:bookmarkEnd w:id="124"/>
    </w:p>
    <w:p w14:paraId="115CB804" w14:textId="77777777" w:rsidR="00BE5E78" w:rsidRPr="00681261" w:rsidRDefault="00BE5E78" w:rsidP="00757BF2">
      <w:pPr>
        <w:spacing w:after="0" w:line="240" w:lineRule="auto"/>
      </w:pPr>
      <w:r w:rsidRPr="00681261">
        <w:rPr>
          <w:b/>
          <w:bCs/>
          <w:color w:val="000000"/>
        </w:rPr>
        <w:t>Гразопревир и элбасвир</w:t>
      </w:r>
    </w:p>
    <w:p w14:paraId="563AE3ED" w14:textId="77777777" w:rsidR="00757BF2" w:rsidRDefault="00757BF2" w:rsidP="00757BF2">
      <w:pPr>
        <w:spacing w:after="0" w:line="240" w:lineRule="auto"/>
        <w:ind w:firstLine="708"/>
        <w:rPr>
          <w:color w:val="000000"/>
        </w:rPr>
      </w:pPr>
    </w:p>
    <w:p w14:paraId="2D0C1BF0" w14:textId="53FE1A11" w:rsidR="00BE5E78" w:rsidRPr="00681261" w:rsidRDefault="00BE5E78" w:rsidP="00757BF2">
      <w:pPr>
        <w:spacing w:after="0" w:line="240" w:lineRule="auto"/>
        <w:ind w:firstLine="708"/>
      </w:pPr>
      <w:r w:rsidRPr="00681261">
        <w:rPr>
          <w:color w:val="000000"/>
        </w:rPr>
        <w:t>Доклинических исследований с какими-либо отдельными примесями не проводилось. Все примеси были классифицированы по наличию в сериях, оцененных в исследованиях доклинической токсичности, или по уровням, допустимым в соответствии с рекомендациями ICH в отношении содержания примесей в новых фармацевтических субстанциях [ICH Q3A (R2)]. Кроме того, примеси были оценены на предмет потенциальной мутагенности в соответствии с руководством ICH M7</w:t>
      </w:r>
      <w:r w:rsidR="004D3030" w:rsidRPr="004D3030">
        <w:rPr>
          <w:color w:val="000000"/>
        </w:rPr>
        <w:t xml:space="preserve"> [19]</w:t>
      </w:r>
      <w:r w:rsidRPr="00681261">
        <w:rPr>
          <w:color w:val="000000"/>
        </w:rPr>
        <w:t>.</w:t>
      </w:r>
    </w:p>
    <w:p w14:paraId="2A934FD0" w14:textId="0BEED1D7" w:rsidR="00AD64DD" w:rsidRPr="00D53E19" w:rsidRDefault="00F76EAC" w:rsidP="005E1A9C">
      <w:pPr>
        <w:pStyle w:val="Heading3"/>
        <w:rPr>
          <w:rFonts w:ascii="Times New Roman" w:hAnsi="Times New Roman"/>
          <w:lang w:eastAsia="en-US"/>
        </w:rPr>
      </w:pPr>
      <w:bookmarkStart w:id="125" w:name="_Toc147301897"/>
      <w:r w:rsidRPr="00D53E19">
        <w:rPr>
          <w:rFonts w:ascii="Times New Roman" w:hAnsi="Times New Roman"/>
        </w:rPr>
        <w:lastRenderedPageBreak/>
        <w:t>Список литературы</w:t>
      </w:r>
      <w:bookmarkEnd w:id="125"/>
      <w:r w:rsidR="00C61515" w:rsidRPr="00D53E19">
        <w:rPr>
          <w:rFonts w:ascii="Times New Roman" w:hAnsi="Times New Roman"/>
        </w:rPr>
        <w:t xml:space="preserve"> </w:t>
      </w:r>
    </w:p>
    <w:p w14:paraId="6F80A06B" w14:textId="3068B255" w:rsidR="00B11666" w:rsidRPr="00922EB7" w:rsidRDefault="00922EB7">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00AD64DD"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sidR="00D57A08">
        <w:rPr>
          <w:color w:val="000000" w:themeColor="text1"/>
          <w:lang w:val="en-US"/>
        </w:rPr>
        <w:t>Available from:</w:t>
      </w:r>
      <w:r w:rsidR="00D57A08" w:rsidRPr="00D57A08">
        <w:rPr>
          <w:lang w:val="en-US"/>
        </w:rPr>
        <w:t xml:space="preserve"> </w:t>
      </w:r>
      <w:hyperlink r:id="rId22" w:history="1">
        <w:r w:rsidR="005525A3" w:rsidRPr="00DB2EF7">
          <w:rPr>
            <w:rStyle w:val="Hyperlink"/>
            <w:lang w:val="en-US"/>
          </w:rPr>
          <w:t>https://www.ema.europa.eu/en/documents/assessment-report/zepatier-epar-public-assessment-report_en.pdf</w:t>
        </w:r>
      </w:hyperlink>
      <w:r w:rsidR="005525A3" w:rsidRPr="00097400">
        <w:rPr>
          <w:color w:val="000000" w:themeColor="text1"/>
          <w:lang w:val="en-US"/>
        </w:rPr>
        <w:t xml:space="preserve">. p. </w:t>
      </w:r>
      <w:r>
        <w:rPr>
          <w:lang w:val="en-US"/>
        </w:rPr>
        <w:t>22</w:t>
      </w:r>
      <w:r w:rsidR="00A2369E">
        <w:rPr>
          <w:lang w:val="en-US"/>
        </w:rPr>
        <w:t>.</w:t>
      </w:r>
    </w:p>
    <w:p w14:paraId="450A24C3" w14:textId="310D85FB" w:rsidR="00922EB7" w:rsidRPr="00097400" w:rsidRDefault="00922EB7">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23" w:history="1">
        <w:r w:rsidRPr="00DB2EF7">
          <w:rPr>
            <w:rStyle w:val="Hyperlink"/>
            <w:lang w:val="en-US"/>
          </w:rPr>
          <w:t>https://www.ema.europa.eu/en/documents/assessment-report/zepatier-epar-public-assessment-report_en.pdf</w:t>
        </w:r>
      </w:hyperlink>
      <w:r>
        <w:rPr>
          <w:color w:val="000000" w:themeColor="text1"/>
          <w:lang w:val="en-US"/>
        </w:rPr>
        <w:t xml:space="preserve">. p. </w:t>
      </w:r>
      <w:r>
        <w:rPr>
          <w:lang w:val="en-US"/>
        </w:rPr>
        <w:t>22-24.</w:t>
      </w:r>
    </w:p>
    <w:p w14:paraId="6FCE1489" w14:textId="06CB36E9" w:rsidR="009E2E61" w:rsidRPr="00097400" w:rsidRDefault="009E2E61">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24" w:history="1">
        <w:r w:rsidRPr="00DB2EF7">
          <w:rPr>
            <w:rStyle w:val="Hyperlink"/>
            <w:lang w:val="en-US"/>
          </w:rPr>
          <w:t>https://www.ema.europa.eu/en/documents/assessment-report/zepatier-epar-public-assessment-report_en.pdf</w:t>
        </w:r>
      </w:hyperlink>
      <w:r>
        <w:rPr>
          <w:color w:val="000000" w:themeColor="text1"/>
          <w:lang w:val="en-US"/>
        </w:rPr>
        <w:t xml:space="preserve">. p. </w:t>
      </w:r>
      <w:r w:rsidR="00E515C2">
        <w:rPr>
          <w:lang w:val="en-US"/>
        </w:rPr>
        <w:t>25-26</w:t>
      </w:r>
      <w:r>
        <w:rPr>
          <w:lang w:val="en-US"/>
        </w:rPr>
        <w:t>.</w:t>
      </w:r>
    </w:p>
    <w:p w14:paraId="2DD6A29D" w14:textId="175EAEFE" w:rsidR="00D73D5E" w:rsidRPr="00A52A58" w:rsidRDefault="00D73D5E">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25" w:history="1">
        <w:r w:rsidR="00A52A58" w:rsidRPr="00DB2EF7">
          <w:rPr>
            <w:rStyle w:val="Hyperlink"/>
            <w:lang w:val="en-US"/>
          </w:rPr>
          <w:t>https://www.ema.europa.eu/en/documents/assessment-report/zepatier-epar-public-assessment-report_en.pdf. p. 26-28</w:t>
        </w:r>
      </w:hyperlink>
      <w:r w:rsidR="00873AF8">
        <w:rPr>
          <w:lang w:val="en-US"/>
        </w:rPr>
        <w:t>.</w:t>
      </w:r>
    </w:p>
    <w:p w14:paraId="1A0062F0" w14:textId="77B969EE" w:rsidR="00A52A58" w:rsidRPr="00097400" w:rsidRDefault="00A52A58">
      <w:pPr>
        <w:widowControl w:val="0"/>
        <w:numPr>
          <w:ilvl w:val="0"/>
          <w:numId w:val="7"/>
        </w:numPr>
        <w:tabs>
          <w:tab w:val="left" w:pos="312"/>
        </w:tabs>
        <w:spacing w:after="0" w:line="240" w:lineRule="auto"/>
        <w:rPr>
          <w:color w:val="000000" w:themeColor="text1"/>
          <w:lang w:val="en-US"/>
        </w:rPr>
      </w:pPr>
      <w:r>
        <w:rPr>
          <w:lang w:val="en-US"/>
        </w:rPr>
        <w:t>R</w:t>
      </w:r>
      <w:r w:rsidRPr="00A52A58">
        <w:rPr>
          <w:lang w:val="en-US"/>
        </w:rPr>
        <w:t xml:space="preserve">obert Chase, Stephanie Curry, Min Xu, Lei Ba, Carolyn </w:t>
      </w:r>
      <w:proofErr w:type="spellStart"/>
      <w:r w:rsidRPr="00A52A58">
        <w:rPr>
          <w:lang w:val="en-US"/>
        </w:rPr>
        <w:t>Bahnck-Teets</w:t>
      </w:r>
      <w:proofErr w:type="spellEnd"/>
      <w:r w:rsidRPr="00A52A58">
        <w:rPr>
          <w:lang w:val="en-US"/>
        </w:rPr>
        <w:t xml:space="preserve">, Frederick Lahser, Steve Carroll, Ernest Asante-Appiah, Lack of Interaction Between Elbasvir/Grazoprevir and Approved HIV and Hepatitis B Virus Drugs in Viral Replication In Vitro, </w:t>
      </w:r>
      <w:r w:rsidRPr="00A52A58">
        <w:rPr>
          <w:rStyle w:val="Emphasis"/>
          <w:lang w:val="en-US"/>
        </w:rPr>
        <w:t>Open Forum Infectious Diseases</w:t>
      </w:r>
      <w:r w:rsidRPr="00A52A58">
        <w:rPr>
          <w:lang w:val="en-US"/>
        </w:rPr>
        <w:t xml:space="preserve">, Volume 3, Issue suppl_1, December 2016, 2148, </w:t>
      </w:r>
      <w:hyperlink r:id="rId26" w:history="1">
        <w:r w:rsidRPr="00A52A58">
          <w:rPr>
            <w:rStyle w:val="Hyperlink"/>
            <w:lang w:val="en-US"/>
          </w:rPr>
          <w:t>https://doi.org/10.1093/ofid/ofw172.1696</w:t>
        </w:r>
      </w:hyperlink>
    </w:p>
    <w:p w14:paraId="591D7323" w14:textId="0C0C3CF8" w:rsidR="00B655F2" w:rsidRPr="00CB29F7" w:rsidRDefault="00B655F2">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27" w:history="1">
        <w:r w:rsidRPr="00DB2EF7">
          <w:rPr>
            <w:rStyle w:val="Hyperlink"/>
            <w:lang w:val="en-US"/>
          </w:rPr>
          <w:t>https://www.ema.europa.eu/en/documents/assessment-report/zepatier-epar-public-assessment-report_en.pdf</w:t>
        </w:r>
      </w:hyperlink>
      <w:r>
        <w:rPr>
          <w:color w:val="000000" w:themeColor="text1"/>
          <w:lang w:val="en-US"/>
        </w:rPr>
        <w:t xml:space="preserve">. p. </w:t>
      </w:r>
      <w:r>
        <w:rPr>
          <w:lang w:val="en-US"/>
        </w:rPr>
        <w:t>28</w:t>
      </w:r>
      <w:r w:rsidR="001F3BB3">
        <w:rPr>
          <w:lang w:val="en-US"/>
        </w:rPr>
        <w:t>-35</w:t>
      </w:r>
      <w:r>
        <w:rPr>
          <w:lang w:val="en-US"/>
        </w:rPr>
        <w:t>.</w:t>
      </w:r>
    </w:p>
    <w:p w14:paraId="0BE83E55" w14:textId="2C5E32E9" w:rsidR="007E09F5" w:rsidRPr="00CB29F7" w:rsidRDefault="00FB7B33">
      <w:pPr>
        <w:widowControl w:val="0"/>
        <w:numPr>
          <w:ilvl w:val="0"/>
          <w:numId w:val="7"/>
        </w:numPr>
        <w:tabs>
          <w:tab w:val="left" w:pos="312"/>
        </w:tabs>
        <w:spacing w:after="0" w:line="240" w:lineRule="auto"/>
        <w:rPr>
          <w:color w:val="000000" w:themeColor="text1"/>
          <w:lang w:val="en-US"/>
        </w:rPr>
      </w:pPr>
      <w:proofErr w:type="spellStart"/>
      <w:r w:rsidRPr="00FB7B33">
        <w:rPr>
          <w:rStyle w:val="mixed-citation"/>
          <w:lang w:val="en-US"/>
        </w:rPr>
        <w:t>Kolykhalov</w:t>
      </w:r>
      <w:proofErr w:type="spellEnd"/>
      <w:r w:rsidRPr="00FB7B33">
        <w:rPr>
          <w:rStyle w:val="mixed-citation"/>
          <w:lang w:val="en-US"/>
        </w:rPr>
        <w:t xml:space="preserve"> A. A., Mihalik K., </w:t>
      </w:r>
      <w:proofErr w:type="spellStart"/>
      <w:r w:rsidRPr="00FB7B33">
        <w:rPr>
          <w:rStyle w:val="mixed-citation"/>
          <w:lang w:val="en-US"/>
        </w:rPr>
        <w:t>Feinstone</w:t>
      </w:r>
      <w:proofErr w:type="spellEnd"/>
      <w:r w:rsidRPr="00FB7B33">
        <w:rPr>
          <w:rStyle w:val="mixed-citation"/>
          <w:lang w:val="en-US"/>
        </w:rPr>
        <w:t xml:space="preserve"> S. M., and Rice C. M. (2000) </w:t>
      </w:r>
      <w:r w:rsidRPr="00FB7B33">
        <w:rPr>
          <w:rStyle w:val="ref-title"/>
          <w:lang w:val="en-US"/>
        </w:rPr>
        <w:t xml:space="preserve">Hepatitis C virus-encoded enzymatic activities and conserved RNA elements in the 3′-nontranslated </w:t>
      </w:r>
      <w:proofErr w:type="gramStart"/>
      <w:r w:rsidRPr="00FB7B33">
        <w:rPr>
          <w:rStyle w:val="ref-title"/>
          <w:lang w:val="en-US"/>
        </w:rPr>
        <w:t>region</w:t>
      </w:r>
      <w:proofErr w:type="gramEnd"/>
      <w:r w:rsidRPr="00FB7B33">
        <w:rPr>
          <w:rStyle w:val="ref-title"/>
          <w:lang w:val="en-US"/>
        </w:rPr>
        <w:t xml:space="preserve"> are essential for virus replication </w:t>
      </w:r>
      <w:r w:rsidRPr="00FB7B33">
        <w:rPr>
          <w:rStyle w:val="Emphasis"/>
          <w:lang w:val="en-US"/>
        </w:rPr>
        <w:t>in vivo</w:t>
      </w:r>
      <w:r w:rsidRPr="00FB7B33">
        <w:rPr>
          <w:rStyle w:val="mixed-citation"/>
          <w:lang w:val="en-US"/>
        </w:rPr>
        <w:t xml:space="preserve">. </w:t>
      </w:r>
      <w:r w:rsidRPr="00ED23C8">
        <w:rPr>
          <w:rStyle w:val="ref-journal"/>
          <w:lang w:val="en-US"/>
        </w:rPr>
        <w:t xml:space="preserve">J. </w:t>
      </w:r>
      <w:proofErr w:type="spellStart"/>
      <w:r w:rsidRPr="00ED23C8">
        <w:rPr>
          <w:rStyle w:val="ref-journal"/>
          <w:lang w:val="en-US"/>
        </w:rPr>
        <w:t>Virol</w:t>
      </w:r>
      <w:proofErr w:type="spellEnd"/>
      <w:r w:rsidRPr="00ED23C8">
        <w:rPr>
          <w:rStyle w:val="mixed-citation"/>
          <w:lang w:val="en-US"/>
        </w:rPr>
        <w:t xml:space="preserve">. </w:t>
      </w:r>
      <w:r w:rsidRPr="00ED23C8">
        <w:rPr>
          <w:rStyle w:val="ref-vol"/>
          <w:lang w:val="en-US"/>
        </w:rPr>
        <w:t>74</w:t>
      </w:r>
      <w:r w:rsidRPr="00ED23C8">
        <w:rPr>
          <w:rStyle w:val="mixed-citation"/>
          <w:lang w:val="en-US"/>
        </w:rPr>
        <w:t>, 2046–2051</w:t>
      </w:r>
    </w:p>
    <w:p w14:paraId="4598EF01" w14:textId="10FC491B" w:rsidR="00CB29F7" w:rsidRPr="00097400" w:rsidRDefault="00CD68B4">
      <w:pPr>
        <w:widowControl w:val="0"/>
        <w:numPr>
          <w:ilvl w:val="0"/>
          <w:numId w:val="7"/>
        </w:numPr>
        <w:tabs>
          <w:tab w:val="left" w:pos="312"/>
        </w:tabs>
        <w:spacing w:after="0" w:line="240" w:lineRule="auto"/>
        <w:rPr>
          <w:color w:val="000000" w:themeColor="text1"/>
          <w:lang w:val="en-US"/>
        </w:rPr>
      </w:pPr>
      <w:r w:rsidRPr="00CD68B4">
        <w:rPr>
          <w:lang w:val="en-US"/>
        </w:rPr>
        <w:t xml:space="preserve">Coburn CA, </w:t>
      </w:r>
      <w:proofErr w:type="spellStart"/>
      <w:r w:rsidRPr="00CD68B4">
        <w:rPr>
          <w:lang w:val="en-US"/>
        </w:rPr>
        <w:t>Meinke</w:t>
      </w:r>
      <w:proofErr w:type="spellEnd"/>
      <w:r w:rsidRPr="00CD68B4">
        <w:rPr>
          <w:lang w:val="en-US"/>
        </w:rPr>
        <w:t xml:space="preserve"> P, Chang W</w:t>
      </w:r>
      <w:r w:rsidR="00CE7BD8">
        <w:rPr>
          <w:lang w:val="en-US"/>
        </w:rPr>
        <w:t xml:space="preserve">, </w:t>
      </w:r>
      <w:proofErr w:type="spellStart"/>
      <w:r w:rsidR="00CE7BD8">
        <w:rPr>
          <w:lang w:val="en-US"/>
        </w:rPr>
        <w:t>Fandozzi</w:t>
      </w:r>
      <w:proofErr w:type="spellEnd"/>
      <w:r w:rsidR="00CE7BD8">
        <w:rPr>
          <w:lang w:val="en-US"/>
        </w:rPr>
        <w:t xml:space="preserve"> CM, Graham DJ, Hu B, </w:t>
      </w:r>
      <w:r w:rsidRPr="00CD68B4">
        <w:rPr>
          <w:lang w:val="en-US"/>
        </w:rPr>
        <w:t xml:space="preserve">Huang Q, </w:t>
      </w:r>
      <w:proofErr w:type="spellStart"/>
      <w:r w:rsidRPr="00CD68B4">
        <w:rPr>
          <w:lang w:val="en-US"/>
        </w:rPr>
        <w:t>Kargman</w:t>
      </w:r>
      <w:proofErr w:type="spellEnd"/>
      <w:r w:rsidRPr="00CD68B4">
        <w:rPr>
          <w:lang w:val="en-US"/>
        </w:rPr>
        <w:t xml:space="preserve"> S, Kozlowski J,</w:t>
      </w:r>
      <w:r w:rsidR="00CE7BD8">
        <w:rPr>
          <w:lang w:val="en-US"/>
        </w:rPr>
        <w:t xml:space="preserve"> Liu R, McCauley JA, </w:t>
      </w:r>
      <w:proofErr w:type="spellStart"/>
      <w:r w:rsidR="00CE7BD8">
        <w:rPr>
          <w:lang w:val="en-US"/>
        </w:rPr>
        <w:t>Nomeir</w:t>
      </w:r>
      <w:proofErr w:type="spellEnd"/>
      <w:r w:rsidR="00CE7BD8">
        <w:rPr>
          <w:lang w:val="en-US"/>
        </w:rPr>
        <w:t xml:space="preserve"> AA, </w:t>
      </w:r>
      <w:r w:rsidRPr="00CD68B4">
        <w:rPr>
          <w:lang w:val="en-US"/>
        </w:rPr>
        <w:t xml:space="preserve">Soll RM, Vacca JP, Wang D, Wu H, Zhong B, Olsen DB, </w:t>
      </w:r>
      <w:proofErr w:type="spellStart"/>
      <w:r w:rsidRPr="00CD68B4">
        <w:rPr>
          <w:lang w:val="en-US"/>
        </w:rPr>
        <w:t>Ludmerer</w:t>
      </w:r>
      <w:proofErr w:type="spellEnd"/>
      <w:r w:rsidRPr="00CD68B4">
        <w:rPr>
          <w:lang w:val="en-US"/>
        </w:rPr>
        <w:t xml:space="preserve"> SW</w:t>
      </w:r>
      <w:r w:rsidR="00CE7BD8">
        <w:rPr>
          <w:lang w:val="en-US"/>
        </w:rPr>
        <w:t xml:space="preserve">. </w:t>
      </w:r>
      <w:r w:rsidRPr="00CD68B4">
        <w:rPr>
          <w:lang w:val="en-US"/>
        </w:rPr>
        <w:t xml:space="preserve">2013. Discovery of MK-8742: an HCV </w:t>
      </w:r>
      <w:r w:rsidR="00CE7BD8">
        <w:rPr>
          <w:lang w:val="en-US"/>
        </w:rPr>
        <w:t xml:space="preserve">NS5A inhibitor with broad </w:t>
      </w:r>
      <w:proofErr w:type="spellStart"/>
      <w:r w:rsidR="00CE7BD8">
        <w:rPr>
          <w:lang w:val="en-US"/>
        </w:rPr>
        <w:t>geno</w:t>
      </w:r>
      <w:proofErr w:type="spellEnd"/>
      <w:r w:rsidR="00CE7BD8">
        <w:rPr>
          <w:lang w:val="en-US"/>
        </w:rPr>
        <w:t>-</w:t>
      </w:r>
      <w:r w:rsidRPr="00CD68B4">
        <w:rPr>
          <w:lang w:val="en-US"/>
        </w:rPr>
        <w:t xml:space="preserve">type activity. </w:t>
      </w:r>
      <w:r w:rsidRPr="00CE7BD8">
        <w:rPr>
          <w:lang w:val="en-US"/>
        </w:rPr>
        <w:t>Chem Med Chem 8:1930 –1940. http://dx.doi.org/10.1002cmdc.201300343</w:t>
      </w:r>
    </w:p>
    <w:p w14:paraId="30C0AF08" w14:textId="2966D830" w:rsidR="00CD68B4" w:rsidRPr="00CD68B4" w:rsidRDefault="00CD68B4">
      <w:pPr>
        <w:widowControl w:val="0"/>
        <w:numPr>
          <w:ilvl w:val="0"/>
          <w:numId w:val="7"/>
        </w:numPr>
        <w:tabs>
          <w:tab w:val="left" w:pos="312"/>
        </w:tabs>
        <w:spacing w:after="0" w:line="240" w:lineRule="auto"/>
        <w:rPr>
          <w:color w:val="000000" w:themeColor="text1"/>
          <w:lang w:val="en-US"/>
        </w:rPr>
      </w:pPr>
      <w:r w:rsidRPr="00CD68B4">
        <w:rPr>
          <w:lang w:val="en-US"/>
        </w:rPr>
        <w:t xml:space="preserve">Macdonald A, Harris M. 2004. Hepatitis C virus NS5A: tales of </w:t>
      </w:r>
      <w:proofErr w:type="spellStart"/>
      <w:r w:rsidRPr="00CD68B4">
        <w:rPr>
          <w:lang w:val="en-US"/>
        </w:rPr>
        <w:t>promis</w:t>
      </w:r>
      <w:proofErr w:type="spellEnd"/>
      <w:r w:rsidRPr="00CD68B4">
        <w:rPr>
          <w:lang w:val="en-US"/>
        </w:rPr>
        <w:t>-</w:t>
      </w:r>
      <w:r w:rsidRPr="00CD68B4">
        <w:rPr>
          <w:lang w:val="en-US"/>
        </w:rPr>
        <w:br/>
      </w:r>
      <w:proofErr w:type="spellStart"/>
      <w:r w:rsidRPr="00CD68B4">
        <w:rPr>
          <w:lang w:val="en-US"/>
        </w:rPr>
        <w:t>cuous</w:t>
      </w:r>
      <w:proofErr w:type="spellEnd"/>
      <w:r w:rsidRPr="00CD68B4">
        <w:rPr>
          <w:lang w:val="en-US"/>
        </w:rPr>
        <w:t xml:space="preserve"> protein. J Gen </w:t>
      </w:r>
      <w:proofErr w:type="spellStart"/>
      <w:r w:rsidRPr="00CD68B4">
        <w:rPr>
          <w:lang w:val="en-US"/>
        </w:rPr>
        <w:t>Virol</w:t>
      </w:r>
      <w:proofErr w:type="spellEnd"/>
      <w:r w:rsidRPr="00CD68B4">
        <w:rPr>
          <w:lang w:val="en-US"/>
        </w:rPr>
        <w:t xml:space="preserve"> 85:2485–2502. http://dx.doi.org/10.1099/vir.0.80204-0.</w:t>
      </w:r>
    </w:p>
    <w:p w14:paraId="6058C072" w14:textId="00C73F19" w:rsidR="00CD68B4" w:rsidRPr="00CD68B4" w:rsidRDefault="00CD68B4">
      <w:pPr>
        <w:widowControl w:val="0"/>
        <w:numPr>
          <w:ilvl w:val="0"/>
          <w:numId w:val="7"/>
        </w:numPr>
        <w:tabs>
          <w:tab w:val="left" w:pos="312"/>
        </w:tabs>
        <w:spacing w:after="0" w:line="240" w:lineRule="auto"/>
        <w:rPr>
          <w:color w:val="000000" w:themeColor="text1"/>
          <w:lang w:val="en-US"/>
        </w:rPr>
      </w:pPr>
      <w:r w:rsidRPr="00CD68B4">
        <w:rPr>
          <w:lang w:val="en-US"/>
        </w:rPr>
        <w:t xml:space="preserve">McGivern DR, Masaki T, Williford S, </w:t>
      </w:r>
      <w:proofErr w:type="spellStart"/>
      <w:r w:rsidRPr="00CD68B4">
        <w:rPr>
          <w:lang w:val="en-US"/>
        </w:rPr>
        <w:t>Ingravallo</w:t>
      </w:r>
      <w:proofErr w:type="spellEnd"/>
      <w:r w:rsidRPr="00CD68B4">
        <w:rPr>
          <w:lang w:val="en-US"/>
        </w:rPr>
        <w:t xml:space="preserve"> P, Feng Z, Lahser F,</w:t>
      </w:r>
      <w:r w:rsidRPr="00CD68B4">
        <w:rPr>
          <w:lang w:val="en-US"/>
        </w:rPr>
        <w:br/>
        <w:t xml:space="preserve">Asante-Appiah E, </w:t>
      </w:r>
      <w:proofErr w:type="spellStart"/>
      <w:r w:rsidRPr="00CD68B4">
        <w:rPr>
          <w:lang w:val="en-US"/>
        </w:rPr>
        <w:t>Neddermann</w:t>
      </w:r>
      <w:proofErr w:type="spellEnd"/>
      <w:r w:rsidRPr="00CD68B4">
        <w:rPr>
          <w:lang w:val="en-US"/>
        </w:rPr>
        <w:t xml:space="preserve"> P,</w:t>
      </w:r>
      <w:r w:rsidR="00CE7BD8">
        <w:rPr>
          <w:lang w:val="en-US"/>
        </w:rPr>
        <w:t xml:space="preserve"> De Francesco R, Howe AY, Lemon </w:t>
      </w:r>
      <w:r w:rsidRPr="00CD68B4">
        <w:rPr>
          <w:lang w:val="en-US"/>
        </w:rPr>
        <w:t>SM. 2014. Kinetic analyses reveal potent an</w:t>
      </w:r>
      <w:r w:rsidR="00CE7BD8">
        <w:rPr>
          <w:lang w:val="en-US"/>
        </w:rPr>
        <w:t xml:space="preserve">d early blockade of hepatitis C </w:t>
      </w:r>
      <w:r w:rsidRPr="00CD68B4">
        <w:rPr>
          <w:lang w:val="en-US"/>
        </w:rPr>
        <w:t>virus assembly by NS5A inhibitors. Gastroenterology 147:453– 462. http://dx.doi.org/10.1053/j.gastro.2014.04.021.</w:t>
      </w:r>
    </w:p>
    <w:p w14:paraId="6BB46CD4" w14:textId="37E224BA" w:rsidR="00CD68B4" w:rsidRPr="00CD68B4" w:rsidRDefault="00CD68B4">
      <w:pPr>
        <w:widowControl w:val="0"/>
        <w:numPr>
          <w:ilvl w:val="0"/>
          <w:numId w:val="7"/>
        </w:numPr>
        <w:tabs>
          <w:tab w:val="left" w:pos="312"/>
        </w:tabs>
        <w:spacing w:after="0" w:line="240" w:lineRule="auto"/>
        <w:rPr>
          <w:color w:val="000000" w:themeColor="text1"/>
          <w:lang w:val="en-US"/>
        </w:rPr>
      </w:pPr>
      <w:r w:rsidRPr="00CD68B4">
        <w:rPr>
          <w:lang w:val="en-US"/>
        </w:rPr>
        <w:t>Ross-</w:t>
      </w:r>
      <w:proofErr w:type="spellStart"/>
      <w:r w:rsidRPr="00CD68B4">
        <w:rPr>
          <w:lang w:val="en-US"/>
        </w:rPr>
        <w:t>Thriepland</w:t>
      </w:r>
      <w:proofErr w:type="spellEnd"/>
      <w:r w:rsidRPr="00CD68B4">
        <w:rPr>
          <w:lang w:val="en-US"/>
        </w:rPr>
        <w:t xml:space="preserve"> D, Harris M. 2015. He</w:t>
      </w:r>
      <w:r w:rsidR="00CE7BD8">
        <w:rPr>
          <w:lang w:val="en-US"/>
        </w:rPr>
        <w:t xml:space="preserve">patitis C virus NS5A: enigmatic </w:t>
      </w:r>
      <w:r w:rsidRPr="00CD68B4">
        <w:rPr>
          <w:lang w:val="en-US"/>
        </w:rPr>
        <w:t xml:space="preserve">but still promiscuous 10 years on! J Gen </w:t>
      </w:r>
      <w:proofErr w:type="spellStart"/>
      <w:r w:rsidRPr="00CD68B4">
        <w:rPr>
          <w:lang w:val="en-US"/>
        </w:rPr>
        <w:t>Virol</w:t>
      </w:r>
      <w:proofErr w:type="spellEnd"/>
      <w:r w:rsidRPr="00CD68B4">
        <w:rPr>
          <w:lang w:val="en-US"/>
        </w:rPr>
        <w:t xml:space="preserve"> 96:727–738. http://dx.doi.org/10.1099/jgv.0.000009.</w:t>
      </w:r>
    </w:p>
    <w:p w14:paraId="32127D80" w14:textId="5479CDF5" w:rsidR="00237868" w:rsidRPr="00237868" w:rsidRDefault="00CD68B4">
      <w:pPr>
        <w:widowControl w:val="0"/>
        <w:numPr>
          <w:ilvl w:val="0"/>
          <w:numId w:val="7"/>
        </w:numPr>
        <w:tabs>
          <w:tab w:val="left" w:pos="312"/>
        </w:tabs>
        <w:spacing w:after="0" w:line="240" w:lineRule="auto"/>
        <w:rPr>
          <w:color w:val="000000" w:themeColor="text1"/>
          <w:lang w:val="en-US"/>
        </w:rPr>
      </w:pPr>
      <w:r w:rsidRPr="00CD68B4">
        <w:rPr>
          <w:lang w:val="en-US"/>
        </w:rPr>
        <w:t>Rai DWL, Jiang X, Zhan P, Jia H</w:t>
      </w:r>
      <w:r w:rsidR="00CE7BD8">
        <w:rPr>
          <w:lang w:val="en-US"/>
        </w:rPr>
        <w:t xml:space="preserve">, De </w:t>
      </w:r>
      <w:proofErr w:type="spellStart"/>
      <w:r w:rsidR="00CE7BD8">
        <w:rPr>
          <w:lang w:val="en-US"/>
        </w:rPr>
        <w:t>Clercq</w:t>
      </w:r>
      <w:proofErr w:type="spellEnd"/>
      <w:r w:rsidR="00CE7BD8">
        <w:rPr>
          <w:lang w:val="en-US"/>
        </w:rPr>
        <w:t xml:space="preserve"> E, Liu X. 2016. The </w:t>
      </w:r>
      <w:r w:rsidRPr="00CD68B4">
        <w:rPr>
          <w:lang w:val="en-US"/>
        </w:rPr>
        <w:t>changing face of hepatitis C: recent advances on HCV inhibitors targeting</w:t>
      </w:r>
      <w:r w:rsidR="00237868">
        <w:rPr>
          <w:lang w:val="en-US"/>
        </w:rPr>
        <w:t xml:space="preserve"> </w:t>
      </w:r>
      <w:r w:rsidRPr="00CD68B4">
        <w:rPr>
          <w:lang w:val="en-US"/>
        </w:rPr>
        <w:t xml:space="preserve">NS5A. </w:t>
      </w:r>
      <w:proofErr w:type="spellStart"/>
      <w:r w:rsidRPr="00CD68B4">
        <w:rPr>
          <w:lang w:val="en-US"/>
        </w:rPr>
        <w:t>CurrMed</w:t>
      </w:r>
      <w:proofErr w:type="spellEnd"/>
      <w:r w:rsidRPr="00CD68B4">
        <w:rPr>
          <w:lang w:val="en-US"/>
        </w:rPr>
        <w:t xml:space="preserve"> Chem 22:1860 –1879. </w:t>
      </w:r>
      <w:hyperlink r:id="rId28" w:history="1">
        <w:r w:rsidR="00ED23C8" w:rsidRPr="001F2ED1">
          <w:rPr>
            <w:rStyle w:val="Hyperlink"/>
            <w:lang w:val="en-US"/>
          </w:rPr>
          <w:t>http://dx.doi.org/10.2174/0929867322666150209150920#</w:t>
        </w:r>
      </w:hyperlink>
      <w:r w:rsidR="00ED23C8">
        <w:rPr>
          <w:lang w:val="en-US"/>
        </w:rPr>
        <w:t xml:space="preserve"> </w:t>
      </w:r>
      <w:proofErr w:type="gramStart"/>
      <w:r w:rsidRPr="00CD68B4">
        <w:rPr>
          <w:lang w:val="en-US"/>
        </w:rPr>
        <w:t>sthash.6keCr4Wi.dpuf</w:t>
      </w:r>
      <w:proofErr w:type="gramEnd"/>
      <w:r w:rsidRPr="00CD68B4">
        <w:rPr>
          <w:lang w:val="en-US"/>
        </w:rPr>
        <w:t>.</w:t>
      </w:r>
    </w:p>
    <w:p w14:paraId="069EF78F" w14:textId="64092015" w:rsidR="00922EB7" w:rsidRPr="00066904" w:rsidRDefault="00CD68B4">
      <w:pPr>
        <w:widowControl w:val="0"/>
        <w:numPr>
          <w:ilvl w:val="0"/>
          <w:numId w:val="7"/>
        </w:numPr>
        <w:tabs>
          <w:tab w:val="left" w:pos="312"/>
        </w:tabs>
        <w:spacing w:after="0" w:line="240" w:lineRule="auto"/>
        <w:rPr>
          <w:color w:val="000000" w:themeColor="text1"/>
          <w:lang w:val="en-US"/>
        </w:rPr>
      </w:pPr>
      <w:r w:rsidRPr="00CD68B4">
        <w:rPr>
          <w:lang w:val="en-US"/>
        </w:rPr>
        <w:t xml:space="preserve"> Harper S, McCauley J, Rudd MT, Ferra</w:t>
      </w:r>
      <w:r w:rsidR="003B70CA">
        <w:rPr>
          <w:lang w:val="en-US"/>
        </w:rPr>
        <w:t xml:space="preserve">ra M, </w:t>
      </w:r>
      <w:proofErr w:type="spellStart"/>
      <w:r w:rsidR="003B70CA">
        <w:rPr>
          <w:lang w:val="en-US"/>
        </w:rPr>
        <w:t>DiFilippo</w:t>
      </w:r>
      <w:proofErr w:type="spellEnd"/>
      <w:r w:rsidR="003B70CA">
        <w:rPr>
          <w:lang w:val="en-US"/>
        </w:rPr>
        <w:t xml:space="preserve"> M, Crescenzi </w:t>
      </w:r>
      <w:proofErr w:type="spellStart"/>
      <w:proofErr w:type="gramStart"/>
      <w:r w:rsidR="003B70CA">
        <w:rPr>
          <w:lang w:val="en-US"/>
        </w:rPr>
        <w:t>B,</w:t>
      </w:r>
      <w:r w:rsidRPr="00CD68B4">
        <w:rPr>
          <w:lang w:val="en-US"/>
        </w:rPr>
        <w:t>Koch</w:t>
      </w:r>
      <w:proofErr w:type="spellEnd"/>
      <w:proofErr w:type="gramEnd"/>
      <w:r w:rsidRPr="00CD68B4">
        <w:rPr>
          <w:lang w:val="en-US"/>
        </w:rPr>
        <w:t xml:space="preserve"> U, </w:t>
      </w:r>
      <w:proofErr w:type="spellStart"/>
      <w:r w:rsidRPr="00CD68B4">
        <w:rPr>
          <w:lang w:val="en-US"/>
        </w:rPr>
        <w:t>Petrocchi</w:t>
      </w:r>
      <w:proofErr w:type="spellEnd"/>
      <w:r w:rsidRPr="00CD68B4">
        <w:rPr>
          <w:lang w:val="en-US"/>
        </w:rPr>
        <w:t xml:space="preserve"> A, Holloway MK, Butcher JW, Romano JJ, Bush KJ,</w:t>
      </w:r>
      <w:r w:rsidR="00D1377B">
        <w:rPr>
          <w:lang w:val="en-US"/>
        </w:rPr>
        <w:t xml:space="preserve"> </w:t>
      </w:r>
      <w:r w:rsidR="003B70CA">
        <w:rPr>
          <w:lang w:val="en-US"/>
        </w:rPr>
        <w:t xml:space="preserve">Gilbert </w:t>
      </w:r>
      <w:proofErr w:type="spellStart"/>
      <w:r w:rsidR="003B70CA">
        <w:rPr>
          <w:lang w:val="en-US"/>
        </w:rPr>
        <w:t>KF,</w:t>
      </w:r>
      <w:r w:rsidRPr="00CD68B4">
        <w:rPr>
          <w:lang w:val="en-US"/>
        </w:rPr>
        <w:t>McIntyre</w:t>
      </w:r>
      <w:proofErr w:type="spellEnd"/>
      <w:r w:rsidRPr="00CD68B4">
        <w:rPr>
          <w:lang w:val="en-US"/>
        </w:rPr>
        <w:t xml:space="preserve"> CJ, Nguyen </w:t>
      </w:r>
      <w:r w:rsidRPr="00CD68B4">
        <w:rPr>
          <w:lang w:val="en-US"/>
        </w:rPr>
        <w:lastRenderedPageBreak/>
        <w:t xml:space="preserve">KT, </w:t>
      </w:r>
      <w:proofErr w:type="spellStart"/>
      <w:r w:rsidRPr="00CD68B4">
        <w:rPr>
          <w:lang w:val="en-US"/>
        </w:rPr>
        <w:t>Nizi</w:t>
      </w:r>
      <w:proofErr w:type="spellEnd"/>
      <w:r w:rsidRPr="00CD68B4">
        <w:rPr>
          <w:lang w:val="en-US"/>
        </w:rPr>
        <w:t xml:space="preserve"> E, Carroll SS, </w:t>
      </w:r>
      <w:proofErr w:type="spellStart"/>
      <w:r w:rsidRPr="00CD68B4">
        <w:rPr>
          <w:lang w:val="en-US"/>
        </w:rPr>
        <w:t>Ludmerer</w:t>
      </w:r>
      <w:proofErr w:type="spellEnd"/>
      <w:r w:rsidRPr="00CD68B4">
        <w:rPr>
          <w:lang w:val="en-US"/>
        </w:rPr>
        <w:t xml:space="preserve"> SW,</w:t>
      </w:r>
      <w:r w:rsidR="00D1377B">
        <w:rPr>
          <w:lang w:val="en-US"/>
        </w:rPr>
        <w:t xml:space="preserve"> </w:t>
      </w:r>
      <w:proofErr w:type="spellStart"/>
      <w:r w:rsidR="003B70CA">
        <w:rPr>
          <w:lang w:val="en-US"/>
        </w:rPr>
        <w:t>Burlein</w:t>
      </w:r>
      <w:proofErr w:type="spellEnd"/>
      <w:r w:rsidR="003B70CA">
        <w:rPr>
          <w:lang w:val="en-US"/>
        </w:rPr>
        <w:t xml:space="preserve"> C, </w:t>
      </w:r>
      <w:proofErr w:type="spellStart"/>
      <w:r w:rsidR="003B70CA">
        <w:rPr>
          <w:lang w:val="en-US"/>
        </w:rPr>
        <w:t>DiMuzio</w:t>
      </w:r>
      <w:proofErr w:type="spellEnd"/>
      <w:r w:rsidR="003B70CA">
        <w:rPr>
          <w:lang w:val="en-US"/>
        </w:rPr>
        <w:t xml:space="preserve"> </w:t>
      </w:r>
      <w:proofErr w:type="spellStart"/>
      <w:r w:rsidR="003B70CA">
        <w:rPr>
          <w:lang w:val="en-US"/>
        </w:rPr>
        <w:t>JM,</w:t>
      </w:r>
      <w:r w:rsidRPr="00CD68B4">
        <w:rPr>
          <w:lang w:val="en-US"/>
        </w:rPr>
        <w:t>Graham</w:t>
      </w:r>
      <w:proofErr w:type="spellEnd"/>
      <w:r w:rsidRPr="00CD68B4">
        <w:rPr>
          <w:lang w:val="en-US"/>
        </w:rPr>
        <w:t xml:space="preserve"> DJ, McHale CM, </w:t>
      </w:r>
      <w:proofErr w:type="spellStart"/>
      <w:r w:rsidRPr="00CD68B4">
        <w:rPr>
          <w:lang w:val="en-US"/>
        </w:rPr>
        <w:t>Stahlhut</w:t>
      </w:r>
      <w:proofErr w:type="spellEnd"/>
      <w:r w:rsidRPr="00CD68B4">
        <w:rPr>
          <w:lang w:val="en-US"/>
        </w:rPr>
        <w:t xml:space="preserve"> MW, Olsen</w:t>
      </w:r>
      <w:r w:rsidR="00D1377B">
        <w:rPr>
          <w:lang w:val="en-US"/>
        </w:rPr>
        <w:t xml:space="preserve"> </w:t>
      </w:r>
      <w:r w:rsidRPr="00CD68B4">
        <w:rPr>
          <w:lang w:val="en-US"/>
        </w:rPr>
        <w:t xml:space="preserve">DB, </w:t>
      </w:r>
      <w:proofErr w:type="spellStart"/>
      <w:r w:rsidRPr="00CD68B4">
        <w:rPr>
          <w:lang w:val="en-US"/>
        </w:rPr>
        <w:t>Monteagudo</w:t>
      </w:r>
      <w:proofErr w:type="spellEnd"/>
      <w:r w:rsidRPr="00CD68B4">
        <w:rPr>
          <w:lang w:val="en-US"/>
        </w:rPr>
        <w:t xml:space="preserve"> E, </w:t>
      </w:r>
      <w:proofErr w:type="spellStart"/>
      <w:r w:rsidRPr="00CD68B4">
        <w:rPr>
          <w:lang w:val="en-US"/>
        </w:rPr>
        <w:t>Cianetti</w:t>
      </w:r>
      <w:proofErr w:type="spellEnd"/>
      <w:r w:rsidRPr="00CD68B4">
        <w:rPr>
          <w:lang w:val="en-US"/>
        </w:rPr>
        <w:t xml:space="preserve"> S, Giuliano C, Pucci V, Trainor N, Fan-</w:t>
      </w:r>
      <w:proofErr w:type="spellStart"/>
      <w:r w:rsidRPr="00CD68B4">
        <w:rPr>
          <w:lang w:val="en-US"/>
        </w:rPr>
        <w:t>dozzi</w:t>
      </w:r>
      <w:proofErr w:type="spellEnd"/>
      <w:r w:rsidRPr="00CD68B4">
        <w:rPr>
          <w:lang w:val="en-US"/>
        </w:rPr>
        <w:t xml:space="preserve"> CM, Rowley M, Coleman PJ, Vacca JP, Summa V, </w:t>
      </w:r>
      <w:proofErr w:type="spellStart"/>
      <w:r w:rsidRPr="00CD68B4">
        <w:rPr>
          <w:lang w:val="en-US"/>
        </w:rPr>
        <w:t>Liverton</w:t>
      </w:r>
      <w:proofErr w:type="spellEnd"/>
      <w:r w:rsidRPr="00CD68B4">
        <w:rPr>
          <w:lang w:val="en-US"/>
        </w:rPr>
        <w:t xml:space="preserve"> NJ.2012. Discovery of MK-5172, a macrocyclic hepatitis C virus NS3/4a pro</w:t>
      </w:r>
      <w:r w:rsidR="00D1377B">
        <w:rPr>
          <w:lang w:val="en-US"/>
        </w:rPr>
        <w:t xml:space="preserve">tease </w:t>
      </w:r>
      <w:proofErr w:type="spellStart"/>
      <w:r w:rsidR="00D1377B">
        <w:rPr>
          <w:lang w:val="en-US"/>
        </w:rPr>
        <w:t>inhibitor.</w:t>
      </w:r>
      <w:r w:rsidRPr="00D1377B">
        <w:rPr>
          <w:lang w:val="en-US"/>
        </w:rPr>
        <w:t>ACS</w:t>
      </w:r>
      <w:proofErr w:type="spellEnd"/>
      <w:r w:rsidRPr="00D1377B">
        <w:rPr>
          <w:lang w:val="en-US"/>
        </w:rPr>
        <w:t xml:space="preserve"> Med Chem Lett 3:332–336. </w:t>
      </w:r>
      <w:hyperlink r:id="rId29" w:history="1">
        <w:r w:rsidR="00D1377B" w:rsidRPr="001F2ED1">
          <w:rPr>
            <w:rStyle w:val="Hyperlink"/>
            <w:lang w:val="en-US"/>
          </w:rPr>
          <w:t>http://dx.doi.org/10.1021/ml300017p</w:t>
        </w:r>
      </w:hyperlink>
    </w:p>
    <w:p w14:paraId="21447382" w14:textId="4E849504" w:rsidR="00066904" w:rsidRPr="00CB29F7" w:rsidRDefault="00066904">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30" w:history="1">
        <w:r w:rsidRPr="00DB2EF7">
          <w:rPr>
            <w:rStyle w:val="Hyperlink"/>
            <w:lang w:val="en-US"/>
          </w:rPr>
          <w:t>https://www.ema.europa.eu/en/documents/assessment-report/zepatier-epar-public-assessment-report_en.pdf</w:t>
        </w:r>
      </w:hyperlink>
      <w:r>
        <w:rPr>
          <w:color w:val="000000" w:themeColor="text1"/>
          <w:lang w:val="en-US"/>
        </w:rPr>
        <w:t xml:space="preserve">. p. </w:t>
      </w:r>
      <w:r>
        <w:rPr>
          <w:lang w:val="en-US"/>
        </w:rPr>
        <w:t>3</w:t>
      </w:r>
      <w:r w:rsidRPr="009460FE">
        <w:rPr>
          <w:lang w:val="en-US"/>
        </w:rPr>
        <w:t>6</w:t>
      </w:r>
      <w:r w:rsidR="001425A8">
        <w:rPr>
          <w:lang w:val="en-US"/>
        </w:rPr>
        <w:t>-46</w:t>
      </w:r>
    </w:p>
    <w:p w14:paraId="0477A757" w14:textId="26519CA1" w:rsidR="00066904" w:rsidRPr="00594219" w:rsidRDefault="00416533">
      <w:pPr>
        <w:widowControl w:val="0"/>
        <w:numPr>
          <w:ilvl w:val="0"/>
          <w:numId w:val="7"/>
        </w:numPr>
        <w:tabs>
          <w:tab w:val="left" w:pos="312"/>
        </w:tabs>
        <w:spacing w:after="0" w:line="240" w:lineRule="auto"/>
        <w:rPr>
          <w:color w:val="000000" w:themeColor="text1"/>
          <w:lang w:val="en-US"/>
        </w:rPr>
      </w:pPr>
      <w:r w:rsidRPr="00416533">
        <w:rPr>
          <w:color w:val="000000"/>
          <w:lang w:val="en-US"/>
        </w:rPr>
        <w:t xml:space="preserve">Creasy Dianne M. Pathogenesis of male reproductive toxicity. </w:t>
      </w:r>
      <w:r w:rsidRPr="00681261">
        <w:rPr>
          <w:color w:val="000000"/>
        </w:rPr>
        <w:t>Toxicological Pathology 2001;29(1):64-76).</w:t>
      </w:r>
    </w:p>
    <w:p w14:paraId="4B58BD97" w14:textId="0ABEA90D" w:rsidR="00594219" w:rsidRPr="009A74F2" w:rsidRDefault="00594219">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w:t>
      </w:r>
      <w:r w:rsidR="00BD2D32">
        <w:rPr>
          <w:lang w:val="en-US"/>
        </w:rPr>
        <w:t>2016, European Medicines Agency</w:t>
      </w:r>
      <w:r w:rsidRPr="00922EB7">
        <w:rPr>
          <w:lang w:val="en-US"/>
        </w:rPr>
        <w:t xml:space="preserve">. </w:t>
      </w:r>
      <w:r>
        <w:rPr>
          <w:color w:val="000000" w:themeColor="text1"/>
          <w:lang w:val="en-US"/>
        </w:rPr>
        <w:t>Available from:</w:t>
      </w:r>
      <w:r w:rsidRPr="00D57A08">
        <w:rPr>
          <w:lang w:val="en-US"/>
        </w:rPr>
        <w:t xml:space="preserve"> </w:t>
      </w:r>
      <w:hyperlink r:id="rId31" w:history="1">
        <w:r w:rsidR="009A74F2" w:rsidRPr="00824420">
          <w:rPr>
            <w:rStyle w:val="Hyperlink"/>
            <w:lang w:val="en-US"/>
          </w:rPr>
          <w:t>https://www.ema.europa.eu/en/documents/assessment-report/zepatier-epar-public-assessment-report_en.pdf. p. 47-52</w:t>
        </w:r>
      </w:hyperlink>
      <w:r w:rsidR="00910353" w:rsidRPr="00910353">
        <w:rPr>
          <w:lang w:val="en-US"/>
        </w:rPr>
        <w:t>.</w:t>
      </w:r>
    </w:p>
    <w:p w14:paraId="391F785A" w14:textId="51C3317B" w:rsidR="009A74F2" w:rsidRPr="003F4CF8" w:rsidRDefault="009A74F2">
      <w:pPr>
        <w:widowControl w:val="0"/>
        <w:numPr>
          <w:ilvl w:val="0"/>
          <w:numId w:val="7"/>
        </w:numPr>
        <w:tabs>
          <w:tab w:val="left" w:pos="312"/>
        </w:tabs>
        <w:spacing w:after="0" w:line="240" w:lineRule="auto"/>
        <w:rPr>
          <w:color w:val="000000" w:themeColor="text1"/>
          <w:lang w:val="en-US"/>
        </w:rPr>
      </w:pPr>
      <w:proofErr w:type="spellStart"/>
      <w:r w:rsidRPr="009A74F2">
        <w:rPr>
          <w:lang w:val="en-US"/>
        </w:rPr>
        <w:t>Sulkowski</w:t>
      </w:r>
      <w:proofErr w:type="spellEnd"/>
      <w:r w:rsidRPr="009A74F2">
        <w:rPr>
          <w:lang w:val="en-US"/>
        </w:rPr>
        <w:t xml:space="preserve">, M., J. </w:t>
      </w:r>
      <w:proofErr w:type="spellStart"/>
      <w:r w:rsidRPr="009A74F2">
        <w:rPr>
          <w:lang w:val="en-US"/>
        </w:rPr>
        <w:t>Mallolas</w:t>
      </w:r>
      <w:proofErr w:type="spellEnd"/>
      <w:r w:rsidRPr="009A74F2">
        <w:rPr>
          <w:lang w:val="en-US"/>
        </w:rPr>
        <w:t xml:space="preserve">, and M. </w:t>
      </w:r>
      <w:proofErr w:type="spellStart"/>
      <w:r w:rsidRPr="009A74F2">
        <w:rPr>
          <w:lang w:val="en-US"/>
        </w:rPr>
        <w:t>Bourliere</w:t>
      </w:r>
      <w:proofErr w:type="spellEnd"/>
      <w:r w:rsidRPr="009A74F2">
        <w:rPr>
          <w:lang w:val="en-US"/>
        </w:rPr>
        <w:t xml:space="preserve">. "On-treatment viral response to MK-5172/MK-8742 plus RBV for 12 weeks in HCV/HIV-coinfected patients." </w:t>
      </w:r>
      <w:r>
        <w:rPr>
          <w:i/>
          <w:iCs/>
        </w:rPr>
        <w:t>Top Antivir Med</w:t>
      </w:r>
      <w:r>
        <w:t xml:space="preserve"> 22 (2014): 324-25.</w:t>
      </w:r>
    </w:p>
    <w:p w14:paraId="484E2E79" w14:textId="448ED9F6" w:rsidR="003F4CF8" w:rsidRPr="002E0F91" w:rsidRDefault="003F4CF8">
      <w:pPr>
        <w:widowControl w:val="0"/>
        <w:numPr>
          <w:ilvl w:val="0"/>
          <w:numId w:val="7"/>
        </w:numPr>
        <w:tabs>
          <w:tab w:val="left" w:pos="312"/>
        </w:tabs>
        <w:spacing w:after="0" w:line="240" w:lineRule="auto"/>
        <w:rPr>
          <w:color w:val="000000" w:themeColor="text1"/>
          <w:lang w:val="en-US"/>
        </w:rPr>
      </w:pPr>
      <w:proofErr w:type="spellStart"/>
      <w:r>
        <w:rPr>
          <w:color w:val="000000" w:themeColor="text1"/>
          <w:lang w:val="en-US"/>
        </w:rPr>
        <w:t>Zepatier</w:t>
      </w:r>
      <w:proofErr w:type="spellEnd"/>
      <w:r w:rsidR="00933178">
        <w:rPr>
          <w:color w:val="000000" w:themeColor="text1"/>
          <w:lang w:val="en-US"/>
        </w:rPr>
        <w:t>. Clinical</w:t>
      </w:r>
      <w:r w:rsidR="00933178" w:rsidRPr="005E1A9C">
        <w:rPr>
          <w:color w:val="000000" w:themeColor="text1"/>
          <w:lang w:val="en-US"/>
        </w:rPr>
        <w:t xml:space="preserve"> </w:t>
      </w:r>
      <w:r w:rsidR="00933178">
        <w:rPr>
          <w:color w:val="000000" w:themeColor="text1"/>
          <w:lang w:val="en-US"/>
        </w:rPr>
        <w:t>pharmacology</w:t>
      </w:r>
      <w:r w:rsidR="00933178" w:rsidRPr="005E1A9C">
        <w:rPr>
          <w:color w:val="000000" w:themeColor="text1"/>
          <w:lang w:val="en-US"/>
        </w:rPr>
        <w:t xml:space="preserve"> </w:t>
      </w:r>
      <w:r w:rsidR="00933178">
        <w:rPr>
          <w:color w:val="000000" w:themeColor="text1"/>
          <w:lang w:val="en-US"/>
        </w:rPr>
        <w:t>review</w:t>
      </w:r>
      <w:r w:rsidR="00933178" w:rsidRPr="005E1A9C">
        <w:rPr>
          <w:color w:val="000000" w:themeColor="text1"/>
          <w:lang w:val="en-US"/>
        </w:rPr>
        <w:t xml:space="preserve">. </w:t>
      </w:r>
      <w:r w:rsidR="00933178">
        <w:rPr>
          <w:color w:val="000000" w:themeColor="text1"/>
          <w:lang w:val="en-US"/>
        </w:rPr>
        <w:t>Available</w:t>
      </w:r>
      <w:r w:rsidR="00933178" w:rsidRPr="002E0F91">
        <w:rPr>
          <w:color w:val="000000" w:themeColor="text1"/>
          <w:lang w:val="en-US"/>
        </w:rPr>
        <w:t xml:space="preserve"> </w:t>
      </w:r>
      <w:r w:rsidR="00933178">
        <w:rPr>
          <w:color w:val="000000" w:themeColor="text1"/>
          <w:lang w:val="en-US"/>
        </w:rPr>
        <w:t>from</w:t>
      </w:r>
      <w:r w:rsidR="00933178" w:rsidRPr="002E0F91">
        <w:rPr>
          <w:color w:val="000000" w:themeColor="text1"/>
          <w:lang w:val="en-US"/>
        </w:rPr>
        <w:t>:</w:t>
      </w:r>
      <w:r w:rsidR="00933178" w:rsidRPr="002E0F91">
        <w:rPr>
          <w:lang w:val="en-US"/>
        </w:rPr>
        <w:t xml:space="preserve"> </w:t>
      </w:r>
      <w:r w:rsidR="00933178" w:rsidRPr="002E0F91">
        <w:rPr>
          <w:color w:val="000000" w:themeColor="text1"/>
          <w:lang w:val="en-US"/>
        </w:rPr>
        <w:t xml:space="preserve"> </w:t>
      </w:r>
      <w:hyperlink r:id="rId32" w:history="1">
        <w:r w:rsidR="002E0F91" w:rsidRPr="00824420">
          <w:rPr>
            <w:rStyle w:val="Hyperlink"/>
            <w:lang w:val="en-US"/>
          </w:rPr>
          <w:t>https</w:t>
        </w:r>
        <w:r w:rsidR="002E0F91" w:rsidRPr="002E0F91">
          <w:rPr>
            <w:rStyle w:val="Hyperlink"/>
            <w:lang w:val="en-US"/>
          </w:rPr>
          <w:t>://</w:t>
        </w:r>
        <w:r w:rsidR="002E0F91" w:rsidRPr="00824420">
          <w:rPr>
            <w:rStyle w:val="Hyperlink"/>
            <w:lang w:val="en-US"/>
          </w:rPr>
          <w:t>www</w:t>
        </w:r>
        <w:r w:rsidR="002E0F91" w:rsidRPr="002E0F91">
          <w:rPr>
            <w:rStyle w:val="Hyperlink"/>
            <w:lang w:val="en-US"/>
          </w:rPr>
          <w:t>.</w:t>
        </w:r>
        <w:r w:rsidR="002E0F91" w:rsidRPr="00824420">
          <w:rPr>
            <w:rStyle w:val="Hyperlink"/>
            <w:lang w:val="en-US"/>
          </w:rPr>
          <w:t>accessdata</w:t>
        </w:r>
        <w:r w:rsidR="002E0F91" w:rsidRPr="002E0F91">
          <w:rPr>
            <w:rStyle w:val="Hyperlink"/>
            <w:lang w:val="en-US"/>
          </w:rPr>
          <w:t>.</w:t>
        </w:r>
        <w:r w:rsidR="002E0F91" w:rsidRPr="00824420">
          <w:rPr>
            <w:rStyle w:val="Hyperlink"/>
            <w:lang w:val="en-US"/>
          </w:rPr>
          <w:t>fda</w:t>
        </w:r>
        <w:r w:rsidR="002E0F91" w:rsidRPr="002E0F91">
          <w:rPr>
            <w:rStyle w:val="Hyperlink"/>
            <w:lang w:val="en-US"/>
          </w:rPr>
          <w:t>.</w:t>
        </w:r>
        <w:r w:rsidR="002E0F91" w:rsidRPr="00824420">
          <w:rPr>
            <w:rStyle w:val="Hyperlink"/>
            <w:lang w:val="en-US"/>
          </w:rPr>
          <w:t>gov</w:t>
        </w:r>
        <w:r w:rsidR="002E0F91" w:rsidRPr="002E0F91">
          <w:rPr>
            <w:rStyle w:val="Hyperlink"/>
            <w:lang w:val="en-US"/>
          </w:rPr>
          <w:t>/</w:t>
        </w:r>
        <w:r w:rsidR="002E0F91" w:rsidRPr="00824420">
          <w:rPr>
            <w:rStyle w:val="Hyperlink"/>
            <w:lang w:val="en-US"/>
          </w:rPr>
          <w:t>drugsatfda</w:t>
        </w:r>
        <w:r w:rsidR="002E0F91" w:rsidRPr="002E0F91">
          <w:rPr>
            <w:rStyle w:val="Hyperlink"/>
            <w:lang w:val="en-US"/>
          </w:rPr>
          <w:t>_</w:t>
        </w:r>
        <w:r w:rsidR="002E0F91" w:rsidRPr="00824420">
          <w:rPr>
            <w:rStyle w:val="Hyperlink"/>
            <w:lang w:val="en-US"/>
          </w:rPr>
          <w:t>docs</w:t>
        </w:r>
        <w:r w:rsidR="002E0F91" w:rsidRPr="002E0F91">
          <w:rPr>
            <w:rStyle w:val="Hyperlink"/>
            <w:lang w:val="en-US"/>
          </w:rPr>
          <w:t>/</w:t>
        </w:r>
        <w:r w:rsidR="002E0F91" w:rsidRPr="00824420">
          <w:rPr>
            <w:rStyle w:val="Hyperlink"/>
            <w:lang w:val="en-US"/>
          </w:rPr>
          <w:t>nda</w:t>
        </w:r>
        <w:r w:rsidR="002E0F91" w:rsidRPr="002E0F91">
          <w:rPr>
            <w:rStyle w:val="Hyperlink"/>
            <w:lang w:val="en-US"/>
          </w:rPr>
          <w:t>/2016/208261</w:t>
        </w:r>
        <w:r w:rsidR="002E0F91" w:rsidRPr="00824420">
          <w:rPr>
            <w:rStyle w:val="Hyperlink"/>
            <w:lang w:val="en-US"/>
          </w:rPr>
          <w:t>Orig</w:t>
        </w:r>
        <w:r w:rsidR="002E0F91" w:rsidRPr="002E0F91">
          <w:rPr>
            <w:rStyle w:val="Hyperlink"/>
            <w:lang w:val="en-US"/>
          </w:rPr>
          <w:t>1</w:t>
        </w:r>
        <w:r w:rsidR="002E0F91" w:rsidRPr="00824420">
          <w:rPr>
            <w:rStyle w:val="Hyperlink"/>
            <w:lang w:val="en-US"/>
          </w:rPr>
          <w:t>s</w:t>
        </w:r>
        <w:r w:rsidR="002E0F91" w:rsidRPr="002E0F91">
          <w:rPr>
            <w:rStyle w:val="Hyperlink"/>
            <w:lang w:val="en-US"/>
          </w:rPr>
          <w:t>000</w:t>
        </w:r>
        <w:r w:rsidR="002E0F91" w:rsidRPr="00824420">
          <w:rPr>
            <w:rStyle w:val="Hyperlink"/>
            <w:lang w:val="en-US"/>
          </w:rPr>
          <w:t>PharmR</w:t>
        </w:r>
        <w:r w:rsidR="002E0F91" w:rsidRPr="002E0F91">
          <w:rPr>
            <w:rStyle w:val="Hyperlink"/>
            <w:lang w:val="en-US"/>
          </w:rPr>
          <w:t>.</w:t>
        </w:r>
        <w:r w:rsidR="002E0F91" w:rsidRPr="00824420">
          <w:rPr>
            <w:rStyle w:val="Hyperlink"/>
            <w:lang w:val="en-US"/>
          </w:rPr>
          <w:t>pdf</w:t>
        </w:r>
      </w:hyperlink>
    </w:p>
    <w:p w14:paraId="23F28429" w14:textId="7FFBF396" w:rsidR="00594219" w:rsidRPr="00757BF2" w:rsidRDefault="002E0F91" w:rsidP="00757BF2">
      <w:pPr>
        <w:widowControl w:val="0"/>
        <w:numPr>
          <w:ilvl w:val="0"/>
          <w:numId w:val="7"/>
        </w:numPr>
        <w:tabs>
          <w:tab w:val="left" w:pos="312"/>
        </w:tabs>
        <w:spacing w:after="0" w:line="240" w:lineRule="auto"/>
        <w:rPr>
          <w:color w:val="000000" w:themeColor="text1"/>
          <w:lang w:val="en-US"/>
        </w:rPr>
      </w:pPr>
      <w:proofErr w:type="spellStart"/>
      <w:r w:rsidRPr="00922EB7">
        <w:rPr>
          <w:bCs/>
          <w:color w:val="000000"/>
          <w:lang w:val="en-US" w:eastAsia="en-US"/>
        </w:rPr>
        <w:t>Zepatier</w:t>
      </w:r>
      <w:proofErr w:type="spellEnd"/>
      <w:r>
        <w:rPr>
          <w:bCs/>
          <w:color w:val="000000"/>
          <w:lang w:val="en-US" w:eastAsia="en-US"/>
        </w:rPr>
        <w:t>:</w:t>
      </w:r>
      <w:r w:rsidRPr="00922EB7">
        <w:rPr>
          <w:color w:val="000000"/>
          <w:lang w:val="en-US" w:eastAsia="en-US"/>
        </w:rPr>
        <w:t xml:space="preserve"> </w:t>
      </w:r>
      <w:r w:rsidRPr="00922EB7">
        <w:rPr>
          <w:lang w:val="en-US"/>
        </w:rPr>
        <w:t xml:space="preserve">European Medicines Agency (2016) </w:t>
      </w:r>
      <w:proofErr w:type="spellStart"/>
      <w:r w:rsidRPr="00922EB7">
        <w:rPr>
          <w:lang w:val="en-US"/>
        </w:rPr>
        <w:t>Zepatier</w:t>
      </w:r>
      <w:proofErr w:type="spellEnd"/>
      <w:r w:rsidRPr="00922EB7">
        <w:rPr>
          <w:lang w:val="en-US"/>
        </w:rPr>
        <w:t xml:space="preserve"> EMA CHMP assessment report. Contract No.: EMA/419807/2016, European Medicines </w:t>
      </w:r>
      <w:proofErr w:type="gramStart"/>
      <w:r w:rsidRPr="00922EB7">
        <w:rPr>
          <w:lang w:val="en-US"/>
        </w:rPr>
        <w:t>Agency,.</w:t>
      </w:r>
      <w:proofErr w:type="gramEnd"/>
      <w:r w:rsidRPr="00922EB7">
        <w:rPr>
          <w:lang w:val="en-US"/>
        </w:rPr>
        <w:t xml:space="preserve"> </w:t>
      </w:r>
      <w:r>
        <w:rPr>
          <w:color w:val="000000" w:themeColor="text1"/>
          <w:lang w:val="en-US"/>
        </w:rPr>
        <w:t>Available from:</w:t>
      </w:r>
      <w:r w:rsidRPr="00D57A08">
        <w:rPr>
          <w:lang w:val="en-US"/>
        </w:rPr>
        <w:t xml:space="preserve"> </w:t>
      </w:r>
      <w:hyperlink r:id="rId33" w:history="1">
        <w:r w:rsidRPr="00DB2EF7">
          <w:rPr>
            <w:rStyle w:val="Hyperlink"/>
            <w:lang w:val="en-US"/>
          </w:rPr>
          <w:t>https://www.ema.europa.eu/en/documents/assessment-report/zepatier-epar-public-assessment-report_en.pdf</w:t>
        </w:r>
      </w:hyperlink>
      <w:r w:rsidRPr="00097400">
        <w:rPr>
          <w:color w:val="000000" w:themeColor="text1"/>
          <w:lang w:val="en-US"/>
        </w:rPr>
        <w:t xml:space="preserve">. p. </w:t>
      </w:r>
      <w:r>
        <w:rPr>
          <w:lang w:val="en-US"/>
        </w:rPr>
        <w:t>50-52</w:t>
      </w:r>
    </w:p>
    <w:p w14:paraId="0FE67562" w14:textId="77777777" w:rsidR="00E30437" w:rsidRPr="00D93386" w:rsidRDefault="00E30437">
      <w:pPr>
        <w:pStyle w:val="Heading1"/>
        <w:spacing w:line="240" w:lineRule="auto"/>
        <w:contextualSpacing/>
        <w:rPr>
          <w:rFonts w:cs="Times New Roman"/>
          <w:color w:val="000000" w:themeColor="text1"/>
          <w:szCs w:val="24"/>
        </w:rPr>
      </w:pPr>
      <w:bookmarkStart w:id="126" w:name="_Toc147301898"/>
      <w:r w:rsidRPr="00D93386">
        <w:rPr>
          <w:rFonts w:cs="Times New Roman"/>
          <w:color w:val="000000" w:themeColor="text1"/>
          <w:szCs w:val="24"/>
        </w:rPr>
        <w:t>4. ДЕЙСТВИЕ У ЧЕЛОВЕКА</w:t>
      </w:r>
      <w:bookmarkEnd w:id="126"/>
    </w:p>
    <w:p w14:paraId="68BE5C52" w14:textId="48DE6BDD" w:rsidR="00CD2319" w:rsidRPr="00950E98" w:rsidRDefault="00E30437">
      <w:pPr>
        <w:pStyle w:val="Heading2"/>
        <w:spacing w:line="240" w:lineRule="auto"/>
        <w:contextualSpacing/>
        <w:rPr>
          <w:color w:val="000000" w:themeColor="text1"/>
          <w:szCs w:val="24"/>
        </w:rPr>
      </w:pPr>
      <w:bookmarkStart w:id="127" w:name="_Toc147301899"/>
      <w:r w:rsidRPr="00D93386">
        <w:rPr>
          <w:color w:val="000000" w:themeColor="text1"/>
          <w:szCs w:val="24"/>
        </w:rPr>
        <w:t>Введение и резюме</w:t>
      </w:r>
      <w:bookmarkEnd w:id="127"/>
    </w:p>
    <w:p w14:paraId="3A0D12A9" w14:textId="3E6C0005" w:rsidR="00BC7E97" w:rsidRDefault="00BC7E97">
      <w:pPr>
        <w:spacing w:after="0" w:line="240" w:lineRule="auto"/>
        <w:ind w:firstLine="709"/>
        <w:contextualSpacing/>
      </w:pPr>
      <w:r w:rsidRPr="00D53E19">
        <w:t>Клин</w:t>
      </w:r>
      <w:r w:rsidR="00950E98" w:rsidRPr="00D53E19">
        <w:t>ических исследований препарата</w:t>
      </w:r>
      <w:r w:rsidR="00950E98" w:rsidRPr="00D53E19">
        <w:rPr>
          <w:color w:val="000000"/>
        </w:rPr>
        <w:t xml:space="preserve"> DT-GREL</w:t>
      </w:r>
      <w:r w:rsidRPr="00D53E19">
        <w:t xml:space="preserve">, </w:t>
      </w:r>
      <w:r w:rsidR="004D0209" w:rsidRPr="00D53E19">
        <w:t>таблетки, покрытые пленочной оболочкой</w:t>
      </w:r>
      <w:r w:rsidR="004D0209" w:rsidRPr="00D53E19">
        <w:rPr>
          <w:bCs/>
          <w:lang w:eastAsia="ru-RU"/>
        </w:rPr>
        <w:t xml:space="preserve"> 100+50 мг,</w:t>
      </w:r>
      <w:r w:rsidRPr="00D53E19">
        <w:t xml:space="preserve"> (АО «Р-Фарм», Россия) не проводилось. Так как препарат </w:t>
      </w:r>
      <w:r w:rsidR="00950E98" w:rsidRPr="00D53E19">
        <w:rPr>
          <w:color w:val="000000"/>
        </w:rPr>
        <w:t>DT-GREL</w:t>
      </w:r>
      <w:r w:rsidRPr="00D53E19">
        <w:t xml:space="preserve">, разработанный АО «Р-Фарм», Россия, представляет собой воспроизведенный препарат </w:t>
      </w:r>
      <w:r w:rsidR="00BD4D2B" w:rsidRPr="00D53E19">
        <w:t>г</w:t>
      </w:r>
      <w:r w:rsidR="00A35A0F" w:rsidRPr="00D53E19">
        <w:t>р</w:t>
      </w:r>
      <w:r w:rsidR="00BD4D2B" w:rsidRPr="00D53E19">
        <w:t>азопревира+элбасвира</w:t>
      </w:r>
      <w:r w:rsidRPr="00D53E19">
        <w:t xml:space="preserve">, ожидается, что его свойства будут идентичны свойствам оригинального препарата </w:t>
      </w:r>
      <w:r w:rsidR="00BD4D2B" w:rsidRPr="00D53E19">
        <w:t>Зепатир</w:t>
      </w:r>
      <w:r w:rsidR="00BD4D2B" w:rsidRPr="00D53E19">
        <w:rPr>
          <w:vertAlign w:val="superscript"/>
        </w:rPr>
        <w:t>®</w:t>
      </w:r>
      <w:r w:rsidR="00BD4D2B" w:rsidRPr="00D53E19">
        <w:t xml:space="preserve"> (МНН:</w:t>
      </w:r>
      <w:r w:rsidR="00BD4D2B" w:rsidRPr="00D53E19">
        <w:rPr>
          <w:rFonts w:ascii="Calibri" w:eastAsia="Times New Roman" w:hAnsi="Calibri" w:cs="Calibri"/>
        </w:rPr>
        <w:t xml:space="preserve"> </w:t>
      </w:r>
      <w:r w:rsidR="00BD4D2B" w:rsidRPr="00D53E19">
        <w:rPr>
          <w:rFonts w:eastAsia="Times New Roman"/>
        </w:rPr>
        <w:t>гразопревир+элбасвир),</w:t>
      </w:r>
      <w:r w:rsidR="00BD4D2B" w:rsidRPr="00D53E19">
        <w:t xml:space="preserve"> таблетки, покрытые пленочной оболочкой 100мг+50 мг (владелец РУ: </w:t>
      </w:r>
      <w:r w:rsidR="00A1451F" w:rsidRPr="00A1451F">
        <w:rPr>
          <w:lang w:eastAsia="ru-RU"/>
        </w:rPr>
        <w:t>ООО «МСД Фармасьютикалс», Россия</w:t>
      </w:r>
      <w:r w:rsidR="00A1451F" w:rsidRPr="00D53E19" w:rsidDel="00A1451F">
        <w:t xml:space="preserve"> </w:t>
      </w:r>
      <w:r w:rsidR="00BD4D2B" w:rsidRPr="00D53E19">
        <w:t>)</w:t>
      </w:r>
      <w:r w:rsidRPr="00D53E19">
        <w:t xml:space="preserve">, которому </w:t>
      </w:r>
      <w:r w:rsidR="00950E98" w:rsidRPr="00D53E19">
        <w:rPr>
          <w:color w:val="000000"/>
        </w:rPr>
        <w:t>DT-GREL</w:t>
      </w:r>
      <w:r w:rsidR="00950E98" w:rsidRPr="00D53E19">
        <w:t xml:space="preserve"> </w:t>
      </w:r>
      <w:r w:rsidRPr="00D53E19">
        <w:t xml:space="preserve">полностью соответствует по качественному и количественному составу действующих и вспомогательных веществ, а также по лекарственной форме и дозировке. </w:t>
      </w:r>
      <w:r w:rsidR="00A1451F" w:rsidRPr="00D53E19">
        <w:t xml:space="preserve">Имеются незначительные отличия в составе пленочной оболочки. </w:t>
      </w:r>
      <w:r w:rsidRPr="00D53E19">
        <w:t xml:space="preserve">В связи с этим ниже приводятся данные клинических исследований оригинального препарата </w:t>
      </w:r>
      <w:r w:rsidR="00D57F72" w:rsidRPr="00D53E19">
        <w:t>г</w:t>
      </w:r>
      <w:r w:rsidR="00A35A0F" w:rsidRPr="00D53E19">
        <w:t>р</w:t>
      </w:r>
      <w:r w:rsidR="00D57F72" w:rsidRPr="00D53E19">
        <w:t>азопр</w:t>
      </w:r>
      <w:r w:rsidR="00A35A0F" w:rsidRPr="00D53E19">
        <w:t>е</w:t>
      </w:r>
      <w:r w:rsidR="00D57F72" w:rsidRPr="00D53E19">
        <w:t>вира+элбасвира</w:t>
      </w:r>
      <w:r w:rsidRPr="00D53E19">
        <w:t>.</w:t>
      </w:r>
    </w:p>
    <w:p w14:paraId="735BA7F7" w14:textId="7F63E131" w:rsidR="00E6567C" w:rsidRPr="006451B0" w:rsidRDefault="00E6567C">
      <w:pPr>
        <w:spacing w:after="0" w:line="240" w:lineRule="auto"/>
        <w:ind w:firstLine="709"/>
        <w:rPr>
          <w:bCs/>
          <w:lang w:eastAsia="ru-RU" w:bidi="ru-RU"/>
        </w:rPr>
      </w:pPr>
      <w:r w:rsidRPr="006451B0">
        <w:rPr>
          <w:bCs/>
          <w:lang w:eastAsia="ru-RU" w:bidi="ru-RU"/>
        </w:rPr>
        <w:t xml:space="preserve">Клиническая разработка гразопревира+элбасвира включала исследования фармакокинетики многократных доз у пациентов с </w:t>
      </w:r>
      <w:r w:rsidR="00F5033D" w:rsidRPr="006451B0">
        <w:rPr>
          <w:bCs/>
          <w:lang w:eastAsia="ru-RU" w:bidi="ru-RU"/>
        </w:rPr>
        <w:t>вирусным</w:t>
      </w:r>
      <w:r w:rsidR="008C5D8E" w:rsidRPr="006451B0">
        <w:rPr>
          <w:bCs/>
          <w:lang w:eastAsia="ru-RU" w:bidi="ru-RU"/>
        </w:rPr>
        <w:t xml:space="preserve"> гепатитом С</w:t>
      </w:r>
      <w:r w:rsidRPr="006451B0">
        <w:rPr>
          <w:bCs/>
          <w:lang w:eastAsia="ru-RU" w:bidi="ru-RU"/>
        </w:rPr>
        <w:t xml:space="preserve">, исследования фармакокинетики у пациентов с нарушением функции почек, многочисленные исследования фармакокинетических лекарственных взаимодействий и влияния пищи у здоровых добровольцев, исследования </w:t>
      </w:r>
      <w:r w:rsidRPr="006451B0">
        <w:rPr>
          <w:bCs/>
          <w:lang w:val="en-US" w:eastAsia="ru-RU" w:bidi="ru-RU"/>
        </w:rPr>
        <w:t>II</w:t>
      </w:r>
      <w:r w:rsidRPr="006451B0">
        <w:rPr>
          <w:bCs/>
          <w:lang w:eastAsia="ru-RU" w:bidi="ru-RU"/>
        </w:rPr>
        <w:t xml:space="preserve"> фазы для подбора дозы препарата, а также ключевые исследования </w:t>
      </w:r>
      <w:r w:rsidRPr="006451B0">
        <w:rPr>
          <w:bCs/>
          <w:lang w:val="en-US" w:eastAsia="ru-RU" w:bidi="ru-RU"/>
        </w:rPr>
        <w:t>III</w:t>
      </w:r>
      <w:r w:rsidRPr="006451B0">
        <w:rPr>
          <w:bCs/>
          <w:lang w:eastAsia="ru-RU" w:bidi="ru-RU"/>
        </w:rPr>
        <w:t xml:space="preserve"> фазы у пациентов с</w:t>
      </w:r>
      <w:r w:rsidR="00CC5898" w:rsidRPr="006451B0">
        <w:rPr>
          <w:bCs/>
          <w:lang w:eastAsia="ru-RU" w:bidi="ru-RU"/>
        </w:rPr>
        <w:t xml:space="preserve"> хроническим вирусным гепатитом С различных генотипов</w:t>
      </w:r>
      <w:r w:rsidR="00C64019" w:rsidRPr="006451B0">
        <w:rPr>
          <w:bCs/>
          <w:lang w:eastAsia="ru-RU" w:bidi="ru-RU"/>
        </w:rPr>
        <w:t xml:space="preserve"> </w:t>
      </w:r>
      <w:r w:rsidRPr="006451B0">
        <w:rPr>
          <w:bCs/>
          <w:lang w:eastAsia="ru-RU" w:bidi="ru-RU"/>
        </w:rPr>
        <w:t>, на основании результатов которых были утверждены настоящие показания для медицинского</w:t>
      </w:r>
      <w:r w:rsidR="00CC5898" w:rsidRPr="006451B0">
        <w:rPr>
          <w:bCs/>
          <w:lang w:eastAsia="ru-RU" w:bidi="ru-RU"/>
        </w:rPr>
        <w:t xml:space="preserve"> применения гразопревира+элбасвира</w:t>
      </w:r>
      <w:r w:rsidRPr="006451B0">
        <w:rPr>
          <w:bCs/>
          <w:lang w:eastAsia="ru-RU" w:bidi="ru-RU"/>
        </w:rPr>
        <w:t>.</w:t>
      </w:r>
    </w:p>
    <w:p w14:paraId="4ADE1D6B" w14:textId="506C3BEB" w:rsidR="00E6567C" w:rsidRPr="00423E9E" w:rsidRDefault="007947D0">
      <w:pPr>
        <w:spacing w:after="0" w:line="240" w:lineRule="auto"/>
        <w:ind w:firstLine="709"/>
        <w:rPr>
          <w:color w:val="FF0000"/>
          <w:szCs w:val="28"/>
        </w:rPr>
      </w:pPr>
      <w:r w:rsidRPr="00A112AB">
        <w:rPr>
          <w:rFonts w:eastAsia="Times New Roman"/>
          <w:lang w:eastAsia="ru-RU"/>
        </w:rPr>
        <w:lastRenderedPageBreak/>
        <w:t>Гразопревир + элбасвир</w:t>
      </w:r>
      <w:r w:rsidRPr="00B15C28">
        <w:t xml:space="preserve"> </w:t>
      </w:r>
      <w:r>
        <w:t>по результатам приоритетного рассмотрения был одобрен FDA в 2016 году</w:t>
      </w:r>
      <w:r w:rsidR="006547B4">
        <w:t>.</w:t>
      </w:r>
      <w:r w:rsidR="006547B4" w:rsidRPr="006547B4">
        <w:rPr>
          <w:color w:val="000000"/>
        </w:rPr>
        <w:t xml:space="preserve"> </w:t>
      </w:r>
    </w:p>
    <w:p w14:paraId="48AD2662" w14:textId="1069E797" w:rsidR="00D039D9" w:rsidRPr="00EA10CD" w:rsidRDefault="00B21BE5">
      <w:pPr>
        <w:widowControl w:val="0"/>
        <w:spacing w:after="0" w:line="240" w:lineRule="auto"/>
        <w:ind w:firstLine="709"/>
        <w:rPr>
          <w:rFonts w:eastAsia="Calibri"/>
          <w:lang w:eastAsia="ru-RU"/>
        </w:rPr>
      </w:pPr>
      <w:r w:rsidRPr="00EA10CD">
        <w:rPr>
          <w:rStyle w:val="rynqvb"/>
        </w:rPr>
        <w:t>В клинических исследованиях высшая доза элбасвира составляла 200 мг один раз в сутки в течение 10 дней, а разовая доза — 800 мг.</w:t>
      </w:r>
      <w:r w:rsidRPr="00EA10CD">
        <w:rPr>
          <w:rStyle w:val="hwtze"/>
        </w:rPr>
        <w:t xml:space="preserve"> </w:t>
      </w:r>
      <w:r w:rsidRPr="00EA10CD">
        <w:rPr>
          <w:rStyle w:val="rynqvb"/>
        </w:rPr>
        <w:t>Высшая доза гразопревира составляла 1000 мг один раз в сутки в течение 10 дней, а однократная доза — 1600 мг.</w:t>
      </w:r>
      <w:r w:rsidRPr="00EA10CD">
        <w:rPr>
          <w:rStyle w:val="hwtze"/>
        </w:rPr>
        <w:t xml:space="preserve"> </w:t>
      </w:r>
      <w:r w:rsidRPr="00EA10CD">
        <w:rPr>
          <w:rStyle w:val="rynqvb"/>
        </w:rPr>
        <w:t>В этих исследованиях на здоровых добровольцах побочные реакции по частоте и тяжести были аналогичны тем, о которых сообщалось в группах плацебо.</w:t>
      </w:r>
      <w:r w:rsidR="00D039D9" w:rsidRPr="00EA10CD">
        <w:rPr>
          <w:rFonts w:eastAsia="Calibri"/>
          <w:lang w:eastAsia="ru-RU"/>
        </w:rPr>
        <w:t xml:space="preserve"> Профиль безопасности препарата был сходным при однократном и многократном дозировании.</w:t>
      </w:r>
    </w:p>
    <w:p w14:paraId="15853CA0" w14:textId="7520DF73" w:rsidR="007D16E1" w:rsidRPr="00EA10CD" w:rsidRDefault="00D039D9">
      <w:pPr>
        <w:widowControl w:val="0"/>
        <w:tabs>
          <w:tab w:val="left" w:pos="4320"/>
        </w:tabs>
        <w:spacing w:after="0" w:line="240" w:lineRule="auto"/>
        <w:ind w:firstLine="709"/>
        <w:rPr>
          <w:bCs/>
          <w:color w:val="000000" w:themeColor="text1"/>
          <w:lang w:eastAsia="ru-RU" w:bidi="ru-RU"/>
        </w:rPr>
      </w:pPr>
      <w:r w:rsidRPr="00343AC2">
        <w:rPr>
          <w:bCs/>
          <w:color w:val="000000" w:themeColor="text1"/>
          <w:lang w:eastAsia="ru-RU" w:bidi="ru-RU"/>
        </w:rPr>
        <w:t>Как было показано в исследованиях с участием зд</w:t>
      </w:r>
      <w:r>
        <w:rPr>
          <w:bCs/>
          <w:color w:val="000000" w:themeColor="text1"/>
          <w:lang w:eastAsia="ru-RU" w:bidi="ru-RU"/>
        </w:rPr>
        <w:t>оровых добровольцев и пациентов,</w:t>
      </w:r>
      <w:r w:rsidRPr="00343AC2">
        <w:rPr>
          <w:bCs/>
          <w:color w:val="000000" w:themeColor="text1"/>
          <w:lang w:eastAsia="ru-RU" w:bidi="ru-RU"/>
        </w:rPr>
        <w:t xml:space="preserve"> </w:t>
      </w:r>
      <w:r w:rsidR="009C3B1F" w:rsidRPr="008B3830">
        <w:rPr>
          <w:color w:val="000000"/>
        </w:rPr>
        <w:t>посл</w:t>
      </w:r>
      <w:r w:rsidR="000B57A3">
        <w:rPr>
          <w:color w:val="000000"/>
        </w:rPr>
        <w:t>е однократного приема внутрь элбасвир применялся</w:t>
      </w:r>
      <w:r w:rsidR="009C3B1F" w:rsidRPr="008B3830">
        <w:rPr>
          <w:color w:val="000000"/>
        </w:rPr>
        <w:t xml:space="preserve"> от 5 до 100</w:t>
      </w:r>
      <w:r w:rsidR="009C3B1F">
        <w:rPr>
          <w:color w:val="000000"/>
        </w:rPr>
        <w:t> </w:t>
      </w:r>
      <w:r w:rsidR="009C3B1F" w:rsidRPr="008B3830">
        <w:rPr>
          <w:color w:val="000000"/>
        </w:rPr>
        <w:t>мг или по</w:t>
      </w:r>
      <w:r w:rsidR="000B57A3">
        <w:rPr>
          <w:color w:val="000000"/>
        </w:rPr>
        <w:t xml:space="preserve">сле многократного применения </w:t>
      </w:r>
      <w:r w:rsidR="009C3B1F" w:rsidRPr="008B3830">
        <w:rPr>
          <w:color w:val="000000"/>
        </w:rPr>
        <w:t>от 10 до 200</w:t>
      </w:r>
      <w:r w:rsidR="009C3B1F">
        <w:rPr>
          <w:color w:val="000000"/>
        </w:rPr>
        <w:t> </w:t>
      </w:r>
      <w:r w:rsidR="009C3B1F" w:rsidRPr="008B3830">
        <w:rPr>
          <w:color w:val="000000"/>
        </w:rPr>
        <w:t>мг 1</w:t>
      </w:r>
      <w:r w:rsidR="009C3B1F">
        <w:rPr>
          <w:color w:val="000000"/>
        </w:rPr>
        <w:t> р/</w:t>
      </w:r>
      <w:r w:rsidR="009C3B1F" w:rsidRPr="008B3830">
        <w:rPr>
          <w:color w:val="000000"/>
        </w:rPr>
        <w:t>сутки в течение 10</w:t>
      </w:r>
      <w:r w:rsidR="009C3B1F">
        <w:rPr>
          <w:color w:val="000000"/>
        </w:rPr>
        <w:t> </w:t>
      </w:r>
      <w:r w:rsidR="009C3B1F" w:rsidRPr="008B3830">
        <w:rPr>
          <w:color w:val="000000"/>
        </w:rPr>
        <w:t>дней. C</w:t>
      </w:r>
      <w:r w:rsidR="009C3B1F" w:rsidRPr="008B3830">
        <w:rPr>
          <w:color w:val="000000"/>
          <w:vertAlign w:val="subscript"/>
        </w:rPr>
        <w:t>max</w:t>
      </w:r>
      <w:r w:rsidR="00060CC3">
        <w:rPr>
          <w:color w:val="000000"/>
        </w:rPr>
        <w:t xml:space="preserve"> и AUC элбасвира</w:t>
      </w:r>
      <w:r w:rsidR="009C3B1F" w:rsidRPr="008B3830">
        <w:rPr>
          <w:color w:val="000000"/>
        </w:rPr>
        <w:t xml:space="preserve"> после однократного и многократного применения были в значительной степени пропорциональны дозе в диапазоне от 5 до 100</w:t>
      </w:r>
      <w:r w:rsidR="009C3B1F">
        <w:rPr>
          <w:color w:val="000000"/>
        </w:rPr>
        <w:t> </w:t>
      </w:r>
      <w:r w:rsidR="009C3B1F" w:rsidRPr="008B3830">
        <w:rPr>
          <w:color w:val="000000"/>
        </w:rPr>
        <w:t>мг. Коэффициенты накопления после многократного применения (AUC</w:t>
      </w:r>
      <w:r w:rsidR="009C3B1F" w:rsidRPr="008B3830">
        <w:rPr>
          <w:color w:val="000000"/>
          <w:vertAlign w:val="subscript"/>
        </w:rPr>
        <w:t xml:space="preserve">0-24 </w:t>
      </w:r>
      <w:r w:rsidR="009C3B1F" w:rsidRPr="008B3830">
        <w:rPr>
          <w:color w:val="000000"/>
        </w:rPr>
        <w:t>на 10</w:t>
      </w:r>
      <w:r w:rsidR="009C3B1F">
        <w:rPr>
          <w:color w:val="000000"/>
        </w:rPr>
        <w:noBreakHyphen/>
      </w:r>
      <w:r w:rsidR="009C3B1F" w:rsidRPr="008B3830">
        <w:rPr>
          <w:color w:val="000000"/>
        </w:rPr>
        <w:t>й день/AUC</w:t>
      </w:r>
      <w:r w:rsidR="009C3B1F" w:rsidRPr="008B3830">
        <w:rPr>
          <w:color w:val="000000"/>
          <w:vertAlign w:val="subscript"/>
        </w:rPr>
        <w:t>0-24</w:t>
      </w:r>
      <w:r w:rsidR="009C3B1F" w:rsidRPr="008B3830">
        <w:rPr>
          <w:color w:val="000000"/>
        </w:rPr>
        <w:t xml:space="preserve"> на 1</w:t>
      </w:r>
      <w:r w:rsidR="009C3B1F">
        <w:rPr>
          <w:color w:val="000000"/>
        </w:rPr>
        <w:noBreakHyphen/>
      </w:r>
      <w:r w:rsidR="009C3B1F" w:rsidRPr="008B3830">
        <w:rPr>
          <w:color w:val="000000"/>
        </w:rPr>
        <w:t>й день) составили 2,05 при применении 10</w:t>
      </w:r>
      <w:r w:rsidR="009C3B1F">
        <w:rPr>
          <w:color w:val="000000"/>
        </w:rPr>
        <w:t> </w:t>
      </w:r>
      <w:r w:rsidR="009C3B1F" w:rsidRPr="008B3830">
        <w:rPr>
          <w:color w:val="000000"/>
        </w:rPr>
        <w:t>мг, 1,24 при применении 50</w:t>
      </w:r>
      <w:r w:rsidR="009C3B1F">
        <w:rPr>
          <w:color w:val="000000"/>
        </w:rPr>
        <w:t> </w:t>
      </w:r>
      <w:r w:rsidR="009C3B1F" w:rsidRPr="008B3830">
        <w:rPr>
          <w:color w:val="000000"/>
        </w:rPr>
        <w:t>мг и 1,09 при применении 200</w:t>
      </w:r>
      <w:r w:rsidR="009C3B1F">
        <w:rPr>
          <w:color w:val="000000"/>
        </w:rPr>
        <w:t> </w:t>
      </w:r>
      <w:r w:rsidR="009C3B1F" w:rsidRPr="008B3830">
        <w:rPr>
          <w:color w:val="000000"/>
        </w:rPr>
        <w:t>мг. Согласно оценке, равновесное состояние достигается в течение 1-2</w:t>
      </w:r>
      <w:r w:rsidR="009C3B1F">
        <w:rPr>
          <w:color w:val="000000"/>
        </w:rPr>
        <w:t> </w:t>
      </w:r>
      <w:r w:rsidR="009C3B1F" w:rsidRPr="008B3830">
        <w:rPr>
          <w:color w:val="000000"/>
        </w:rPr>
        <w:t xml:space="preserve">дней после применения </w:t>
      </w:r>
      <w:r w:rsidR="002575D2">
        <w:rPr>
          <w:color w:val="000000"/>
        </w:rPr>
        <w:t>элбасвира</w:t>
      </w:r>
      <w:r w:rsidR="009C3B1F" w:rsidRPr="008B3830">
        <w:rPr>
          <w:color w:val="000000"/>
        </w:rPr>
        <w:t xml:space="preserve"> в дозе от 10 до 200</w:t>
      </w:r>
      <w:r w:rsidR="009C3B1F">
        <w:rPr>
          <w:color w:val="000000"/>
        </w:rPr>
        <w:t> </w:t>
      </w:r>
      <w:r w:rsidR="009C3B1F" w:rsidRPr="008B3830">
        <w:rPr>
          <w:color w:val="000000"/>
        </w:rPr>
        <w:t>мг.</w:t>
      </w:r>
      <w:r w:rsidR="005F79F1">
        <w:rPr>
          <w:bCs/>
          <w:color w:val="000000" w:themeColor="text1"/>
          <w:lang w:eastAsia="ru-RU" w:bidi="ru-RU"/>
        </w:rPr>
        <w:t xml:space="preserve"> </w:t>
      </w:r>
      <w:r w:rsidR="005F79F1">
        <w:rPr>
          <w:color w:val="000000"/>
        </w:rPr>
        <w:t>Фармакокинетику гразопревира</w:t>
      </w:r>
      <w:r w:rsidR="00D63341">
        <w:rPr>
          <w:color w:val="000000"/>
        </w:rPr>
        <w:t xml:space="preserve"> </w:t>
      </w:r>
      <w:r w:rsidR="005F79F1">
        <w:rPr>
          <w:color w:val="000000"/>
        </w:rPr>
        <w:t>оценивали у здоровых участников</w:t>
      </w:r>
      <w:r w:rsidR="005F79F1" w:rsidRPr="008B3830">
        <w:rPr>
          <w:color w:val="000000"/>
        </w:rPr>
        <w:t>, которые были включены в это исследование. После однократного или мно</w:t>
      </w:r>
      <w:r w:rsidR="005F79F1">
        <w:rPr>
          <w:color w:val="000000"/>
        </w:rPr>
        <w:t>гократного применения внутрь гразопревира</w:t>
      </w:r>
      <w:r w:rsidR="005F79F1" w:rsidRPr="008B3830">
        <w:rPr>
          <w:color w:val="000000"/>
        </w:rPr>
        <w:t xml:space="preserve"> в течение 10</w:t>
      </w:r>
      <w:r w:rsidR="005F79F1">
        <w:rPr>
          <w:color w:val="000000"/>
        </w:rPr>
        <w:t> </w:t>
      </w:r>
      <w:r w:rsidR="005F79F1" w:rsidRPr="008B3830">
        <w:rPr>
          <w:color w:val="000000"/>
        </w:rPr>
        <w:t xml:space="preserve">дней. После однократного или многократного приема внутрь </w:t>
      </w:r>
      <w:r w:rsidR="002575D2">
        <w:rPr>
          <w:color w:val="000000"/>
        </w:rPr>
        <w:t>гразопревира</w:t>
      </w:r>
      <w:r w:rsidR="005F79F1" w:rsidRPr="008B3830">
        <w:rPr>
          <w:color w:val="000000"/>
        </w:rPr>
        <w:t xml:space="preserve"> показатели C</w:t>
      </w:r>
      <w:r w:rsidR="005F79F1" w:rsidRPr="008B3830">
        <w:rPr>
          <w:color w:val="000000"/>
          <w:vertAlign w:val="subscript"/>
        </w:rPr>
        <w:t>max</w:t>
      </w:r>
      <w:r w:rsidR="00060CC3">
        <w:rPr>
          <w:color w:val="000000"/>
        </w:rPr>
        <w:t xml:space="preserve"> и AUC гразопревира</w:t>
      </w:r>
      <w:r w:rsidR="005F79F1" w:rsidRPr="008B3830">
        <w:rPr>
          <w:color w:val="000000"/>
        </w:rPr>
        <w:t xml:space="preserve"> увеличивались более чем пропорционально дозе в изученном диапазоне доз. Коэффициенты накопления после многократного применения (AUC</w:t>
      </w:r>
      <w:r w:rsidR="005F79F1" w:rsidRPr="008B3830">
        <w:rPr>
          <w:color w:val="000000"/>
          <w:vertAlign w:val="subscript"/>
        </w:rPr>
        <w:t>0-24</w:t>
      </w:r>
      <w:r w:rsidR="005F79F1" w:rsidRPr="008B3830">
        <w:rPr>
          <w:color w:val="000000"/>
        </w:rPr>
        <w:t xml:space="preserve"> на 10</w:t>
      </w:r>
      <w:r w:rsidR="005F79F1">
        <w:rPr>
          <w:color w:val="000000"/>
        </w:rPr>
        <w:noBreakHyphen/>
      </w:r>
      <w:r w:rsidR="005F79F1" w:rsidRPr="008B3830">
        <w:rPr>
          <w:color w:val="000000"/>
        </w:rPr>
        <w:t>й день/AUC</w:t>
      </w:r>
      <w:r w:rsidR="005F79F1" w:rsidRPr="008B3830">
        <w:rPr>
          <w:color w:val="000000"/>
          <w:vertAlign w:val="subscript"/>
        </w:rPr>
        <w:t>0-24</w:t>
      </w:r>
      <w:r w:rsidR="005F79F1" w:rsidRPr="008B3830">
        <w:rPr>
          <w:color w:val="000000"/>
        </w:rPr>
        <w:t xml:space="preserve"> на 1</w:t>
      </w:r>
      <w:r w:rsidR="005F79F1">
        <w:rPr>
          <w:color w:val="000000"/>
        </w:rPr>
        <w:noBreakHyphen/>
      </w:r>
      <w:r w:rsidR="005F79F1" w:rsidRPr="008B3830">
        <w:rPr>
          <w:color w:val="000000"/>
        </w:rPr>
        <w:t>й день) составили 3,00 при применении 100</w:t>
      </w:r>
      <w:r w:rsidR="005F79F1">
        <w:rPr>
          <w:color w:val="000000"/>
        </w:rPr>
        <w:t> </w:t>
      </w:r>
      <w:r w:rsidR="005F79F1" w:rsidRPr="008B3830">
        <w:rPr>
          <w:color w:val="000000"/>
        </w:rPr>
        <w:t>мг, 3,49 при применении 400</w:t>
      </w:r>
      <w:r w:rsidR="005F79F1">
        <w:rPr>
          <w:color w:val="000000"/>
        </w:rPr>
        <w:t> </w:t>
      </w:r>
      <w:r w:rsidR="005F79F1" w:rsidRPr="008B3830">
        <w:rPr>
          <w:color w:val="000000"/>
        </w:rPr>
        <w:t>мг и 1,71 при применении 1000</w:t>
      </w:r>
      <w:r w:rsidR="005F79F1">
        <w:rPr>
          <w:color w:val="000000"/>
        </w:rPr>
        <w:t> </w:t>
      </w:r>
      <w:r w:rsidR="005F79F1" w:rsidRPr="008B3830">
        <w:rPr>
          <w:color w:val="000000"/>
        </w:rPr>
        <w:t>мг. Согласно оценке, равновесное состояние достигается в течение 2-8</w:t>
      </w:r>
      <w:r w:rsidR="005F79F1">
        <w:rPr>
          <w:color w:val="000000"/>
        </w:rPr>
        <w:t> </w:t>
      </w:r>
      <w:r w:rsidR="005F79F1" w:rsidRPr="008B3830">
        <w:rPr>
          <w:color w:val="000000"/>
        </w:rPr>
        <w:t>дней</w:t>
      </w:r>
      <w:r w:rsidR="00A357CC">
        <w:rPr>
          <w:color w:val="000000"/>
        </w:rPr>
        <w:t xml:space="preserve"> после применения гразопревира</w:t>
      </w:r>
      <w:r w:rsidR="005F79F1" w:rsidRPr="008B3830">
        <w:rPr>
          <w:color w:val="000000"/>
        </w:rPr>
        <w:t xml:space="preserve"> в дозе от 100 до 1000</w:t>
      </w:r>
      <w:r w:rsidR="005F79F1">
        <w:rPr>
          <w:color w:val="000000"/>
        </w:rPr>
        <w:t> </w:t>
      </w:r>
      <w:r w:rsidR="005F79F1" w:rsidRPr="008B3830">
        <w:rPr>
          <w:color w:val="000000"/>
        </w:rPr>
        <w:t>мг.</w:t>
      </w:r>
    </w:p>
    <w:p w14:paraId="64333DAA" w14:textId="33CE880F" w:rsidR="007D16E1" w:rsidRDefault="007D16E1">
      <w:pPr>
        <w:spacing w:after="0" w:line="240" w:lineRule="auto"/>
        <w:ind w:firstLine="709"/>
        <w:rPr>
          <w:rStyle w:val="rynqvb"/>
        </w:rPr>
      </w:pPr>
      <w:r w:rsidRPr="00C47E4A">
        <w:rPr>
          <w:color w:val="000000"/>
        </w:rPr>
        <w:t>Большое количество данных указывает на то,</w:t>
      </w:r>
      <w:r w:rsidRPr="0078621C">
        <w:rPr>
          <w:color w:val="000000"/>
        </w:rPr>
        <w:t xml:space="preserve"> </w:t>
      </w:r>
      <w:r>
        <w:rPr>
          <w:color w:val="000000"/>
        </w:rPr>
        <w:t>гразопревир+элбасвир обладают хорошим профилем безопасности.</w:t>
      </w:r>
      <w:r w:rsidRPr="0078621C">
        <w:rPr>
          <w:rStyle w:val="Heading1Char"/>
        </w:rPr>
        <w:t xml:space="preserve"> </w:t>
      </w:r>
      <w:r>
        <w:rPr>
          <w:rStyle w:val="rynqvb"/>
        </w:rPr>
        <w:t>Безопасность и эффективность комбинации элбасвир/гразопревир (при одновременном применении в виде комбинации с фиксированной дозой) или элбасвир + гразопревир (при совместном применении как о</w:t>
      </w:r>
      <w:r w:rsidR="00CD5109">
        <w:rPr>
          <w:rStyle w:val="rynqvb"/>
        </w:rPr>
        <w:t>тдельные препараты) оценивались</w:t>
      </w:r>
      <w:r>
        <w:rPr>
          <w:rStyle w:val="rynqvb"/>
        </w:rPr>
        <w:t xml:space="preserve"> в 8 клинических исследованиях у взрослых и 1 клиническом исследовании у детей примерно с 2000 пациентов</w:t>
      </w:r>
      <w:r w:rsidR="00DA2D76">
        <w:rPr>
          <w:rStyle w:val="rynqvb"/>
        </w:rPr>
        <w:t>.</w:t>
      </w:r>
    </w:p>
    <w:p w14:paraId="0D2579E2" w14:textId="0929250F" w:rsidR="00C66052" w:rsidRDefault="00DA2D76" w:rsidP="005E1A9C">
      <w:pPr>
        <w:spacing w:after="0" w:line="240" w:lineRule="auto"/>
        <w:ind w:firstLine="709"/>
        <w:contextualSpacing/>
        <w:rPr>
          <w:color w:val="FF0000"/>
        </w:rPr>
      </w:pPr>
      <w:r w:rsidRPr="00C47E4A">
        <w:rPr>
          <w:color w:val="000000"/>
        </w:rPr>
        <w:t xml:space="preserve">Большое количество данных указывает на то, что </w:t>
      </w:r>
      <w:r>
        <w:rPr>
          <w:color w:val="000000"/>
        </w:rPr>
        <w:t>гразопревир+элбасвир</w:t>
      </w:r>
      <w:r w:rsidRPr="00C47E4A">
        <w:rPr>
          <w:color w:val="000000"/>
        </w:rPr>
        <w:t xml:space="preserve"> </w:t>
      </w:r>
      <w:r>
        <w:rPr>
          <w:color w:val="000000"/>
        </w:rPr>
        <w:t xml:space="preserve">обладает </w:t>
      </w:r>
      <w:r w:rsidRPr="00C47E4A">
        <w:rPr>
          <w:color w:val="000000"/>
        </w:rPr>
        <w:t xml:space="preserve">хорошим профилем безопасности и переносимости, с низкой частотой возникновения нежелательных эффектов (в основном, легких и умеренных). </w:t>
      </w:r>
    </w:p>
    <w:p w14:paraId="5DC9A129" w14:textId="12F516D9" w:rsidR="00DA4E53" w:rsidRPr="002A6483" w:rsidRDefault="00E30437">
      <w:pPr>
        <w:pStyle w:val="Heading2"/>
        <w:spacing w:line="240" w:lineRule="auto"/>
        <w:contextualSpacing/>
        <w:rPr>
          <w:color w:val="000000" w:themeColor="text1"/>
          <w:szCs w:val="24"/>
        </w:rPr>
      </w:pPr>
      <w:bookmarkStart w:id="128" w:name="_Toc147301900"/>
      <w:r w:rsidRPr="00433DA2">
        <w:rPr>
          <w:color w:val="000000" w:themeColor="text1"/>
          <w:szCs w:val="24"/>
        </w:rPr>
        <w:t>4.1</w:t>
      </w:r>
      <w:r w:rsidR="000D5549" w:rsidRPr="00433DA2">
        <w:rPr>
          <w:color w:val="000000" w:themeColor="text1"/>
          <w:szCs w:val="24"/>
        </w:rPr>
        <w:t>.</w:t>
      </w:r>
      <w:r w:rsidRPr="00433DA2">
        <w:rPr>
          <w:color w:val="000000" w:themeColor="text1"/>
          <w:szCs w:val="24"/>
        </w:rPr>
        <w:t xml:space="preserve"> Фармакокинетика </w:t>
      </w:r>
      <w:r w:rsidR="00D12490">
        <w:rPr>
          <w:color w:val="000000" w:themeColor="text1"/>
          <w:szCs w:val="24"/>
        </w:rPr>
        <w:t>у</w:t>
      </w:r>
      <w:r w:rsidRPr="00433DA2">
        <w:rPr>
          <w:color w:val="000000" w:themeColor="text1"/>
          <w:szCs w:val="24"/>
        </w:rPr>
        <w:t xml:space="preserve"> человека</w:t>
      </w:r>
      <w:bookmarkEnd w:id="128"/>
    </w:p>
    <w:p w14:paraId="6FFC5CB1" w14:textId="2F592C9E" w:rsidR="00DA4E53" w:rsidRDefault="00DA4E53" w:rsidP="00757BF2">
      <w:pPr>
        <w:spacing w:after="0" w:line="240" w:lineRule="auto"/>
        <w:ind w:firstLine="709"/>
        <w:contextualSpacing/>
        <w:rPr>
          <w:rStyle w:val="rynqvb"/>
        </w:rPr>
      </w:pPr>
      <w:r>
        <w:rPr>
          <w:rStyle w:val="rynqvb"/>
        </w:rPr>
        <w:t>Фармакокинетические свойства элбасвира и гразопревира оценивались у взрослых, не инфицированных ВГС, и у взрослых, инфицированных ВГС.</w:t>
      </w:r>
      <w:r>
        <w:rPr>
          <w:rStyle w:val="hwtze"/>
        </w:rPr>
        <w:t xml:space="preserve"> </w:t>
      </w:r>
      <w:r>
        <w:rPr>
          <w:rStyle w:val="rynqvb"/>
        </w:rPr>
        <w:t>Фармакокинетика элбасвира была сходной у здоровых субъектов и субъектов, инфицированных ВГС, и была примерно пропорциональна дозе в диапазоне 5–100 мг один раз в сутки.</w:t>
      </w:r>
      <w:r>
        <w:rPr>
          <w:rStyle w:val="hwtze"/>
        </w:rPr>
        <w:t xml:space="preserve"> </w:t>
      </w:r>
      <w:r>
        <w:rPr>
          <w:rStyle w:val="rynqvb"/>
        </w:rPr>
        <w:t>Пероральная экспозиция гразопревира примерно в 2 раза выше у субъектов, инфицированных ВГС, по сравнению со здоровыми субъектами.</w:t>
      </w:r>
      <w:r>
        <w:rPr>
          <w:rStyle w:val="hwtze"/>
        </w:rPr>
        <w:t xml:space="preserve"> </w:t>
      </w:r>
      <w:r>
        <w:rPr>
          <w:rStyle w:val="rynqvb"/>
        </w:rPr>
        <w:t>Фармакокинетика гразопревира увеличивалась более чем пропорционально дозе в диапазоне 10–800 мг один раз в день у субъектов, инфицированных ВГС</w:t>
      </w:r>
      <w:r w:rsidR="00343850" w:rsidRPr="00343850">
        <w:rPr>
          <w:rStyle w:val="rynqvb"/>
        </w:rPr>
        <w:t xml:space="preserve"> [1]</w:t>
      </w:r>
      <w:r>
        <w:rPr>
          <w:rStyle w:val="rynqvb"/>
        </w:rPr>
        <w:t>.</w:t>
      </w:r>
    </w:p>
    <w:p w14:paraId="1EC20FC8" w14:textId="194178C7" w:rsidR="00204926" w:rsidRPr="00050403" w:rsidRDefault="00204926" w:rsidP="00757BF2">
      <w:pPr>
        <w:spacing w:after="0" w:line="240" w:lineRule="auto"/>
        <w:contextualSpacing/>
        <w:rPr>
          <w:highlight w:val="yellow"/>
        </w:rPr>
      </w:pPr>
    </w:p>
    <w:p w14:paraId="0A9F1E3A" w14:textId="3875A89E" w:rsidR="00806BAA" w:rsidRPr="00DC267A" w:rsidRDefault="00F42555" w:rsidP="00757BF2">
      <w:pPr>
        <w:spacing w:after="0" w:line="240" w:lineRule="auto"/>
        <w:rPr>
          <w:b/>
        </w:rPr>
      </w:pPr>
      <w:r w:rsidRPr="00806BAA">
        <w:rPr>
          <w:b/>
        </w:rPr>
        <w:t>Всасывание</w:t>
      </w:r>
    </w:p>
    <w:p w14:paraId="17348977" w14:textId="77777777" w:rsidR="002A1915" w:rsidRDefault="002A1915" w:rsidP="00757BF2">
      <w:pPr>
        <w:spacing w:after="0" w:line="240" w:lineRule="auto"/>
        <w:ind w:firstLine="709"/>
        <w:rPr>
          <w:rStyle w:val="rynqvb"/>
        </w:rPr>
      </w:pPr>
    </w:p>
    <w:p w14:paraId="765B0DD1" w14:textId="72532B6B" w:rsidR="006C3B84" w:rsidRDefault="008D1495" w:rsidP="00757BF2">
      <w:pPr>
        <w:spacing w:after="0" w:line="240" w:lineRule="auto"/>
        <w:ind w:firstLine="709"/>
        <w:rPr>
          <w:lang w:eastAsia="ru-RU"/>
        </w:rPr>
      </w:pPr>
      <w:r>
        <w:rPr>
          <w:rStyle w:val="rynqvb"/>
        </w:rPr>
        <w:lastRenderedPageBreak/>
        <w:t>Гразопревир обладает высокой проницаемостью и</w:t>
      </w:r>
      <w:r w:rsidR="00E34A92">
        <w:rPr>
          <w:rStyle w:val="rynqvb"/>
        </w:rPr>
        <w:t>,</w:t>
      </w:r>
      <w:r>
        <w:rPr>
          <w:rStyle w:val="rynqvb"/>
        </w:rPr>
        <w:t xml:space="preserve"> след</w:t>
      </w:r>
      <w:r w:rsidR="005005D5">
        <w:rPr>
          <w:rStyle w:val="rynqvb"/>
        </w:rPr>
        <w:t>овательно, относится по</w:t>
      </w:r>
      <w:r w:rsidR="005005D5" w:rsidRPr="005005D5">
        <w:rPr>
          <w:lang w:eastAsia="ru-RU"/>
        </w:rPr>
        <w:t xml:space="preserve"> </w:t>
      </w:r>
      <w:r w:rsidR="005005D5" w:rsidRPr="009E1765">
        <w:rPr>
          <w:lang w:eastAsia="ru-RU"/>
        </w:rPr>
        <w:t>биофармацевтической классификационной системе (Biopharmaceutical Classification System)</w:t>
      </w:r>
      <w:r w:rsidR="005005D5">
        <w:rPr>
          <w:rStyle w:val="rynqvb"/>
        </w:rPr>
        <w:t xml:space="preserve"> </w:t>
      </w:r>
      <w:r>
        <w:rPr>
          <w:rStyle w:val="rynqvb"/>
        </w:rPr>
        <w:t>(BCS)</w:t>
      </w:r>
      <w:r w:rsidR="00530044">
        <w:rPr>
          <w:rStyle w:val="rynqvb"/>
        </w:rPr>
        <w:t xml:space="preserve"> к </w:t>
      </w:r>
      <w:r>
        <w:rPr>
          <w:rStyle w:val="rynqvb"/>
        </w:rPr>
        <w:t>класс</w:t>
      </w:r>
      <w:r w:rsidR="005005D5">
        <w:rPr>
          <w:rStyle w:val="rynqvb"/>
        </w:rPr>
        <w:t>у</w:t>
      </w:r>
      <w:r>
        <w:rPr>
          <w:rStyle w:val="rynqvb"/>
        </w:rPr>
        <w:t xml:space="preserve"> II.</w:t>
      </w:r>
      <w:r>
        <w:rPr>
          <w:rStyle w:val="hwtze"/>
        </w:rPr>
        <w:t xml:space="preserve"> </w:t>
      </w:r>
      <w:r>
        <w:rPr>
          <w:rStyle w:val="rynqvb"/>
        </w:rPr>
        <w:t>Элбасвир обладает абсорбцией, зависящей от проницаемости, и классифицируется как BSC IV класса</w:t>
      </w:r>
      <w:r w:rsidR="00E86A5E" w:rsidRPr="00E86A5E">
        <w:rPr>
          <w:rStyle w:val="rynqvb"/>
        </w:rPr>
        <w:t xml:space="preserve"> [2</w:t>
      </w:r>
      <w:r w:rsidR="00B802E7" w:rsidRPr="00B802E7">
        <w:rPr>
          <w:rStyle w:val="rynqvb"/>
        </w:rPr>
        <w:t>,8</w:t>
      </w:r>
      <w:r w:rsidR="00E86A5E" w:rsidRPr="00E86A5E">
        <w:rPr>
          <w:rStyle w:val="rynqvb"/>
        </w:rPr>
        <w:t>]</w:t>
      </w:r>
      <w:r w:rsidRPr="00E86A5E">
        <w:rPr>
          <w:rStyle w:val="rynqvb"/>
        </w:rPr>
        <w:t>.</w:t>
      </w:r>
      <w:r w:rsidRPr="00E86A5E">
        <w:rPr>
          <w:lang w:eastAsia="ru-RU"/>
        </w:rPr>
        <w:t xml:space="preserve"> </w:t>
      </w:r>
    </w:p>
    <w:p w14:paraId="2BA49F99" w14:textId="6B0FD77F" w:rsidR="00EE34D7" w:rsidRPr="00D53748" w:rsidRDefault="00933CF0" w:rsidP="00757BF2">
      <w:pPr>
        <w:spacing w:after="0" w:line="240" w:lineRule="auto"/>
        <w:ind w:firstLine="709"/>
        <w:rPr>
          <w:lang w:eastAsia="ru-RU"/>
        </w:rPr>
      </w:pPr>
      <w:r>
        <w:rPr>
          <w:rStyle w:val="rynqvb"/>
        </w:rPr>
        <w:t>После введения элбасвира</w:t>
      </w:r>
      <w:r w:rsidR="002575D2">
        <w:rPr>
          <w:rStyle w:val="rynqvb"/>
        </w:rPr>
        <w:t>+</w:t>
      </w:r>
      <w:r>
        <w:rPr>
          <w:rStyle w:val="rynqvb"/>
        </w:rPr>
        <w:t>гразопревира субъектам, инфицированным ВГС, пик элбасвира в плазме концентрации возника</w:t>
      </w:r>
      <w:r w:rsidR="0045290D">
        <w:rPr>
          <w:rStyle w:val="rynqvb"/>
        </w:rPr>
        <w:t>е</w:t>
      </w:r>
      <w:r>
        <w:rPr>
          <w:rStyle w:val="rynqvb"/>
        </w:rPr>
        <w:t>т при среднем T</w:t>
      </w:r>
      <w:r w:rsidRPr="009A2BF9">
        <w:rPr>
          <w:rStyle w:val="rynqvb"/>
        </w:rPr>
        <w:t>max</w:t>
      </w:r>
      <w:r>
        <w:rPr>
          <w:rStyle w:val="rynqvb"/>
        </w:rPr>
        <w:t xml:space="preserve"> 3 часа (диапазон от 3 до 6 часов);</w:t>
      </w:r>
      <w:r>
        <w:rPr>
          <w:rStyle w:val="hwtze"/>
        </w:rPr>
        <w:t xml:space="preserve"> </w:t>
      </w:r>
      <w:r w:rsidR="002575D2">
        <w:rPr>
          <w:rStyle w:val="hwtze"/>
        </w:rPr>
        <w:t xml:space="preserve">пик </w:t>
      </w:r>
      <w:r w:rsidR="0045290D">
        <w:rPr>
          <w:rStyle w:val="rynqvb"/>
        </w:rPr>
        <w:t>г</w:t>
      </w:r>
      <w:r>
        <w:rPr>
          <w:rStyle w:val="rynqvb"/>
        </w:rPr>
        <w:t>разопревира в плазме концентрации возника</w:t>
      </w:r>
      <w:r w:rsidR="0045290D">
        <w:rPr>
          <w:rStyle w:val="rynqvb"/>
        </w:rPr>
        <w:t>е</w:t>
      </w:r>
      <w:r>
        <w:rPr>
          <w:rStyle w:val="rynqvb"/>
        </w:rPr>
        <w:t>т при среднем T</w:t>
      </w:r>
      <w:r w:rsidRPr="00D53E19">
        <w:rPr>
          <w:rStyle w:val="rynqvb"/>
          <w:vertAlign w:val="subscript"/>
        </w:rPr>
        <w:t>max</w:t>
      </w:r>
      <w:r>
        <w:rPr>
          <w:rStyle w:val="rynqvb"/>
        </w:rPr>
        <w:t xml:space="preserve"> 2 часа (диапазон от 30 минут до 3 часов).</w:t>
      </w:r>
      <w:r>
        <w:rPr>
          <w:rStyle w:val="hwtze"/>
        </w:rPr>
        <w:t xml:space="preserve"> </w:t>
      </w:r>
      <w:r>
        <w:rPr>
          <w:rStyle w:val="rynqvb"/>
        </w:rPr>
        <w:t>Для элбасвира абсолютная биодоступность оценивается в 32%.</w:t>
      </w:r>
      <w:r>
        <w:rPr>
          <w:rStyle w:val="hwtze"/>
        </w:rPr>
        <w:t xml:space="preserve"> </w:t>
      </w:r>
      <w:r w:rsidR="00E670F8">
        <w:rPr>
          <w:rStyle w:val="rynqvb"/>
        </w:rPr>
        <w:t>Для гразоп</w:t>
      </w:r>
      <w:r>
        <w:rPr>
          <w:rStyle w:val="rynqvb"/>
        </w:rPr>
        <w:t xml:space="preserve">ревира абсолютная биодоступность после </w:t>
      </w:r>
      <w:r w:rsidR="0045290D">
        <w:rPr>
          <w:rStyle w:val="rynqvb"/>
        </w:rPr>
        <w:t>р</w:t>
      </w:r>
      <w:r>
        <w:rPr>
          <w:rStyle w:val="rynqvb"/>
        </w:rPr>
        <w:t>азов</w:t>
      </w:r>
      <w:r w:rsidR="0045290D">
        <w:rPr>
          <w:rStyle w:val="rynqvb"/>
        </w:rPr>
        <w:t>ой</w:t>
      </w:r>
      <w:r>
        <w:rPr>
          <w:rStyle w:val="rynqvb"/>
        </w:rPr>
        <w:t xml:space="preserve"> доз</w:t>
      </w:r>
      <w:r w:rsidR="0045290D">
        <w:rPr>
          <w:rStyle w:val="rynqvb"/>
        </w:rPr>
        <w:t>ы</w:t>
      </w:r>
      <w:r>
        <w:rPr>
          <w:rStyle w:val="rynqvb"/>
        </w:rPr>
        <w:t xml:space="preserve"> 200 мг составляла 15–27%, а после многократного приема 200 мг – 20–40%.  По сравнению с условиями натощак</w:t>
      </w:r>
      <w:r w:rsidR="0045290D">
        <w:rPr>
          <w:rStyle w:val="rynqvb"/>
        </w:rPr>
        <w:t>,</w:t>
      </w:r>
      <w:r>
        <w:rPr>
          <w:rStyle w:val="rynqvb"/>
        </w:rPr>
        <w:t xml:space="preserve"> </w:t>
      </w:r>
      <w:r w:rsidR="00D95F72">
        <w:rPr>
          <w:rStyle w:val="rynqvb"/>
        </w:rPr>
        <w:t xml:space="preserve">при </w:t>
      </w:r>
      <w:r>
        <w:rPr>
          <w:rStyle w:val="rynqvb"/>
        </w:rPr>
        <w:t>введени</w:t>
      </w:r>
      <w:r w:rsidR="00D95F72">
        <w:rPr>
          <w:rStyle w:val="rynqvb"/>
        </w:rPr>
        <w:t>и</w:t>
      </w:r>
      <w:r w:rsidR="009A2BF9">
        <w:rPr>
          <w:rStyle w:val="rynqvb"/>
        </w:rPr>
        <w:t xml:space="preserve"> однократной дозы элбасвира+</w:t>
      </w:r>
      <w:r>
        <w:rPr>
          <w:rStyle w:val="rynqvb"/>
        </w:rPr>
        <w:t xml:space="preserve">гразопревира с высокой эффективностью (900 ккал, 500 ккал из жира) </w:t>
      </w:r>
      <w:r w:rsidR="00F142AB">
        <w:rPr>
          <w:rStyle w:val="rynqvb"/>
        </w:rPr>
        <w:t xml:space="preserve">жирная </w:t>
      </w:r>
      <w:r>
        <w:rPr>
          <w:rStyle w:val="rynqvb"/>
        </w:rPr>
        <w:t>пища у здоровых людей приводила к снижению AUC</w:t>
      </w:r>
      <w:r w:rsidRPr="005E1A9C">
        <w:rPr>
          <w:rStyle w:val="rynqvb"/>
          <w:vertAlign w:val="subscript"/>
        </w:rPr>
        <w:t xml:space="preserve">0-inf </w:t>
      </w:r>
      <w:r>
        <w:rPr>
          <w:rStyle w:val="rynqvb"/>
        </w:rPr>
        <w:t>элбасвира и C</w:t>
      </w:r>
      <w:r w:rsidRPr="00D53E19">
        <w:rPr>
          <w:rStyle w:val="rynqvb"/>
          <w:vertAlign w:val="subscript"/>
        </w:rPr>
        <w:t>max</w:t>
      </w:r>
      <w:r>
        <w:rPr>
          <w:rStyle w:val="rynqvb"/>
        </w:rPr>
        <w:t xml:space="preserve"> примерно на 11 % и 15 % соответственно, а также увеличение AUC</w:t>
      </w:r>
      <w:r w:rsidRPr="005E1A9C">
        <w:rPr>
          <w:rStyle w:val="rynqvb"/>
          <w:vertAlign w:val="subscript"/>
        </w:rPr>
        <w:t xml:space="preserve">0-inf </w:t>
      </w:r>
      <w:r>
        <w:rPr>
          <w:rStyle w:val="rynqvb"/>
        </w:rPr>
        <w:t>и C</w:t>
      </w:r>
      <w:r w:rsidRPr="00D53E19">
        <w:rPr>
          <w:rStyle w:val="rynqvb"/>
          <w:vertAlign w:val="subscript"/>
        </w:rPr>
        <w:t>max</w:t>
      </w:r>
      <w:r>
        <w:rPr>
          <w:rStyle w:val="rynqvb"/>
        </w:rPr>
        <w:t xml:space="preserve"> гразопревира на примерно в 1,5 и 2,8 раза соответственно.</w:t>
      </w:r>
      <w:r>
        <w:rPr>
          <w:rStyle w:val="hwtze"/>
        </w:rPr>
        <w:t xml:space="preserve"> </w:t>
      </w:r>
      <w:r>
        <w:rPr>
          <w:rStyle w:val="rynqvb"/>
        </w:rPr>
        <w:t>Эти различия между элбасв</w:t>
      </w:r>
      <w:r w:rsidR="00F142AB">
        <w:rPr>
          <w:rStyle w:val="rynqvb"/>
        </w:rPr>
        <w:t>иром и гразопревиром</w:t>
      </w:r>
      <w:r>
        <w:rPr>
          <w:rStyle w:val="rynqvb"/>
        </w:rPr>
        <w:t xml:space="preserve"> не им</w:t>
      </w:r>
      <w:r w:rsidR="00F142AB">
        <w:rPr>
          <w:rStyle w:val="rynqvb"/>
        </w:rPr>
        <w:t>ею</w:t>
      </w:r>
      <w:r>
        <w:rPr>
          <w:rStyle w:val="rynqvb"/>
        </w:rPr>
        <w:t>т клинического значения;</w:t>
      </w:r>
      <w:r>
        <w:rPr>
          <w:rStyle w:val="hwtze"/>
        </w:rPr>
        <w:t xml:space="preserve"> </w:t>
      </w:r>
      <w:r w:rsidR="00F142AB">
        <w:rPr>
          <w:rStyle w:val="rynqvb"/>
        </w:rPr>
        <w:t>поэтому элбасвир/гразоп</w:t>
      </w:r>
      <w:r>
        <w:rPr>
          <w:rStyle w:val="rynqvb"/>
        </w:rPr>
        <w:t>ревир м</w:t>
      </w:r>
      <w:r w:rsidR="004F6401">
        <w:rPr>
          <w:rStyle w:val="rynqvb"/>
        </w:rPr>
        <w:t>ожно принимать независимо от приема пищи</w:t>
      </w:r>
      <w:r>
        <w:rPr>
          <w:rStyle w:val="rynqvb"/>
        </w:rPr>
        <w:t>. Фармакокинетика элбасвира аналогична у здоровых людей и пациентов, инфицированных ВГС.</w:t>
      </w:r>
      <w:r>
        <w:rPr>
          <w:rStyle w:val="hwtze"/>
        </w:rPr>
        <w:t xml:space="preserve"> </w:t>
      </w:r>
      <w:r>
        <w:rPr>
          <w:rStyle w:val="rynqvb"/>
        </w:rPr>
        <w:t>На основании популяционного фармакокинетического моделирования у пациентов без цирроза печени, инфицированных ВГС, средние геометрические равновесные значения AUC</w:t>
      </w:r>
      <w:r w:rsidRPr="005E1A9C">
        <w:rPr>
          <w:rStyle w:val="rynqvb"/>
          <w:vertAlign w:val="subscript"/>
        </w:rPr>
        <w:t xml:space="preserve">0-24 </w:t>
      </w:r>
      <w:r>
        <w:rPr>
          <w:rStyle w:val="rynqvb"/>
        </w:rPr>
        <w:t>и C</w:t>
      </w:r>
      <w:r w:rsidRPr="00D53E19">
        <w:rPr>
          <w:rStyle w:val="rynqvb"/>
          <w:vertAlign w:val="subscript"/>
        </w:rPr>
        <w:t>max</w:t>
      </w:r>
      <w:r>
        <w:rPr>
          <w:rStyle w:val="rynqvb"/>
        </w:rPr>
        <w:t xml:space="preserve"> элбасвира </w:t>
      </w:r>
      <w:r w:rsidR="00E670F8">
        <w:rPr>
          <w:rStyle w:val="rynqvb"/>
        </w:rPr>
        <w:t>в дозе 50 мг составляли 2180 нМ/</w:t>
      </w:r>
      <w:r>
        <w:rPr>
          <w:rStyle w:val="rynqvb"/>
        </w:rPr>
        <w:t>ч и 137 нМ, соответственно, а средние геометрические значения AUC</w:t>
      </w:r>
      <w:r w:rsidRPr="005E1A9C">
        <w:rPr>
          <w:rStyle w:val="rynqvb"/>
          <w:vertAlign w:val="subscript"/>
        </w:rPr>
        <w:t xml:space="preserve">0-24 </w:t>
      </w:r>
      <w:r>
        <w:rPr>
          <w:rStyle w:val="rynqvb"/>
        </w:rPr>
        <w:t>и C</w:t>
      </w:r>
      <w:r w:rsidRPr="00D53E19">
        <w:rPr>
          <w:rStyle w:val="rynqvb"/>
          <w:vertAlign w:val="subscript"/>
        </w:rPr>
        <w:t>max</w:t>
      </w:r>
      <w:r>
        <w:rPr>
          <w:rStyle w:val="rynqvb"/>
        </w:rPr>
        <w:t xml:space="preserve"> гразопревира в равновесном состоян</w:t>
      </w:r>
      <w:r w:rsidR="00D722A7">
        <w:rPr>
          <w:rStyle w:val="rynqvb"/>
        </w:rPr>
        <w:t>ии при дозе 100 мг были 1860 нМ</w:t>
      </w:r>
      <w:r w:rsidR="00D722A7" w:rsidRPr="00D722A7">
        <w:rPr>
          <w:rStyle w:val="rynqvb"/>
        </w:rPr>
        <w:t>/</w:t>
      </w:r>
      <w:r w:rsidR="00D722A7">
        <w:rPr>
          <w:rStyle w:val="rynqvb"/>
        </w:rPr>
        <w:t xml:space="preserve">ч и 220 нМ соответственно </w:t>
      </w:r>
      <w:r w:rsidRPr="00933CF0">
        <w:rPr>
          <w:rStyle w:val="rynqvb"/>
        </w:rPr>
        <w:t>[</w:t>
      </w:r>
      <w:r w:rsidR="00D53748" w:rsidRPr="00D53748">
        <w:rPr>
          <w:rStyle w:val="rynqvb"/>
        </w:rPr>
        <w:t>20</w:t>
      </w:r>
      <w:r w:rsidR="00D3439D" w:rsidRPr="00D3439D">
        <w:rPr>
          <w:rStyle w:val="rynqvb"/>
        </w:rPr>
        <w:t>, 22</w:t>
      </w:r>
      <w:r w:rsidRPr="00933CF0">
        <w:rPr>
          <w:rStyle w:val="rynqvb"/>
        </w:rPr>
        <w:t>]</w:t>
      </w:r>
      <w:r w:rsidR="00D53748" w:rsidRPr="00D53748">
        <w:rPr>
          <w:rStyle w:val="rynqvb"/>
        </w:rPr>
        <w:t>.</w:t>
      </w:r>
    </w:p>
    <w:p w14:paraId="085178E8" w14:textId="48EDB588" w:rsidR="00806BAA" w:rsidRDefault="00806BAA" w:rsidP="00757BF2">
      <w:pPr>
        <w:spacing w:after="0" w:line="240" w:lineRule="auto"/>
      </w:pPr>
      <w:bookmarkStart w:id="129" w:name="_Toc52190578"/>
    </w:p>
    <w:p w14:paraId="133882D6" w14:textId="326D3E22" w:rsidR="002A3972" w:rsidRPr="00BA07B2" w:rsidRDefault="00B47726" w:rsidP="00757BF2">
      <w:pPr>
        <w:spacing w:after="0" w:line="240" w:lineRule="auto"/>
        <w:rPr>
          <w:b/>
        </w:rPr>
      </w:pPr>
      <w:r w:rsidRPr="00806BAA">
        <w:rPr>
          <w:b/>
        </w:rPr>
        <w:t>Распределение</w:t>
      </w:r>
      <w:bookmarkStart w:id="130" w:name="_Toc52190579"/>
      <w:bookmarkEnd w:id="129"/>
      <w:r w:rsidR="00BA07B2">
        <w:rPr>
          <w:b/>
        </w:rPr>
        <w:t xml:space="preserve"> </w:t>
      </w:r>
    </w:p>
    <w:p w14:paraId="75221978" w14:textId="77777777" w:rsidR="002A1915" w:rsidRDefault="002A1915" w:rsidP="00757BF2">
      <w:pPr>
        <w:spacing w:after="0" w:line="240" w:lineRule="auto"/>
        <w:ind w:firstLine="708"/>
        <w:rPr>
          <w:color w:val="000000"/>
        </w:rPr>
      </w:pPr>
    </w:p>
    <w:p w14:paraId="0BC09508" w14:textId="49434339" w:rsidR="00757BF2" w:rsidRPr="00757BF2" w:rsidRDefault="00757BF2" w:rsidP="00757BF2">
      <w:pPr>
        <w:spacing w:after="0" w:line="240" w:lineRule="auto"/>
        <w:rPr>
          <w:b/>
          <w:i/>
          <w:color w:val="000000"/>
        </w:rPr>
      </w:pPr>
      <w:r w:rsidRPr="00757BF2">
        <w:rPr>
          <w:b/>
          <w:i/>
          <w:color w:val="000000"/>
        </w:rPr>
        <w:t>Гразопревир</w:t>
      </w:r>
    </w:p>
    <w:p w14:paraId="6EC923AD" w14:textId="5E660AFE" w:rsidR="002A3972" w:rsidRPr="00681261" w:rsidRDefault="00BA07B2" w:rsidP="00757BF2">
      <w:pPr>
        <w:spacing w:after="0" w:line="240" w:lineRule="auto"/>
        <w:ind w:firstLine="708"/>
      </w:pPr>
      <w:r>
        <w:rPr>
          <w:color w:val="000000"/>
        </w:rPr>
        <w:t>Связывание гразопревира</w:t>
      </w:r>
      <w:r w:rsidR="002A3972" w:rsidRPr="00681261">
        <w:rPr>
          <w:color w:val="000000"/>
        </w:rPr>
        <w:t xml:space="preserve"> с белками плазмы крови человека было низким и не зависело от концентрации вплоть до 10</w:t>
      </w:r>
      <w:r w:rsidR="002A3972">
        <w:rPr>
          <w:color w:val="000000"/>
        </w:rPr>
        <w:t> </w:t>
      </w:r>
      <w:r w:rsidR="002A3972" w:rsidRPr="00681261">
        <w:rPr>
          <w:color w:val="000000"/>
        </w:rPr>
        <w:t>мкМ. Однако сообщается, что несвязанная фракция в плазме крови составляет 0,012.</w:t>
      </w:r>
      <w:r w:rsidR="00686914" w:rsidRPr="00686914">
        <w:t xml:space="preserve"> </w:t>
      </w:r>
      <w:r w:rsidR="002A3972" w:rsidRPr="00681261">
        <w:rPr>
          <w:color w:val="000000"/>
        </w:rPr>
        <w:t>Связывание с белками было схожим в плазме крови пациентов без ВГС, но с тяжелым нарушением функции почек (97,8</w:t>
      </w:r>
      <w:r w:rsidR="002A3972">
        <w:rPr>
          <w:color w:val="000000"/>
        </w:rPr>
        <w:t> %</w:t>
      </w:r>
      <w:r w:rsidR="002A3972" w:rsidRPr="00681261">
        <w:rPr>
          <w:color w:val="000000"/>
        </w:rPr>
        <w:t>) или ТНП, находящихся на гемодиализе (98,4</w:t>
      </w:r>
      <w:r w:rsidR="002A3972">
        <w:rPr>
          <w:color w:val="000000"/>
        </w:rPr>
        <w:t> %</w:t>
      </w:r>
      <w:r w:rsidR="002A3972" w:rsidRPr="00681261">
        <w:rPr>
          <w:color w:val="000000"/>
        </w:rPr>
        <w:t>), по сравнению со здоровыми участниками контрольной группы (98,3</w:t>
      </w:r>
      <w:r w:rsidR="002A3972">
        <w:rPr>
          <w:color w:val="000000"/>
        </w:rPr>
        <w:t> %</w:t>
      </w:r>
      <w:r w:rsidR="002A3972" w:rsidRPr="00681261">
        <w:rPr>
          <w:color w:val="000000"/>
        </w:rPr>
        <w:t>). Связывание с белками было схожим у пациентов с легким (98,3</w:t>
      </w:r>
      <w:r w:rsidR="002A3972">
        <w:rPr>
          <w:color w:val="000000"/>
        </w:rPr>
        <w:t> %</w:t>
      </w:r>
      <w:r w:rsidR="002A3972" w:rsidRPr="00681261">
        <w:rPr>
          <w:color w:val="000000"/>
        </w:rPr>
        <w:t>), умеренным (97,9</w:t>
      </w:r>
      <w:r w:rsidR="002A3972">
        <w:rPr>
          <w:color w:val="000000"/>
        </w:rPr>
        <w:t> %</w:t>
      </w:r>
      <w:r w:rsidR="002A3972" w:rsidRPr="00681261">
        <w:rPr>
          <w:color w:val="000000"/>
        </w:rPr>
        <w:t>) и тяжелым нарушением функции печени (98,1</w:t>
      </w:r>
      <w:r w:rsidR="002A3972">
        <w:rPr>
          <w:color w:val="000000"/>
        </w:rPr>
        <w:t> %</w:t>
      </w:r>
      <w:r w:rsidR="002A3972" w:rsidRPr="00681261">
        <w:rPr>
          <w:color w:val="000000"/>
        </w:rPr>
        <w:t>) без инфекции ВГС по сравнению с контрольной группой (98,3-98,8</w:t>
      </w:r>
      <w:r w:rsidR="002A3972">
        <w:rPr>
          <w:color w:val="000000"/>
        </w:rPr>
        <w:t> %</w:t>
      </w:r>
      <w:r w:rsidR="002A3972" w:rsidRPr="00681261">
        <w:rPr>
          <w:color w:val="000000"/>
        </w:rPr>
        <w:t>)</w:t>
      </w:r>
      <w:r w:rsidR="00880DE2">
        <w:rPr>
          <w:color w:val="000000"/>
        </w:rPr>
        <w:t xml:space="preserve"> </w:t>
      </w:r>
      <w:r w:rsidR="00880DE2" w:rsidRPr="00880DE2">
        <w:rPr>
          <w:color w:val="000000"/>
        </w:rPr>
        <w:t>[20]</w:t>
      </w:r>
      <w:r w:rsidR="002A3972" w:rsidRPr="00681261">
        <w:rPr>
          <w:color w:val="000000"/>
        </w:rPr>
        <w:t>.</w:t>
      </w:r>
    </w:p>
    <w:p w14:paraId="356A87E1" w14:textId="77777777" w:rsidR="002A3972" w:rsidRPr="00681261" w:rsidRDefault="002A3972" w:rsidP="00757BF2">
      <w:pPr>
        <w:spacing w:after="0" w:line="240" w:lineRule="auto"/>
      </w:pPr>
      <w:r w:rsidRPr="00681261">
        <w:rPr>
          <w:color w:val="000000"/>
        </w:rPr>
        <w:t xml:space="preserve">Среднее соотношение концентрации в крови и плазме составило 0,7 </w:t>
      </w:r>
      <w:r w:rsidRPr="00681261">
        <w:rPr>
          <w:i/>
          <w:color w:val="000000"/>
        </w:rPr>
        <w:t>in vitro</w:t>
      </w:r>
      <w:r w:rsidRPr="00681261">
        <w:rPr>
          <w:color w:val="000000"/>
        </w:rPr>
        <w:t xml:space="preserve">, </w:t>
      </w:r>
      <w:r>
        <w:rPr>
          <w:color w:val="000000"/>
        </w:rPr>
        <w:t>т. е.</w:t>
      </w:r>
      <w:r w:rsidRPr="00681261">
        <w:rPr>
          <w:color w:val="000000"/>
        </w:rPr>
        <w:t xml:space="preserve"> он преимущественно не распределяется в эритроцитах и клиренс из крови может быть на прибл. 40</w:t>
      </w:r>
      <w:r>
        <w:rPr>
          <w:color w:val="000000"/>
        </w:rPr>
        <w:t> %</w:t>
      </w:r>
      <w:r w:rsidRPr="00681261">
        <w:rPr>
          <w:color w:val="000000"/>
        </w:rPr>
        <w:t xml:space="preserve"> выше, чем клиренс из плазмы.</w:t>
      </w:r>
    </w:p>
    <w:p w14:paraId="52EB8918" w14:textId="77777777" w:rsidR="002A3972" w:rsidRPr="00B74E4A" w:rsidRDefault="002A3972" w:rsidP="00757BF2">
      <w:pPr>
        <w:spacing w:after="0" w:line="240" w:lineRule="auto"/>
      </w:pPr>
      <w:r w:rsidRPr="00681261">
        <w:rPr>
          <w:color w:val="000000"/>
        </w:rPr>
        <w:t>Пассивная проницаемость в клетках LLC-PK1 составляла 19 × 10-6</w:t>
      </w:r>
      <w:r>
        <w:rPr>
          <w:color w:val="000000"/>
        </w:rPr>
        <w:t> </w:t>
      </w:r>
      <w:r w:rsidRPr="00681261">
        <w:rPr>
          <w:color w:val="000000"/>
        </w:rPr>
        <w:t xml:space="preserve">см/с, что указывает на хорошую пассивную проницаемость. Было обнаружено, что он является субстратом </w:t>
      </w:r>
      <w:r>
        <w:rPr>
          <w:color w:val="000000"/>
        </w:rPr>
        <w:t>P</w:t>
      </w:r>
      <w:r>
        <w:rPr>
          <w:color w:val="000000"/>
        </w:rPr>
        <w:noBreakHyphen/>
        <w:t>gp</w:t>
      </w:r>
      <w:r w:rsidRPr="00681261">
        <w:rPr>
          <w:color w:val="000000"/>
        </w:rPr>
        <w:t xml:space="preserve"> в трансфицированных клетках</w:t>
      </w:r>
      <w:r>
        <w:rPr>
          <w:color w:val="000000"/>
        </w:rPr>
        <w:t xml:space="preserve">. </w:t>
      </w:r>
      <w:r w:rsidRPr="00681261">
        <w:rPr>
          <w:color w:val="000000"/>
        </w:rPr>
        <w:t>Не</w:t>
      </w:r>
      <w:r>
        <w:rPr>
          <w:color w:val="000000"/>
        </w:rPr>
        <w:t> </w:t>
      </w:r>
      <w:r w:rsidRPr="00681261">
        <w:rPr>
          <w:color w:val="000000"/>
        </w:rPr>
        <w:t>удалось определить, является ли препарат субстратом BCRP, из-за эндогенного транспорта в линии клеток хозяина.</w:t>
      </w:r>
    </w:p>
    <w:p w14:paraId="30F74D10" w14:textId="313B088D" w:rsidR="002A3972" w:rsidRPr="00681261" w:rsidRDefault="00686914" w:rsidP="00757BF2">
      <w:pPr>
        <w:spacing w:after="0" w:line="240" w:lineRule="auto"/>
        <w:ind w:firstLine="708"/>
      </w:pPr>
      <w:r>
        <w:rPr>
          <w:color w:val="000000"/>
        </w:rPr>
        <w:t>Гразопревир</w:t>
      </w:r>
      <w:r w:rsidR="002A3972" w:rsidRPr="00681261">
        <w:rPr>
          <w:color w:val="000000"/>
        </w:rPr>
        <w:t xml:space="preserve"> продемонстрировал зависимое от времени и температуры поглощение гепатоцитами человека. Препарат является субстратом OATP1B1 и OATP1B3 в трансфицированных клетках с низким Km (0,4 и 0,2</w:t>
      </w:r>
      <w:r w:rsidR="002A3972">
        <w:rPr>
          <w:color w:val="000000"/>
        </w:rPr>
        <w:t> </w:t>
      </w:r>
      <w:r w:rsidR="002A3972" w:rsidRPr="00681261">
        <w:rPr>
          <w:color w:val="000000"/>
        </w:rPr>
        <w:t>мкМ, соответственно), что указывает на возможное насыщаемое поглощение в печени.</w:t>
      </w:r>
    </w:p>
    <w:p w14:paraId="2B9575C6" w14:textId="767A2CDC" w:rsidR="002A3972" w:rsidRPr="00681261" w:rsidRDefault="002A3972" w:rsidP="00757BF2">
      <w:pPr>
        <w:spacing w:after="0" w:line="240" w:lineRule="auto"/>
        <w:ind w:firstLine="708"/>
      </w:pPr>
      <w:r w:rsidRPr="00681261">
        <w:rPr>
          <w:color w:val="000000"/>
        </w:rPr>
        <w:t>На основании внутривенного введения здоровым участникам и некомпартментного анализа абсолютный объем распределения (Vd) в равновесном состоянии составлял прибл. 3600</w:t>
      </w:r>
      <w:r>
        <w:rPr>
          <w:color w:val="000000"/>
        </w:rPr>
        <w:t> </w:t>
      </w:r>
      <w:r w:rsidRPr="00681261">
        <w:rPr>
          <w:color w:val="000000"/>
        </w:rPr>
        <w:t>л после однократного применения 25</w:t>
      </w:r>
      <w:r>
        <w:rPr>
          <w:color w:val="000000"/>
        </w:rPr>
        <w:t> </w:t>
      </w:r>
      <w:r w:rsidRPr="00681261">
        <w:rPr>
          <w:color w:val="000000"/>
        </w:rPr>
        <w:t>мг и прибл. 1400</w:t>
      </w:r>
      <w:r>
        <w:rPr>
          <w:color w:val="000000"/>
        </w:rPr>
        <w:t> </w:t>
      </w:r>
      <w:r w:rsidRPr="00681261">
        <w:rPr>
          <w:color w:val="000000"/>
        </w:rPr>
        <w:t xml:space="preserve">л после однократного </w:t>
      </w:r>
      <w:r w:rsidRPr="00681261">
        <w:rPr>
          <w:color w:val="000000"/>
        </w:rPr>
        <w:lastRenderedPageBreak/>
        <w:t>применения 200</w:t>
      </w:r>
      <w:r>
        <w:rPr>
          <w:color w:val="000000"/>
        </w:rPr>
        <w:t> </w:t>
      </w:r>
      <w:r w:rsidR="005312BB">
        <w:rPr>
          <w:color w:val="000000"/>
        </w:rPr>
        <w:t>мг гразопревира</w:t>
      </w:r>
      <w:r w:rsidRPr="00681261">
        <w:rPr>
          <w:color w:val="000000"/>
        </w:rPr>
        <w:t xml:space="preserve"> один раз в сутки. Последнее наблюдение, по-видимому, отражает насыщение поглощения печенью при дозе 200</w:t>
      </w:r>
      <w:r>
        <w:rPr>
          <w:color w:val="000000"/>
        </w:rPr>
        <w:t> </w:t>
      </w:r>
      <w:r w:rsidRPr="00681261">
        <w:rPr>
          <w:color w:val="000000"/>
        </w:rPr>
        <w:t>мг, что снижает относительное количество препарата, поступающего в печень по сравнению с плазмой крови, и, следовательно, снижает Vd.</w:t>
      </w:r>
      <w:r w:rsidR="00880DE2" w:rsidRPr="00880DE2">
        <w:t xml:space="preserve"> </w:t>
      </w:r>
      <w:r w:rsidRPr="00681261">
        <w:rPr>
          <w:color w:val="000000"/>
        </w:rPr>
        <w:t xml:space="preserve">Активный транспорт с печеночным поглощением и экскрецией с участием </w:t>
      </w:r>
      <w:r w:rsidR="00E066C5">
        <w:rPr>
          <w:color w:val="000000"/>
        </w:rPr>
        <w:t>OATP1B означает, что не весь гразопревир</w:t>
      </w:r>
      <w:r w:rsidRPr="00681261">
        <w:rPr>
          <w:color w:val="000000"/>
        </w:rPr>
        <w:t>, поступивший в печень, возвращается в плазму крови перед выведением. Следовательно, расчетный Vd может не полностью учитывать объем, связанный с печенью, и истинный Vd может быть выше</w:t>
      </w:r>
      <w:r w:rsidR="00880DE2" w:rsidRPr="00880DE2">
        <w:rPr>
          <w:color w:val="000000"/>
        </w:rPr>
        <w:t xml:space="preserve"> [20,24]</w:t>
      </w:r>
      <w:r w:rsidRPr="00681261">
        <w:rPr>
          <w:color w:val="000000"/>
        </w:rPr>
        <w:t>.</w:t>
      </w:r>
    </w:p>
    <w:p w14:paraId="1C036C2E" w14:textId="77777777" w:rsidR="009D6C75" w:rsidRDefault="009D6C75" w:rsidP="00757BF2">
      <w:pPr>
        <w:spacing w:after="0" w:line="240" w:lineRule="auto"/>
        <w:rPr>
          <w:b/>
          <w:bCs/>
          <w:color w:val="000000"/>
        </w:rPr>
      </w:pPr>
    </w:p>
    <w:p w14:paraId="1FD3F397" w14:textId="776FEDD1" w:rsidR="002A3972" w:rsidRPr="00757BF2" w:rsidRDefault="00D418DC" w:rsidP="00757BF2">
      <w:pPr>
        <w:spacing w:after="0" w:line="240" w:lineRule="auto"/>
        <w:rPr>
          <w:i/>
        </w:rPr>
      </w:pPr>
      <w:r w:rsidRPr="00757BF2">
        <w:rPr>
          <w:b/>
          <w:bCs/>
          <w:i/>
          <w:color w:val="000000"/>
        </w:rPr>
        <w:t>Элбасвир</w:t>
      </w:r>
    </w:p>
    <w:p w14:paraId="7BDE6A89" w14:textId="2873C896" w:rsidR="002A3972" w:rsidRPr="00681261" w:rsidRDefault="00D418DC" w:rsidP="00757BF2">
      <w:pPr>
        <w:spacing w:after="0" w:line="240" w:lineRule="auto"/>
        <w:ind w:firstLine="708"/>
      </w:pPr>
      <w:r>
        <w:rPr>
          <w:color w:val="000000"/>
        </w:rPr>
        <w:t>Элбасвир</w:t>
      </w:r>
      <w:r w:rsidR="002A3972" w:rsidRPr="00681261">
        <w:rPr>
          <w:color w:val="000000"/>
        </w:rPr>
        <w:t xml:space="preserve"> в значительной степени (</w:t>
      </w:r>
      <w:r w:rsidR="002A3972">
        <w:rPr>
          <w:color w:val="000000"/>
        </w:rPr>
        <w:t>&gt; </w:t>
      </w:r>
      <w:r w:rsidR="002A3972" w:rsidRPr="00681261">
        <w:rPr>
          <w:color w:val="000000"/>
        </w:rPr>
        <w:t>99,9</w:t>
      </w:r>
      <w:r w:rsidR="002A3972">
        <w:rPr>
          <w:color w:val="000000"/>
        </w:rPr>
        <w:t> %</w:t>
      </w:r>
      <w:r w:rsidR="002A3972" w:rsidRPr="00681261">
        <w:rPr>
          <w:color w:val="000000"/>
        </w:rPr>
        <w:t xml:space="preserve">) связывается с белками плазмы крови человека </w:t>
      </w:r>
      <w:r w:rsidR="002A3972" w:rsidRPr="00681261">
        <w:rPr>
          <w:i/>
          <w:color w:val="000000"/>
        </w:rPr>
        <w:t>in vitro</w:t>
      </w:r>
      <w:r w:rsidR="002A3972" w:rsidRPr="00681261">
        <w:rPr>
          <w:color w:val="000000"/>
        </w:rPr>
        <w:t xml:space="preserve"> в диапазоне концентраций от 1 до 10</w:t>
      </w:r>
      <w:r w:rsidR="002A3972">
        <w:rPr>
          <w:color w:val="000000"/>
        </w:rPr>
        <w:t> </w:t>
      </w:r>
      <w:r w:rsidR="002A3972" w:rsidRPr="00681261">
        <w:rPr>
          <w:color w:val="000000"/>
        </w:rPr>
        <w:t>мкМ. Признаков насыщения связывания с белками плазмы в пределах аналитических пределов анализа обнаружено не было. Связывание происходит с альбумином и α1-кислым гликопротеином. Почечная недостаточность (включая пациентов с ТПН на гемодиализе) и печеночная недостаточность не оказывали влияния на связывание с белками плазмы крови у пациентов, не инфицированных ВГС.</w:t>
      </w:r>
      <w:r w:rsidR="004E4DA1">
        <w:t xml:space="preserve"> </w:t>
      </w:r>
      <w:r w:rsidR="002A3972" w:rsidRPr="00681261">
        <w:rPr>
          <w:color w:val="000000"/>
        </w:rPr>
        <w:t xml:space="preserve">Среднее соотношение концентрации в крови и плазме крови </w:t>
      </w:r>
      <w:r w:rsidR="002A3972" w:rsidRPr="00681261">
        <w:rPr>
          <w:i/>
          <w:color w:val="000000"/>
        </w:rPr>
        <w:t>in vitro</w:t>
      </w:r>
      <w:r w:rsidR="002A3972" w:rsidRPr="00681261">
        <w:rPr>
          <w:color w:val="000000"/>
        </w:rPr>
        <w:t xml:space="preserve"> составляло 0,62, </w:t>
      </w:r>
      <w:r w:rsidR="002A3972">
        <w:rPr>
          <w:color w:val="000000"/>
        </w:rPr>
        <w:t>т. е.</w:t>
      </w:r>
      <w:r w:rsidR="002A3972" w:rsidRPr="00681261">
        <w:rPr>
          <w:color w:val="000000"/>
        </w:rPr>
        <w:t xml:space="preserve"> препарат не связывается преимущественно с эритроцитами, и общий клиренс из крови может быть на прибл. 60</w:t>
      </w:r>
      <w:r w:rsidR="002A3972">
        <w:rPr>
          <w:color w:val="000000"/>
        </w:rPr>
        <w:t> %</w:t>
      </w:r>
      <w:r w:rsidR="002A3972" w:rsidRPr="00681261">
        <w:rPr>
          <w:color w:val="000000"/>
        </w:rPr>
        <w:t xml:space="preserve"> выше, чем клиренс из плазмы</w:t>
      </w:r>
      <w:r w:rsidR="00060CC3">
        <w:rPr>
          <w:color w:val="000000"/>
        </w:rPr>
        <w:t xml:space="preserve"> </w:t>
      </w:r>
      <w:r w:rsidR="00060CC3" w:rsidRPr="005E1A9C">
        <w:rPr>
          <w:color w:val="000000"/>
        </w:rPr>
        <w:t>[2]</w:t>
      </w:r>
      <w:r w:rsidR="002A3972" w:rsidRPr="00681261">
        <w:rPr>
          <w:color w:val="000000"/>
        </w:rPr>
        <w:t>.</w:t>
      </w:r>
    </w:p>
    <w:p w14:paraId="1EAA118B" w14:textId="77777777" w:rsidR="002A3972" w:rsidRPr="00681261" w:rsidRDefault="002A3972" w:rsidP="00757BF2">
      <w:pPr>
        <w:spacing w:after="0" w:line="240" w:lineRule="auto"/>
      </w:pPr>
      <w:r w:rsidRPr="00681261">
        <w:rPr>
          <w:color w:val="000000"/>
        </w:rPr>
        <w:t xml:space="preserve">Исследования </w:t>
      </w:r>
      <w:r w:rsidRPr="00681261">
        <w:rPr>
          <w:i/>
          <w:color w:val="000000"/>
        </w:rPr>
        <w:t>in vitro</w:t>
      </w:r>
      <w:r w:rsidRPr="00681261">
        <w:rPr>
          <w:color w:val="000000"/>
        </w:rPr>
        <w:t xml:space="preserve"> показали, что препарат является субстратом </w:t>
      </w:r>
      <w:r>
        <w:rPr>
          <w:color w:val="000000"/>
        </w:rPr>
        <w:t>P</w:t>
      </w:r>
      <w:r>
        <w:rPr>
          <w:color w:val="000000"/>
        </w:rPr>
        <w:noBreakHyphen/>
        <w:t>gp</w:t>
      </w:r>
      <w:r w:rsidRPr="00681261">
        <w:rPr>
          <w:color w:val="000000"/>
        </w:rPr>
        <w:t>, но не OATP1B1 или OATP1B3</w:t>
      </w:r>
      <w:r>
        <w:rPr>
          <w:color w:val="000000"/>
        </w:rPr>
        <w:t xml:space="preserve">. </w:t>
      </w:r>
      <w:r w:rsidRPr="00681261">
        <w:rPr>
          <w:color w:val="000000"/>
        </w:rPr>
        <w:t>Не</w:t>
      </w:r>
      <w:r>
        <w:rPr>
          <w:color w:val="000000"/>
        </w:rPr>
        <w:t> </w:t>
      </w:r>
      <w:r w:rsidRPr="00681261">
        <w:rPr>
          <w:color w:val="000000"/>
        </w:rPr>
        <w:t>удалось определить, является ли препарат субстратом BCRP, из-за эндогенного транспорта в линии клеток хозяина и высокого неспецифического связывания.</w:t>
      </w:r>
    </w:p>
    <w:p w14:paraId="7AA70529" w14:textId="1BFAAA19" w:rsidR="00806BAA" w:rsidRDefault="002A3972" w:rsidP="00757BF2">
      <w:pPr>
        <w:spacing w:after="0" w:line="240" w:lineRule="auto"/>
        <w:ind w:firstLine="708"/>
      </w:pPr>
      <w:r w:rsidRPr="00681261">
        <w:rPr>
          <w:color w:val="000000"/>
        </w:rPr>
        <w:t xml:space="preserve">Согласно </w:t>
      </w:r>
      <w:r w:rsidR="00160CAC">
        <w:rPr>
          <w:color w:val="000000"/>
        </w:rPr>
        <w:t>результатам</w:t>
      </w:r>
      <w:r w:rsidRPr="00681261">
        <w:rPr>
          <w:color w:val="000000"/>
        </w:rPr>
        <w:t xml:space="preserve"> популяционного ФК анализа, кажущийся Vd (Vc + Vp) для стандартного человека составляет прибл. 680</w:t>
      </w:r>
      <w:r>
        <w:rPr>
          <w:color w:val="000000"/>
        </w:rPr>
        <w:t> </w:t>
      </w:r>
      <w:r w:rsidRPr="00681261">
        <w:rPr>
          <w:color w:val="000000"/>
        </w:rPr>
        <w:t>л с межиндивидуальной вариабельностью Vc прибл. 26</w:t>
      </w:r>
      <w:r>
        <w:rPr>
          <w:color w:val="000000"/>
        </w:rPr>
        <w:t xml:space="preserve"> %. </w:t>
      </w:r>
      <w:r w:rsidRPr="00681261">
        <w:rPr>
          <w:color w:val="000000"/>
        </w:rPr>
        <w:t>По</w:t>
      </w:r>
      <w:r>
        <w:rPr>
          <w:color w:val="000000"/>
        </w:rPr>
        <w:t> </w:t>
      </w:r>
      <w:r w:rsidRPr="00681261">
        <w:rPr>
          <w:color w:val="000000"/>
        </w:rPr>
        <w:t>оценкам, Vc у пациентов, инфицированных ВГС, был на прибл. 30</w:t>
      </w:r>
      <w:r>
        <w:rPr>
          <w:color w:val="000000"/>
        </w:rPr>
        <w:t> %</w:t>
      </w:r>
      <w:r w:rsidR="00D418DC">
        <w:rPr>
          <w:color w:val="000000"/>
        </w:rPr>
        <w:t xml:space="preserve"> выше, чем у здоровых людей </w:t>
      </w:r>
      <w:r w:rsidR="00590BA4">
        <w:rPr>
          <w:rStyle w:val="rynqvb"/>
        </w:rPr>
        <w:t>[</w:t>
      </w:r>
      <w:r w:rsidR="0084716D">
        <w:rPr>
          <w:rStyle w:val="rynqvb"/>
        </w:rPr>
        <w:t>2,</w:t>
      </w:r>
      <w:r w:rsidR="00590BA4" w:rsidRPr="00723A3E">
        <w:rPr>
          <w:rStyle w:val="rynqvb"/>
        </w:rPr>
        <w:t>3</w:t>
      </w:r>
      <w:r w:rsidR="00D53748">
        <w:rPr>
          <w:rStyle w:val="rynqvb"/>
        </w:rPr>
        <w:t>].</w:t>
      </w:r>
    </w:p>
    <w:p w14:paraId="4145628D" w14:textId="77777777" w:rsidR="00160CAC" w:rsidRDefault="00160CAC" w:rsidP="00757BF2">
      <w:pPr>
        <w:spacing w:after="0" w:line="240" w:lineRule="auto"/>
        <w:rPr>
          <w:b/>
        </w:rPr>
      </w:pPr>
    </w:p>
    <w:p w14:paraId="2E01988F" w14:textId="0367D43A" w:rsidR="00B47726" w:rsidRPr="00806BAA" w:rsidRDefault="00B47726" w:rsidP="00757BF2">
      <w:pPr>
        <w:spacing w:after="0" w:line="240" w:lineRule="auto"/>
        <w:rPr>
          <w:b/>
        </w:rPr>
      </w:pPr>
      <w:r w:rsidRPr="00806BAA">
        <w:rPr>
          <w:b/>
        </w:rPr>
        <w:t>Метаболизм</w:t>
      </w:r>
      <w:bookmarkEnd w:id="130"/>
    </w:p>
    <w:p w14:paraId="133867BF" w14:textId="77777777" w:rsidR="00806BAA" w:rsidRDefault="00806BAA" w:rsidP="00757BF2">
      <w:pPr>
        <w:spacing w:after="0" w:line="240" w:lineRule="auto"/>
        <w:ind w:firstLine="709"/>
        <w:contextualSpacing/>
        <w:rPr>
          <w:color w:val="000000"/>
        </w:rPr>
      </w:pPr>
      <w:bookmarkStart w:id="131" w:name="_Toc52190580"/>
    </w:p>
    <w:p w14:paraId="5BA8DC98" w14:textId="06FBD607" w:rsidR="002E3569" w:rsidRDefault="00F91D06" w:rsidP="00757BF2">
      <w:pPr>
        <w:spacing w:after="0" w:line="240" w:lineRule="auto"/>
        <w:ind w:firstLine="708"/>
        <w:rPr>
          <w:b/>
          <w:color w:val="FF0000"/>
        </w:rPr>
      </w:pPr>
      <w:r>
        <w:rPr>
          <w:rStyle w:val="rynqvb"/>
        </w:rPr>
        <w:t>Гр</w:t>
      </w:r>
      <w:r w:rsidR="00C0298C">
        <w:rPr>
          <w:rStyle w:val="rynqvb"/>
        </w:rPr>
        <w:t>азопревир и элбасвир</w:t>
      </w:r>
      <w:r w:rsidR="00C54581">
        <w:rPr>
          <w:rStyle w:val="rynqvb"/>
        </w:rPr>
        <w:t xml:space="preserve"> первично выводятся из печени, поскольку &gt; 99% радиоактивной дозы выводится с калом.</w:t>
      </w:r>
      <w:r w:rsidR="00C54581">
        <w:rPr>
          <w:rStyle w:val="hwtze"/>
        </w:rPr>
        <w:t xml:space="preserve"> </w:t>
      </w:r>
      <w:r w:rsidR="0029480E">
        <w:rPr>
          <w:rStyle w:val="rynqvb"/>
        </w:rPr>
        <w:t xml:space="preserve">Период полувыведения </w:t>
      </w:r>
      <w:r w:rsidR="00C54581">
        <w:rPr>
          <w:rStyle w:val="rynqvb"/>
        </w:rPr>
        <w:t xml:space="preserve">t½ составляет 24 </w:t>
      </w:r>
      <w:r w:rsidR="00C54581" w:rsidRPr="0029480E">
        <w:rPr>
          <w:rStyle w:val="rynqvb"/>
        </w:rPr>
        <w:t xml:space="preserve">и 31 </w:t>
      </w:r>
      <w:r w:rsidR="0029480E" w:rsidRPr="0029480E">
        <w:rPr>
          <w:rStyle w:val="rynqvb"/>
        </w:rPr>
        <w:t>ч</w:t>
      </w:r>
      <w:r w:rsidR="00C54581" w:rsidRPr="0029480E">
        <w:rPr>
          <w:rStyle w:val="rynqvb"/>
        </w:rPr>
        <w:t xml:space="preserve"> для </w:t>
      </w:r>
      <w:r w:rsidR="0029480E">
        <w:rPr>
          <w:rStyle w:val="rynqvb"/>
        </w:rPr>
        <w:t>элбасвира и гразопревира</w:t>
      </w:r>
      <w:r w:rsidR="00C0298C" w:rsidRPr="0029480E">
        <w:rPr>
          <w:rStyle w:val="rynqvb"/>
        </w:rPr>
        <w:t xml:space="preserve"> соответственно [20</w:t>
      </w:r>
      <w:r w:rsidR="00C54581" w:rsidRPr="0029480E">
        <w:rPr>
          <w:rStyle w:val="rynqvb"/>
        </w:rPr>
        <w:t>].</w:t>
      </w:r>
    </w:p>
    <w:p w14:paraId="78386B9D" w14:textId="77777777" w:rsidR="002E3569" w:rsidRDefault="002E3569" w:rsidP="00757BF2">
      <w:pPr>
        <w:spacing w:after="0" w:line="240" w:lineRule="auto"/>
        <w:rPr>
          <w:b/>
          <w:color w:val="FF0000"/>
        </w:rPr>
      </w:pPr>
    </w:p>
    <w:p w14:paraId="1095FD82" w14:textId="3DCCE34A" w:rsidR="00B47726" w:rsidRPr="008D5D02" w:rsidRDefault="00B47726" w:rsidP="00757BF2">
      <w:pPr>
        <w:spacing w:after="0" w:line="240" w:lineRule="auto"/>
        <w:rPr>
          <w:b/>
        </w:rPr>
      </w:pPr>
      <w:r w:rsidRPr="008D5D02">
        <w:rPr>
          <w:b/>
        </w:rPr>
        <w:t>Выведение</w:t>
      </w:r>
      <w:bookmarkEnd w:id="131"/>
    </w:p>
    <w:p w14:paraId="0599AA5C" w14:textId="77777777" w:rsidR="009D6C75" w:rsidRDefault="009D6C75" w:rsidP="00757BF2">
      <w:pPr>
        <w:spacing w:after="0" w:line="240" w:lineRule="auto"/>
        <w:ind w:firstLine="708"/>
        <w:rPr>
          <w:rFonts w:eastAsia="Times New Roman"/>
          <w:lang w:eastAsia="ru-RU"/>
        </w:rPr>
      </w:pPr>
      <w:bookmarkStart w:id="132" w:name="_Toc83655951"/>
    </w:p>
    <w:p w14:paraId="1067A784" w14:textId="25428FF7" w:rsidR="00DA4C75" w:rsidRDefault="008D5D02" w:rsidP="00757BF2">
      <w:pPr>
        <w:spacing w:after="0" w:line="240" w:lineRule="auto"/>
        <w:ind w:firstLine="708"/>
      </w:pPr>
      <w:r>
        <w:rPr>
          <w:rFonts w:eastAsia="Times New Roman"/>
          <w:lang w:eastAsia="ru-RU"/>
        </w:rPr>
        <w:t>К</w:t>
      </w:r>
      <w:r w:rsidRPr="008D5D02">
        <w:rPr>
          <w:rFonts w:eastAsia="Times New Roman"/>
          <w:lang w:eastAsia="ru-RU"/>
        </w:rPr>
        <w:t>ажущийся конечный T</w:t>
      </w:r>
      <w:r w:rsidRPr="008D5D02">
        <w:rPr>
          <w:rFonts w:eastAsia="Times New Roman"/>
          <w:vertAlign w:val="subscript"/>
          <w:lang w:eastAsia="ru-RU"/>
        </w:rPr>
        <w:t>1/2</w:t>
      </w:r>
      <w:r w:rsidRPr="008D5D02">
        <w:rPr>
          <w:rFonts w:eastAsia="Times New Roman"/>
          <w:lang w:eastAsia="ru-RU"/>
        </w:rPr>
        <w:t xml:space="preserve"> составляет примерно 24 ч (24%) для 50 мг элбасвира и примерно 31ч (34%) для 100 мг гразопревира у инфицированных ВГС пациентов.</w:t>
      </w:r>
      <w:r>
        <w:rPr>
          <w:rFonts w:eastAsia="Times New Roman"/>
          <w:lang w:eastAsia="ru-RU"/>
        </w:rPr>
        <w:t xml:space="preserve"> </w:t>
      </w:r>
      <w:r w:rsidRPr="008D5D02">
        <w:rPr>
          <w:rFonts w:eastAsia="Times New Roman"/>
          <w:lang w:eastAsia="ru-RU"/>
        </w:rPr>
        <w:t>Основным путем выведения элбасвира и гразопревира является кишечник, практически вся доза радиоактивно меченного ЛС (&gt;90%) была обнаружена в кале по сравнению с менее 1% обнаруженного в моче.</w:t>
      </w:r>
    </w:p>
    <w:p w14:paraId="1564F3CA" w14:textId="77777777" w:rsidR="009D6C75" w:rsidRDefault="009D6C75" w:rsidP="00757BF2">
      <w:pPr>
        <w:spacing w:after="0" w:line="240" w:lineRule="auto"/>
        <w:rPr>
          <w:b/>
        </w:rPr>
      </w:pPr>
    </w:p>
    <w:p w14:paraId="7D649550" w14:textId="0A08F9D4" w:rsidR="00E75618" w:rsidRPr="00DA4C75" w:rsidRDefault="00E75618" w:rsidP="00757BF2">
      <w:pPr>
        <w:spacing w:after="0" w:line="240" w:lineRule="auto"/>
        <w:rPr>
          <w:b/>
        </w:rPr>
      </w:pPr>
      <w:r w:rsidRPr="00DA4C75">
        <w:rPr>
          <w:b/>
        </w:rPr>
        <w:t>Линейность фармакокинетики</w:t>
      </w:r>
      <w:bookmarkEnd w:id="132"/>
    </w:p>
    <w:p w14:paraId="06CA2167" w14:textId="77777777" w:rsidR="00DA4C75" w:rsidRDefault="00DA4C75" w:rsidP="00757BF2">
      <w:pPr>
        <w:spacing w:after="0" w:line="240" w:lineRule="auto"/>
        <w:ind w:firstLine="709"/>
        <w:contextualSpacing/>
        <w:rPr>
          <w:color w:val="000000"/>
          <w:szCs w:val="28"/>
        </w:rPr>
      </w:pPr>
      <w:bookmarkStart w:id="133" w:name="_Toc52190581"/>
    </w:p>
    <w:p w14:paraId="4A05C6B1" w14:textId="26786D52" w:rsidR="006D3F81" w:rsidRDefault="0030147D" w:rsidP="00757BF2">
      <w:pPr>
        <w:spacing w:after="0" w:line="240" w:lineRule="auto"/>
        <w:ind w:firstLine="708"/>
      </w:pPr>
      <w:r>
        <w:rPr>
          <w:rStyle w:val="rynqvb"/>
        </w:rPr>
        <w:t>Фармакокинетика элбасвира была приблизительно пропорциональна дозе в диапазоне однократных доз от 5 до 100 мг. ежедневно.</w:t>
      </w:r>
      <w:r>
        <w:rPr>
          <w:rStyle w:val="hwtze"/>
        </w:rPr>
        <w:t xml:space="preserve"> </w:t>
      </w:r>
      <w:r>
        <w:rPr>
          <w:rStyle w:val="rynqvb"/>
        </w:rPr>
        <w:t>Фармакокинетика гразопревира повышалась более чем пропорционально дозе в течение диапазон 10-800 мг один раз в день для субъектов, инфицированных ВГС</w:t>
      </w:r>
      <w:r w:rsidRPr="0030147D">
        <w:rPr>
          <w:rStyle w:val="rynqvb"/>
        </w:rPr>
        <w:t xml:space="preserve"> [20].</w:t>
      </w:r>
    </w:p>
    <w:p w14:paraId="6A00A7A6" w14:textId="1DAD0209" w:rsidR="006D3F81" w:rsidRPr="00681261" w:rsidRDefault="006D2ABF" w:rsidP="00757BF2">
      <w:pPr>
        <w:spacing w:after="0" w:line="240" w:lineRule="auto"/>
        <w:ind w:firstLine="708"/>
      </w:pPr>
      <w:r>
        <w:rPr>
          <w:color w:val="000000"/>
        </w:rPr>
        <w:lastRenderedPageBreak/>
        <w:t xml:space="preserve">Экспозиция гразопревира </w:t>
      </w:r>
      <w:r w:rsidR="006D3F81" w:rsidRPr="00681261">
        <w:rPr>
          <w:color w:val="000000"/>
        </w:rPr>
        <w:t>в плазме крови увеличивается более чем пропорционально дозе в соответствии с насыщением процессов поглощения печенью во время пресистемного метаболизма. Экспонента AUC</w:t>
      </w:r>
      <w:r w:rsidR="006D3F81" w:rsidRPr="00681261">
        <w:rPr>
          <w:color w:val="000000"/>
          <w:vertAlign w:val="subscript"/>
        </w:rPr>
        <w:t>0-24</w:t>
      </w:r>
      <w:r w:rsidR="006D3F81" w:rsidRPr="00681261">
        <w:rPr>
          <w:color w:val="000000"/>
        </w:rPr>
        <w:t xml:space="preserve"> из степенной модели составляла прибл. 1,7 в популяциях здоровых участников и пациентов, инфицированных ВГС, в равновесном состоянии с одинаковыми наклонами конечного выведения при всех дозах, подтверждая вывод о том, что основной причиной более чем пропорциональных значений является нелинейность при пресистемном метаболизме, а не нелинейность при выведении. Кроме того, увеличение экспозиции, пропорциональное дозе, наблюдалось для рассчитанных в поп-ФК модели значений C</w:t>
      </w:r>
      <w:r w:rsidR="006D3F81" w:rsidRPr="00681261">
        <w:rPr>
          <w:color w:val="000000"/>
          <w:vertAlign w:val="subscript"/>
        </w:rPr>
        <w:t>max</w:t>
      </w:r>
      <w:r w:rsidR="006D3F81" w:rsidRPr="00681261">
        <w:rPr>
          <w:color w:val="000000"/>
        </w:rPr>
        <w:t xml:space="preserve"> и AUC у пациентов, инфицированных ВГС, в исследованиях II и III фазы, которые получали от 25 до 800</w:t>
      </w:r>
      <w:r w:rsidR="006D3F81">
        <w:rPr>
          <w:color w:val="000000"/>
        </w:rPr>
        <w:t> </w:t>
      </w:r>
      <w:r w:rsidR="006D3F81" w:rsidRPr="00681261">
        <w:rPr>
          <w:color w:val="000000"/>
        </w:rPr>
        <w:t>мг 1</w:t>
      </w:r>
      <w:r w:rsidR="006D3F81">
        <w:rPr>
          <w:color w:val="000000"/>
        </w:rPr>
        <w:t> р/</w:t>
      </w:r>
      <w:r w:rsidR="006D3F81" w:rsidRPr="00681261">
        <w:rPr>
          <w:color w:val="000000"/>
        </w:rPr>
        <w:t>сут. Моделирование на модели PB-PK, проведенное с/без активации насыщения CYP3A или OATP1B, показало, что нелинейная кинетика, вероятно, отражает взаимодействие между CYP3A и транспортерами печеночного захвата, такими к</w:t>
      </w:r>
      <w:r>
        <w:rPr>
          <w:color w:val="000000"/>
        </w:rPr>
        <w:t>ак OATP1B. Индекс линейности гразопревира</w:t>
      </w:r>
      <w:r w:rsidR="006D3F81" w:rsidRPr="00681261">
        <w:rPr>
          <w:color w:val="000000"/>
        </w:rPr>
        <w:t xml:space="preserve"> составляет прибл. 1,2-2,5 в диапазоне доз от 100 до 400</w:t>
      </w:r>
      <w:r w:rsidR="006D3F81">
        <w:rPr>
          <w:color w:val="000000"/>
        </w:rPr>
        <w:t> </w:t>
      </w:r>
      <w:r w:rsidR="006D3F81" w:rsidRPr="00681261">
        <w:rPr>
          <w:color w:val="000000"/>
        </w:rPr>
        <w:t>мг у здоровых людей, что отражает зависимую от времени ФК, который приписывается тем же процессам насыщения</w:t>
      </w:r>
      <w:r w:rsidR="00C0298C">
        <w:rPr>
          <w:color w:val="000000"/>
        </w:rPr>
        <w:t xml:space="preserve"> </w:t>
      </w:r>
      <w:r w:rsidR="00C0298C">
        <w:rPr>
          <w:rStyle w:val="rynqvb"/>
        </w:rPr>
        <w:t>[20]</w:t>
      </w:r>
      <w:r>
        <w:rPr>
          <w:color w:val="000000"/>
        </w:rPr>
        <w:t>.</w:t>
      </w:r>
    </w:p>
    <w:p w14:paraId="185E5782" w14:textId="4F03C087" w:rsidR="0030147D" w:rsidRDefault="00C0298C" w:rsidP="00757BF2">
      <w:pPr>
        <w:spacing w:after="0" w:line="240" w:lineRule="auto"/>
        <w:ind w:firstLine="708"/>
      </w:pPr>
      <w:r>
        <w:rPr>
          <w:color w:val="000000"/>
        </w:rPr>
        <w:t>ФК элбасвира</w:t>
      </w:r>
      <w:r w:rsidR="006D3F81" w:rsidRPr="00681261">
        <w:rPr>
          <w:color w:val="000000"/>
        </w:rPr>
        <w:t xml:space="preserve"> была линейной и не зависела от дозы.</w:t>
      </w:r>
    </w:p>
    <w:p w14:paraId="7232850B" w14:textId="77777777" w:rsidR="002A1915" w:rsidRDefault="002A1915" w:rsidP="00757BF2">
      <w:pPr>
        <w:spacing w:after="0" w:line="240" w:lineRule="auto"/>
        <w:rPr>
          <w:b/>
        </w:rPr>
      </w:pPr>
    </w:p>
    <w:p w14:paraId="0956EC98" w14:textId="6FE9AA2D" w:rsidR="00B47726" w:rsidRPr="00DA4C75" w:rsidRDefault="00B47726" w:rsidP="00757BF2">
      <w:pPr>
        <w:spacing w:after="0" w:line="240" w:lineRule="auto"/>
        <w:rPr>
          <w:b/>
        </w:rPr>
      </w:pPr>
      <w:r w:rsidRPr="00DA4C75">
        <w:rPr>
          <w:b/>
        </w:rPr>
        <w:t>Фармакокинетика у особых групп пациентов</w:t>
      </w:r>
      <w:bookmarkEnd w:id="133"/>
    </w:p>
    <w:p w14:paraId="2D47FEB6" w14:textId="77777777" w:rsidR="00DA4C75" w:rsidRDefault="00DA4C75" w:rsidP="00757BF2">
      <w:pPr>
        <w:spacing w:after="0" w:line="240" w:lineRule="auto"/>
        <w:ind w:firstLine="709"/>
        <w:contextualSpacing/>
      </w:pPr>
      <w:bookmarkStart w:id="134" w:name="_Toc52190583"/>
    </w:p>
    <w:p w14:paraId="04BE1DC9" w14:textId="426B667F" w:rsidR="001E7C1A" w:rsidRPr="00DA4C75" w:rsidRDefault="001E7C1A" w:rsidP="00757BF2">
      <w:pPr>
        <w:spacing w:after="0" w:line="240" w:lineRule="auto"/>
        <w:contextualSpacing/>
        <w:rPr>
          <w:b/>
          <w:szCs w:val="28"/>
        </w:rPr>
      </w:pPr>
      <w:r w:rsidRPr="00DA4C75">
        <w:rPr>
          <w:b/>
          <w:bCs/>
          <w:i/>
          <w:iCs/>
          <w:color w:val="000000"/>
          <w:szCs w:val="28"/>
        </w:rPr>
        <w:t>Пол и ИМТ</w:t>
      </w:r>
    </w:p>
    <w:p w14:paraId="5933CC60" w14:textId="77777777" w:rsidR="00757BF2" w:rsidRDefault="00757BF2" w:rsidP="00757BF2">
      <w:pPr>
        <w:spacing w:after="0" w:line="240" w:lineRule="auto"/>
        <w:ind w:firstLine="709"/>
        <w:rPr>
          <w:rStyle w:val="rynqvb"/>
        </w:rPr>
      </w:pPr>
    </w:p>
    <w:p w14:paraId="16EA3BAF" w14:textId="5E400605" w:rsidR="00DA4C75" w:rsidRDefault="006A54A9" w:rsidP="00757BF2">
      <w:pPr>
        <w:spacing w:after="0" w:line="240" w:lineRule="auto"/>
        <w:ind w:firstLine="709"/>
        <w:rPr>
          <w:b/>
          <w:bCs/>
          <w:i/>
          <w:iCs/>
          <w:color w:val="000000"/>
          <w:szCs w:val="28"/>
        </w:rPr>
      </w:pPr>
      <w:r>
        <w:rPr>
          <w:rStyle w:val="rynqvb"/>
        </w:rPr>
        <w:t>По оценкам популяционного фармакокинетического анализа, AUC элбасвира и гразопревира составляют 50 % и соответственно на 30 % выше у женщин по сравнению с мужчинами.</w:t>
      </w:r>
      <w:r>
        <w:rPr>
          <w:rStyle w:val="hwtze"/>
        </w:rPr>
        <w:t xml:space="preserve"> </w:t>
      </w:r>
      <w:r>
        <w:rPr>
          <w:rStyle w:val="rynqvb"/>
        </w:rPr>
        <w:t>Эти изменения не имеют клинического значения; поэтому коррекция дозы элбасвира</w:t>
      </w:r>
      <w:r w:rsidR="002F71D2">
        <w:rPr>
          <w:rStyle w:val="rynqvb"/>
        </w:rPr>
        <w:t>+</w:t>
      </w:r>
      <w:r>
        <w:rPr>
          <w:rStyle w:val="rynqvb"/>
        </w:rPr>
        <w:t>гразопревира в зависимости от пола н</w:t>
      </w:r>
      <w:r w:rsidR="0029480E">
        <w:rPr>
          <w:rStyle w:val="rynqvb"/>
        </w:rPr>
        <w:t>е рекомендуется</w:t>
      </w:r>
      <w:r>
        <w:rPr>
          <w:rStyle w:val="rynqvb"/>
        </w:rPr>
        <w:t>. Популяционные фармакокинетические анализы не выявили влияния веса на фармакокинетику элбасвира. По оценкам, AUC гразопревира на 15 % выше у субъекта массой 53 кг по сравнению с субъектом массой 77 кг.</w:t>
      </w:r>
      <w:r>
        <w:rPr>
          <w:rStyle w:val="hwtze"/>
        </w:rPr>
        <w:t xml:space="preserve"> </w:t>
      </w:r>
      <w:r>
        <w:rPr>
          <w:rStyle w:val="rynqvb"/>
        </w:rPr>
        <w:t>Этот изменение не является клинически значимым для гразопревира.</w:t>
      </w:r>
      <w:r>
        <w:rPr>
          <w:rStyle w:val="hwtze"/>
        </w:rPr>
        <w:t xml:space="preserve"> </w:t>
      </w:r>
      <w:r>
        <w:rPr>
          <w:rStyle w:val="rynqvb"/>
        </w:rPr>
        <w:t>Поэто</w:t>
      </w:r>
      <w:r w:rsidR="00413A15">
        <w:rPr>
          <w:rStyle w:val="rynqvb"/>
        </w:rPr>
        <w:t xml:space="preserve">му коррекция дозы не требуется </w:t>
      </w:r>
      <w:r w:rsidR="0012394E">
        <w:rPr>
          <w:rStyle w:val="rynqvb"/>
        </w:rPr>
        <w:t>[20]</w:t>
      </w:r>
      <w:r w:rsidR="007453FE">
        <w:rPr>
          <w:rStyle w:val="rynqvb"/>
        </w:rPr>
        <w:t>.</w:t>
      </w:r>
    </w:p>
    <w:p w14:paraId="0CB11F89" w14:textId="77777777" w:rsidR="00757BF2" w:rsidRDefault="00757BF2" w:rsidP="00757BF2">
      <w:pPr>
        <w:spacing w:after="0" w:line="240" w:lineRule="auto"/>
        <w:rPr>
          <w:b/>
          <w:bCs/>
          <w:i/>
          <w:iCs/>
          <w:color w:val="000000"/>
          <w:szCs w:val="28"/>
        </w:rPr>
      </w:pPr>
    </w:p>
    <w:p w14:paraId="0B5456A6" w14:textId="4AE9F6E2" w:rsidR="001E7C1A" w:rsidRPr="00DA4C75" w:rsidRDefault="001E7C1A" w:rsidP="00757BF2">
      <w:pPr>
        <w:spacing w:after="0" w:line="240" w:lineRule="auto"/>
        <w:rPr>
          <w:b/>
          <w:i/>
          <w:szCs w:val="28"/>
        </w:rPr>
      </w:pPr>
      <w:r w:rsidRPr="00DA4C75">
        <w:rPr>
          <w:b/>
          <w:bCs/>
          <w:i/>
          <w:iCs/>
          <w:color w:val="000000"/>
          <w:szCs w:val="28"/>
        </w:rPr>
        <w:t>Пациенты пожилого возраста</w:t>
      </w:r>
    </w:p>
    <w:p w14:paraId="0B94EF9A" w14:textId="77777777" w:rsidR="00757BF2" w:rsidRDefault="00757BF2" w:rsidP="00757BF2">
      <w:pPr>
        <w:spacing w:after="0" w:line="240" w:lineRule="auto"/>
        <w:ind w:firstLine="708"/>
        <w:rPr>
          <w:rStyle w:val="rynqvb"/>
        </w:rPr>
      </w:pPr>
    </w:p>
    <w:p w14:paraId="74C440A5" w14:textId="5F4595E9" w:rsidR="00DA4C75" w:rsidRDefault="00156F68" w:rsidP="00757BF2">
      <w:pPr>
        <w:spacing w:after="0" w:line="240" w:lineRule="auto"/>
        <w:ind w:firstLine="708"/>
        <w:rPr>
          <w:rStyle w:val="rynqvb"/>
        </w:rPr>
      </w:pPr>
      <w:r>
        <w:rPr>
          <w:rStyle w:val="rynqvb"/>
        </w:rPr>
        <w:t>По оценкам популяционного фармакокинетического анализа, AUC элбасви</w:t>
      </w:r>
      <w:r w:rsidR="00413A15">
        <w:rPr>
          <w:rStyle w:val="rynqvb"/>
        </w:rPr>
        <w:t>ра и гразопревира составляют 16</w:t>
      </w:r>
      <w:r>
        <w:rPr>
          <w:rStyle w:val="rynqvb"/>
        </w:rPr>
        <w:t>% и на 45% выше соответственно у субъектов ≥ 65 лет по сравнению с субъектами младше 65 лет. Эти изменения не имеют клинического значения;</w:t>
      </w:r>
      <w:r>
        <w:rPr>
          <w:rStyle w:val="hwtze"/>
        </w:rPr>
        <w:t xml:space="preserve"> </w:t>
      </w:r>
      <w:r>
        <w:rPr>
          <w:rStyle w:val="rynqvb"/>
        </w:rPr>
        <w:t>поэто</w:t>
      </w:r>
      <w:r w:rsidR="007108BB">
        <w:rPr>
          <w:rStyle w:val="rynqvb"/>
        </w:rPr>
        <w:t>му корректировка дозы элбасвира+</w:t>
      </w:r>
      <w:r>
        <w:rPr>
          <w:rStyle w:val="rynqvb"/>
        </w:rPr>
        <w:t>гразоп</w:t>
      </w:r>
      <w:r w:rsidR="007108BB">
        <w:rPr>
          <w:rStyle w:val="rynqvb"/>
        </w:rPr>
        <w:t xml:space="preserve">ревира не требуется </w:t>
      </w:r>
      <w:r w:rsidR="0012394E">
        <w:rPr>
          <w:rStyle w:val="rynqvb"/>
        </w:rPr>
        <w:t>[20]</w:t>
      </w:r>
      <w:r w:rsidR="007453FE">
        <w:rPr>
          <w:rStyle w:val="rynqvb"/>
        </w:rPr>
        <w:t>.</w:t>
      </w:r>
    </w:p>
    <w:p w14:paraId="43DE8887" w14:textId="77777777" w:rsidR="00757BF2" w:rsidRDefault="00757BF2" w:rsidP="00757BF2">
      <w:pPr>
        <w:pStyle w:val="BodyText"/>
        <w:kinsoku w:val="0"/>
        <w:overflowPunct w:val="0"/>
        <w:spacing w:after="0" w:line="240" w:lineRule="auto"/>
        <w:ind w:left="-85"/>
        <w:rPr>
          <w:b/>
          <w:i/>
          <w:iCs/>
          <w:color w:val="2B2A2B"/>
          <w:w w:val="105"/>
        </w:rPr>
      </w:pPr>
    </w:p>
    <w:p w14:paraId="707BA8A5" w14:textId="4900EF06" w:rsidR="0012394E" w:rsidRPr="002400A7" w:rsidRDefault="0012394E" w:rsidP="00757BF2">
      <w:pPr>
        <w:pStyle w:val="BodyText"/>
        <w:kinsoku w:val="0"/>
        <w:overflowPunct w:val="0"/>
        <w:spacing w:after="0" w:line="240" w:lineRule="auto"/>
        <w:ind w:left="-85"/>
        <w:rPr>
          <w:b/>
          <w:i/>
          <w:iCs/>
          <w:color w:val="2B2A2B"/>
          <w:w w:val="105"/>
        </w:rPr>
      </w:pPr>
      <w:r w:rsidRPr="002400A7">
        <w:rPr>
          <w:b/>
          <w:i/>
          <w:iCs/>
          <w:color w:val="2B2A2B"/>
          <w:w w:val="105"/>
        </w:rPr>
        <w:t>Влияние расовой</w:t>
      </w:r>
      <w:r w:rsidRPr="002400A7">
        <w:rPr>
          <w:b/>
          <w:i/>
          <w:iCs/>
          <w:color w:val="2B2A2B"/>
          <w:spacing w:val="40"/>
          <w:w w:val="105"/>
        </w:rPr>
        <w:t xml:space="preserve"> </w:t>
      </w:r>
      <w:r w:rsidRPr="002400A7">
        <w:rPr>
          <w:b/>
          <w:i/>
          <w:iCs/>
          <w:color w:val="2B2A2B"/>
          <w:w w:val="105"/>
        </w:rPr>
        <w:t xml:space="preserve">и </w:t>
      </w:r>
      <w:r w:rsidRPr="002400A7">
        <w:rPr>
          <w:b/>
          <w:i/>
          <w:iCs/>
          <w:color w:val="3F3D3F"/>
          <w:w w:val="105"/>
        </w:rPr>
        <w:t xml:space="preserve">этнической </w:t>
      </w:r>
      <w:r w:rsidRPr="002400A7">
        <w:rPr>
          <w:b/>
          <w:i/>
          <w:iCs/>
          <w:color w:val="2B2A2B"/>
          <w:w w:val="105"/>
        </w:rPr>
        <w:t>принадлежности</w:t>
      </w:r>
    </w:p>
    <w:p w14:paraId="4D81D067" w14:textId="38B22D03" w:rsidR="0012394E" w:rsidRDefault="000E691D" w:rsidP="00757BF2">
      <w:pPr>
        <w:spacing w:after="0" w:line="240" w:lineRule="auto"/>
        <w:ind w:firstLine="708"/>
      </w:pPr>
      <w:r>
        <w:rPr>
          <w:rStyle w:val="rynqvb"/>
        </w:rPr>
        <w:t>В фармакокинетическом анализе было показано</w:t>
      </w:r>
      <w:r w:rsidR="0012394E">
        <w:rPr>
          <w:rStyle w:val="rynqvb"/>
        </w:rPr>
        <w:t xml:space="preserve">, </w:t>
      </w:r>
      <w:r>
        <w:rPr>
          <w:rStyle w:val="rynqvb"/>
        </w:rPr>
        <w:t xml:space="preserve">что </w:t>
      </w:r>
      <w:r w:rsidR="0012394E">
        <w:rPr>
          <w:rStyle w:val="rynqvb"/>
        </w:rPr>
        <w:t xml:space="preserve">AUC элбасвира и </w:t>
      </w:r>
      <w:r>
        <w:rPr>
          <w:rStyle w:val="rynqvb"/>
        </w:rPr>
        <w:t>гразопревира составляет 15 %, что н</w:t>
      </w:r>
      <w:r w:rsidR="0012394E">
        <w:rPr>
          <w:rStyle w:val="rynqvb"/>
        </w:rPr>
        <w:t>а 50 % выше соответственно у азиатов по сравнению с белыми.</w:t>
      </w:r>
      <w:r w:rsidR="0012394E">
        <w:rPr>
          <w:rStyle w:val="hwtze"/>
        </w:rPr>
        <w:t xml:space="preserve"> </w:t>
      </w:r>
      <w:r w:rsidR="0012394E">
        <w:rPr>
          <w:rStyle w:val="rynqvb"/>
        </w:rPr>
        <w:t>Оценки популяционной фарма</w:t>
      </w:r>
      <w:r>
        <w:rPr>
          <w:rStyle w:val="rynqvb"/>
        </w:rPr>
        <w:t>цевтической кинетики воздействия элбасвира и гразопревира были</w:t>
      </w:r>
      <w:r w:rsidR="0012394E">
        <w:rPr>
          <w:rStyle w:val="rynqvb"/>
        </w:rPr>
        <w:t xml:space="preserve"> сопоставимым у белых и чернокожих/афроамериканцев. Эти изменения не имеют клинического значения;</w:t>
      </w:r>
      <w:r w:rsidR="0012394E">
        <w:rPr>
          <w:rStyle w:val="hwtze"/>
        </w:rPr>
        <w:t xml:space="preserve"> </w:t>
      </w:r>
      <w:r w:rsidR="0012394E">
        <w:rPr>
          <w:rStyle w:val="rynqvb"/>
        </w:rPr>
        <w:t>поэтому коррекция дозы гразопревира</w:t>
      </w:r>
      <w:r w:rsidR="00260773">
        <w:rPr>
          <w:rStyle w:val="rynqvb"/>
        </w:rPr>
        <w:t>+элбасвира</w:t>
      </w:r>
      <w:r w:rsidR="0012394E">
        <w:rPr>
          <w:rStyle w:val="rynqvb"/>
        </w:rPr>
        <w:t xml:space="preserve"> не требу</w:t>
      </w:r>
      <w:r w:rsidR="00DB560B">
        <w:rPr>
          <w:rStyle w:val="rynqvb"/>
        </w:rPr>
        <w:t>ется</w:t>
      </w:r>
      <w:r w:rsidR="0012394E">
        <w:rPr>
          <w:rStyle w:val="rynqvb"/>
        </w:rPr>
        <w:t xml:space="preserve"> [20]</w:t>
      </w:r>
      <w:r w:rsidR="00E06E96">
        <w:rPr>
          <w:rStyle w:val="rynqvb"/>
        </w:rPr>
        <w:t>.</w:t>
      </w:r>
    </w:p>
    <w:p w14:paraId="6DFA4B9F" w14:textId="77777777" w:rsidR="00757BF2" w:rsidRDefault="00757BF2" w:rsidP="00757BF2">
      <w:pPr>
        <w:spacing w:after="0" w:line="240" w:lineRule="auto"/>
        <w:rPr>
          <w:b/>
          <w:i/>
        </w:rPr>
      </w:pPr>
    </w:p>
    <w:p w14:paraId="6F3DC799" w14:textId="18D63D4C" w:rsidR="00B47726" w:rsidRPr="00DA4C75" w:rsidRDefault="00B47726" w:rsidP="00757BF2">
      <w:pPr>
        <w:spacing w:after="0" w:line="240" w:lineRule="auto"/>
        <w:rPr>
          <w:b/>
          <w:i/>
          <w:iCs/>
        </w:rPr>
      </w:pPr>
      <w:r w:rsidRPr="00DA4C75">
        <w:rPr>
          <w:b/>
          <w:i/>
        </w:rPr>
        <w:t>Почечная недостаточность</w:t>
      </w:r>
      <w:bookmarkEnd w:id="134"/>
    </w:p>
    <w:p w14:paraId="6EED73CA" w14:textId="77777777" w:rsidR="00757BF2" w:rsidRDefault="00757BF2" w:rsidP="00757BF2">
      <w:pPr>
        <w:spacing w:after="0" w:line="240" w:lineRule="auto"/>
        <w:ind w:firstLine="708"/>
        <w:rPr>
          <w:rStyle w:val="rynqvb"/>
        </w:rPr>
      </w:pPr>
      <w:bookmarkStart w:id="135" w:name="_Toc52190584"/>
    </w:p>
    <w:p w14:paraId="417CD54D" w14:textId="7353BFAE" w:rsidR="00DA4C75" w:rsidRDefault="00975DEF" w:rsidP="00757BF2">
      <w:pPr>
        <w:spacing w:after="0" w:line="240" w:lineRule="auto"/>
        <w:ind w:firstLine="708"/>
      </w:pPr>
      <w:r>
        <w:rPr>
          <w:rStyle w:val="rynqvb"/>
        </w:rPr>
        <w:t xml:space="preserve">У неинфицированных ВГС пациентов с тяжелой почечной недостаточностью (рСКФ &lt; 30 мл/мин/1,73 м2), которые были у лиц, не находящихся на диализе, значения AUC </w:t>
      </w:r>
      <w:r>
        <w:rPr>
          <w:rStyle w:val="rynqvb"/>
        </w:rPr>
        <w:lastRenderedPageBreak/>
        <w:t>элбасвира и гразопревира увеличивались</w:t>
      </w:r>
      <w:r w:rsidR="007002D3">
        <w:rPr>
          <w:rStyle w:val="rynqvb"/>
        </w:rPr>
        <w:t xml:space="preserve"> на 86 % и 65 % соответственно, </w:t>
      </w:r>
      <w:r>
        <w:rPr>
          <w:rStyle w:val="rynqvb"/>
        </w:rPr>
        <w:t>по сравнению с лицами, не инфицированными ВГС, с нормальной функцией почек (рСКФ &gt; 80 мл/мин/1,73 м2).</w:t>
      </w:r>
      <w:r>
        <w:rPr>
          <w:rStyle w:val="hwtze"/>
        </w:rPr>
        <w:t xml:space="preserve"> </w:t>
      </w:r>
      <w:r w:rsidR="007002D3">
        <w:rPr>
          <w:rStyle w:val="rynqvb"/>
        </w:rPr>
        <w:t>У неинфицированных ВГС паци</w:t>
      </w:r>
      <w:r w:rsidR="002209B1">
        <w:rPr>
          <w:rStyle w:val="rynqvb"/>
        </w:rPr>
        <w:t>е</w:t>
      </w:r>
      <w:r w:rsidR="007002D3">
        <w:rPr>
          <w:rStyle w:val="rynqvb"/>
        </w:rPr>
        <w:t xml:space="preserve">нтов </w:t>
      </w:r>
      <w:r>
        <w:rPr>
          <w:rStyle w:val="rynqvb"/>
        </w:rPr>
        <w:t xml:space="preserve">с диализ-зависимой тяжелой почечной недостаточностью, </w:t>
      </w:r>
      <w:r w:rsidR="00AE272F">
        <w:rPr>
          <w:rStyle w:val="rynqvb"/>
        </w:rPr>
        <w:t>з</w:t>
      </w:r>
      <w:r>
        <w:rPr>
          <w:rStyle w:val="rynqvb"/>
        </w:rPr>
        <w:t>начения AUC</w:t>
      </w:r>
      <w:r w:rsidR="00AE272F" w:rsidRPr="00AE272F">
        <w:rPr>
          <w:rStyle w:val="rynqvb"/>
        </w:rPr>
        <w:t xml:space="preserve"> </w:t>
      </w:r>
      <w:r w:rsidR="00AE272F">
        <w:rPr>
          <w:rStyle w:val="rynqvb"/>
        </w:rPr>
        <w:t xml:space="preserve">элбасвира и гразопревира </w:t>
      </w:r>
      <w:r>
        <w:rPr>
          <w:rStyle w:val="rynqvb"/>
        </w:rPr>
        <w:t>не изменились по сравнению с пациентами с нормальной функцией почек.</w:t>
      </w:r>
      <w:r>
        <w:rPr>
          <w:rStyle w:val="hwtze"/>
        </w:rPr>
        <w:t xml:space="preserve"> </w:t>
      </w:r>
      <w:r w:rsidR="00AE272F">
        <w:rPr>
          <w:rStyle w:val="rynqvb"/>
        </w:rPr>
        <w:t>Концентрации э</w:t>
      </w:r>
      <w:r>
        <w:rPr>
          <w:rStyle w:val="rynqvb"/>
        </w:rPr>
        <w:t>лбасвир</w:t>
      </w:r>
      <w:r w:rsidR="00AE272F">
        <w:rPr>
          <w:rStyle w:val="rynqvb"/>
        </w:rPr>
        <w:t>а</w:t>
      </w:r>
      <w:r>
        <w:rPr>
          <w:rStyle w:val="rynqvb"/>
        </w:rPr>
        <w:t xml:space="preserve"> не поддавался количественному определению в образцах диализата.</w:t>
      </w:r>
      <w:r>
        <w:rPr>
          <w:rStyle w:val="hwtze"/>
        </w:rPr>
        <w:t xml:space="preserve"> </w:t>
      </w:r>
      <w:r>
        <w:rPr>
          <w:rStyle w:val="rynqvb"/>
        </w:rPr>
        <w:t>Было извл</w:t>
      </w:r>
      <w:r w:rsidR="00AE272F">
        <w:rPr>
          <w:rStyle w:val="rynqvb"/>
        </w:rPr>
        <w:t xml:space="preserve">ечено менее 0,5 % гразопревира </w:t>
      </w:r>
      <w:r>
        <w:rPr>
          <w:rStyle w:val="rynqvb"/>
        </w:rPr>
        <w:t>в диализате в течение 4-часового сеанса диализа. В популяционном фармакокинетическом анализе у пациентов, инфицированных ВГС, AUC элбасвира и гразопревира были на 25 % и 10 % выше соответственно у диализных пациентов и на 46 % и 40 % выше, 33 соответственно, у недиализных пациентов с тяжелым нарушением функции почек по сравнению с элбасвиром и AUC гразопревира у пациентов без т</w:t>
      </w:r>
      <w:r w:rsidR="00E06E96">
        <w:rPr>
          <w:rStyle w:val="rynqvb"/>
        </w:rPr>
        <w:t>яжелой почечной недостаточности</w:t>
      </w:r>
      <w:r w:rsidR="00156F68" w:rsidRPr="00156F68">
        <w:rPr>
          <w:rStyle w:val="rynqvb"/>
        </w:rPr>
        <w:t xml:space="preserve"> </w:t>
      </w:r>
      <w:r w:rsidR="00156F68" w:rsidRPr="0030147D">
        <w:rPr>
          <w:rStyle w:val="rynqvb"/>
        </w:rPr>
        <w:t>[20</w:t>
      </w:r>
      <w:r w:rsidR="0095654F">
        <w:rPr>
          <w:rStyle w:val="rynqvb"/>
        </w:rPr>
        <w:t>, 21</w:t>
      </w:r>
      <w:r w:rsidR="00156F68" w:rsidRPr="0030147D">
        <w:rPr>
          <w:rStyle w:val="rynqvb"/>
        </w:rPr>
        <w:t>].</w:t>
      </w:r>
    </w:p>
    <w:p w14:paraId="62D8BB08" w14:textId="77777777" w:rsidR="00757BF2" w:rsidRDefault="00757BF2" w:rsidP="00757BF2">
      <w:pPr>
        <w:spacing w:after="0" w:line="240" w:lineRule="auto"/>
        <w:rPr>
          <w:b/>
          <w:i/>
        </w:rPr>
      </w:pPr>
    </w:p>
    <w:p w14:paraId="5363ED01" w14:textId="0E72BD66" w:rsidR="00B47726" w:rsidRPr="00DA4C75" w:rsidRDefault="00B47726" w:rsidP="00757BF2">
      <w:pPr>
        <w:spacing w:after="0" w:line="240" w:lineRule="auto"/>
        <w:rPr>
          <w:b/>
          <w:i/>
        </w:rPr>
      </w:pPr>
      <w:r w:rsidRPr="00DA4C75">
        <w:rPr>
          <w:b/>
          <w:i/>
        </w:rPr>
        <w:t>Печеночная недостаточность</w:t>
      </w:r>
      <w:bookmarkEnd w:id="135"/>
    </w:p>
    <w:p w14:paraId="5470C9B2" w14:textId="77777777" w:rsidR="00757BF2" w:rsidRDefault="00757BF2" w:rsidP="00757BF2">
      <w:pPr>
        <w:spacing w:after="0" w:line="240" w:lineRule="auto"/>
        <w:ind w:firstLine="709"/>
        <w:contextualSpacing/>
        <w:rPr>
          <w:rStyle w:val="rynqvb"/>
        </w:rPr>
      </w:pPr>
    </w:p>
    <w:p w14:paraId="346D35E2" w14:textId="3E08033B" w:rsidR="00975DEF" w:rsidRPr="00BA7325" w:rsidRDefault="00975DEF" w:rsidP="00757BF2">
      <w:pPr>
        <w:spacing w:after="0" w:line="240" w:lineRule="auto"/>
        <w:ind w:firstLine="709"/>
        <w:contextualSpacing/>
        <w:rPr>
          <w:szCs w:val="28"/>
        </w:rPr>
      </w:pPr>
      <w:r>
        <w:rPr>
          <w:rStyle w:val="rynqvb"/>
        </w:rPr>
        <w:t>У лиц, не инфицированных ВГС, с легким нарушением функции печени (класс А по Чайлд-Пью [CP-A], 5–6 баллов) AUC</w:t>
      </w:r>
      <w:r w:rsidRPr="005E1A9C">
        <w:rPr>
          <w:rStyle w:val="rynqvb"/>
          <w:vertAlign w:val="subscript"/>
        </w:rPr>
        <w:t>0-inf</w:t>
      </w:r>
      <w:r>
        <w:rPr>
          <w:rStyle w:val="rynqvb"/>
        </w:rPr>
        <w:t xml:space="preserve"> элбасвира снизилась на 40%, а AUC</w:t>
      </w:r>
      <w:r w:rsidRPr="005E1A9C">
        <w:rPr>
          <w:rStyle w:val="rynqvb"/>
          <w:vertAlign w:val="subscript"/>
        </w:rPr>
        <w:t>0-24</w:t>
      </w:r>
      <w:r>
        <w:rPr>
          <w:rStyle w:val="rynqvb"/>
        </w:rPr>
        <w:t xml:space="preserve"> в равновесном состоянии гразопревира увеличилась на 70% по сравнению с соответствующими здоровыми субъектами. У неинфицированных ВГС пациентов с умеренным нарушением функции печени (класс B по Чайлд-Пью [CP-B], балл 7–9) и тяжелой печеночной недостаточности (C по шкале Чайлд-Пью [CP-C], балл 10–15) AUC элбасвира снизилась на 28 % и 12 % соответственно, тогда как равновесная AUC</w:t>
      </w:r>
      <w:r w:rsidRPr="005E1A9C">
        <w:rPr>
          <w:rStyle w:val="rynqvb"/>
          <w:vertAlign w:val="subscript"/>
        </w:rPr>
        <w:t>0-24</w:t>
      </w:r>
      <w:r>
        <w:rPr>
          <w:rStyle w:val="rynqvb"/>
        </w:rPr>
        <w:t xml:space="preserve"> гразопревира увеличивалась в 5 раз и в 12 раз соответственно по сравнению с сопоставимыми здоровыми су</w:t>
      </w:r>
      <w:r w:rsidR="00E06E96">
        <w:rPr>
          <w:rStyle w:val="rynqvb"/>
        </w:rPr>
        <w:t>бъектами.</w:t>
      </w:r>
      <w:r>
        <w:rPr>
          <w:rStyle w:val="rynqvb"/>
        </w:rPr>
        <w:t xml:space="preserve"> Популяционный фармакокинетический анализ пациентов, инфицированных ВГС, в исследованиях фазы 2 и 3 продемонстрировал, что </w:t>
      </w:r>
      <w:r w:rsidR="008837C8">
        <w:rPr>
          <w:rStyle w:val="rynqvb"/>
        </w:rPr>
        <w:t>р</w:t>
      </w:r>
      <w:r>
        <w:rPr>
          <w:rStyle w:val="rynqvb"/>
        </w:rPr>
        <w:t>авновесная AUC</w:t>
      </w:r>
      <w:r w:rsidRPr="005E1A9C">
        <w:rPr>
          <w:rStyle w:val="rynqvb"/>
          <w:vertAlign w:val="subscript"/>
        </w:rPr>
        <w:t>0-24</w:t>
      </w:r>
      <w:r>
        <w:rPr>
          <w:rStyle w:val="rynqvb"/>
        </w:rPr>
        <w:t xml:space="preserve"> гразопреви</w:t>
      </w:r>
      <w:r w:rsidR="00F8467F">
        <w:rPr>
          <w:rStyle w:val="rynqvb"/>
        </w:rPr>
        <w:t>ра увеличивалась примерно на 65</w:t>
      </w:r>
      <w:r>
        <w:rPr>
          <w:rStyle w:val="rynqvb"/>
        </w:rPr>
        <w:t>% у пациентов, инфицированных ВГС, с компенсированны</w:t>
      </w:r>
      <w:r w:rsidR="008837C8">
        <w:rPr>
          <w:rStyle w:val="rynqvb"/>
        </w:rPr>
        <w:t>м</w:t>
      </w:r>
      <w:r>
        <w:rPr>
          <w:rStyle w:val="rynqvb"/>
        </w:rPr>
        <w:t xml:space="preserve"> цирроз</w:t>
      </w:r>
      <w:r w:rsidR="008837C8">
        <w:rPr>
          <w:rStyle w:val="rynqvb"/>
        </w:rPr>
        <w:t>ом</w:t>
      </w:r>
      <w:r>
        <w:rPr>
          <w:rStyle w:val="rynqvb"/>
        </w:rPr>
        <w:t xml:space="preserve"> печени (все с CP-A) по сравнению с HCV-инфицированными пациентами без цирроза печени, в то время как </w:t>
      </w:r>
      <w:r w:rsidR="00545B05">
        <w:rPr>
          <w:rStyle w:val="rynqvb"/>
        </w:rPr>
        <w:t>р</w:t>
      </w:r>
      <w:r>
        <w:rPr>
          <w:rStyle w:val="rynqvb"/>
        </w:rPr>
        <w:t>авновесная AUC элбас</w:t>
      </w:r>
      <w:r w:rsidR="00E06E96">
        <w:rPr>
          <w:rStyle w:val="rynqvb"/>
        </w:rPr>
        <w:t xml:space="preserve">вира была аналогичной </w:t>
      </w:r>
      <w:r w:rsidR="00156F68" w:rsidRPr="0030147D">
        <w:rPr>
          <w:rStyle w:val="rynqvb"/>
        </w:rPr>
        <w:t>[20</w:t>
      </w:r>
      <w:r w:rsidR="000124AA" w:rsidRPr="000124AA">
        <w:rPr>
          <w:rStyle w:val="rynqvb"/>
        </w:rPr>
        <w:t>,23</w:t>
      </w:r>
      <w:r w:rsidR="00156F68" w:rsidRPr="0030147D">
        <w:rPr>
          <w:rStyle w:val="rynqvb"/>
        </w:rPr>
        <w:t>].</w:t>
      </w:r>
    </w:p>
    <w:p w14:paraId="55F9E1DD" w14:textId="77777777" w:rsidR="00757BF2" w:rsidRDefault="00757BF2" w:rsidP="00757BF2">
      <w:pPr>
        <w:spacing w:after="0" w:line="240" w:lineRule="auto"/>
        <w:rPr>
          <w:b/>
          <w:i/>
        </w:rPr>
      </w:pPr>
    </w:p>
    <w:p w14:paraId="208EB84F" w14:textId="44679CDF" w:rsidR="00F42555" w:rsidRPr="00DA4C75" w:rsidRDefault="00F42555" w:rsidP="00757BF2">
      <w:pPr>
        <w:spacing w:after="0" w:line="240" w:lineRule="auto"/>
        <w:rPr>
          <w:b/>
          <w:i/>
        </w:rPr>
      </w:pPr>
      <w:r w:rsidRPr="00DA4C75">
        <w:rPr>
          <w:b/>
          <w:i/>
        </w:rPr>
        <w:t>Фармакокинетические лекарственные взаимодействия</w:t>
      </w:r>
    </w:p>
    <w:p w14:paraId="43378704" w14:textId="77777777" w:rsidR="00757BF2" w:rsidRDefault="00757BF2" w:rsidP="00757BF2">
      <w:pPr>
        <w:spacing w:after="0" w:line="240" w:lineRule="auto"/>
        <w:ind w:firstLine="708"/>
        <w:rPr>
          <w:color w:val="000000"/>
        </w:rPr>
      </w:pPr>
    </w:p>
    <w:p w14:paraId="39BDE5F9" w14:textId="3880E0A9" w:rsidR="002F0EB0" w:rsidRPr="00681261" w:rsidRDefault="002F0EB0" w:rsidP="00757BF2">
      <w:pPr>
        <w:spacing w:after="0" w:line="240" w:lineRule="auto"/>
        <w:ind w:firstLine="708"/>
      </w:pPr>
      <w:r w:rsidRPr="00681261">
        <w:rPr>
          <w:color w:val="000000"/>
        </w:rPr>
        <w:t xml:space="preserve">В протоколах клинических исследований предварительно определенные критерии приемлемости для заключения об отсутствии влияния сопутствующих препаратов на </w:t>
      </w:r>
      <w:r w:rsidR="004D1E43">
        <w:rPr>
          <w:color w:val="000000"/>
        </w:rPr>
        <w:t>гразопревир и/или элбасвир</w:t>
      </w:r>
      <w:r w:rsidRPr="00681261">
        <w:rPr>
          <w:color w:val="000000"/>
        </w:rPr>
        <w:t>, как правило, составляли 90</w:t>
      </w:r>
      <w:r>
        <w:rPr>
          <w:color w:val="000000"/>
        </w:rPr>
        <w:t> %</w:t>
      </w:r>
      <w:r w:rsidRPr="00681261">
        <w:rPr>
          <w:color w:val="000000"/>
        </w:rPr>
        <w:t xml:space="preserve"> ДИ в пределах GMR (0,5, 2,0) для </w:t>
      </w:r>
      <w:r w:rsidR="004432C3">
        <w:rPr>
          <w:color w:val="000000"/>
        </w:rPr>
        <w:t>гразопревира</w:t>
      </w:r>
      <w:r w:rsidRPr="00681261">
        <w:rPr>
          <w:color w:val="000000"/>
        </w:rPr>
        <w:t xml:space="preserve"> и </w:t>
      </w:r>
      <w:r w:rsidR="004432C3">
        <w:rPr>
          <w:color w:val="000000"/>
        </w:rPr>
        <w:t>элбасвира</w:t>
      </w:r>
      <w:r w:rsidRPr="00681261">
        <w:rPr>
          <w:color w:val="000000"/>
        </w:rPr>
        <w:t xml:space="preserve">. Соответствующие критерии для заключения об отсутствии влияния </w:t>
      </w:r>
      <w:r w:rsidR="004432C3">
        <w:rPr>
          <w:color w:val="000000"/>
        </w:rPr>
        <w:t>гразопревира</w:t>
      </w:r>
      <w:r w:rsidRPr="00681261">
        <w:rPr>
          <w:color w:val="000000"/>
        </w:rPr>
        <w:t xml:space="preserve"> и/или </w:t>
      </w:r>
      <w:r w:rsidR="004432C3">
        <w:rPr>
          <w:color w:val="000000"/>
        </w:rPr>
        <w:t>элбасвира</w:t>
      </w:r>
      <w:r w:rsidRPr="00681261">
        <w:rPr>
          <w:color w:val="000000"/>
        </w:rPr>
        <w:t xml:space="preserve"> на одновременный прием препаратов варьировали, но в основном составляли 90</w:t>
      </w:r>
      <w:r>
        <w:rPr>
          <w:color w:val="000000"/>
        </w:rPr>
        <w:t> %</w:t>
      </w:r>
      <w:r w:rsidRPr="00681261">
        <w:rPr>
          <w:color w:val="000000"/>
        </w:rPr>
        <w:t xml:space="preserve"> ДИ в пределах GMR (0,70, 1,43) или (0,5, 2,0).</w:t>
      </w:r>
    </w:p>
    <w:p w14:paraId="452C5CF2" w14:textId="77777777" w:rsidR="002F0EB0" w:rsidRPr="00681261" w:rsidRDefault="002F0EB0" w:rsidP="00757BF2">
      <w:pPr>
        <w:spacing w:after="0" w:line="240" w:lineRule="auto"/>
      </w:pPr>
      <w:r w:rsidRPr="00681261">
        <w:rPr>
          <w:i/>
          <w:iCs/>
          <w:color w:val="000000"/>
        </w:rPr>
        <w:t>In vivo</w:t>
      </w:r>
    </w:p>
    <w:p w14:paraId="51F6816F" w14:textId="77CE9850" w:rsidR="002F0EB0" w:rsidRDefault="002F0EB0" w:rsidP="00757BF2">
      <w:pPr>
        <w:spacing w:after="0" w:line="240" w:lineRule="auto"/>
        <w:ind w:firstLine="708"/>
        <w:rPr>
          <w:color w:val="000000"/>
          <w:szCs w:val="28"/>
        </w:rPr>
      </w:pPr>
      <w:r w:rsidRPr="00681261">
        <w:rPr>
          <w:color w:val="000000"/>
        </w:rPr>
        <w:t xml:space="preserve">Исследования ЛВ проводились с применением всех препаратов натощак по крайней мере в дни отбора проб для ФК анализа. Стоит отметить, что используемые дозы </w:t>
      </w:r>
      <w:r w:rsidR="004432C3">
        <w:rPr>
          <w:color w:val="000000"/>
        </w:rPr>
        <w:t>гразопревира</w:t>
      </w:r>
      <w:r w:rsidRPr="00681261">
        <w:rPr>
          <w:color w:val="000000"/>
        </w:rPr>
        <w:t xml:space="preserve"> часто были выше, чем предполагалось для конечного КФД, поскольку считалось, что доза 200</w:t>
      </w:r>
      <w:r>
        <w:rPr>
          <w:color w:val="000000"/>
        </w:rPr>
        <w:t> </w:t>
      </w:r>
      <w:r w:rsidRPr="00681261">
        <w:rPr>
          <w:color w:val="000000"/>
        </w:rPr>
        <w:t>мг у здоровых участников отражает экспозицию 100</w:t>
      </w:r>
      <w:r>
        <w:rPr>
          <w:color w:val="000000"/>
        </w:rPr>
        <w:t> </w:t>
      </w:r>
      <w:r w:rsidRPr="00681261">
        <w:rPr>
          <w:color w:val="000000"/>
        </w:rPr>
        <w:t xml:space="preserve">мг у пациентов, инфицированных ВГС. Доза </w:t>
      </w:r>
      <w:r w:rsidR="004432C3">
        <w:rPr>
          <w:color w:val="000000"/>
        </w:rPr>
        <w:t>элбасвира</w:t>
      </w:r>
      <w:r w:rsidRPr="00681261">
        <w:rPr>
          <w:color w:val="000000"/>
        </w:rPr>
        <w:t xml:space="preserve"> чаще всего составляла 50</w:t>
      </w:r>
      <w:r>
        <w:rPr>
          <w:color w:val="000000"/>
        </w:rPr>
        <w:t> </w:t>
      </w:r>
      <w:r w:rsidR="00F8467F">
        <w:rPr>
          <w:color w:val="000000"/>
        </w:rPr>
        <w:t>мг</w:t>
      </w:r>
      <w:r w:rsidRPr="002F0EB0">
        <w:rPr>
          <w:color w:val="000000"/>
          <w:szCs w:val="28"/>
        </w:rPr>
        <w:t xml:space="preserve"> </w:t>
      </w:r>
      <w:r>
        <w:rPr>
          <w:color w:val="000000"/>
          <w:szCs w:val="28"/>
        </w:rPr>
        <w:t>[20</w:t>
      </w:r>
      <w:r w:rsidR="002456C9" w:rsidRPr="005E1A9C">
        <w:rPr>
          <w:color w:val="000000"/>
          <w:szCs w:val="28"/>
        </w:rPr>
        <w:t>, 25</w:t>
      </w:r>
      <w:r w:rsidRPr="00433DA2">
        <w:rPr>
          <w:color w:val="000000"/>
          <w:szCs w:val="28"/>
        </w:rPr>
        <w:t>].</w:t>
      </w:r>
    </w:p>
    <w:p w14:paraId="5E08FF5B" w14:textId="5120B33C" w:rsidR="00804778" w:rsidRPr="00410F69" w:rsidRDefault="00804778" w:rsidP="00757BF2">
      <w:pPr>
        <w:spacing w:after="0" w:line="240" w:lineRule="auto"/>
        <w:ind w:firstLine="708"/>
        <w:rPr>
          <w:color w:val="000000"/>
          <w:szCs w:val="28"/>
        </w:rPr>
      </w:pPr>
      <w:r>
        <w:rPr>
          <w:color w:val="000000"/>
          <w:szCs w:val="28"/>
        </w:rPr>
        <w:t xml:space="preserve">По результатам клинических исследований было установлено, что гразопревир и элбасвир </w:t>
      </w:r>
      <w:r w:rsidRPr="00681261">
        <w:rPr>
          <w:rFonts w:eastAsia="Times New Roman"/>
          <w:color w:val="000000"/>
        </w:rPr>
        <w:t>демонстрируют клинически значимое снижение экспозиции при применении умеренных и сильных индукторов CYP3A, однако клинически значимого увеличения экспозиции при применении ингибиторов CYP3A не наблюдается.</w:t>
      </w:r>
      <w:r w:rsidR="00410F69">
        <w:rPr>
          <w:color w:val="000000"/>
          <w:szCs w:val="28"/>
        </w:rPr>
        <w:t xml:space="preserve"> </w:t>
      </w:r>
      <w:r w:rsidR="00410F69">
        <w:rPr>
          <w:rFonts w:eastAsia="Times New Roman"/>
          <w:color w:val="000000"/>
        </w:rPr>
        <w:t xml:space="preserve">Экспозиция </w:t>
      </w:r>
      <w:r w:rsidR="00410F69">
        <w:rPr>
          <w:rFonts w:eastAsia="Times New Roman"/>
          <w:color w:val="000000"/>
        </w:rPr>
        <w:lastRenderedPageBreak/>
        <w:t>гразопревира</w:t>
      </w:r>
      <w:r w:rsidRPr="00681261">
        <w:rPr>
          <w:rFonts w:eastAsia="Times New Roman"/>
          <w:color w:val="000000"/>
        </w:rPr>
        <w:t xml:space="preserve"> при применении ингибиторов OATP1B увеличивается в клинически значимой степени.</w:t>
      </w:r>
      <w:r w:rsidR="00410F69">
        <w:rPr>
          <w:color w:val="000000"/>
          <w:szCs w:val="28"/>
        </w:rPr>
        <w:t xml:space="preserve"> </w:t>
      </w:r>
      <w:r>
        <w:rPr>
          <w:rFonts w:eastAsia="Times New Roman"/>
          <w:color w:val="000000"/>
        </w:rPr>
        <w:t>P</w:t>
      </w:r>
      <w:r>
        <w:rPr>
          <w:rFonts w:eastAsia="Times New Roman"/>
          <w:color w:val="000000"/>
        </w:rPr>
        <w:noBreakHyphen/>
        <w:t>gp</w:t>
      </w:r>
      <w:r w:rsidRPr="00681261">
        <w:rPr>
          <w:rFonts w:eastAsia="Times New Roman"/>
          <w:color w:val="000000"/>
        </w:rPr>
        <w:t xml:space="preserve"> и BCRP играют ограниченную роль во всасывании GZR и EBR.</w:t>
      </w:r>
    </w:p>
    <w:p w14:paraId="7BC097EA" w14:textId="63AE9B59" w:rsidR="00804778" w:rsidRPr="009D6C75" w:rsidRDefault="00410F69" w:rsidP="00757BF2">
      <w:pPr>
        <w:widowControl w:val="0"/>
        <w:autoSpaceDE w:val="0"/>
        <w:autoSpaceDN w:val="0"/>
        <w:adjustRightInd w:val="0"/>
        <w:spacing w:after="0" w:line="240" w:lineRule="auto"/>
        <w:ind w:firstLine="426"/>
        <w:rPr>
          <w:rFonts w:eastAsia="Times New Roman"/>
          <w:color w:val="000000"/>
        </w:rPr>
      </w:pPr>
      <w:r>
        <w:rPr>
          <w:rFonts w:eastAsia="Times New Roman"/>
          <w:color w:val="000000"/>
        </w:rPr>
        <w:t>Гразопревир</w:t>
      </w:r>
      <w:r w:rsidR="00804778" w:rsidRPr="00681261">
        <w:rPr>
          <w:rFonts w:eastAsia="Times New Roman"/>
          <w:color w:val="000000"/>
        </w:rPr>
        <w:t xml:space="preserve"> является слабым ингибитором CYP3A, кишечного ингибитора BCRP, но не ингибитором OATP1B.</w:t>
      </w:r>
      <w:r>
        <w:rPr>
          <w:rFonts w:eastAsia="Times New Roman"/>
          <w:color w:val="000000"/>
        </w:rPr>
        <w:t xml:space="preserve"> Элбасвир не является ингибитором OATP1B, но</w:t>
      </w:r>
      <w:r w:rsidR="00804778" w:rsidRPr="00681261">
        <w:rPr>
          <w:rFonts w:eastAsia="Times New Roman"/>
          <w:color w:val="000000"/>
        </w:rPr>
        <w:t xml:space="preserve"> является ингибитором кишечного BCRP и кишечного </w:t>
      </w:r>
      <w:r w:rsidR="00804778">
        <w:rPr>
          <w:rFonts w:eastAsia="Times New Roman"/>
          <w:color w:val="000000"/>
        </w:rPr>
        <w:t>P</w:t>
      </w:r>
      <w:r w:rsidR="00804778">
        <w:rPr>
          <w:rFonts w:eastAsia="Times New Roman"/>
          <w:color w:val="000000"/>
        </w:rPr>
        <w:noBreakHyphen/>
        <w:t>gp</w:t>
      </w:r>
      <w:r w:rsidR="00CF4FDA">
        <w:rPr>
          <w:rFonts w:eastAsia="Times New Roman"/>
          <w:color w:val="000000"/>
        </w:rPr>
        <w:t xml:space="preserve"> </w:t>
      </w:r>
      <w:r w:rsidR="00CF4FDA" w:rsidRPr="00CF4FDA">
        <w:rPr>
          <w:rFonts w:eastAsia="Times New Roman"/>
          <w:color w:val="000000"/>
        </w:rPr>
        <w:t>[</w:t>
      </w:r>
      <w:r w:rsidR="00CF4FDA" w:rsidRPr="002456C9">
        <w:rPr>
          <w:rFonts w:eastAsia="Times New Roman"/>
          <w:color w:val="000000"/>
        </w:rPr>
        <w:t>2</w:t>
      </w:r>
      <w:r w:rsidR="00CF4FDA" w:rsidRPr="00CF4FDA">
        <w:rPr>
          <w:rFonts w:eastAsia="Times New Roman"/>
          <w:color w:val="000000"/>
        </w:rPr>
        <w:t>]</w:t>
      </w:r>
      <w:r w:rsidR="00070940">
        <w:rPr>
          <w:rFonts w:eastAsia="Times New Roman"/>
          <w:color w:val="000000"/>
        </w:rPr>
        <w:t>.</w:t>
      </w:r>
    </w:p>
    <w:p w14:paraId="00424CD6" w14:textId="5E98C256" w:rsidR="00E75618" w:rsidRPr="00393349" w:rsidRDefault="00E75618">
      <w:pPr>
        <w:pStyle w:val="Heading2"/>
        <w:spacing w:line="240" w:lineRule="auto"/>
        <w:rPr>
          <w:color w:val="000000" w:themeColor="text1"/>
          <w:szCs w:val="24"/>
        </w:rPr>
      </w:pPr>
      <w:bookmarkStart w:id="136" w:name="_Toc147301901"/>
      <w:r w:rsidRPr="00393349">
        <w:rPr>
          <w:color w:val="000000" w:themeColor="text1"/>
          <w:szCs w:val="24"/>
        </w:rPr>
        <w:t>4.2. Фармакодинамика</w:t>
      </w:r>
      <w:r w:rsidR="00D12490">
        <w:rPr>
          <w:color w:val="000000" w:themeColor="text1"/>
          <w:szCs w:val="24"/>
        </w:rPr>
        <w:t xml:space="preserve"> у человека</w:t>
      </w:r>
      <w:bookmarkEnd w:id="136"/>
    </w:p>
    <w:p w14:paraId="3C55DDE5" w14:textId="7823615D" w:rsidR="0046233F" w:rsidRPr="00681261" w:rsidRDefault="00655F26" w:rsidP="009D6C75">
      <w:pPr>
        <w:spacing w:after="0" w:line="240" w:lineRule="auto"/>
        <w:ind w:firstLine="708"/>
      </w:pPr>
      <w:r>
        <w:rPr>
          <w:color w:val="000000"/>
        </w:rPr>
        <w:t xml:space="preserve">Гразопревир </w:t>
      </w:r>
      <w:r w:rsidR="0046233F" w:rsidRPr="00681261">
        <w:rPr>
          <w:color w:val="000000"/>
        </w:rPr>
        <w:t>являет</w:t>
      </w:r>
      <w:r>
        <w:rPr>
          <w:color w:val="000000"/>
        </w:rPr>
        <w:t>ся ингибитором протеазы NS3/4A</w:t>
      </w:r>
      <w:r w:rsidR="0046233F" w:rsidRPr="00681261">
        <w:rPr>
          <w:color w:val="000000"/>
        </w:rPr>
        <w:t>. NS3/4A-опосредованное расщепление полипротеина, образующегося в результате трансляции генома РНК ВГС, имеет важное значение для репликации.</w:t>
      </w:r>
      <w:r w:rsidRPr="00655F26">
        <w:t xml:space="preserve"> </w:t>
      </w:r>
      <w:r>
        <w:rPr>
          <w:color w:val="000000"/>
        </w:rPr>
        <w:t>Элбасвир</w:t>
      </w:r>
      <w:r w:rsidR="0046233F" w:rsidRPr="00681261">
        <w:rPr>
          <w:color w:val="000000"/>
        </w:rPr>
        <w:t xml:space="preserve"> является ингибитором неструктурного белка 5A (NS5A). NS5A - плейотропный белок, играющий важную роль в репликации вируса ВГС и модуляции физиологии клетки-хозяина.</w:t>
      </w:r>
    </w:p>
    <w:p w14:paraId="3B695952" w14:textId="01580FD4" w:rsidR="0046233F" w:rsidRPr="00681261" w:rsidRDefault="0046233F" w:rsidP="009D6C75">
      <w:pPr>
        <w:spacing w:after="0" w:line="240" w:lineRule="auto"/>
      </w:pPr>
      <w:r w:rsidRPr="00681261">
        <w:rPr>
          <w:color w:val="000000"/>
        </w:rPr>
        <w:t>В ферментном анализе, основ</w:t>
      </w:r>
      <w:r w:rsidR="00162702">
        <w:rPr>
          <w:color w:val="000000"/>
        </w:rPr>
        <w:t>анном на гидролизе пептидов, гразопревир</w:t>
      </w:r>
      <w:r w:rsidRPr="00681261">
        <w:rPr>
          <w:color w:val="000000"/>
        </w:rPr>
        <w:t xml:space="preserve"> ингибировал NS3/4A из GT 1-6 со значениями IC</w:t>
      </w:r>
      <w:r w:rsidRPr="00681261">
        <w:rPr>
          <w:rFonts w:eastAsia="Times New Roman"/>
          <w:color w:val="000000"/>
          <w:vertAlign w:val="subscript"/>
        </w:rPr>
        <w:t>50</w:t>
      </w:r>
      <w:r w:rsidRPr="00681261">
        <w:rPr>
          <w:color w:val="000000"/>
        </w:rPr>
        <w:t xml:space="preserve"> </w:t>
      </w:r>
      <w:r>
        <w:rPr>
          <w:color w:val="000000"/>
        </w:rPr>
        <w:t>&lt; </w:t>
      </w:r>
      <w:r w:rsidRPr="00681261">
        <w:rPr>
          <w:color w:val="000000"/>
        </w:rPr>
        <w:t>1</w:t>
      </w:r>
      <w:r>
        <w:rPr>
          <w:color w:val="000000"/>
        </w:rPr>
        <w:t> </w:t>
      </w:r>
      <w:r w:rsidRPr="00681261">
        <w:rPr>
          <w:color w:val="000000"/>
        </w:rPr>
        <w:t>нМ. Диапазон IC</w:t>
      </w:r>
      <w:r w:rsidRPr="00681261">
        <w:rPr>
          <w:rFonts w:eastAsia="Times New Roman"/>
          <w:color w:val="000000"/>
          <w:vertAlign w:val="subscript"/>
        </w:rPr>
        <w:t xml:space="preserve">50 </w:t>
      </w:r>
      <w:r w:rsidRPr="00681261">
        <w:rPr>
          <w:color w:val="000000"/>
        </w:rPr>
        <w:t>составлял от пикомолярных уровней для GT-1 до 0,034-0,135 для ферментов, не относящихся к GT1, за исключением GT3 (0,69</w:t>
      </w:r>
      <w:r>
        <w:rPr>
          <w:color w:val="000000"/>
        </w:rPr>
        <w:t> </w:t>
      </w:r>
      <w:r w:rsidRPr="00681261">
        <w:rPr>
          <w:color w:val="000000"/>
        </w:rPr>
        <w:t>нМ)</w:t>
      </w:r>
      <w:r w:rsidR="008D7CA2">
        <w:rPr>
          <w:color w:val="000000"/>
        </w:rPr>
        <w:t xml:space="preserve"> </w:t>
      </w:r>
      <w:r w:rsidR="008D7CA2" w:rsidRPr="008D7CA2">
        <w:rPr>
          <w:color w:val="000000"/>
        </w:rPr>
        <w:t>[2]</w:t>
      </w:r>
      <w:r w:rsidRPr="00681261">
        <w:rPr>
          <w:color w:val="000000"/>
        </w:rPr>
        <w:t>.</w:t>
      </w:r>
    </w:p>
    <w:p w14:paraId="7E69723F" w14:textId="2609F234" w:rsidR="0046233F" w:rsidRPr="00681261" w:rsidRDefault="0046233F" w:rsidP="009D6C75">
      <w:pPr>
        <w:spacing w:after="0" w:line="240" w:lineRule="auto"/>
        <w:ind w:firstLine="708"/>
      </w:pPr>
      <w:r w:rsidRPr="00681261">
        <w:rPr>
          <w:color w:val="000000"/>
        </w:rPr>
        <w:t xml:space="preserve">В </w:t>
      </w:r>
      <w:r w:rsidR="00162702">
        <w:rPr>
          <w:color w:val="000000"/>
        </w:rPr>
        <w:t>анализе на репликона гразопревир</w:t>
      </w:r>
      <w:r w:rsidRPr="00681261">
        <w:rPr>
          <w:color w:val="000000"/>
        </w:rPr>
        <w:t xml:space="preserve"> ингибировал вирусы GT1a, 1b, 2a, 2b, 4a, 5a и 6a со средним значением EC</w:t>
      </w:r>
      <w:r w:rsidRPr="00681261">
        <w:rPr>
          <w:color w:val="000000"/>
          <w:vertAlign w:val="subscript"/>
        </w:rPr>
        <w:t>50</w:t>
      </w:r>
      <w:r w:rsidRPr="00681261">
        <w:rPr>
          <w:color w:val="000000"/>
        </w:rPr>
        <w:t xml:space="preserve"> в диапазоне 0,2 – 2,9</w:t>
      </w:r>
      <w:r>
        <w:rPr>
          <w:color w:val="000000"/>
        </w:rPr>
        <w:t> </w:t>
      </w:r>
      <w:r w:rsidRPr="00681261">
        <w:rPr>
          <w:color w:val="000000"/>
        </w:rPr>
        <w:t>нМ. EC</w:t>
      </w:r>
      <w:r w:rsidRPr="00681261">
        <w:rPr>
          <w:rFonts w:eastAsia="Times New Roman"/>
          <w:color w:val="000000"/>
          <w:vertAlign w:val="subscript"/>
        </w:rPr>
        <w:t>50</w:t>
      </w:r>
      <w:r w:rsidRPr="00681261">
        <w:rPr>
          <w:color w:val="000000"/>
        </w:rPr>
        <w:t xml:space="preserve"> составляла 0,4</w:t>
      </w:r>
      <w:r>
        <w:rPr>
          <w:color w:val="000000"/>
        </w:rPr>
        <w:t> </w:t>
      </w:r>
      <w:r w:rsidRPr="00681261">
        <w:rPr>
          <w:color w:val="000000"/>
        </w:rPr>
        <w:t>нМ для клеточных линий репликона GT1a и 0,5</w:t>
      </w:r>
      <w:r>
        <w:rPr>
          <w:color w:val="000000"/>
        </w:rPr>
        <w:t> </w:t>
      </w:r>
      <w:r w:rsidRPr="00681261">
        <w:rPr>
          <w:color w:val="000000"/>
        </w:rPr>
        <w:t>нМ для GT1b со схожим значением для полноразмерного репликона GT4a (0,3</w:t>
      </w:r>
      <w:r>
        <w:rPr>
          <w:color w:val="000000"/>
        </w:rPr>
        <w:t> </w:t>
      </w:r>
      <w:r w:rsidRPr="00681261">
        <w:rPr>
          <w:color w:val="000000"/>
        </w:rPr>
        <w:t>нМ) и GT6a (0,2</w:t>
      </w:r>
      <w:r>
        <w:rPr>
          <w:color w:val="000000"/>
        </w:rPr>
        <w:t> </w:t>
      </w:r>
      <w:r w:rsidRPr="00681261">
        <w:rPr>
          <w:color w:val="000000"/>
        </w:rPr>
        <w:t>нМ). EC</w:t>
      </w:r>
      <w:r w:rsidRPr="00681261">
        <w:rPr>
          <w:rFonts w:eastAsia="Times New Roman"/>
          <w:color w:val="000000"/>
          <w:vertAlign w:val="subscript"/>
        </w:rPr>
        <w:t>50</w:t>
      </w:r>
      <w:r w:rsidRPr="00681261">
        <w:rPr>
          <w:color w:val="000000"/>
        </w:rPr>
        <w:t xml:space="preserve"> была выше для гомологичного репликона GT2a (2,3</w:t>
      </w:r>
      <w:r>
        <w:rPr>
          <w:color w:val="000000"/>
        </w:rPr>
        <w:t> </w:t>
      </w:r>
      <w:r w:rsidRPr="00681261">
        <w:rPr>
          <w:color w:val="000000"/>
        </w:rPr>
        <w:t>нМ) и для химерных репликонов, кодирующих NS3/4As из GT2b (3,7</w:t>
      </w:r>
      <w:r>
        <w:rPr>
          <w:color w:val="000000"/>
        </w:rPr>
        <w:t> </w:t>
      </w:r>
      <w:r w:rsidRPr="00681261">
        <w:rPr>
          <w:color w:val="000000"/>
        </w:rPr>
        <w:t>нМ) или GT5a (1,5</w:t>
      </w:r>
      <w:r>
        <w:rPr>
          <w:color w:val="000000"/>
        </w:rPr>
        <w:t> </w:t>
      </w:r>
      <w:r w:rsidRPr="00681261">
        <w:rPr>
          <w:color w:val="000000"/>
        </w:rPr>
        <w:t>нМ).</w:t>
      </w:r>
      <w:r w:rsidR="00162702">
        <w:t xml:space="preserve"> </w:t>
      </w:r>
      <w:r w:rsidRPr="00681261">
        <w:rPr>
          <w:color w:val="000000"/>
        </w:rPr>
        <w:t>Наименьшая активность наблюдалась для химерного репликона GT3a (GLA) (EC</w:t>
      </w:r>
      <w:r w:rsidRPr="00681261">
        <w:rPr>
          <w:color w:val="000000"/>
          <w:vertAlign w:val="subscript"/>
        </w:rPr>
        <w:t>50</w:t>
      </w:r>
      <w:r w:rsidRPr="00681261">
        <w:rPr>
          <w:color w:val="000000"/>
        </w:rPr>
        <w:t xml:space="preserve"> 7,6</w:t>
      </w:r>
      <w:r>
        <w:rPr>
          <w:color w:val="000000"/>
        </w:rPr>
        <w:t> </w:t>
      </w:r>
      <w:r w:rsidRPr="00681261">
        <w:rPr>
          <w:color w:val="000000"/>
        </w:rPr>
        <w:t>нМ) и полноразмерного репликона GT3a (S52) (35</w:t>
      </w:r>
      <w:r>
        <w:rPr>
          <w:color w:val="000000"/>
        </w:rPr>
        <w:t> </w:t>
      </w:r>
      <w:r w:rsidRPr="00681261">
        <w:rPr>
          <w:color w:val="000000"/>
        </w:rPr>
        <w:t>нМ), хотя значение для химерного репликона только с доменом протеазы S52 составило 2,1</w:t>
      </w:r>
      <w:r>
        <w:rPr>
          <w:color w:val="000000"/>
        </w:rPr>
        <w:t> </w:t>
      </w:r>
      <w:r w:rsidRPr="00681261">
        <w:rPr>
          <w:color w:val="000000"/>
        </w:rPr>
        <w:t>нМ. Кроме того, EC</w:t>
      </w:r>
      <w:r w:rsidRPr="00681261">
        <w:rPr>
          <w:color w:val="000000"/>
          <w:vertAlign w:val="subscript"/>
        </w:rPr>
        <w:t xml:space="preserve">50 </w:t>
      </w:r>
      <w:r w:rsidRPr="00681261">
        <w:rPr>
          <w:color w:val="000000"/>
        </w:rPr>
        <w:t>в репрезентативных изолятах пациентов с GT3a варьировала в пределах 2-7</w:t>
      </w:r>
      <w:r>
        <w:rPr>
          <w:color w:val="000000"/>
        </w:rPr>
        <w:t> </w:t>
      </w:r>
      <w:r w:rsidRPr="00681261">
        <w:rPr>
          <w:color w:val="000000"/>
        </w:rPr>
        <w:t>нМ</w:t>
      </w:r>
      <w:r w:rsidR="00B14EC2" w:rsidRPr="00B14EC2">
        <w:rPr>
          <w:color w:val="000000"/>
        </w:rPr>
        <w:t xml:space="preserve"> [2]</w:t>
      </w:r>
      <w:r w:rsidRPr="00681261">
        <w:rPr>
          <w:color w:val="000000"/>
        </w:rPr>
        <w:t>.</w:t>
      </w:r>
    </w:p>
    <w:p w14:paraId="2E50E62E" w14:textId="2E2A5DA2" w:rsidR="0046233F" w:rsidRPr="00681261" w:rsidRDefault="0046233F" w:rsidP="009D6C75">
      <w:pPr>
        <w:spacing w:after="0" w:line="240" w:lineRule="auto"/>
        <w:ind w:firstLine="708"/>
      </w:pPr>
      <w:r w:rsidRPr="00681261">
        <w:rPr>
          <w:color w:val="000000"/>
        </w:rPr>
        <w:t>При оценке в присутствии 40</w:t>
      </w:r>
      <w:r>
        <w:rPr>
          <w:color w:val="000000"/>
        </w:rPr>
        <w:t> %</w:t>
      </w:r>
      <w:r w:rsidRPr="00681261">
        <w:rPr>
          <w:color w:val="000000"/>
        </w:rPr>
        <w:t xml:space="preserve"> нормальной человеческой сыворотки значение EC</w:t>
      </w:r>
      <w:r w:rsidRPr="00681261">
        <w:rPr>
          <w:color w:val="000000"/>
          <w:vertAlign w:val="subscript"/>
        </w:rPr>
        <w:t>50</w:t>
      </w:r>
      <w:r w:rsidRPr="00681261">
        <w:rPr>
          <w:color w:val="000000"/>
        </w:rPr>
        <w:t xml:space="preserve"> изменялось менее чем втрое</w:t>
      </w:r>
      <w:r>
        <w:rPr>
          <w:color w:val="000000"/>
        </w:rPr>
        <w:t xml:space="preserve">. </w:t>
      </w:r>
      <w:r w:rsidRPr="00681261">
        <w:rPr>
          <w:color w:val="000000"/>
        </w:rPr>
        <w:t>На</w:t>
      </w:r>
      <w:r>
        <w:rPr>
          <w:color w:val="000000"/>
        </w:rPr>
        <w:t> </w:t>
      </w:r>
      <w:r w:rsidRPr="00681261">
        <w:rPr>
          <w:color w:val="000000"/>
        </w:rPr>
        <w:t xml:space="preserve">активность модифицированных репликонов не влияли RAV, связанные с неэффективностью терапии другими ингибиторами протеазы, включая V36A/L/M или T54A/S (телапревир) и Q80K/R (симепревир). Аминокислотными заменами, связанными с наиболее существенными изменениями активности, были R155G/T/W, A156T/V и D168A/F/G/H/I/K/L/T/V/Y для GT1b и Y56H и D168A/G/H/I/K/T/V для GT1a. RAV, идентифицированные в GT3, не приводили к значительным сдвигам в активности </w:t>
      </w:r>
      <w:r>
        <w:rPr>
          <w:color w:val="000000"/>
        </w:rPr>
        <w:t>(</w:t>
      </w:r>
      <w:r w:rsidRPr="00681261">
        <w:rPr>
          <w:color w:val="000000"/>
        </w:rPr>
        <w:t>в</w:t>
      </w:r>
      <w:r>
        <w:rPr>
          <w:color w:val="000000"/>
        </w:rPr>
        <w:t> ≤ </w:t>
      </w:r>
      <w:r w:rsidRPr="00681261">
        <w:rPr>
          <w:color w:val="000000"/>
        </w:rPr>
        <w:t>7</w:t>
      </w:r>
      <w:r>
        <w:rPr>
          <w:color w:val="000000"/>
        </w:rPr>
        <w:t> </w:t>
      </w:r>
      <w:r w:rsidRPr="00681261">
        <w:rPr>
          <w:color w:val="000000"/>
        </w:rPr>
        <w:t>раз)</w:t>
      </w:r>
      <w:r w:rsidR="00737B42" w:rsidRPr="00737B42">
        <w:rPr>
          <w:color w:val="000000"/>
        </w:rPr>
        <w:t xml:space="preserve"> [2]</w:t>
      </w:r>
      <w:r w:rsidRPr="00681261">
        <w:rPr>
          <w:color w:val="000000"/>
        </w:rPr>
        <w:t>.</w:t>
      </w:r>
    </w:p>
    <w:p w14:paraId="709B3FF6" w14:textId="4F280225" w:rsidR="0046233F" w:rsidRPr="00681261" w:rsidRDefault="008D7CA2" w:rsidP="009D6C75">
      <w:pPr>
        <w:spacing w:after="0" w:line="240" w:lineRule="auto"/>
      </w:pPr>
      <w:r>
        <w:rPr>
          <w:color w:val="000000"/>
        </w:rPr>
        <w:t>Гразопревир</w:t>
      </w:r>
      <w:r w:rsidR="0046233F" w:rsidRPr="00681261">
        <w:rPr>
          <w:color w:val="000000"/>
        </w:rPr>
        <w:t xml:space="preserve"> продемонстрировал аддитивный эффект с интерфероном-альфа, рибавирином, а эффект EBR был аддитивным или синергическим с SOF</w:t>
      </w:r>
      <w:r w:rsidR="0046233F">
        <w:rPr>
          <w:color w:val="000000"/>
        </w:rPr>
        <w:t xml:space="preserve">. </w:t>
      </w:r>
      <w:r w:rsidR="0046233F" w:rsidRPr="00681261">
        <w:rPr>
          <w:color w:val="000000"/>
        </w:rPr>
        <w:t>Ни</w:t>
      </w:r>
      <w:r w:rsidR="0046233F">
        <w:rPr>
          <w:color w:val="000000"/>
        </w:rPr>
        <w:t> </w:t>
      </w:r>
      <w:r w:rsidR="0046233F" w:rsidRPr="00681261">
        <w:rPr>
          <w:color w:val="000000"/>
        </w:rPr>
        <w:t>при одной из изученных концентраций комбинации цитотоксических эффектов не наблюдалось.</w:t>
      </w:r>
    </w:p>
    <w:p w14:paraId="0EF1A4A0" w14:textId="7F97EF50" w:rsidR="0046233F" w:rsidRPr="00681261" w:rsidRDefault="0046233F" w:rsidP="009D6C75">
      <w:pPr>
        <w:spacing w:after="0" w:line="240" w:lineRule="auto"/>
        <w:ind w:firstLine="708"/>
      </w:pPr>
      <w:r w:rsidRPr="00681261">
        <w:rPr>
          <w:color w:val="000000"/>
        </w:rPr>
        <w:t>Возникновение резистентности в клетках репликона GT1a оценива</w:t>
      </w:r>
      <w:r w:rsidR="00737B42">
        <w:rPr>
          <w:color w:val="000000"/>
        </w:rPr>
        <w:t>ли по воздействию комбинации гразопревира и элбасвира</w:t>
      </w:r>
      <w:r w:rsidRPr="00681261">
        <w:rPr>
          <w:color w:val="000000"/>
        </w:rPr>
        <w:t>. Для подавления появления резистентных колоний требовались изученные отдельно концентрации 100 X и 1000 X EC</w:t>
      </w:r>
      <w:r w:rsidRPr="00681261">
        <w:rPr>
          <w:color w:val="000000"/>
          <w:vertAlign w:val="subscript"/>
        </w:rPr>
        <w:t>90</w:t>
      </w:r>
      <w:r w:rsidRPr="00681261">
        <w:rPr>
          <w:color w:val="000000"/>
        </w:rPr>
        <w:t>, при этом концентрация 10 X EC</w:t>
      </w:r>
      <w:r w:rsidRPr="00681261">
        <w:rPr>
          <w:color w:val="000000"/>
          <w:vertAlign w:val="subscript"/>
        </w:rPr>
        <w:t>90</w:t>
      </w:r>
      <w:r w:rsidRPr="00681261">
        <w:rPr>
          <w:color w:val="000000"/>
        </w:rPr>
        <w:t xml:space="preserve"> каждой изученной комбинации блокировала появление резистентных колоний. Анализ клонального секвенирования резистентных колоний, отобранных с использованием комбинаций обоих препаратов </w:t>
      </w:r>
      <w:r>
        <w:rPr>
          <w:color w:val="000000"/>
        </w:rPr>
        <w:t>&gt; </w:t>
      </w:r>
      <w:r w:rsidRPr="00681261">
        <w:rPr>
          <w:color w:val="000000"/>
        </w:rPr>
        <w:t>1X EC</w:t>
      </w:r>
      <w:r w:rsidRPr="00681261">
        <w:rPr>
          <w:color w:val="000000"/>
          <w:vertAlign w:val="subscript"/>
        </w:rPr>
        <w:t>90</w:t>
      </w:r>
      <w:r w:rsidRPr="00681261">
        <w:rPr>
          <w:color w:val="000000"/>
        </w:rPr>
        <w:t>, выявил в основном связанные мутации (</w:t>
      </w:r>
      <w:r>
        <w:rPr>
          <w:color w:val="000000"/>
        </w:rPr>
        <w:t>≥ </w:t>
      </w:r>
      <w:r w:rsidRPr="00681261">
        <w:rPr>
          <w:color w:val="000000"/>
        </w:rPr>
        <w:t>2 в обоих белках-мишенях), что указывает на более высокий генетический барьер для рези</w:t>
      </w:r>
      <w:r w:rsidR="00737B42">
        <w:rPr>
          <w:color w:val="000000"/>
        </w:rPr>
        <w:t>стентности при использовании гразопревира и элбасвира</w:t>
      </w:r>
      <w:r w:rsidRPr="00681261">
        <w:rPr>
          <w:color w:val="000000"/>
        </w:rPr>
        <w:t xml:space="preserve"> в комбинации.</w:t>
      </w:r>
    </w:p>
    <w:p w14:paraId="612EC920" w14:textId="5AC8C068" w:rsidR="00EF54E8" w:rsidRDefault="00B00F7C" w:rsidP="00757BF2">
      <w:pPr>
        <w:spacing w:after="0" w:line="240" w:lineRule="auto"/>
        <w:ind w:firstLine="709"/>
        <w:rPr>
          <w:bCs/>
          <w:color w:val="000000"/>
        </w:rPr>
      </w:pPr>
      <w:r>
        <w:rPr>
          <w:color w:val="000000"/>
        </w:rPr>
        <w:lastRenderedPageBreak/>
        <w:t>В исследовании</w:t>
      </w:r>
      <w:r w:rsidR="00E52903" w:rsidRPr="00681261">
        <w:rPr>
          <w:color w:val="000000"/>
        </w:rPr>
        <w:t xml:space="preserve"> многократных доз для оценки безопасности, переносимости, фармакокинетики и фармак</w:t>
      </w:r>
      <w:r w:rsidR="002954DF">
        <w:rPr>
          <w:color w:val="000000"/>
        </w:rPr>
        <w:t>одинамики гразопревира</w:t>
      </w:r>
      <w:r w:rsidR="00E52903" w:rsidRPr="00681261">
        <w:rPr>
          <w:color w:val="000000"/>
        </w:rPr>
        <w:t xml:space="preserve"> у пациентов мужского пола, </w:t>
      </w:r>
      <w:r w:rsidR="00E52903">
        <w:rPr>
          <w:color w:val="000000"/>
        </w:rPr>
        <w:t>инфицированных вирусом гепатита </w:t>
      </w:r>
      <w:r w:rsidR="00E52903" w:rsidRPr="00681261">
        <w:rPr>
          <w:color w:val="000000"/>
        </w:rPr>
        <w:t>C</w:t>
      </w:r>
      <w:r w:rsidR="00E52903" w:rsidRPr="004B0607">
        <w:rPr>
          <w:bCs/>
          <w:color w:val="FF0000"/>
        </w:rPr>
        <w:t xml:space="preserve"> </w:t>
      </w:r>
      <w:r w:rsidR="00E52903" w:rsidRPr="00681261">
        <w:rPr>
          <w:color w:val="000000"/>
        </w:rPr>
        <w:t>максимальное снижение log</w:t>
      </w:r>
      <w:r w:rsidR="00E52903" w:rsidRPr="00681261">
        <w:rPr>
          <w:color w:val="000000"/>
          <w:vertAlign w:val="subscript"/>
        </w:rPr>
        <w:t>10</w:t>
      </w:r>
      <w:r w:rsidR="00E52903" w:rsidRPr="00681261">
        <w:rPr>
          <w:color w:val="000000"/>
        </w:rPr>
        <w:t xml:space="preserve"> концентрации РНК ВГС по сравнению с плацебо составило 5,34</w:t>
      </w:r>
      <w:r w:rsidR="00E52903">
        <w:rPr>
          <w:color w:val="000000"/>
        </w:rPr>
        <w:t> </w:t>
      </w:r>
      <w:r w:rsidR="00E52903" w:rsidRPr="00681261">
        <w:rPr>
          <w:color w:val="000000"/>
        </w:rPr>
        <w:t>МЕ/мл, что наблюдалось при дозе 800</w:t>
      </w:r>
      <w:r w:rsidR="00E52903">
        <w:rPr>
          <w:color w:val="000000"/>
        </w:rPr>
        <w:t> </w:t>
      </w:r>
      <w:r w:rsidR="00E52903" w:rsidRPr="00681261">
        <w:rPr>
          <w:color w:val="000000"/>
        </w:rPr>
        <w:t>мг/сут у пациентов с GT1</w:t>
      </w:r>
      <w:r w:rsidR="00E52903">
        <w:rPr>
          <w:color w:val="000000"/>
        </w:rPr>
        <w:t xml:space="preserve">. </w:t>
      </w:r>
      <w:r w:rsidR="00E52903" w:rsidRPr="00681261">
        <w:rPr>
          <w:color w:val="000000"/>
        </w:rPr>
        <w:t>У</w:t>
      </w:r>
      <w:r w:rsidR="00E52903">
        <w:rPr>
          <w:color w:val="000000"/>
        </w:rPr>
        <w:t> </w:t>
      </w:r>
      <w:r w:rsidR="00E52903" w:rsidRPr="00681261">
        <w:rPr>
          <w:color w:val="000000"/>
        </w:rPr>
        <w:t>пациентов с GT3 наибольшее снижение составило 4,98</w:t>
      </w:r>
      <w:r w:rsidR="00E52903">
        <w:rPr>
          <w:color w:val="000000"/>
        </w:rPr>
        <w:t> </w:t>
      </w:r>
      <w:r w:rsidR="00E52903" w:rsidRPr="00681261">
        <w:rPr>
          <w:color w:val="000000"/>
        </w:rPr>
        <w:t>МЕ/мл, что было отмечено при применении 600</w:t>
      </w:r>
      <w:r w:rsidR="00E52903">
        <w:rPr>
          <w:color w:val="000000"/>
        </w:rPr>
        <w:t> </w:t>
      </w:r>
      <w:r w:rsidR="00E52903" w:rsidRPr="00681261">
        <w:rPr>
          <w:color w:val="000000"/>
        </w:rPr>
        <w:t xml:space="preserve">мг/сут. Значительные отличия от плацебо наблюдались при всех дозах GZR для обоих изученных </w:t>
      </w:r>
      <w:r w:rsidR="00E52903" w:rsidRPr="00A34D0D">
        <w:rPr>
          <w:color w:val="000000"/>
        </w:rPr>
        <w:t>генотипов</w:t>
      </w:r>
      <w:r w:rsidR="00A34D0D" w:rsidRPr="00A34D0D">
        <w:rPr>
          <w:bCs/>
          <w:color w:val="000000"/>
        </w:rPr>
        <w:t xml:space="preserve"> [2].</w:t>
      </w:r>
    </w:p>
    <w:p w14:paraId="628A4ECA" w14:textId="77777777" w:rsidR="00757BF2" w:rsidRDefault="00757BF2" w:rsidP="00757BF2">
      <w:pPr>
        <w:spacing w:after="0" w:line="240" w:lineRule="auto"/>
        <w:ind w:firstLine="709"/>
        <w:rPr>
          <w:bCs/>
          <w:color w:val="000000"/>
        </w:rPr>
      </w:pPr>
    </w:p>
    <w:p w14:paraId="3FCE3252" w14:textId="1C5BDE79" w:rsidR="00EF54E8" w:rsidRPr="009D6C75" w:rsidRDefault="00485457" w:rsidP="009D6C75">
      <w:pPr>
        <w:spacing w:after="0" w:line="240" w:lineRule="auto"/>
        <w:rPr>
          <w:rFonts w:eastAsia="Times New Roman"/>
          <w:color w:val="000000"/>
        </w:rPr>
      </w:pPr>
      <w:r>
        <w:rPr>
          <w:b/>
          <w:bCs/>
          <w:color w:val="000000"/>
        </w:rPr>
        <w:t>Рисунок 4-1</w:t>
      </w:r>
      <w:r w:rsidR="00EF54E8" w:rsidRPr="00681261">
        <w:rPr>
          <w:b/>
          <w:bCs/>
          <w:color w:val="000000"/>
        </w:rPr>
        <w:t xml:space="preserve">. </w:t>
      </w:r>
      <w:r w:rsidR="00EF54E8" w:rsidRPr="00681261">
        <w:rPr>
          <w:color w:val="000000"/>
        </w:rPr>
        <w:t>Среднее арифметическое (± SE) изменение log10 концентрации РНК ВГС по сравнению с исходным уровнем (МЕ/мл) после многократного приема внутрь гразопревира (MK-5172) в дозе от 10 до 800</w:t>
      </w:r>
      <w:r w:rsidR="00EF54E8">
        <w:rPr>
          <w:color w:val="000000"/>
        </w:rPr>
        <w:t> </w:t>
      </w:r>
      <w:r w:rsidR="00EF54E8" w:rsidRPr="00681261">
        <w:rPr>
          <w:color w:val="000000"/>
        </w:rPr>
        <w:t>мг 1</w:t>
      </w:r>
      <w:r w:rsidR="00EF54E8">
        <w:rPr>
          <w:color w:val="000000"/>
        </w:rPr>
        <w:t> р/</w:t>
      </w:r>
      <w:r w:rsidR="00EF54E8" w:rsidRPr="00681261">
        <w:rPr>
          <w:color w:val="000000"/>
        </w:rPr>
        <w:t>сут у мужчин с ВГС GT1 или плацебо 1</w:t>
      </w:r>
      <w:r w:rsidR="00EF54E8">
        <w:rPr>
          <w:color w:val="000000"/>
        </w:rPr>
        <w:t> р/</w:t>
      </w:r>
      <w:r w:rsidR="00EF54E8" w:rsidRPr="00681261">
        <w:rPr>
          <w:color w:val="000000"/>
        </w:rPr>
        <w:t>сут у мужчин с ВГС GT1 и GT3 в дни 1-7</w:t>
      </w:r>
      <w:r w:rsidR="009D6C75">
        <w:rPr>
          <w:rFonts w:eastAsia="Times New Roman"/>
          <w:color w:val="000000"/>
        </w:rPr>
        <w:t>.</w:t>
      </w:r>
    </w:p>
    <w:tbl>
      <w:tblPr>
        <w:tblW w:w="5000" w:type="pct"/>
        <w:tblInd w:w="40" w:type="dxa"/>
        <w:tblLayout w:type="fixed"/>
        <w:tblCellMar>
          <w:left w:w="40" w:type="dxa"/>
          <w:right w:w="40" w:type="dxa"/>
        </w:tblCellMar>
        <w:tblLook w:val="0000" w:firstRow="0" w:lastRow="0" w:firstColumn="0" w:lastColumn="0" w:noHBand="0" w:noVBand="0"/>
      </w:tblPr>
      <w:tblGrid>
        <w:gridCol w:w="624"/>
        <w:gridCol w:w="8732"/>
      </w:tblGrid>
      <w:tr w:rsidR="00A950A4" w:rsidRPr="00681261" w14:paraId="37B099C3" w14:textId="77777777" w:rsidTr="005E1A9C">
        <w:tc>
          <w:tcPr>
            <w:tcW w:w="624" w:type="dxa"/>
            <w:tcBorders>
              <w:top w:val="nil"/>
              <w:left w:val="nil"/>
              <w:bottom w:val="nil"/>
              <w:right w:val="nil"/>
            </w:tcBorders>
            <w:shd w:val="clear" w:color="auto" w:fill="FFFFFF"/>
            <w:textDirection w:val="btLr"/>
            <w:vAlign w:val="bottom"/>
          </w:tcPr>
          <w:p w14:paraId="597F0E55" w14:textId="77777777" w:rsidR="00A950A4" w:rsidRPr="00681261" w:rsidRDefault="00A950A4" w:rsidP="00757BF2">
            <w:pPr>
              <w:spacing w:after="0" w:line="240" w:lineRule="auto"/>
              <w:jc w:val="center"/>
            </w:pPr>
            <w:r w:rsidRPr="00681261">
              <w:t>Изменение log</w:t>
            </w:r>
            <w:r w:rsidRPr="00681261">
              <w:rPr>
                <w:vertAlign w:val="subscript"/>
              </w:rPr>
              <w:t>10</w:t>
            </w:r>
            <w:r w:rsidRPr="00681261">
              <w:t xml:space="preserve"> концентрации РНК ВГС </w:t>
            </w:r>
            <w:r>
              <w:br/>
            </w:r>
            <w:r w:rsidRPr="00681261">
              <w:t>относительно исходного уровня (МЕ/мл)</w:t>
            </w:r>
          </w:p>
        </w:tc>
        <w:tc>
          <w:tcPr>
            <w:tcW w:w="8732" w:type="dxa"/>
            <w:tcBorders>
              <w:top w:val="nil"/>
              <w:left w:val="nil"/>
              <w:bottom w:val="nil"/>
              <w:right w:val="nil"/>
            </w:tcBorders>
            <w:shd w:val="clear" w:color="auto" w:fill="FFFFFF"/>
          </w:tcPr>
          <w:p w14:paraId="48170F3E" w14:textId="1FE011A3" w:rsidR="00A950A4" w:rsidRPr="00681261" w:rsidRDefault="007A2312" w:rsidP="00516F40">
            <w:r w:rsidRPr="00681261">
              <w:rPr>
                <w:noProof/>
                <w:lang w:eastAsia="ru-RU"/>
              </w:rPr>
              <mc:AlternateContent>
                <mc:Choice Requires="wps">
                  <w:drawing>
                    <wp:anchor distT="0" distB="0" distL="114300" distR="114300" simplePos="0" relativeHeight="251800576" behindDoc="0" locked="0" layoutInCell="1" allowOverlap="1" wp14:anchorId="2F7B640B" wp14:editId="4446EB2F">
                      <wp:simplePos x="0" y="0"/>
                      <wp:positionH relativeFrom="column">
                        <wp:posOffset>1957505</wp:posOffset>
                      </wp:positionH>
                      <wp:positionV relativeFrom="paragraph">
                        <wp:posOffset>3787140</wp:posOffset>
                      </wp:positionV>
                      <wp:extent cx="396240" cy="241300"/>
                      <wp:effectExtent l="101282" t="0" r="124143" b="0"/>
                      <wp:wrapNone/>
                      <wp:docPr id="72" name="Надпись 72"/>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435AC802" w14:textId="77777777" w:rsidR="00A9260A" w:rsidRPr="0027068F" w:rsidRDefault="00A9260A" w:rsidP="00A950A4">
                                  <w:pPr>
                                    <w:rPr>
                                      <w:sz w:val="10"/>
                                      <w:lang w:val="pt-PT"/>
                                    </w:rPr>
                                  </w:pPr>
                                  <w:r>
                                    <w:rPr>
                                      <w:sz w:val="10"/>
                                      <w:lang w:val="ru"/>
                                    </w:rPr>
                                    <w:t>2 часа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F7B640B" id="_x0000_t202" coordsize="21600,21600" o:spt="202" path="m,l,21600r21600,l21600,xe">
                      <v:stroke joinstyle="miter"/>
                      <v:path gradientshapeok="t" o:connecttype="rect"/>
                    </v:shapetype>
                    <v:shape id="Надпись 72" o:spid="_x0000_s1026" type="#_x0000_t202" style="position:absolute;left:0;text-align:left;margin-left:154.15pt;margin-top:298.2pt;width:31.2pt;height:19pt;rotation:3438339fd;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" fillcolor="white [3201]" stroked="f" strokeweight=".5pt">
                      <v:textbox style="mso-fit-shape-to-text:t" inset="0,0,0,0">
                        <w:txbxContent>
                          <w:p w14:paraId="435AC802" w14:textId="77777777" w:rsidR="00A9260A" w:rsidRPr="0027068F" w:rsidRDefault="00A9260A" w:rsidP="00A950A4">
                            <w:pPr>
                              <w:rPr>
                                <w:sz w:val="10"/>
                                <w:lang w:val="pt-PT"/>
                              </w:rPr>
                            </w:pPr>
                            <w:r>
                              <w:rPr>
                                <w:sz w:val="10"/>
                                <w:lang w:val="ru"/>
                              </w:rPr>
                              <w:t>2 часа</w:t>
                            </w:r>
                          </w:p>
                        </w:txbxContent>
                      </v:textbox>
                    </v:shape>
                  </w:pict>
                </mc:Fallback>
              </mc:AlternateContent>
            </w:r>
            <w:r w:rsidRPr="00681261">
              <w:rPr>
                <w:noProof/>
                <w:lang w:eastAsia="ru-RU"/>
              </w:rPr>
              <mc:AlternateContent>
                <mc:Choice Requires="wps">
                  <w:drawing>
                    <wp:anchor distT="0" distB="0" distL="114300" distR="114300" simplePos="0" relativeHeight="251781120" behindDoc="0" locked="0" layoutInCell="1" allowOverlap="1" wp14:anchorId="555FD1D0" wp14:editId="7024A385">
                      <wp:simplePos x="0" y="0"/>
                      <wp:positionH relativeFrom="column">
                        <wp:posOffset>2073275</wp:posOffset>
                      </wp:positionH>
                      <wp:positionV relativeFrom="paragraph">
                        <wp:posOffset>3662045</wp:posOffset>
                      </wp:positionV>
                      <wp:extent cx="375285" cy="120650"/>
                      <wp:effectExtent l="0" t="0" r="5715" b="0"/>
                      <wp:wrapNone/>
                      <wp:docPr id="53" name="Надпись 53"/>
                      <wp:cNvGraphicFramePr/>
                      <a:graphic xmlns:a="http://schemas.openxmlformats.org/drawingml/2006/main">
                        <a:graphicData uri="http://schemas.microsoft.com/office/word/2010/wordprocessingShape">
                          <wps:wsp>
                            <wps:cNvSpPr txBox="1"/>
                            <wps:spPr>
                              <a:xfrm>
                                <a:off x="0" y="0"/>
                                <a:ext cx="375285" cy="120650"/>
                              </a:xfrm>
                              <a:prstGeom prst="rect">
                                <a:avLst/>
                              </a:prstGeom>
                              <a:solidFill>
                                <a:schemeClr val="lt1"/>
                              </a:solidFill>
                              <a:ln w="6350">
                                <a:noFill/>
                              </a:ln>
                            </wps:spPr>
                            <wps:txbx>
                              <w:txbxContent>
                                <w:p w14:paraId="343D3CE7" w14:textId="77777777" w:rsidR="00A9260A" w:rsidRPr="0027068F" w:rsidRDefault="00A9260A" w:rsidP="00A950A4">
                                  <w:pPr>
                                    <w:jc w:val="center"/>
                                    <w:rPr>
                                      <w:b/>
                                      <w:sz w:val="10"/>
                                      <w:lang w:val="pt-PT"/>
                                    </w:rPr>
                                  </w:pPr>
                                  <w:r w:rsidRPr="0027068F">
                                    <w:rPr>
                                      <w:b/>
                                      <w:sz w:val="10"/>
                                      <w:lang w:val="ru"/>
                                    </w:rPr>
                                    <w:t>День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FD1D0" id="Надпись 53" o:spid="_x0000_s1027" type="#_x0000_t202" style="position:absolute;left:0;text-align:left;margin-left:163.25pt;margin-top:288.35pt;width:29.55pt;height: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" fillcolor="white [3201]" stroked="f" strokeweight=".5pt">
                      <v:textbox inset="0,0,0,0">
                        <w:txbxContent>
                          <w:p w14:paraId="343D3CE7" w14:textId="77777777" w:rsidR="00A9260A" w:rsidRPr="0027068F" w:rsidRDefault="00A9260A" w:rsidP="00A950A4">
                            <w:pPr>
                              <w:jc w:val="center"/>
                              <w:rPr>
                                <w:b/>
                                <w:sz w:val="10"/>
                                <w:lang w:val="pt-PT"/>
                              </w:rPr>
                            </w:pPr>
                            <w:r w:rsidRPr="0027068F">
                              <w:rPr>
                                <w:b/>
                                <w:sz w:val="10"/>
                                <w:lang w:val="ru"/>
                              </w:rPr>
                              <w:t>День 7</w:t>
                            </w:r>
                          </w:p>
                        </w:txbxContent>
                      </v:textbox>
                    </v:shape>
                  </w:pict>
                </mc:Fallback>
              </mc:AlternateContent>
            </w:r>
            <w:r w:rsidRPr="00681261">
              <w:rPr>
                <w:noProof/>
                <w:lang w:eastAsia="ru-RU"/>
              </w:rPr>
              <mc:AlternateContent>
                <mc:Choice Requires="wps">
                  <w:drawing>
                    <wp:anchor distT="0" distB="0" distL="114300" distR="114300" simplePos="0" relativeHeight="251801600" behindDoc="0" locked="0" layoutInCell="1" allowOverlap="1" wp14:anchorId="1173DC44" wp14:editId="75FF4071">
                      <wp:simplePos x="0" y="0"/>
                      <wp:positionH relativeFrom="column">
                        <wp:posOffset>2180589</wp:posOffset>
                      </wp:positionH>
                      <wp:positionV relativeFrom="paragraph">
                        <wp:posOffset>3834096</wp:posOffset>
                      </wp:positionV>
                      <wp:extent cx="531074" cy="241300"/>
                      <wp:effectExtent l="137795" t="14605" r="140335" b="26035"/>
                      <wp:wrapNone/>
                      <wp:docPr id="73" name="Надпись 73"/>
                      <wp:cNvGraphicFramePr/>
                      <a:graphic xmlns:a="http://schemas.openxmlformats.org/drawingml/2006/main">
                        <a:graphicData uri="http://schemas.microsoft.com/office/word/2010/wordprocessingShape">
                          <wps:wsp>
                            <wps:cNvSpPr txBox="1"/>
                            <wps:spPr>
                              <a:xfrm rot="3147893">
                                <a:off x="0" y="0"/>
                                <a:ext cx="531074" cy="241300"/>
                              </a:xfrm>
                              <a:prstGeom prst="rect">
                                <a:avLst/>
                              </a:prstGeom>
                              <a:solidFill>
                                <a:schemeClr val="lt1"/>
                              </a:solidFill>
                              <a:ln w="6350">
                                <a:noFill/>
                              </a:ln>
                            </wps:spPr>
                            <wps:txbx>
                              <w:txbxContent>
                                <w:p w14:paraId="7FC1E1C5" w14:textId="77777777" w:rsidR="00A9260A" w:rsidRPr="0027068F" w:rsidRDefault="00A9260A" w:rsidP="00A950A4">
                                  <w:pPr>
                                    <w:rPr>
                                      <w:sz w:val="10"/>
                                      <w:lang w:val="pt-PT"/>
                                    </w:rPr>
                                  </w:pPr>
                                  <w:r>
                                    <w:rPr>
                                      <w:sz w:val="10"/>
                                      <w:lang w:val="ru"/>
                                    </w:rPr>
                                    <w:t>8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73DC44" id="Надпись 73" o:spid="_x0000_s1028" type="#_x0000_t202" style="position:absolute;left:0;text-align:left;margin-left:171.7pt;margin-top:301.9pt;width:41.8pt;height:19pt;rotation:3438339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" fillcolor="white [3201]" stroked="f" strokeweight=".5pt">
                      <v:textbox style="mso-fit-shape-to-text:t" inset="0,0,0,0">
                        <w:txbxContent>
                          <w:p w14:paraId="7FC1E1C5" w14:textId="77777777" w:rsidR="00A9260A" w:rsidRPr="0027068F" w:rsidRDefault="00A9260A" w:rsidP="00A950A4">
                            <w:pPr>
                              <w:rPr>
                                <w:sz w:val="10"/>
                                <w:lang w:val="pt-PT"/>
                              </w:rPr>
                            </w:pPr>
                            <w:r>
                              <w:rPr>
                                <w:sz w:val="10"/>
                                <w:lang w:val="ru"/>
                              </w:rPr>
                              <w:t>8 часов</w:t>
                            </w:r>
                          </w:p>
                        </w:txbxContent>
                      </v:textbox>
                    </v:shape>
                  </w:pict>
                </mc:Fallback>
              </mc:AlternateContent>
            </w:r>
            <w:r w:rsidRPr="00681261">
              <w:rPr>
                <w:noProof/>
                <w:lang w:eastAsia="ru-RU"/>
              </w:rPr>
              <mc:AlternateContent>
                <mc:Choice Requires="wps">
                  <w:drawing>
                    <wp:anchor distT="0" distB="0" distL="114300" distR="114300" simplePos="0" relativeHeight="251797504" behindDoc="0" locked="0" layoutInCell="1" allowOverlap="1" wp14:anchorId="031A6094" wp14:editId="42E52CE4">
                      <wp:simplePos x="0" y="0"/>
                      <wp:positionH relativeFrom="column">
                        <wp:posOffset>1476052</wp:posOffset>
                      </wp:positionH>
                      <wp:positionV relativeFrom="paragraph">
                        <wp:posOffset>3832188</wp:posOffset>
                      </wp:positionV>
                      <wp:extent cx="396240" cy="196073"/>
                      <wp:effectExtent l="119380" t="33020" r="104140" b="27940"/>
                      <wp:wrapNone/>
                      <wp:docPr id="69" name="Надпись 69"/>
                      <wp:cNvGraphicFramePr/>
                      <a:graphic xmlns:a="http://schemas.openxmlformats.org/drawingml/2006/main">
                        <a:graphicData uri="http://schemas.microsoft.com/office/word/2010/wordprocessingShape">
                          <wps:wsp>
                            <wps:cNvSpPr txBox="1"/>
                            <wps:spPr>
                              <a:xfrm rot="3147893">
                                <a:off x="0" y="0"/>
                                <a:ext cx="396240" cy="196073"/>
                              </a:xfrm>
                              <a:prstGeom prst="rect">
                                <a:avLst/>
                              </a:prstGeom>
                              <a:solidFill>
                                <a:schemeClr val="lt1"/>
                              </a:solidFill>
                              <a:ln w="6350">
                                <a:noFill/>
                              </a:ln>
                            </wps:spPr>
                            <wps:txbx>
                              <w:txbxContent>
                                <w:p w14:paraId="6CA368B9" w14:textId="77777777" w:rsidR="00A9260A" w:rsidRPr="0027068F" w:rsidRDefault="00A9260A" w:rsidP="00A950A4">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A6094" id="Надпись 69" o:spid="_x0000_s1029" type="#_x0000_t202" style="position:absolute;left:0;text-align:left;margin-left:116.2pt;margin-top:301.75pt;width:31.2pt;height:15.45pt;rotation:343833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" fillcolor="white [3201]" stroked="f" strokeweight=".5pt">
                      <v:textbox inset="0,0,0,0">
                        <w:txbxContent>
                          <w:p w14:paraId="6CA368B9" w14:textId="77777777" w:rsidR="00A9260A" w:rsidRPr="0027068F" w:rsidRDefault="00A9260A" w:rsidP="00A950A4">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98528" behindDoc="0" locked="0" layoutInCell="1" allowOverlap="1" wp14:anchorId="1A4A2909" wp14:editId="1DD4FEF1">
                      <wp:simplePos x="0" y="0"/>
                      <wp:positionH relativeFrom="column">
                        <wp:posOffset>1729106</wp:posOffset>
                      </wp:positionH>
                      <wp:positionV relativeFrom="paragraph">
                        <wp:posOffset>3801808</wp:posOffset>
                      </wp:positionV>
                      <wp:extent cx="396240" cy="241300"/>
                      <wp:effectExtent l="101282" t="0" r="124143" b="0"/>
                      <wp:wrapNone/>
                      <wp:docPr id="70" name="Надпись 70"/>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7A41FEC2" w14:textId="77777777" w:rsidR="00A9260A" w:rsidRPr="0027068F" w:rsidRDefault="00A9260A" w:rsidP="00A950A4">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4A2909" id="Надпись 70" o:spid="_x0000_s1030" type="#_x0000_t202" style="position:absolute;left:0;text-align:left;margin-left:136.15pt;margin-top:299.35pt;width:31.2pt;height:19pt;rotation:3438339fd;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" fillcolor="white [3201]" stroked="f" strokeweight=".5pt">
                      <v:textbox style="mso-fit-shape-to-text:t" inset="0,0,0,0">
                        <w:txbxContent>
                          <w:p w14:paraId="7A41FEC2" w14:textId="77777777" w:rsidR="00A9260A" w:rsidRPr="0027068F" w:rsidRDefault="00A9260A" w:rsidP="00A950A4">
                            <w:pPr>
                              <w:rPr>
                                <w:sz w:val="10"/>
                                <w:lang w:val="pt-PT"/>
                              </w:rPr>
                            </w:pPr>
                            <w:r>
                              <w:rPr>
                                <w:sz w:val="10"/>
                                <w:lang w:val="ru"/>
                              </w:rPr>
                              <w:t>До введения препарата</w:t>
                            </w:r>
                          </w:p>
                        </w:txbxContent>
                      </v:textbox>
                    </v:shape>
                  </w:pict>
                </mc:Fallback>
              </mc:AlternateContent>
            </w:r>
            <w:r w:rsidR="00A948F5" w:rsidRPr="00681261">
              <w:rPr>
                <w:noProof/>
                <w:lang w:eastAsia="ru-RU"/>
              </w:rPr>
              <mc:AlternateContent>
                <mc:Choice Requires="wps">
                  <w:drawing>
                    <wp:anchor distT="0" distB="0" distL="114300" distR="114300" simplePos="0" relativeHeight="251796480" behindDoc="0" locked="0" layoutInCell="1" allowOverlap="1" wp14:anchorId="29D79A91" wp14:editId="59065706">
                      <wp:simplePos x="0" y="0"/>
                      <wp:positionH relativeFrom="column">
                        <wp:posOffset>1154429</wp:posOffset>
                      </wp:positionH>
                      <wp:positionV relativeFrom="paragraph">
                        <wp:posOffset>3792080</wp:posOffset>
                      </wp:positionV>
                      <wp:extent cx="393385" cy="206935"/>
                      <wp:effectExtent l="112395" t="40005" r="100330" b="24130"/>
                      <wp:wrapNone/>
                      <wp:docPr id="68" name="Надпись 68"/>
                      <wp:cNvGraphicFramePr/>
                      <a:graphic xmlns:a="http://schemas.openxmlformats.org/drawingml/2006/main">
                        <a:graphicData uri="http://schemas.microsoft.com/office/word/2010/wordprocessingShape">
                          <wps:wsp>
                            <wps:cNvSpPr txBox="1"/>
                            <wps:spPr>
                              <a:xfrm rot="13886743" flipH="1" flipV="1">
                                <a:off x="0" y="0"/>
                                <a:ext cx="393385" cy="206935"/>
                              </a:xfrm>
                              <a:prstGeom prst="rect">
                                <a:avLst/>
                              </a:prstGeom>
                              <a:solidFill>
                                <a:schemeClr val="lt1"/>
                              </a:solidFill>
                              <a:ln w="6350">
                                <a:noFill/>
                              </a:ln>
                            </wps:spPr>
                            <wps:txbx>
                              <w:txbxContent>
                                <w:p w14:paraId="0905B26A" w14:textId="77777777" w:rsidR="00A9260A" w:rsidRPr="0027068F" w:rsidRDefault="00A9260A" w:rsidP="00A950A4">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9A91" id="Надпись 68" o:spid="_x0000_s1031" type="#_x0000_t202" style="position:absolute;left:0;text-align:left;margin-left:90.9pt;margin-top:298.6pt;width:31pt;height:16.3pt;rotation:-8424934fd;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" fillcolor="white [3201]" stroked="f" strokeweight=".5pt">
                      <v:textbox inset="0,0,0,0">
                        <w:txbxContent>
                          <w:p w14:paraId="0905B26A" w14:textId="77777777" w:rsidR="00A9260A" w:rsidRPr="0027068F" w:rsidRDefault="00A9260A" w:rsidP="00A950A4">
                            <w:pPr>
                              <w:rPr>
                                <w:sz w:val="10"/>
                                <w:lang w:val="pt-PT"/>
                              </w:rPr>
                            </w:pPr>
                            <w:r>
                              <w:rPr>
                                <w:sz w:val="10"/>
                                <w:lang w:val="ru"/>
                              </w:rPr>
                              <w:t>До введения препарата</w:t>
                            </w:r>
                          </w:p>
                        </w:txbxContent>
                      </v:textbox>
                    </v:shape>
                  </w:pict>
                </mc:Fallback>
              </mc:AlternateContent>
            </w:r>
            <w:r w:rsidR="00A948F5" w:rsidRPr="00681261">
              <w:rPr>
                <w:noProof/>
                <w:lang w:eastAsia="ru-RU"/>
              </w:rPr>
              <mc:AlternateContent>
                <mc:Choice Requires="wps">
                  <w:drawing>
                    <wp:anchor distT="0" distB="0" distL="114300" distR="114300" simplePos="0" relativeHeight="251793408" behindDoc="0" locked="0" layoutInCell="1" allowOverlap="1" wp14:anchorId="093C23CC" wp14:editId="152BD538">
                      <wp:simplePos x="0" y="0"/>
                      <wp:positionH relativeFrom="column">
                        <wp:posOffset>832168</wp:posOffset>
                      </wp:positionH>
                      <wp:positionV relativeFrom="paragraph">
                        <wp:posOffset>3798576</wp:posOffset>
                      </wp:positionV>
                      <wp:extent cx="461283" cy="226961"/>
                      <wp:effectExtent l="117157" t="35243" r="132398" b="37147"/>
                      <wp:wrapNone/>
                      <wp:docPr id="65" name="Надпись 65"/>
                      <wp:cNvGraphicFramePr/>
                      <a:graphic xmlns:a="http://schemas.openxmlformats.org/drawingml/2006/main">
                        <a:graphicData uri="http://schemas.microsoft.com/office/word/2010/wordprocessingShape">
                          <wps:wsp>
                            <wps:cNvSpPr txBox="1"/>
                            <wps:spPr>
                              <a:xfrm rot="3147893">
                                <a:off x="0" y="0"/>
                                <a:ext cx="461283" cy="226961"/>
                              </a:xfrm>
                              <a:prstGeom prst="rect">
                                <a:avLst/>
                              </a:prstGeom>
                              <a:solidFill>
                                <a:schemeClr val="lt1"/>
                              </a:solidFill>
                              <a:ln w="6350">
                                <a:noFill/>
                              </a:ln>
                            </wps:spPr>
                            <wps:txbx>
                              <w:txbxContent>
                                <w:p w14:paraId="4C77D77C" w14:textId="77777777" w:rsidR="00A9260A" w:rsidRPr="0027068F" w:rsidRDefault="00A9260A" w:rsidP="00A950A4">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C23CC" id="Надпись 65" o:spid="_x0000_s1032" type="#_x0000_t202" style="position:absolute;left:0;text-align:left;margin-left:65.55pt;margin-top:299.1pt;width:36.3pt;height:17.85pt;rotation:3438339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" fillcolor="white [3201]" stroked="f" strokeweight=".5pt">
                      <v:textbox inset="0,0,0,0">
                        <w:txbxContent>
                          <w:p w14:paraId="4C77D77C" w14:textId="77777777" w:rsidR="00A9260A" w:rsidRPr="0027068F" w:rsidRDefault="00A9260A" w:rsidP="00A950A4">
                            <w:pPr>
                              <w:rPr>
                                <w:sz w:val="10"/>
                                <w:lang w:val="pt-PT"/>
                              </w:rPr>
                            </w:pPr>
                            <w:r>
                              <w:rPr>
                                <w:sz w:val="10"/>
                                <w:lang w:val="ru"/>
                              </w:rPr>
                              <w:t>До введения препарата</w:t>
                            </w:r>
                          </w:p>
                        </w:txbxContent>
                      </v:textbox>
                    </v:shape>
                  </w:pict>
                </mc:Fallback>
              </mc:AlternateContent>
            </w:r>
            <w:r w:rsidR="00A948F5" w:rsidRPr="00681261">
              <w:rPr>
                <w:noProof/>
                <w:lang w:eastAsia="ru-RU"/>
              </w:rPr>
              <mc:AlternateContent>
                <mc:Choice Requires="wps">
                  <w:drawing>
                    <wp:anchor distT="0" distB="0" distL="114300" distR="114300" simplePos="0" relativeHeight="251794432" behindDoc="0" locked="0" layoutInCell="1" allowOverlap="1" wp14:anchorId="2778AB91" wp14:editId="6380388F">
                      <wp:simplePos x="0" y="0"/>
                      <wp:positionH relativeFrom="column">
                        <wp:posOffset>626269</wp:posOffset>
                      </wp:positionH>
                      <wp:positionV relativeFrom="paragraph">
                        <wp:posOffset>3832835</wp:posOffset>
                      </wp:positionV>
                      <wp:extent cx="453380" cy="110914"/>
                      <wp:effectExtent l="113983" t="317" r="137477" b="4128"/>
                      <wp:wrapNone/>
                      <wp:docPr id="66" name="Надпись 66"/>
                      <wp:cNvGraphicFramePr/>
                      <a:graphic xmlns:a="http://schemas.openxmlformats.org/drawingml/2006/main">
                        <a:graphicData uri="http://schemas.microsoft.com/office/word/2010/wordprocessingShape">
                          <wps:wsp>
                            <wps:cNvSpPr txBox="1"/>
                            <wps:spPr>
                              <a:xfrm rot="3147893">
                                <a:off x="0" y="0"/>
                                <a:ext cx="453380" cy="110914"/>
                              </a:xfrm>
                              <a:prstGeom prst="rect">
                                <a:avLst/>
                              </a:prstGeom>
                              <a:solidFill>
                                <a:schemeClr val="lt1"/>
                              </a:solidFill>
                              <a:ln w="6350">
                                <a:noFill/>
                              </a:ln>
                            </wps:spPr>
                            <wps:txbx>
                              <w:txbxContent>
                                <w:p w14:paraId="0DFFACC9" w14:textId="77777777" w:rsidR="00A9260A" w:rsidRPr="0027068F" w:rsidRDefault="00A9260A" w:rsidP="00A950A4">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8AB91" id="Надпись 66" o:spid="_x0000_s1033" type="#_x0000_t202" style="position:absolute;left:0;text-align:left;margin-left:49.3pt;margin-top:301.8pt;width:35.7pt;height:8.75pt;rotation:3438339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" fillcolor="white [3201]" stroked="f" strokeweight=".5pt">
                      <v:textbox inset="0,0,0,0">
                        <w:txbxContent>
                          <w:p w14:paraId="0DFFACC9" w14:textId="77777777" w:rsidR="00A9260A" w:rsidRPr="0027068F" w:rsidRDefault="00A9260A" w:rsidP="00A950A4">
                            <w:pPr>
                              <w:rPr>
                                <w:sz w:val="10"/>
                                <w:lang w:val="pt-PT"/>
                              </w:rPr>
                            </w:pPr>
                            <w:r>
                              <w:rPr>
                                <w:sz w:val="10"/>
                                <w:lang w:val="ru"/>
                              </w:rPr>
                              <w:t>12 часов</w:t>
                            </w:r>
                          </w:p>
                        </w:txbxContent>
                      </v:textbox>
                    </v:shape>
                  </w:pict>
                </mc:Fallback>
              </mc:AlternateContent>
            </w:r>
            <w:r w:rsidR="00A948F5" w:rsidRPr="00681261">
              <w:rPr>
                <w:noProof/>
                <w:lang w:eastAsia="ru-RU"/>
              </w:rPr>
              <mc:AlternateContent>
                <mc:Choice Requires="wps">
                  <w:drawing>
                    <wp:anchor distT="0" distB="0" distL="114300" distR="114300" simplePos="0" relativeHeight="251795456" behindDoc="0" locked="0" layoutInCell="1" allowOverlap="1" wp14:anchorId="01A015CC" wp14:editId="7F2B6A63">
                      <wp:simplePos x="0" y="0"/>
                      <wp:positionH relativeFrom="column">
                        <wp:posOffset>487680</wp:posOffset>
                      </wp:positionH>
                      <wp:positionV relativeFrom="paragraph">
                        <wp:posOffset>3779573</wp:posOffset>
                      </wp:positionV>
                      <wp:extent cx="417214" cy="219075"/>
                      <wp:effectExtent l="118110" t="34290" r="120015" b="24765"/>
                      <wp:wrapNone/>
                      <wp:docPr id="67" name="Надпись 67"/>
                      <wp:cNvGraphicFramePr/>
                      <a:graphic xmlns:a="http://schemas.openxmlformats.org/drawingml/2006/main">
                        <a:graphicData uri="http://schemas.microsoft.com/office/word/2010/wordprocessingShape">
                          <wps:wsp>
                            <wps:cNvSpPr txBox="1"/>
                            <wps:spPr>
                              <a:xfrm rot="3147893">
                                <a:off x="0" y="0"/>
                                <a:ext cx="417214" cy="219075"/>
                              </a:xfrm>
                              <a:prstGeom prst="rect">
                                <a:avLst/>
                              </a:prstGeom>
                              <a:solidFill>
                                <a:schemeClr val="lt1"/>
                              </a:solidFill>
                              <a:ln w="6350">
                                <a:noFill/>
                              </a:ln>
                            </wps:spPr>
                            <wps:txbx>
                              <w:txbxContent>
                                <w:p w14:paraId="4B3F1097" w14:textId="77777777" w:rsidR="00A9260A" w:rsidRPr="00A948F5" w:rsidRDefault="00A9260A" w:rsidP="00A950A4">
                                  <w:pPr>
                                    <w:rPr>
                                      <w:sz w:val="10"/>
                                      <w:lang w:val="pt-PT"/>
                                    </w:rPr>
                                  </w:pPr>
                                  <w:r w:rsidRPr="00A948F5">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015CC" id="Надпись 67" o:spid="_x0000_s1034" type="#_x0000_t202" style="position:absolute;left:0;text-align:left;margin-left:38.4pt;margin-top:297.6pt;width:32.85pt;height:17.25pt;rotation:3438339fd;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" fillcolor="white [3201]" stroked="f" strokeweight=".5pt">
                      <v:textbox inset="0,0,0,0">
                        <w:txbxContent>
                          <w:p w14:paraId="4B3F1097" w14:textId="77777777" w:rsidR="00A9260A" w:rsidRPr="00A948F5" w:rsidRDefault="00A9260A" w:rsidP="00A950A4">
                            <w:pPr>
                              <w:rPr>
                                <w:sz w:val="10"/>
                                <w:lang w:val="pt-PT"/>
                              </w:rPr>
                            </w:pPr>
                            <w:r w:rsidRPr="00A948F5">
                              <w:rPr>
                                <w:sz w:val="10"/>
                                <w:lang w:val="ru"/>
                              </w:rPr>
                              <w:t>До введения препарата</w:t>
                            </w:r>
                          </w:p>
                        </w:txbxContent>
                      </v:textbox>
                    </v:shape>
                  </w:pict>
                </mc:Fallback>
              </mc:AlternateContent>
            </w:r>
            <w:r w:rsidR="00A948F5" w:rsidRPr="00681261">
              <w:rPr>
                <w:noProof/>
                <w:lang w:eastAsia="ru-RU"/>
              </w:rPr>
              <mc:AlternateContent>
                <mc:Choice Requires="wps">
                  <w:drawing>
                    <wp:anchor distT="0" distB="0" distL="114300" distR="114300" simplePos="0" relativeHeight="251792384" behindDoc="0" locked="0" layoutInCell="1" allowOverlap="1" wp14:anchorId="3C7B5C1E" wp14:editId="3849545D">
                      <wp:simplePos x="0" y="0"/>
                      <wp:positionH relativeFrom="column">
                        <wp:posOffset>371982</wp:posOffset>
                      </wp:positionH>
                      <wp:positionV relativeFrom="paragraph">
                        <wp:posOffset>3753223</wp:posOffset>
                      </wp:positionV>
                      <wp:extent cx="305051" cy="91646"/>
                      <wp:effectExtent l="49530" t="7620" r="87630" b="11430"/>
                      <wp:wrapNone/>
                      <wp:docPr id="64" name="Надпись 64"/>
                      <wp:cNvGraphicFramePr/>
                      <a:graphic xmlns:a="http://schemas.openxmlformats.org/drawingml/2006/main">
                        <a:graphicData uri="http://schemas.microsoft.com/office/word/2010/wordprocessingShape">
                          <wps:wsp>
                            <wps:cNvSpPr txBox="1"/>
                            <wps:spPr>
                              <a:xfrm rot="3147893">
                                <a:off x="0" y="0"/>
                                <a:ext cx="305051" cy="91646"/>
                              </a:xfrm>
                              <a:prstGeom prst="rect">
                                <a:avLst/>
                              </a:prstGeom>
                              <a:solidFill>
                                <a:schemeClr val="lt1"/>
                              </a:solidFill>
                              <a:ln w="6350">
                                <a:noFill/>
                              </a:ln>
                            </wps:spPr>
                            <wps:txbx>
                              <w:txbxContent>
                                <w:p w14:paraId="68F30B8A" w14:textId="77777777" w:rsidR="00A9260A" w:rsidRPr="0027068F" w:rsidRDefault="00A9260A" w:rsidP="00A950A4">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5C1E" id="Надпись 64" o:spid="_x0000_s1035" type="#_x0000_t202" style="position:absolute;left:0;text-align:left;margin-left:29.3pt;margin-top:295.55pt;width:24pt;height:7.2pt;rotation:3438339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" fillcolor="white [3201]" stroked="f" strokeweight=".5pt">
                      <v:textbox inset="0,0,0,0">
                        <w:txbxContent>
                          <w:p w14:paraId="68F30B8A" w14:textId="77777777" w:rsidR="00A9260A" w:rsidRPr="0027068F" w:rsidRDefault="00A9260A" w:rsidP="00A950A4">
                            <w:pPr>
                              <w:rPr>
                                <w:sz w:val="10"/>
                                <w:lang w:val="pt-PT"/>
                              </w:rPr>
                            </w:pPr>
                            <w:r>
                              <w:rPr>
                                <w:sz w:val="10"/>
                                <w:lang w:val="ru"/>
                              </w:rPr>
                              <w:t>12 часов</w:t>
                            </w:r>
                          </w:p>
                        </w:txbxContent>
                      </v:textbox>
                    </v:shape>
                  </w:pict>
                </mc:Fallback>
              </mc:AlternateContent>
            </w:r>
            <w:r w:rsidR="00A948F5" w:rsidRPr="00681261">
              <w:rPr>
                <w:noProof/>
                <w:lang w:eastAsia="ru-RU"/>
              </w:rPr>
              <mc:AlternateContent>
                <mc:Choice Requires="wps">
                  <w:drawing>
                    <wp:anchor distT="0" distB="0" distL="114300" distR="114300" simplePos="0" relativeHeight="251791360" behindDoc="0" locked="0" layoutInCell="1" allowOverlap="1" wp14:anchorId="33DDBFE8" wp14:editId="6674672F">
                      <wp:simplePos x="0" y="0"/>
                      <wp:positionH relativeFrom="column">
                        <wp:posOffset>278447</wp:posOffset>
                      </wp:positionH>
                      <wp:positionV relativeFrom="paragraph">
                        <wp:posOffset>3816930</wp:posOffset>
                      </wp:positionV>
                      <wp:extent cx="421264" cy="100553"/>
                      <wp:effectExtent l="103188" t="0" r="120332" b="0"/>
                      <wp:wrapNone/>
                      <wp:docPr id="63" name="Надпись 63"/>
                      <wp:cNvGraphicFramePr/>
                      <a:graphic xmlns:a="http://schemas.openxmlformats.org/drawingml/2006/main">
                        <a:graphicData uri="http://schemas.microsoft.com/office/word/2010/wordprocessingShape">
                          <wps:wsp>
                            <wps:cNvSpPr txBox="1"/>
                            <wps:spPr>
                              <a:xfrm rot="3147893">
                                <a:off x="0" y="0"/>
                                <a:ext cx="421264" cy="100553"/>
                              </a:xfrm>
                              <a:prstGeom prst="rect">
                                <a:avLst/>
                              </a:prstGeom>
                              <a:solidFill>
                                <a:schemeClr val="lt1"/>
                              </a:solidFill>
                              <a:ln w="6350">
                                <a:noFill/>
                              </a:ln>
                            </wps:spPr>
                            <wps:txbx>
                              <w:txbxContent>
                                <w:p w14:paraId="7DE952C5" w14:textId="77777777" w:rsidR="00A9260A" w:rsidRPr="0027068F" w:rsidRDefault="00A9260A" w:rsidP="00A950A4">
                                  <w:pPr>
                                    <w:rPr>
                                      <w:sz w:val="10"/>
                                      <w:lang w:val="pt-PT"/>
                                    </w:rPr>
                                  </w:pPr>
                                  <w:r>
                                    <w:rPr>
                                      <w:sz w:val="10"/>
                                      <w:lang w:val="ru"/>
                                    </w:rPr>
                                    <w:t>8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BFE8" id="Надпись 63" o:spid="_x0000_s1036" type="#_x0000_t202" style="position:absolute;left:0;text-align:left;margin-left:21.9pt;margin-top:300.55pt;width:33.15pt;height:7.9pt;rotation:3438339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" fillcolor="white [3201]" stroked="f" strokeweight=".5pt">
                      <v:textbox inset="0,0,0,0">
                        <w:txbxContent>
                          <w:p w14:paraId="7DE952C5" w14:textId="77777777" w:rsidR="00A9260A" w:rsidRPr="0027068F" w:rsidRDefault="00A9260A" w:rsidP="00A950A4">
                            <w:pPr>
                              <w:rPr>
                                <w:sz w:val="10"/>
                                <w:lang w:val="pt-PT"/>
                              </w:rPr>
                            </w:pPr>
                            <w:r>
                              <w:rPr>
                                <w:sz w:val="10"/>
                                <w:lang w:val="ru"/>
                              </w:rPr>
                              <w:t>8 часов</w:t>
                            </w:r>
                          </w:p>
                        </w:txbxContent>
                      </v:textbox>
                    </v:shape>
                  </w:pict>
                </mc:Fallback>
              </mc:AlternateContent>
            </w:r>
            <w:r w:rsidR="00A948F5" w:rsidRPr="00681261">
              <w:rPr>
                <w:noProof/>
                <w:lang w:eastAsia="ru-RU"/>
              </w:rPr>
              <mc:AlternateContent>
                <mc:Choice Requires="wps">
                  <w:drawing>
                    <wp:anchor distT="0" distB="0" distL="114300" distR="114300" simplePos="0" relativeHeight="251790336" behindDoc="0" locked="0" layoutInCell="1" allowOverlap="1" wp14:anchorId="7C20DD3E" wp14:editId="31D00ED2">
                      <wp:simplePos x="0" y="0"/>
                      <wp:positionH relativeFrom="column">
                        <wp:posOffset>147003</wp:posOffset>
                      </wp:positionH>
                      <wp:positionV relativeFrom="paragraph">
                        <wp:posOffset>3802934</wp:posOffset>
                      </wp:positionV>
                      <wp:extent cx="475746" cy="165185"/>
                      <wp:effectExtent l="79058" t="16192" r="136842" b="3493"/>
                      <wp:wrapNone/>
                      <wp:docPr id="62" name="Надпись 62"/>
                      <wp:cNvGraphicFramePr/>
                      <a:graphic xmlns:a="http://schemas.openxmlformats.org/drawingml/2006/main">
                        <a:graphicData uri="http://schemas.microsoft.com/office/word/2010/wordprocessingShape">
                          <wps:wsp>
                            <wps:cNvSpPr txBox="1"/>
                            <wps:spPr>
                              <a:xfrm rot="3147893">
                                <a:off x="0" y="0"/>
                                <a:ext cx="475746" cy="165185"/>
                              </a:xfrm>
                              <a:prstGeom prst="rect">
                                <a:avLst/>
                              </a:prstGeom>
                              <a:solidFill>
                                <a:schemeClr val="lt1"/>
                              </a:solidFill>
                              <a:ln w="6350">
                                <a:noFill/>
                              </a:ln>
                            </wps:spPr>
                            <wps:txbx>
                              <w:txbxContent>
                                <w:p w14:paraId="12CE847F" w14:textId="5BEB0C4A" w:rsidR="00A9260A" w:rsidRPr="0027068F" w:rsidRDefault="00A9260A" w:rsidP="00A950A4">
                                  <w:pPr>
                                    <w:rPr>
                                      <w:sz w:val="10"/>
                                      <w:lang w:val="pt-PT"/>
                                    </w:rPr>
                                  </w:pPr>
                                  <w:r>
                                    <w:rPr>
                                      <w:sz w:val="10"/>
                                      <w:lang w:val="ru"/>
                                    </w:rPr>
                                    <w:t>2</w:t>
                                  </w:r>
                                  <w:r>
                                    <w:rPr>
                                      <w:sz w:val="10"/>
                                    </w:rPr>
                                    <w:t>часа</w:t>
                                  </w:r>
                                  <w:r>
                                    <w:rPr>
                                      <w:sz w:val="10"/>
                                      <w:lang w:val="ru"/>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0DD3E" id="Надпись 62" o:spid="_x0000_s1037" type="#_x0000_t202" style="position:absolute;left:0;text-align:left;margin-left:11.6pt;margin-top:299.45pt;width:37.45pt;height:13pt;rotation:3438339fd;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" fillcolor="white [3201]" stroked="f" strokeweight=".5pt">
                      <v:textbox inset="0,0,0,0">
                        <w:txbxContent>
                          <w:p w14:paraId="12CE847F" w14:textId="5BEB0C4A" w:rsidR="00A9260A" w:rsidRPr="0027068F" w:rsidRDefault="00A9260A" w:rsidP="00A950A4">
                            <w:pPr>
                              <w:rPr>
                                <w:sz w:val="10"/>
                                <w:lang w:val="pt-PT"/>
                              </w:rPr>
                            </w:pPr>
                            <w:r>
                              <w:rPr>
                                <w:sz w:val="10"/>
                                <w:lang w:val="ru"/>
                              </w:rPr>
                              <w:t>2</w:t>
                            </w:r>
                            <w:r>
                              <w:rPr>
                                <w:sz w:val="10"/>
                              </w:rPr>
                              <w:t>часа</w:t>
                            </w:r>
                            <w:r>
                              <w:rPr>
                                <w:sz w:val="10"/>
                                <w:lang w:val="ru"/>
                              </w:rPr>
                              <w:t>а</w:t>
                            </w:r>
                          </w:p>
                        </w:txbxContent>
                      </v:textbox>
                    </v:shape>
                  </w:pict>
                </mc:Fallback>
              </mc:AlternateContent>
            </w:r>
            <w:r w:rsidR="00A950A4" w:rsidRPr="00681261">
              <w:rPr>
                <w:noProof/>
                <w:lang w:eastAsia="ru-RU"/>
              </w:rPr>
              <mc:AlternateContent>
                <mc:Choice Requires="wps">
                  <w:drawing>
                    <wp:anchor distT="0" distB="0" distL="114300" distR="114300" simplePos="0" relativeHeight="251787264" behindDoc="0" locked="0" layoutInCell="1" allowOverlap="1" wp14:anchorId="1461C72E" wp14:editId="7B996B06">
                      <wp:simplePos x="0" y="0"/>
                      <wp:positionH relativeFrom="column">
                        <wp:posOffset>4705350</wp:posOffset>
                      </wp:positionH>
                      <wp:positionV relativeFrom="paragraph">
                        <wp:posOffset>3615690</wp:posOffset>
                      </wp:positionV>
                      <wp:extent cx="197485" cy="24130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197485" cy="241300"/>
                              </a:xfrm>
                              <a:prstGeom prst="rect">
                                <a:avLst/>
                              </a:prstGeom>
                              <a:solidFill>
                                <a:schemeClr val="lt1"/>
                              </a:solidFill>
                              <a:ln w="6350">
                                <a:noFill/>
                              </a:ln>
                            </wps:spPr>
                            <wps:txbx>
                              <w:txbxContent>
                                <w:p w14:paraId="7D5CF7C5" w14:textId="77777777" w:rsidR="00A9260A" w:rsidRPr="0027068F" w:rsidRDefault="00A9260A" w:rsidP="00A950A4">
                                  <w:pPr>
                                    <w:jc w:val="center"/>
                                    <w:rPr>
                                      <w:b/>
                                      <w:sz w:val="10"/>
                                      <w:lang w:val="pt-PT"/>
                                    </w:rPr>
                                  </w:pPr>
                                  <w:r>
                                    <w:rPr>
                                      <w:b/>
                                      <w:sz w:val="10"/>
                                      <w:lang w:val="ru"/>
                                    </w:rPr>
                                    <w:t>Нед.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61C72E" id="Надпись 59" o:spid="_x0000_s1038" type="#_x0000_t202" style="position:absolute;left:0;text-align:left;margin-left:370.5pt;margin-top:284.7pt;width:15.55pt;height: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" fillcolor="white [3201]" stroked="f" strokeweight=".5pt">
                      <v:textbox style="mso-fit-shape-to-text:t" inset="0,0,0,0">
                        <w:txbxContent>
                          <w:p w14:paraId="7D5CF7C5" w14:textId="77777777" w:rsidR="00A9260A" w:rsidRPr="0027068F" w:rsidRDefault="00A9260A" w:rsidP="00A950A4">
                            <w:pPr>
                              <w:jc w:val="center"/>
                              <w:rPr>
                                <w:b/>
                                <w:sz w:val="10"/>
                                <w:lang w:val="pt-PT"/>
                              </w:rPr>
                            </w:pPr>
                            <w:r>
                              <w:rPr>
                                <w:b/>
                                <w:sz w:val="10"/>
                                <w:lang w:val="ru"/>
                              </w:rPr>
                              <w:t>Нед. 3</w:t>
                            </w:r>
                          </w:p>
                        </w:txbxContent>
                      </v:textbox>
                    </v:shape>
                  </w:pict>
                </mc:Fallback>
              </mc:AlternateContent>
            </w:r>
            <w:r w:rsidR="00A950A4" w:rsidRPr="00681261">
              <w:rPr>
                <w:noProof/>
                <w:lang w:eastAsia="ru-RU"/>
              </w:rPr>
              <mc:AlternateContent>
                <mc:Choice Requires="wps">
                  <w:drawing>
                    <wp:anchor distT="0" distB="0" distL="114300" distR="114300" simplePos="0" relativeHeight="251802624" behindDoc="0" locked="0" layoutInCell="1" allowOverlap="1" wp14:anchorId="061E9B55" wp14:editId="5F39CF8A">
                      <wp:simplePos x="0" y="0"/>
                      <wp:positionH relativeFrom="column">
                        <wp:posOffset>2364534</wp:posOffset>
                      </wp:positionH>
                      <wp:positionV relativeFrom="paragraph">
                        <wp:posOffset>3769995</wp:posOffset>
                      </wp:positionV>
                      <wp:extent cx="396240" cy="241300"/>
                      <wp:effectExtent l="101282" t="0" r="124143" b="0"/>
                      <wp:wrapNone/>
                      <wp:docPr id="74" name="Надпись 74"/>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213268A5" w14:textId="77777777" w:rsidR="00A9260A" w:rsidRPr="0027068F" w:rsidRDefault="00A9260A" w:rsidP="00A950A4">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1E9B55" id="Надпись 74" o:spid="_x0000_s1039" type="#_x0000_t202" style="position:absolute;left:0;text-align:left;margin-left:186.2pt;margin-top:296.85pt;width:31.2pt;height:19pt;rotation:3438339fd;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" fillcolor="white [3201]" stroked="f" strokeweight=".5pt">
                      <v:textbox style="mso-fit-shape-to-text:t" inset="0,0,0,0">
                        <w:txbxContent>
                          <w:p w14:paraId="213268A5" w14:textId="77777777" w:rsidR="00A9260A" w:rsidRPr="0027068F" w:rsidRDefault="00A9260A" w:rsidP="00A950A4">
                            <w:pPr>
                              <w:rPr>
                                <w:sz w:val="10"/>
                                <w:lang w:val="pt-PT"/>
                              </w:rPr>
                            </w:pPr>
                            <w:r>
                              <w:rPr>
                                <w:sz w:val="10"/>
                                <w:lang w:val="ru"/>
                              </w:rPr>
                              <w:t>12 часов</w:t>
                            </w:r>
                          </w:p>
                        </w:txbxContent>
                      </v:textbox>
                    </v:shape>
                  </w:pict>
                </mc:Fallback>
              </mc:AlternateContent>
            </w:r>
            <w:r w:rsidR="00A950A4" w:rsidRPr="00681261">
              <w:rPr>
                <w:noProof/>
                <w:lang w:eastAsia="ru-RU"/>
              </w:rPr>
              <mc:AlternateContent>
                <mc:Choice Requires="wps">
                  <w:drawing>
                    <wp:anchor distT="0" distB="0" distL="114300" distR="114300" simplePos="0" relativeHeight="251804672" behindDoc="0" locked="0" layoutInCell="1" allowOverlap="1" wp14:anchorId="47DBBBCC" wp14:editId="53C052B5">
                      <wp:simplePos x="0" y="0"/>
                      <wp:positionH relativeFrom="column">
                        <wp:posOffset>2470261</wp:posOffset>
                      </wp:positionH>
                      <wp:positionV relativeFrom="paragraph">
                        <wp:posOffset>3758771</wp:posOffset>
                      </wp:positionV>
                      <wp:extent cx="396416" cy="241300"/>
                      <wp:effectExtent l="101282" t="0" r="124143" b="0"/>
                      <wp:wrapNone/>
                      <wp:docPr id="76" name="Надпись 76"/>
                      <wp:cNvGraphicFramePr/>
                      <a:graphic xmlns:a="http://schemas.openxmlformats.org/drawingml/2006/main">
                        <a:graphicData uri="http://schemas.microsoft.com/office/word/2010/wordprocessingShape">
                          <wps:wsp>
                            <wps:cNvSpPr txBox="1"/>
                            <wps:spPr>
                              <a:xfrm rot="3147893">
                                <a:off x="0" y="0"/>
                                <a:ext cx="396416" cy="241300"/>
                              </a:xfrm>
                              <a:prstGeom prst="rect">
                                <a:avLst/>
                              </a:prstGeom>
                              <a:solidFill>
                                <a:schemeClr val="lt1"/>
                              </a:solidFill>
                              <a:ln w="6350">
                                <a:noFill/>
                              </a:ln>
                            </wps:spPr>
                            <wps:txbx>
                              <w:txbxContent>
                                <w:p w14:paraId="6880B609" w14:textId="77777777" w:rsidR="00A9260A" w:rsidRPr="0027068F" w:rsidRDefault="00A9260A" w:rsidP="00A950A4">
                                  <w:pPr>
                                    <w:rPr>
                                      <w:sz w:val="10"/>
                                      <w:lang w:val="pt-PT"/>
                                    </w:rPr>
                                  </w:pPr>
                                  <w:r>
                                    <w:rPr>
                                      <w:sz w:val="10"/>
                                      <w:lang w:val="ru"/>
                                    </w:rPr>
                                    <w:t>0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DBBBCC" id="Надпись 76" o:spid="_x0000_s1040" type="#_x0000_t202" style="position:absolute;left:0;text-align:left;margin-left:194.5pt;margin-top:295.95pt;width:31.2pt;height:19pt;rotation:3438339fd;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" fillcolor="white [3201]" stroked="f" strokeweight=".5pt">
                      <v:textbox style="mso-fit-shape-to-text:t" inset="0,0,0,0">
                        <w:txbxContent>
                          <w:p w14:paraId="6880B609" w14:textId="77777777" w:rsidR="00A9260A" w:rsidRPr="0027068F" w:rsidRDefault="00A9260A" w:rsidP="00A950A4">
                            <w:pPr>
                              <w:rPr>
                                <w:sz w:val="10"/>
                                <w:lang w:val="pt-PT"/>
                              </w:rPr>
                            </w:pPr>
                            <w:r>
                              <w:rPr>
                                <w:sz w:val="10"/>
                                <w:lang w:val="ru"/>
                              </w:rPr>
                              <w:t>0 часов</w:t>
                            </w:r>
                          </w:p>
                        </w:txbxContent>
                      </v:textbox>
                    </v:shape>
                  </w:pict>
                </mc:Fallback>
              </mc:AlternateContent>
            </w:r>
            <w:r w:rsidR="00A950A4" w:rsidRPr="00681261">
              <w:rPr>
                <w:noProof/>
                <w:lang w:eastAsia="ru-RU"/>
              </w:rPr>
              <mc:AlternateContent>
                <mc:Choice Requires="wps">
                  <w:drawing>
                    <wp:anchor distT="0" distB="0" distL="114300" distR="114300" simplePos="0" relativeHeight="251803648" behindDoc="0" locked="0" layoutInCell="1" allowOverlap="1" wp14:anchorId="1431BC2E" wp14:editId="4801F865">
                      <wp:simplePos x="0" y="0"/>
                      <wp:positionH relativeFrom="column">
                        <wp:posOffset>2584255</wp:posOffset>
                      </wp:positionH>
                      <wp:positionV relativeFrom="paragraph">
                        <wp:posOffset>3754361</wp:posOffset>
                      </wp:positionV>
                      <wp:extent cx="396416" cy="241300"/>
                      <wp:effectExtent l="101282" t="0" r="124143" b="0"/>
                      <wp:wrapNone/>
                      <wp:docPr id="75" name="Надпись 75"/>
                      <wp:cNvGraphicFramePr/>
                      <a:graphic xmlns:a="http://schemas.openxmlformats.org/drawingml/2006/main">
                        <a:graphicData uri="http://schemas.microsoft.com/office/word/2010/wordprocessingShape">
                          <wps:wsp>
                            <wps:cNvSpPr txBox="1"/>
                            <wps:spPr>
                              <a:xfrm rot="3147893">
                                <a:off x="0" y="0"/>
                                <a:ext cx="396416" cy="241300"/>
                              </a:xfrm>
                              <a:prstGeom prst="rect">
                                <a:avLst/>
                              </a:prstGeom>
                              <a:solidFill>
                                <a:schemeClr val="lt1"/>
                              </a:solidFill>
                              <a:ln w="6350">
                                <a:noFill/>
                              </a:ln>
                            </wps:spPr>
                            <wps:txbx>
                              <w:txbxContent>
                                <w:p w14:paraId="6D06B97D" w14:textId="77777777" w:rsidR="00A9260A" w:rsidRPr="0027068F" w:rsidRDefault="00A9260A" w:rsidP="00A950A4">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31BC2E" id="Надпись 75" o:spid="_x0000_s1041" type="#_x0000_t202" style="position:absolute;left:0;text-align:left;margin-left:203.5pt;margin-top:295.6pt;width:31.2pt;height:19pt;rotation:3438339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" fillcolor="white [3201]" stroked="f" strokeweight=".5pt">
                      <v:textbox style="mso-fit-shape-to-text:t" inset="0,0,0,0">
                        <w:txbxContent>
                          <w:p w14:paraId="6D06B97D" w14:textId="77777777" w:rsidR="00A9260A" w:rsidRPr="0027068F" w:rsidRDefault="00A9260A" w:rsidP="00A950A4">
                            <w:pPr>
                              <w:rPr>
                                <w:sz w:val="10"/>
                                <w:lang w:val="pt-PT"/>
                              </w:rPr>
                            </w:pPr>
                            <w:r>
                              <w:rPr>
                                <w:sz w:val="10"/>
                                <w:lang w:val="ru"/>
                              </w:rPr>
                              <w:t>12 часов</w:t>
                            </w:r>
                          </w:p>
                        </w:txbxContent>
                      </v:textbox>
                    </v:shape>
                  </w:pict>
                </mc:Fallback>
              </mc:AlternateContent>
            </w:r>
            <w:r w:rsidR="00A950A4" w:rsidRPr="00681261">
              <w:rPr>
                <w:noProof/>
                <w:lang w:eastAsia="ru-RU"/>
              </w:rPr>
              <mc:AlternateContent>
                <mc:Choice Requires="wps">
                  <w:drawing>
                    <wp:anchor distT="0" distB="0" distL="114300" distR="114300" simplePos="0" relativeHeight="251799552" behindDoc="0" locked="0" layoutInCell="1" allowOverlap="1" wp14:anchorId="388C52CD" wp14:editId="5E489250">
                      <wp:simplePos x="0" y="0"/>
                      <wp:positionH relativeFrom="column">
                        <wp:posOffset>2085340</wp:posOffset>
                      </wp:positionH>
                      <wp:positionV relativeFrom="paragraph">
                        <wp:posOffset>3779726</wp:posOffset>
                      </wp:positionV>
                      <wp:extent cx="396240" cy="241300"/>
                      <wp:effectExtent l="101282" t="0" r="124143" b="0"/>
                      <wp:wrapNone/>
                      <wp:docPr id="71" name="Надпись 71"/>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1B386B50" w14:textId="77777777" w:rsidR="00A9260A" w:rsidRPr="0027068F" w:rsidRDefault="00A9260A" w:rsidP="00A950A4">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8C52CD" id="Надпись 71" o:spid="_x0000_s1042" type="#_x0000_t202" style="position:absolute;left:0;text-align:left;margin-left:164.2pt;margin-top:297.6pt;width:31.2pt;height:19pt;rotation:3438339fd;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" fillcolor="white [3201]" stroked="f" strokeweight=".5pt">
                      <v:textbox style="mso-fit-shape-to-text:t" inset="0,0,0,0">
                        <w:txbxContent>
                          <w:p w14:paraId="1B386B50" w14:textId="77777777" w:rsidR="00A9260A" w:rsidRPr="0027068F" w:rsidRDefault="00A9260A" w:rsidP="00A950A4">
                            <w:pPr>
                              <w:rPr>
                                <w:sz w:val="10"/>
                                <w:lang w:val="pt-PT"/>
                              </w:rPr>
                            </w:pPr>
                            <w:r>
                              <w:rPr>
                                <w:sz w:val="10"/>
                                <w:lang w:val="ru"/>
                              </w:rPr>
                              <w:t>До введения препарата</w:t>
                            </w:r>
                          </w:p>
                        </w:txbxContent>
                      </v:textbox>
                    </v:shape>
                  </w:pict>
                </mc:Fallback>
              </mc:AlternateContent>
            </w:r>
            <w:r w:rsidR="00A950A4" w:rsidRPr="00681261">
              <w:rPr>
                <w:noProof/>
                <w:lang w:eastAsia="ru-RU"/>
              </w:rPr>
              <mc:AlternateContent>
                <mc:Choice Requires="wps">
                  <w:drawing>
                    <wp:anchor distT="0" distB="0" distL="114300" distR="114300" simplePos="0" relativeHeight="251789312" behindDoc="0" locked="0" layoutInCell="1" allowOverlap="1" wp14:anchorId="5B9BEAAE" wp14:editId="0786FF50">
                      <wp:simplePos x="0" y="0"/>
                      <wp:positionH relativeFrom="column">
                        <wp:posOffset>5141595</wp:posOffset>
                      </wp:positionH>
                      <wp:positionV relativeFrom="paragraph">
                        <wp:posOffset>3623739</wp:posOffset>
                      </wp:positionV>
                      <wp:extent cx="221993" cy="241300"/>
                      <wp:effectExtent l="0" t="0" r="6985" b="0"/>
                      <wp:wrapNone/>
                      <wp:docPr id="61" name="Надпись 61"/>
                      <wp:cNvGraphicFramePr/>
                      <a:graphic xmlns:a="http://schemas.openxmlformats.org/drawingml/2006/main">
                        <a:graphicData uri="http://schemas.microsoft.com/office/word/2010/wordprocessingShape">
                          <wps:wsp>
                            <wps:cNvSpPr txBox="1"/>
                            <wps:spPr>
                              <a:xfrm>
                                <a:off x="0" y="0"/>
                                <a:ext cx="221993" cy="241300"/>
                              </a:xfrm>
                              <a:prstGeom prst="rect">
                                <a:avLst/>
                              </a:prstGeom>
                              <a:solidFill>
                                <a:schemeClr val="lt1"/>
                              </a:solidFill>
                              <a:ln w="6350">
                                <a:noFill/>
                              </a:ln>
                            </wps:spPr>
                            <wps:txbx>
                              <w:txbxContent>
                                <w:p w14:paraId="61DBF928" w14:textId="77777777" w:rsidR="00A9260A" w:rsidRPr="0027068F" w:rsidRDefault="00A9260A" w:rsidP="00A950A4">
                                  <w:pPr>
                                    <w:jc w:val="center"/>
                                    <w:rPr>
                                      <w:b/>
                                      <w:sz w:val="10"/>
                                      <w:lang w:val="pt-PT"/>
                                    </w:rPr>
                                  </w:pPr>
                                  <w:r>
                                    <w:rPr>
                                      <w:b/>
                                      <w:sz w:val="10"/>
                                      <w:lang w:val="ru"/>
                                    </w:rPr>
                                    <w:t>Мес.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9BEAAE" id="Надпись 61" o:spid="_x0000_s1043" type="#_x0000_t202" style="position:absolute;left:0;text-align:left;margin-left:404.85pt;margin-top:285.35pt;width:17.5pt;height:1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" fillcolor="white [3201]" stroked="f" strokeweight=".5pt">
                      <v:textbox style="mso-fit-shape-to-text:t" inset="0,0,0,0">
                        <w:txbxContent>
                          <w:p w14:paraId="61DBF928" w14:textId="77777777" w:rsidR="00A9260A" w:rsidRPr="0027068F" w:rsidRDefault="00A9260A" w:rsidP="00A950A4">
                            <w:pPr>
                              <w:jc w:val="center"/>
                              <w:rPr>
                                <w:b/>
                                <w:sz w:val="10"/>
                                <w:lang w:val="pt-PT"/>
                              </w:rPr>
                            </w:pPr>
                            <w:r>
                              <w:rPr>
                                <w:b/>
                                <w:sz w:val="10"/>
                                <w:lang w:val="ru"/>
                              </w:rPr>
                              <w:t>Мес. 2</w:t>
                            </w:r>
                          </w:p>
                        </w:txbxContent>
                      </v:textbox>
                    </v:shape>
                  </w:pict>
                </mc:Fallback>
              </mc:AlternateContent>
            </w:r>
            <w:r w:rsidR="00A950A4" w:rsidRPr="00681261">
              <w:rPr>
                <w:noProof/>
                <w:lang w:eastAsia="ru-RU"/>
              </w:rPr>
              <mc:AlternateContent>
                <mc:Choice Requires="wps">
                  <w:drawing>
                    <wp:anchor distT="0" distB="0" distL="114300" distR="114300" simplePos="0" relativeHeight="251788288" behindDoc="0" locked="0" layoutInCell="1" allowOverlap="1" wp14:anchorId="60FD5B54" wp14:editId="72A5995A">
                      <wp:simplePos x="0" y="0"/>
                      <wp:positionH relativeFrom="column">
                        <wp:posOffset>4905337</wp:posOffset>
                      </wp:positionH>
                      <wp:positionV relativeFrom="paragraph">
                        <wp:posOffset>3613796</wp:posOffset>
                      </wp:positionV>
                      <wp:extent cx="221993" cy="241300"/>
                      <wp:effectExtent l="0" t="0" r="6985" b="0"/>
                      <wp:wrapNone/>
                      <wp:docPr id="60" name="Надпись 60"/>
                      <wp:cNvGraphicFramePr/>
                      <a:graphic xmlns:a="http://schemas.openxmlformats.org/drawingml/2006/main">
                        <a:graphicData uri="http://schemas.microsoft.com/office/word/2010/wordprocessingShape">
                          <wps:wsp>
                            <wps:cNvSpPr txBox="1"/>
                            <wps:spPr>
                              <a:xfrm>
                                <a:off x="0" y="0"/>
                                <a:ext cx="221993" cy="241300"/>
                              </a:xfrm>
                              <a:prstGeom prst="rect">
                                <a:avLst/>
                              </a:prstGeom>
                              <a:solidFill>
                                <a:schemeClr val="lt1"/>
                              </a:solidFill>
                              <a:ln w="6350">
                                <a:noFill/>
                              </a:ln>
                            </wps:spPr>
                            <wps:txbx>
                              <w:txbxContent>
                                <w:p w14:paraId="417ABC94" w14:textId="77777777" w:rsidR="00A9260A" w:rsidRPr="0027068F" w:rsidRDefault="00A9260A" w:rsidP="00A950A4">
                                  <w:pPr>
                                    <w:jc w:val="center"/>
                                    <w:rPr>
                                      <w:b/>
                                      <w:sz w:val="10"/>
                                      <w:lang w:val="pt-PT"/>
                                    </w:rPr>
                                  </w:pPr>
                                  <w:r>
                                    <w:rPr>
                                      <w:b/>
                                      <w:sz w:val="10"/>
                                      <w:lang w:val="ru"/>
                                    </w:rPr>
                                    <w:t>Мес.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FD5B54" id="Надпись 60" o:spid="_x0000_s1044" type="#_x0000_t202" style="position:absolute;left:0;text-align:left;margin-left:386.25pt;margin-top:284.55pt;width:17.5pt;height: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" fillcolor="white [3201]" stroked="f" strokeweight=".5pt">
                      <v:textbox style="mso-fit-shape-to-text:t" inset="0,0,0,0">
                        <w:txbxContent>
                          <w:p w14:paraId="417ABC94" w14:textId="77777777" w:rsidR="00A9260A" w:rsidRPr="0027068F" w:rsidRDefault="00A9260A" w:rsidP="00A950A4">
                            <w:pPr>
                              <w:jc w:val="center"/>
                              <w:rPr>
                                <w:b/>
                                <w:sz w:val="10"/>
                                <w:lang w:val="pt-PT"/>
                              </w:rPr>
                            </w:pPr>
                            <w:r>
                              <w:rPr>
                                <w:b/>
                                <w:sz w:val="10"/>
                                <w:lang w:val="ru"/>
                              </w:rPr>
                              <w:t>Мес. 1</w:t>
                            </w:r>
                          </w:p>
                        </w:txbxContent>
                      </v:textbox>
                    </v:shape>
                  </w:pict>
                </mc:Fallback>
              </mc:AlternateContent>
            </w:r>
            <w:r w:rsidR="00A950A4" w:rsidRPr="00681261">
              <w:rPr>
                <w:noProof/>
                <w:lang w:eastAsia="ru-RU"/>
              </w:rPr>
              <mc:AlternateContent>
                <mc:Choice Requires="wps">
                  <w:drawing>
                    <wp:anchor distT="0" distB="0" distL="114300" distR="114300" simplePos="0" relativeHeight="251786240" behindDoc="0" locked="0" layoutInCell="1" allowOverlap="1" wp14:anchorId="55F90ADA" wp14:editId="4E224275">
                      <wp:simplePos x="0" y="0"/>
                      <wp:positionH relativeFrom="column">
                        <wp:posOffset>4426827</wp:posOffset>
                      </wp:positionH>
                      <wp:positionV relativeFrom="paragraph">
                        <wp:posOffset>3615279</wp:posOffset>
                      </wp:positionV>
                      <wp:extent cx="269563" cy="241300"/>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7519A714" w14:textId="77777777" w:rsidR="00A9260A" w:rsidRPr="0027068F" w:rsidRDefault="00A9260A" w:rsidP="00A950A4">
                                  <w:pPr>
                                    <w:jc w:val="center"/>
                                    <w:rPr>
                                      <w:b/>
                                      <w:sz w:val="10"/>
                                      <w:lang w:val="pt-PT"/>
                                    </w:rPr>
                                  </w:pPr>
                                  <w:r w:rsidRPr="0027068F">
                                    <w:rPr>
                                      <w:b/>
                                      <w:sz w:val="10"/>
                                      <w:lang w:val="ru"/>
                                    </w:rPr>
                                    <w:t>День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F90ADA" id="Надпись 58" o:spid="_x0000_s1045" type="#_x0000_t202" style="position:absolute;left:0;text-align:left;margin-left:348.55pt;margin-top:284.65pt;width:21.25pt;height:1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" fillcolor="white [3201]" stroked="f" strokeweight=".5pt">
                      <v:textbox style="mso-fit-shape-to-text:t" inset="0,0,0,0">
                        <w:txbxContent>
                          <w:p w14:paraId="7519A714" w14:textId="77777777" w:rsidR="00A9260A" w:rsidRPr="0027068F" w:rsidRDefault="00A9260A" w:rsidP="00A950A4">
                            <w:pPr>
                              <w:jc w:val="center"/>
                              <w:rPr>
                                <w:b/>
                                <w:sz w:val="10"/>
                                <w:lang w:val="pt-PT"/>
                              </w:rPr>
                            </w:pPr>
                            <w:r w:rsidRPr="0027068F">
                              <w:rPr>
                                <w:b/>
                                <w:sz w:val="10"/>
                                <w:lang w:val="ru"/>
                              </w:rPr>
                              <w:t>День 15</w:t>
                            </w:r>
                          </w:p>
                        </w:txbxContent>
                      </v:textbox>
                    </v:shape>
                  </w:pict>
                </mc:Fallback>
              </mc:AlternateContent>
            </w:r>
            <w:r w:rsidR="00A950A4" w:rsidRPr="00681261">
              <w:rPr>
                <w:noProof/>
                <w:lang w:eastAsia="ru-RU"/>
              </w:rPr>
              <mc:AlternateContent>
                <mc:Choice Requires="wps">
                  <w:drawing>
                    <wp:anchor distT="0" distB="0" distL="114300" distR="114300" simplePos="0" relativeHeight="251785216" behindDoc="0" locked="0" layoutInCell="1" allowOverlap="1" wp14:anchorId="135C669C" wp14:editId="5AD93BEC">
                      <wp:simplePos x="0" y="0"/>
                      <wp:positionH relativeFrom="column">
                        <wp:posOffset>3508048</wp:posOffset>
                      </wp:positionH>
                      <wp:positionV relativeFrom="paragraph">
                        <wp:posOffset>3626298</wp:posOffset>
                      </wp:positionV>
                      <wp:extent cx="269563" cy="241300"/>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4AD2C85B" w14:textId="77777777" w:rsidR="00A9260A" w:rsidRPr="0027068F" w:rsidRDefault="00A9260A" w:rsidP="00A950A4">
                                  <w:pPr>
                                    <w:jc w:val="center"/>
                                    <w:rPr>
                                      <w:b/>
                                      <w:sz w:val="10"/>
                                      <w:lang w:val="pt-PT"/>
                                    </w:rPr>
                                  </w:pPr>
                                  <w:r w:rsidRPr="0027068F">
                                    <w:rPr>
                                      <w:b/>
                                      <w:sz w:val="10"/>
                                      <w:lang w:val="ru"/>
                                    </w:rPr>
                                    <w:t>День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35C669C" id="Надпись 57" o:spid="_x0000_s1046" type="#_x0000_t202" style="position:absolute;left:0;text-align:left;margin-left:276.2pt;margin-top:285.55pt;width:21.25pt;height:1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" fillcolor="white [3201]" stroked="f" strokeweight=".5pt">
                      <v:textbox style="mso-fit-shape-to-text:t" inset="0,0,0,0">
                        <w:txbxContent>
                          <w:p w14:paraId="4AD2C85B" w14:textId="77777777" w:rsidR="00A9260A" w:rsidRPr="0027068F" w:rsidRDefault="00A9260A" w:rsidP="00A950A4">
                            <w:pPr>
                              <w:jc w:val="center"/>
                              <w:rPr>
                                <w:b/>
                                <w:sz w:val="10"/>
                                <w:lang w:val="pt-PT"/>
                              </w:rPr>
                            </w:pPr>
                            <w:r w:rsidRPr="0027068F">
                              <w:rPr>
                                <w:b/>
                                <w:sz w:val="10"/>
                                <w:lang w:val="ru"/>
                              </w:rPr>
                              <w:t>День 12</w:t>
                            </w:r>
                          </w:p>
                        </w:txbxContent>
                      </v:textbox>
                    </v:shape>
                  </w:pict>
                </mc:Fallback>
              </mc:AlternateContent>
            </w:r>
            <w:r w:rsidR="00A950A4" w:rsidRPr="00681261">
              <w:rPr>
                <w:noProof/>
                <w:lang w:eastAsia="ru-RU"/>
              </w:rPr>
              <mc:AlternateContent>
                <mc:Choice Requires="wps">
                  <w:drawing>
                    <wp:anchor distT="0" distB="0" distL="114300" distR="114300" simplePos="0" relativeHeight="251784192" behindDoc="0" locked="0" layoutInCell="1" allowOverlap="1" wp14:anchorId="5ADCB0FD" wp14:editId="5F7EB519">
                      <wp:simplePos x="0" y="0"/>
                      <wp:positionH relativeFrom="column">
                        <wp:posOffset>2906102</wp:posOffset>
                      </wp:positionH>
                      <wp:positionV relativeFrom="paragraph">
                        <wp:posOffset>3626485</wp:posOffset>
                      </wp:positionV>
                      <wp:extent cx="269563" cy="24130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797F84A7" w14:textId="77777777" w:rsidR="00A9260A" w:rsidRPr="0027068F" w:rsidRDefault="00A9260A" w:rsidP="00A950A4">
                                  <w:pPr>
                                    <w:jc w:val="center"/>
                                    <w:rPr>
                                      <w:b/>
                                      <w:sz w:val="10"/>
                                      <w:lang w:val="pt-PT"/>
                                    </w:rPr>
                                  </w:pPr>
                                  <w:r w:rsidRPr="0027068F">
                                    <w:rPr>
                                      <w:b/>
                                      <w:sz w:val="10"/>
                                      <w:lang w:val="ru"/>
                                    </w:rPr>
                                    <w:t>День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DCB0FD" id="Надпись 56" o:spid="_x0000_s1047" type="#_x0000_t202" style="position:absolute;left:0;text-align:left;margin-left:228.85pt;margin-top:285.55pt;width:21.25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" fillcolor="white [3201]" stroked="f" strokeweight=".5pt">
                      <v:textbox style="mso-fit-shape-to-text:t" inset="0,0,0,0">
                        <w:txbxContent>
                          <w:p w14:paraId="797F84A7" w14:textId="77777777" w:rsidR="00A9260A" w:rsidRPr="0027068F" w:rsidRDefault="00A9260A" w:rsidP="00A950A4">
                            <w:pPr>
                              <w:jc w:val="center"/>
                              <w:rPr>
                                <w:b/>
                                <w:sz w:val="10"/>
                                <w:lang w:val="pt-PT"/>
                              </w:rPr>
                            </w:pPr>
                            <w:r w:rsidRPr="0027068F">
                              <w:rPr>
                                <w:b/>
                                <w:sz w:val="10"/>
                                <w:lang w:val="ru"/>
                              </w:rPr>
                              <w:t>День 10</w:t>
                            </w:r>
                          </w:p>
                        </w:txbxContent>
                      </v:textbox>
                    </v:shape>
                  </w:pict>
                </mc:Fallback>
              </mc:AlternateContent>
            </w:r>
            <w:r w:rsidR="00A950A4" w:rsidRPr="00681261">
              <w:rPr>
                <w:noProof/>
                <w:lang w:eastAsia="ru-RU"/>
              </w:rPr>
              <mc:AlternateContent>
                <mc:Choice Requires="wps">
                  <w:drawing>
                    <wp:anchor distT="0" distB="0" distL="114300" distR="114300" simplePos="0" relativeHeight="251783168" behindDoc="0" locked="0" layoutInCell="1" allowOverlap="1" wp14:anchorId="1AF65C19" wp14:editId="7837E0A7">
                      <wp:simplePos x="0" y="0"/>
                      <wp:positionH relativeFrom="column">
                        <wp:posOffset>2610485</wp:posOffset>
                      </wp:positionH>
                      <wp:positionV relativeFrom="paragraph">
                        <wp:posOffset>3621611</wp:posOffset>
                      </wp:positionV>
                      <wp:extent cx="269563" cy="241300"/>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20082AB2" w14:textId="77777777" w:rsidR="00A9260A" w:rsidRPr="0027068F" w:rsidRDefault="00A9260A" w:rsidP="00A950A4">
                                  <w:pPr>
                                    <w:jc w:val="center"/>
                                    <w:rPr>
                                      <w:b/>
                                      <w:sz w:val="10"/>
                                      <w:lang w:val="pt-PT"/>
                                    </w:rPr>
                                  </w:pPr>
                                  <w:r w:rsidRPr="0027068F">
                                    <w:rPr>
                                      <w:b/>
                                      <w:sz w:val="10"/>
                                      <w:lang w:val="ru"/>
                                    </w:rPr>
                                    <w:t>День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F65C19" id="Надпись 55" o:spid="_x0000_s1048" type="#_x0000_t202" style="position:absolute;left:0;text-align:left;margin-left:205.55pt;margin-top:285.15pt;width:21.2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" fillcolor="white [3201]" stroked="f" strokeweight=".5pt">
                      <v:textbox style="mso-fit-shape-to-text:t" inset="0,0,0,0">
                        <w:txbxContent>
                          <w:p w14:paraId="20082AB2" w14:textId="77777777" w:rsidR="00A9260A" w:rsidRPr="0027068F" w:rsidRDefault="00A9260A" w:rsidP="00A950A4">
                            <w:pPr>
                              <w:jc w:val="center"/>
                              <w:rPr>
                                <w:b/>
                                <w:sz w:val="10"/>
                                <w:lang w:val="pt-PT"/>
                              </w:rPr>
                            </w:pPr>
                            <w:r w:rsidRPr="0027068F">
                              <w:rPr>
                                <w:b/>
                                <w:sz w:val="10"/>
                                <w:lang w:val="ru"/>
                              </w:rPr>
                              <w:t>День 9</w:t>
                            </w:r>
                          </w:p>
                        </w:txbxContent>
                      </v:textbox>
                    </v:shape>
                  </w:pict>
                </mc:Fallback>
              </mc:AlternateContent>
            </w:r>
            <w:r w:rsidR="00A950A4" w:rsidRPr="00681261">
              <w:rPr>
                <w:noProof/>
                <w:lang w:eastAsia="ru-RU"/>
              </w:rPr>
              <mc:AlternateContent>
                <mc:Choice Requires="wps">
                  <w:drawing>
                    <wp:anchor distT="0" distB="0" distL="114300" distR="114300" simplePos="0" relativeHeight="251782144" behindDoc="0" locked="0" layoutInCell="1" allowOverlap="1" wp14:anchorId="12B26201" wp14:editId="57815E5C">
                      <wp:simplePos x="0" y="0"/>
                      <wp:positionH relativeFrom="column">
                        <wp:posOffset>2347095</wp:posOffset>
                      </wp:positionH>
                      <wp:positionV relativeFrom="paragraph">
                        <wp:posOffset>3622245</wp:posOffset>
                      </wp:positionV>
                      <wp:extent cx="269563" cy="241300"/>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5630180C" w14:textId="77777777" w:rsidR="00A9260A" w:rsidRPr="0027068F" w:rsidRDefault="00A9260A" w:rsidP="00A950A4">
                                  <w:pPr>
                                    <w:jc w:val="center"/>
                                    <w:rPr>
                                      <w:b/>
                                      <w:sz w:val="10"/>
                                      <w:lang w:val="pt-PT"/>
                                    </w:rPr>
                                  </w:pPr>
                                  <w:r w:rsidRPr="0027068F">
                                    <w:rPr>
                                      <w:b/>
                                      <w:sz w:val="10"/>
                                      <w:lang w:val="ru"/>
                                    </w:rPr>
                                    <w:t>День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B26201" id="Надпись 54" o:spid="_x0000_s1049" type="#_x0000_t202" style="position:absolute;left:0;text-align:left;margin-left:184.8pt;margin-top:285.2pt;width:21.25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" fillcolor="white [3201]" stroked="f" strokeweight=".5pt">
                      <v:textbox style="mso-fit-shape-to-text:t" inset="0,0,0,0">
                        <w:txbxContent>
                          <w:p w14:paraId="5630180C" w14:textId="77777777" w:rsidR="00A9260A" w:rsidRPr="0027068F" w:rsidRDefault="00A9260A" w:rsidP="00A950A4">
                            <w:pPr>
                              <w:jc w:val="center"/>
                              <w:rPr>
                                <w:b/>
                                <w:sz w:val="10"/>
                                <w:lang w:val="pt-PT"/>
                              </w:rPr>
                            </w:pPr>
                            <w:r w:rsidRPr="0027068F">
                              <w:rPr>
                                <w:b/>
                                <w:sz w:val="10"/>
                                <w:lang w:val="ru"/>
                              </w:rPr>
                              <w:t>День 8</w:t>
                            </w:r>
                          </w:p>
                        </w:txbxContent>
                      </v:textbox>
                    </v:shape>
                  </w:pict>
                </mc:Fallback>
              </mc:AlternateContent>
            </w:r>
            <w:r w:rsidR="00A950A4" w:rsidRPr="00681261">
              <w:rPr>
                <w:noProof/>
                <w:lang w:eastAsia="ru-RU"/>
              </w:rPr>
              <mc:AlternateContent>
                <mc:Choice Requires="wps">
                  <w:drawing>
                    <wp:anchor distT="0" distB="0" distL="114300" distR="114300" simplePos="0" relativeHeight="251780096" behindDoc="0" locked="0" layoutInCell="1" allowOverlap="1" wp14:anchorId="367FF52E" wp14:editId="65EDA745">
                      <wp:simplePos x="0" y="0"/>
                      <wp:positionH relativeFrom="column">
                        <wp:posOffset>1666240</wp:posOffset>
                      </wp:positionH>
                      <wp:positionV relativeFrom="paragraph">
                        <wp:posOffset>3616960</wp:posOffset>
                      </wp:positionV>
                      <wp:extent cx="269563" cy="241300"/>
                      <wp:effectExtent l="0" t="0" r="0" b="0"/>
                      <wp:wrapNone/>
                      <wp:docPr id="52" name="Надпись 52"/>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0466BBAB" w14:textId="77777777" w:rsidR="00A9260A" w:rsidRPr="0027068F" w:rsidRDefault="00A9260A" w:rsidP="00A950A4">
                                  <w:pPr>
                                    <w:jc w:val="center"/>
                                    <w:rPr>
                                      <w:b/>
                                      <w:sz w:val="10"/>
                                      <w:lang w:val="pt-PT"/>
                                    </w:rPr>
                                  </w:pPr>
                                  <w:r w:rsidRPr="0027068F">
                                    <w:rPr>
                                      <w:b/>
                                      <w:sz w:val="10"/>
                                      <w:lang w:val="ru"/>
                                    </w:rPr>
                                    <w:t>День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7FF52E" id="Надпись 52" o:spid="_x0000_s1050" type="#_x0000_t202" style="position:absolute;left:0;text-align:left;margin-left:131.2pt;margin-top:284.8pt;width:21.25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" fillcolor="white [3201]" stroked="f" strokeweight=".5pt">
                      <v:textbox style="mso-fit-shape-to-text:t" inset="0,0,0,0">
                        <w:txbxContent>
                          <w:p w14:paraId="0466BBAB" w14:textId="77777777" w:rsidR="00A9260A" w:rsidRPr="0027068F" w:rsidRDefault="00A9260A" w:rsidP="00A950A4">
                            <w:pPr>
                              <w:jc w:val="center"/>
                              <w:rPr>
                                <w:b/>
                                <w:sz w:val="10"/>
                                <w:lang w:val="pt-PT"/>
                              </w:rPr>
                            </w:pPr>
                            <w:r w:rsidRPr="0027068F">
                              <w:rPr>
                                <w:b/>
                                <w:sz w:val="10"/>
                                <w:lang w:val="ru"/>
                              </w:rPr>
                              <w:t>День 6</w:t>
                            </w:r>
                          </w:p>
                        </w:txbxContent>
                      </v:textbox>
                    </v:shape>
                  </w:pict>
                </mc:Fallback>
              </mc:AlternateContent>
            </w:r>
            <w:r w:rsidR="00A950A4" w:rsidRPr="00681261">
              <w:rPr>
                <w:noProof/>
                <w:lang w:eastAsia="ru-RU"/>
              </w:rPr>
              <mc:AlternateContent>
                <mc:Choice Requires="wps">
                  <w:drawing>
                    <wp:anchor distT="0" distB="0" distL="114300" distR="114300" simplePos="0" relativeHeight="251779072" behindDoc="0" locked="0" layoutInCell="1" allowOverlap="1" wp14:anchorId="6936FFCB" wp14:editId="7E000701">
                      <wp:simplePos x="0" y="0"/>
                      <wp:positionH relativeFrom="column">
                        <wp:posOffset>1365885</wp:posOffset>
                      </wp:positionH>
                      <wp:positionV relativeFrom="paragraph">
                        <wp:posOffset>3617390</wp:posOffset>
                      </wp:positionV>
                      <wp:extent cx="269563" cy="241300"/>
                      <wp:effectExtent l="0" t="0" r="0" b="0"/>
                      <wp:wrapNone/>
                      <wp:docPr id="51" name="Надпись 51"/>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7C80DD93" w14:textId="77777777" w:rsidR="00A9260A" w:rsidRPr="0027068F" w:rsidRDefault="00A9260A" w:rsidP="00A950A4">
                                  <w:pPr>
                                    <w:jc w:val="center"/>
                                    <w:rPr>
                                      <w:b/>
                                      <w:sz w:val="10"/>
                                      <w:lang w:val="pt-PT"/>
                                    </w:rPr>
                                  </w:pPr>
                                  <w:r w:rsidRPr="0027068F">
                                    <w:rPr>
                                      <w:b/>
                                      <w:sz w:val="10"/>
                                      <w:lang w:val="ru"/>
                                    </w:rPr>
                                    <w:t>День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36FFCB" id="Надпись 51" o:spid="_x0000_s1051" type="#_x0000_t202" style="position:absolute;left:0;text-align:left;margin-left:107.55pt;margin-top:284.85pt;width:21.25pt;height:1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" fillcolor="white [3201]" stroked="f" strokeweight=".5pt">
                      <v:textbox style="mso-fit-shape-to-text:t" inset="0,0,0,0">
                        <w:txbxContent>
                          <w:p w14:paraId="7C80DD93" w14:textId="77777777" w:rsidR="00A9260A" w:rsidRPr="0027068F" w:rsidRDefault="00A9260A" w:rsidP="00A950A4">
                            <w:pPr>
                              <w:jc w:val="center"/>
                              <w:rPr>
                                <w:b/>
                                <w:sz w:val="10"/>
                                <w:lang w:val="pt-PT"/>
                              </w:rPr>
                            </w:pPr>
                            <w:r w:rsidRPr="0027068F">
                              <w:rPr>
                                <w:b/>
                                <w:sz w:val="10"/>
                                <w:lang w:val="ru"/>
                              </w:rPr>
                              <w:t>День 5</w:t>
                            </w:r>
                          </w:p>
                        </w:txbxContent>
                      </v:textbox>
                    </v:shape>
                  </w:pict>
                </mc:Fallback>
              </mc:AlternateContent>
            </w:r>
            <w:r w:rsidR="00A950A4" w:rsidRPr="00681261">
              <w:rPr>
                <w:noProof/>
                <w:lang w:eastAsia="ru-RU"/>
              </w:rPr>
              <mc:AlternateContent>
                <mc:Choice Requires="wps">
                  <w:drawing>
                    <wp:anchor distT="0" distB="0" distL="114300" distR="114300" simplePos="0" relativeHeight="251778048" behindDoc="0" locked="0" layoutInCell="1" allowOverlap="1" wp14:anchorId="62199FA8" wp14:editId="0C0ED843">
                      <wp:simplePos x="0" y="0"/>
                      <wp:positionH relativeFrom="column">
                        <wp:posOffset>1065530</wp:posOffset>
                      </wp:positionH>
                      <wp:positionV relativeFrom="paragraph">
                        <wp:posOffset>3623104</wp:posOffset>
                      </wp:positionV>
                      <wp:extent cx="269563" cy="241300"/>
                      <wp:effectExtent l="0" t="0" r="0" b="0"/>
                      <wp:wrapNone/>
                      <wp:docPr id="50" name="Надпись 50"/>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713E1C0D" w14:textId="77777777" w:rsidR="00A9260A" w:rsidRPr="0027068F" w:rsidRDefault="00A9260A" w:rsidP="00A950A4">
                                  <w:pPr>
                                    <w:jc w:val="center"/>
                                    <w:rPr>
                                      <w:b/>
                                      <w:sz w:val="10"/>
                                      <w:lang w:val="pt-PT"/>
                                    </w:rPr>
                                  </w:pPr>
                                  <w:r w:rsidRPr="0027068F">
                                    <w:rPr>
                                      <w:b/>
                                      <w:sz w:val="10"/>
                                      <w:lang w:val="ru"/>
                                    </w:rPr>
                                    <w:t>День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199FA8" id="Надпись 50" o:spid="_x0000_s1052" type="#_x0000_t202" style="position:absolute;left:0;text-align:left;margin-left:83.9pt;margin-top:285.3pt;width:21.25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" fillcolor="white [3201]" stroked="f" strokeweight=".5pt">
                      <v:textbox style="mso-fit-shape-to-text:t" inset="0,0,0,0">
                        <w:txbxContent>
                          <w:p w14:paraId="713E1C0D" w14:textId="77777777" w:rsidR="00A9260A" w:rsidRPr="0027068F" w:rsidRDefault="00A9260A" w:rsidP="00A950A4">
                            <w:pPr>
                              <w:jc w:val="center"/>
                              <w:rPr>
                                <w:b/>
                                <w:sz w:val="10"/>
                                <w:lang w:val="pt-PT"/>
                              </w:rPr>
                            </w:pPr>
                            <w:r w:rsidRPr="0027068F">
                              <w:rPr>
                                <w:b/>
                                <w:sz w:val="10"/>
                                <w:lang w:val="ru"/>
                              </w:rPr>
                              <w:t>День 4</w:t>
                            </w:r>
                          </w:p>
                        </w:txbxContent>
                      </v:textbox>
                    </v:shape>
                  </w:pict>
                </mc:Fallback>
              </mc:AlternateContent>
            </w:r>
            <w:r w:rsidR="00A950A4" w:rsidRPr="00681261">
              <w:rPr>
                <w:noProof/>
                <w:lang w:eastAsia="ru-RU"/>
              </w:rPr>
              <mc:AlternateContent>
                <mc:Choice Requires="wps">
                  <w:drawing>
                    <wp:anchor distT="0" distB="0" distL="114300" distR="114300" simplePos="0" relativeHeight="251777024" behindDoc="0" locked="0" layoutInCell="1" allowOverlap="1" wp14:anchorId="308B28DB" wp14:editId="65AB1AF8">
                      <wp:simplePos x="0" y="0"/>
                      <wp:positionH relativeFrom="column">
                        <wp:posOffset>796650</wp:posOffset>
                      </wp:positionH>
                      <wp:positionV relativeFrom="paragraph">
                        <wp:posOffset>3623310</wp:posOffset>
                      </wp:positionV>
                      <wp:extent cx="269563" cy="241300"/>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50F73077" w14:textId="77777777" w:rsidR="00A9260A" w:rsidRPr="0027068F" w:rsidRDefault="00A9260A" w:rsidP="00A950A4">
                                  <w:pPr>
                                    <w:jc w:val="center"/>
                                    <w:rPr>
                                      <w:b/>
                                      <w:sz w:val="10"/>
                                      <w:lang w:val="pt-PT"/>
                                    </w:rPr>
                                  </w:pPr>
                                  <w:r w:rsidRPr="0027068F">
                                    <w:rPr>
                                      <w:b/>
                                      <w:sz w:val="10"/>
                                      <w:lang w:val="ru"/>
                                    </w:rPr>
                                    <w:t>День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8B28DB" id="Надпись 49" o:spid="_x0000_s1053" type="#_x0000_t202" style="position:absolute;left:0;text-align:left;margin-left:62.75pt;margin-top:285.3pt;width:21.25pt;height:1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" fillcolor="white [3201]" stroked="f" strokeweight=".5pt">
                      <v:textbox style="mso-fit-shape-to-text:t" inset="0,0,0,0">
                        <w:txbxContent>
                          <w:p w14:paraId="50F73077" w14:textId="77777777" w:rsidR="00A9260A" w:rsidRPr="0027068F" w:rsidRDefault="00A9260A" w:rsidP="00A950A4">
                            <w:pPr>
                              <w:jc w:val="center"/>
                              <w:rPr>
                                <w:b/>
                                <w:sz w:val="10"/>
                                <w:lang w:val="pt-PT"/>
                              </w:rPr>
                            </w:pPr>
                            <w:r w:rsidRPr="0027068F">
                              <w:rPr>
                                <w:b/>
                                <w:sz w:val="10"/>
                                <w:lang w:val="ru"/>
                              </w:rPr>
                              <w:t>День 3</w:t>
                            </w:r>
                          </w:p>
                        </w:txbxContent>
                      </v:textbox>
                    </v:shape>
                  </w:pict>
                </mc:Fallback>
              </mc:AlternateContent>
            </w:r>
            <w:r w:rsidR="00A950A4" w:rsidRPr="00681261">
              <w:rPr>
                <w:noProof/>
                <w:lang w:eastAsia="ru-RU"/>
              </w:rPr>
              <mc:AlternateContent>
                <mc:Choice Requires="wps">
                  <w:drawing>
                    <wp:anchor distT="0" distB="0" distL="114300" distR="114300" simplePos="0" relativeHeight="251776000" behindDoc="0" locked="0" layoutInCell="1" allowOverlap="1" wp14:anchorId="70368BE2" wp14:editId="77A15D9A">
                      <wp:simplePos x="0" y="0"/>
                      <wp:positionH relativeFrom="column">
                        <wp:posOffset>532765</wp:posOffset>
                      </wp:positionH>
                      <wp:positionV relativeFrom="paragraph">
                        <wp:posOffset>3623516</wp:posOffset>
                      </wp:positionV>
                      <wp:extent cx="269563" cy="241300"/>
                      <wp:effectExtent l="0" t="0" r="0" b="0"/>
                      <wp:wrapNone/>
                      <wp:docPr id="48" name="Надпись 48"/>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6215D9D5" w14:textId="77777777" w:rsidR="00A9260A" w:rsidRPr="0027068F" w:rsidRDefault="00A9260A" w:rsidP="00A950A4">
                                  <w:pPr>
                                    <w:jc w:val="center"/>
                                    <w:rPr>
                                      <w:b/>
                                      <w:sz w:val="10"/>
                                      <w:lang w:val="pt-PT"/>
                                    </w:rPr>
                                  </w:pPr>
                                  <w:r w:rsidRPr="0027068F">
                                    <w:rPr>
                                      <w:b/>
                                      <w:sz w:val="10"/>
                                      <w:lang w:val="ru"/>
                                    </w:rPr>
                                    <w:t>День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368BE2" id="Надпись 48" o:spid="_x0000_s1054" type="#_x0000_t202" style="position:absolute;left:0;text-align:left;margin-left:41.95pt;margin-top:285.3pt;width:21.25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" fillcolor="white [3201]" stroked="f" strokeweight=".5pt">
                      <v:textbox style="mso-fit-shape-to-text:t" inset="0,0,0,0">
                        <w:txbxContent>
                          <w:p w14:paraId="6215D9D5" w14:textId="77777777" w:rsidR="00A9260A" w:rsidRPr="0027068F" w:rsidRDefault="00A9260A" w:rsidP="00A950A4">
                            <w:pPr>
                              <w:jc w:val="center"/>
                              <w:rPr>
                                <w:b/>
                                <w:sz w:val="10"/>
                                <w:lang w:val="pt-PT"/>
                              </w:rPr>
                            </w:pPr>
                            <w:r w:rsidRPr="0027068F">
                              <w:rPr>
                                <w:b/>
                                <w:sz w:val="10"/>
                                <w:lang w:val="ru"/>
                              </w:rPr>
                              <w:t>День 2</w:t>
                            </w:r>
                          </w:p>
                        </w:txbxContent>
                      </v:textbox>
                    </v:shape>
                  </w:pict>
                </mc:Fallback>
              </mc:AlternateContent>
            </w:r>
            <w:r w:rsidR="00A950A4" w:rsidRPr="00681261">
              <w:rPr>
                <w:noProof/>
                <w:lang w:eastAsia="ru-RU"/>
              </w:rPr>
              <mc:AlternateContent>
                <mc:Choice Requires="wps">
                  <w:drawing>
                    <wp:anchor distT="0" distB="0" distL="114300" distR="114300" simplePos="0" relativeHeight="251774976" behindDoc="0" locked="0" layoutInCell="1" allowOverlap="1" wp14:anchorId="0490CA92" wp14:editId="41B7ECA0">
                      <wp:simplePos x="0" y="0"/>
                      <wp:positionH relativeFrom="column">
                        <wp:posOffset>216535</wp:posOffset>
                      </wp:positionH>
                      <wp:positionV relativeFrom="paragraph">
                        <wp:posOffset>3618824</wp:posOffset>
                      </wp:positionV>
                      <wp:extent cx="269563" cy="241300"/>
                      <wp:effectExtent l="0" t="0" r="0" b="0"/>
                      <wp:wrapNone/>
                      <wp:docPr id="47" name="Надпись 47"/>
                      <wp:cNvGraphicFramePr/>
                      <a:graphic xmlns:a="http://schemas.openxmlformats.org/drawingml/2006/main">
                        <a:graphicData uri="http://schemas.microsoft.com/office/word/2010/wordprocessingShape">
                          <wps:wsp>
                            <wps:cNvSpPr txBox="1"/>
                            <wps:spPr>
                              <a:xfrm>
                                <a:off x="0" y="0"/>
                                <a:ext cx="269563" cy="241300"/>
                              </a:xfrm>
                              <a:prstGeom prst="rect">
                                <a:avLst/>
                              </a:prstGeom>
                              <a:solidFill>
                                <a:schemeClr val="lt1"/>
                              </a:solidFill>
                              <a:ln w="6350">
                                <a:noFill/>
                              </a:ln>
                            </wps:spPr>
                            <wps:txbx>
                              <w:txbxContent>
                                <w:p w14:paraId="2D93C9C1" w14:textId="77777777" w:rsidR="00A9260A" w:rsidRPr="0027068F" w:rsidRDefault="00A9260A" w:rsidP="00A950A4">
                                  <w:pPr>
                                    <w:jc w:val="center"/>
                                    <w:rPr>
                                      <w:b/>
                                      <w:sz w:val="10"/>
                                      <w:lang w:val="pt-PT"/>
                                    </w:rPr>
                                  </w:pPr>
                                  <w:r w:rsidRPr="0027068F">
                                    <w:rPr>
                                      <w:b/>
                                      <w:sz w:val="10"/>
                                      <w:lang w:val="ru"/>
                                    </w:rPr>
                                    <w:t>День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90CA92" id="Надпись 47" o:spid="_x0000_s1055" type="#_x0000_t202" style="position:absolute;left:0;text-align:left;margin-left:17.05pt;margin-top:284.95pt;width:21.25pt;height:1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" fillcolor="white [3201]" stroked="f" strokeweight=".5pt">
                      <v:textbox style="mso-fit-shape-to-text:t" inset="0,0,0,0">
                        <w:txbxContent>
                          <w:p w14:paraId="2D93C9C1" w14:textId="77777777" w:rsidR="00A9260A" w:rsidRPr="0027068F" w:rsidRDefault="00A9260A" w:rsidP="00A950A4">
                            <w:pPr>
                              <w:jc w:val="center"/>
                              <w:rPr>
                                <w:b/>
                                <w:sz w:val="10"/>
                                <w:lang w:val="pt-PT"/>
                              </w:rPr>
                            </w:pPr>
                            <w:r w:rsidRPr="0027068F">
                              <w:rPr>
                                <w:b/>
                                <w:sz w:val="10"/>
                                <w:lang w:val="ru"/>
                              </w:rPr>
                              <w:t>День 1</w:t>
                            </w:r>
                          </w:p>
                        </w:txbxContent>
                      </v:textbox>
                    </v:shape>
                  </w:pict>
                </mc:Fallback>
              </mc:AlternateContent>
            </w:r>
            <w:r w:rsidR="00A950A4" w:rsidRPr="00681261">
              <w:rPr>
                <w:noProof/>
                <w:lang w:eastAsia="ru-RU"/>
              </w:rPr>
              <mc:AlternateContent>
                <mc:Choice Requires="wps">
                  <w:drawing>
                    <wp:anchor distT="0" distB="0" distL="114300" distR="114300" simplePos="0" relativeHeight="251773952" behindDoc="0" locked="0" layoutInCell="1" allowOverlap="1" wp14:anchorId="47FD88B2" wp14:editId="6471F4F2">
                      <wp:simplePos x="0" y="0"/>
                      <wp:positionH relativeFrom="column">
                        <wp:posOffset>3190494</wp:posOffset>
                      </wp:positionH>
                      <wp:positionV relativeFrom="paragraph">
                        <wp:posOffset>66523</wp:posOffset>
                      </wp:positionV>
                      <wp:extent cx="1199692" cy="241300"/>
                      <wp:effectExtent l="0" t="0" r="635" b="0"/>
                      <wp:wrapNone/>
                      <wp:docPr id="46" name="Надпись 46"/>
                      <wp:cNvGraphicFramePr/>
                      <a:graphic xmlns:a="http://schemas.openxmlformats.org/drawingml/2006/main">
                        <a:graphicData uri="http://schemas.microsoft.com/office/word/2010/wordprocessingShape">
                          <wps:wsp>
                            <wps:cNvSpPr txBox="1"/>
                            <wps:spPr>
                              <a:xfrm>
                                <a:off x="0" y="0"/>
                                <a:ext cx="1199692" cy="241300"/>
                              </a:xfrm>
                              <a:prstGeom prst="rect">
                                <a:avLst/>
                              </a:prstGeom>
                              <a:solidFill>
                                <a:schemeClr val="lt1"/>
                              </a:solidFill>
                              <a:ln w="6350">
                                <a:noFill/>
                              </a:ln>
                            </wps:spPr>
                            <wps:txbx>
                              <w:txbxContent>
                                <w:p w14:paraId="072F4E25" w14:textId="77777777" w:rsidR="00A9260A" w:rsidRPr="0027068F" w:rsidRDefault="00A9260A" w:rsidP="005E1A9C">
                                  <w:pPr>
                                    <w:spacing w:after="0"/>
                                    <w:rPr>
                                      <w:sz w:val="16"/>
                                      <w:lang w:val="pt-PT"/>
                                    </w:rPr>
                                  </w:pPr>
                                  <w:r w:rsidRPr="0027068F">
                                    <w:rPr>
                                      <w:sz w:val="16"/>
                                      <w:lang w:val="ru"/>
                                    </w:rPr>
                                    <w:t>MK-5172 200 мг N=5</w:t>
                                  </w:r>
                                </w:p>
                                <w:p w14:paraId="3CD59AC3" w14:textId="77777777" w:rsidR="00A9260A" w:rsidRPr="0027068F" w:rsidRDefault="00A9260A" w:rsidP="005E1A9C">
                                  <w:pPr>
                                    <w:spacing w:after="0"/>
                                    <w:rPr>
                                      <w:sz w:val="16"/>
                                      <w:lang w:val="pt-PT"/>
                                    </w:rPr>
                                  </w:pPr>
                                  <w:r w:rsidRPr="0027068F">
                                    <w:rPr>
                                      <w:sz w:val="16"/>
                                      <w:lang w:val="ru"/>
                                    </w:rPr>
                                    <w:t>MK-5172 400 мг N=5</w:t>
                                  </w:r>
                                </w:p>
                                <w:p w14:paraId="699F02F4" w14:textId="77777777" w:rsidR="00A9260A" w:rsidRDefault="00A9260A" w:rsidP="005E1A9C">
                                  <w:pPr>
                                    <w:spacing w:after="0"/>
                                    <w:rPr>
                                      <w:sz w:val="16"/>
                                      <w:lang w:val="pt-PT"/>
                                    </w:rPr>
                                  </w:pPr>
                                  <w:r w:rsidRPr="00677735">
                                    <w:rPr>
                                      <w:sz w:val="16"/>
                                      <w:lang w:val="pt-PT"/>
                                    </w:rPr>
                                    <w:t xml:space="preserve">MK-5172 600 </w:t>
                                  </w:r>
                                  <w:r w:rsidRPr="0027068F">
                                    <w:rPr>
                                      <w:sz w:val="16"/>
                                      <w:lang w:val="ru"/>
                                    </w:rPr>
                                    <w:t>мг</w:t>
                                  </w:r>
                                  <w:r w:rsidRPr="00677735">
                                    <w:rPr>
                                      <w:sz w:val="16"/>
                                      <w:lang w:val="pt-PT"/>
                                    </w:rPr>
                                    <w:t xml:space="preserve"> N=5</w:t>
                                  </w:r>
                                </w:p>
                                <w:p w14:paraId="14413BDC" w14:textId="77777777" w:rsidR="00A9260A" w:rsidRPr="0027068F" w:rsidRDefault="00A9260A" w:rsidP="00A950A4">
                                  <w:pPr>
                                    <w:rPr>
                                      <w:sz w:val="16"/>
                                      <w:lang w:val="pt-PT"/>
                                    </w:rPr>
                                  </w:pPr>
                                  <w:r w:rsidRPr="00677735">
                                    <w:rPr>
                                      <w:sz w:val="16"/>
                                      <w:lang w:val="pt-PT"/>
                                    </w:rPr>
                                    <w:t xml:space="preserve">MK-5172 800 </w:t>
                                  </w:r>
                                  <w:r w:rsidRPr="0027068F">
                                    <w:rPr>
                                      <w:sz w:val="16"/>
                                      <w:lang w:val="ru"/>
                                    </w:rPr>
                                    <w:t>мг</w:t>
                                  </w:r>
                                  <w:r w:rsidRPr="00677735">
                                    <w:rPr>
                                      <w:sz w:val="16"/>
                                      <w:lang w:val="pt-PT"/>
                                    </w:rPr>
                                    <w:t xml:space="preserve"> N=15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FD88B2" id="Надпись 46" o:spid="_x0000_s1056" type="#_x0000_t202" style="position:absolute;left:0;text-align:left;margin-left:251.2pt;margin-top:5.25pt;width:94.45pt;height:1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" fillcolor="white [3201]" stroked="f" strokeweight=".5pt">
                      <v:textbox style="mso-fit-shape-to-text:t" inset="0,0,0,0">
                        <w:txbxContent>
                          <w:p w14:paraId="072F4E25" w14:textId="77777777" w:rsidR="00A9260A" w:rsidRPr="0027068F" w:rsidRDefault="00A9260A" w:rsidP="005E1A9C">
                            <w:pPr>
                              <w:spacing w:after="0"/>
                              <w:rPr>
                                <w:sz w:val="16"/>
                                <w:lang w:val="pt-PT"/>
                              </w:rPr>
                            </w:pPr>
                            <w:r w:rsidRPr="0027068F">
                              <w:rPr>
                                <w:sz w:val="16"/>
                                <w:lang w:val="ru"/>
                              </w:rPr>
                              <w:t>MK-5172 200 мг N=5</w:t>
                            </w:r>
                          </w:p>
                          <w:p w14:paraId="3CD59AC3" w14:textId="77777777" w:rsidR="00A9260A" w:rsidRPr="0027068F" w:rsidRDefault="00A9260A" w:rsidP="005E1A9C">
                            <w:pPr>
                              <w:spacing w:after="0"/>
                              <w:rPr>
                                <w:sz w:val="16"/>
                                <w:lang w:val="pt-PT"/>
                              </w:rPr>
                            </w:pPr>
                            <w:r w:rsidRPr="0027068F">
                              <w:rPr>
                                <w:sz w:val="16"/>
                                <w:lang w:val="ru"/>
                              </w:rPr>
                              <w:t>MK-5172 400 мг N=5</w:t>
                            </w:r>
                          </w:p>
                          <w:p w14:paraId="699F02F4" w14:textId="77777777" w:rsidR="00A9260A" w:rsidRDefault="00A9260A" w:rsidP="005E1A9C">
                            <w:pPr>
                              <w:spacing w:after="0"/>
                              <w:rPr>
                                <w:sz w:val="16"/>
                                <w:lang w:val="pt-PT"/>
                              </w:rPr>
                            </w:pPr>
                            <w:r w:rsidRPr="00677735">
                              <w:rPr>
                                <w:sz w:val="16"/>
                                <w:lang w:val="pt-PT"/>
                              </w:rPr>
                              <w:t xml:space="preserve">MK-5172 600 </w:t>
                            </w:r>
                            <w:r w:rsidRPr="0027068F">
                              <w:rPr>
                                <w:sz w:val="16"/>
                                <w:lang w:val="ru"/>
                              </w:rPr>
                              <w:t>мг</w:t>
                            </w:r>
                            <w:r w:rsidRPr="00677735">
                              <w:rPr>
                                <w:sz w:val="16"/>
                                <w:lang w:val="pt-PT"/>
                              </w:rPr>
                              <w:t xml:space="preserve"> N=5</w:t>
                            </w:r>
                          </w:p>
                          <w:p w14:paraId="14413BDC" w14:textId="77777777" w:rsidR="00A9260A" w:rsidRPr="0027068F" w:rsidRDefault="00A9260A" w:rsidP="00A950A4">
                            <w:pPr>
                              <w:rPr>
                                <w:sz w:val="16"/>
                                <w:lang w:val="pt-PT"/>
                              </w:rPr>
                            </w:pPr>
                            <w:r w:rsidRPr="00677735">
                              <w:rPr>
                                <w:sz w:val="16"/>
                                <w:lang w:val="pt-PT"/>
                              </w:rPr>
                              <w:t xml:space="preserve">MK-5172 800 </w:t>
                            </w:r>
                            <w:r w:rsidRPr="0027068F">
                              <w:rPr>
                                <w:sz w:val="16"/>
                                <w:lang w:val="ru"/>
                              </w:rPr>
                              <w:t>мг</w:t>
                            </w:r>
                            <w:r w:rsidRPr="00677735">
                              <w:rPr>
                                <w:sz w:val="16"/>
                                <w:lang w:val="pt-PT"/>
                              </w:rPr>
                              <w:t xml:space="preserve"> N=15</w:t>
                            </w:r>
                          </w:p>
                        </w:txbxContent>
                      </v:textbox>
                    </v:shape>
                  </w:pict>
                </mc:Fallback>
              </mc:AlternateContent>
            </w:r>
            <w:r w:rsidR="00A950A4" w:rsidRPr="00681261">
              <w:rPr>
                <w:noProof/>
                <w:lang w:eastAsia="ru-RU"/>
              </w:rPr>
              <w:drawing>
                <wp:inline distT="0" distB="0" distL="0" distR="0" wp14:anchorId="02CED16B" wp14:editId="53449FC1">
                  <wp:extent cx="5493452" cy="3994030"/>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88602"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06638" cy="4003617"/>
                          </a:xfrm>
                          <a:prstGeom prst="rect">
                            <a:avLst/>
                          </a:prstGeom>
                          <a:noFill/>
                          <a:ln>
                            <a:noFill/>
                          </a:ln>
                        </pic:spPr>
                      </pic:pic>
                    </a:graphicData>
                  </a:graphic>
                </wp:inline>
              </w:drawing>
            </w:r>
          </w:p>
        </w:tc>
      </w:tr>
      <w:tr w:rsidR="00A950A4" w:rsidRPr="00681261" w14:paraId="4AA1386E" w14:textId="77777777" w:rsidTr="005E1A9C">
        <w:tc>
          <w:tcPr>
            <w:tcW w:w="624" w:type="dxa"/>
            <w:tcBorders>
              <w:top w:val="nil"/>
              <w:left w:val="nil"/>
              <w:bottom w:val="nil"/>
              <w:right w:val="nil"/>
            </w:tcBorders>
            <w:shd w:val="clear" w:color="auto" w:fill="FFFFFF"/>
          </w:tcPr>
          <w:p w14:paraId="0D079852" w14:textId="77777777" w:rsidR="00A950A4" w:rsidRPr="00681261" w:rsidRDefault="00A950A4" w:rsidP="00516F40"/>
        </w:tc>
        <w:tc>
          <w:tcPr>
            <w:tcW w:w="8732" w:type="dxa"/>
            <w:tcBorders>
              <w:top w:val="nil"/>
              <w:left w:val="nil"/>
              <w:bottom w:val="nil"/>
              <w:right w:val="nil"/>
            </w:tcBorders>
            <w:shd w:val="clear" w:color="auto" w:fill="FFFFFF"/>
          </w:tcPr>
          <w:p w14:paraId="6A11DEE7" w14:textId="2C699E6D" w:rsidR="00A950A4" w:rsidRPr="00681261" w:rsidRDefault="00A950A4" w:rsidP="00454697">
            <w:pPr>
              <w:jc w:val="center"/>
            </w:pPr>
            <w:r w:rsidRPr="00681261">
              <w:t>Время</w:t>
            </w:r>
          </w:p>
        </w:tc>
      </w:tr>
    </w:tbl>
    <w:p w14:paraId="4D274670" w14:textId="30EEA989" w:rsidR="00B00F7C" w:rsidRDefault="00B00F7C" w:rsidP="00454697">
      <w:pPr>
        <w:spacing w:line="240" w:lineRule="auto"/>
        <w:contextualSpacing/>
        <w:rPr>
          <w:color w:val="000000"/>
        </w:rPr>
      </w:pPr>
    </w:p>
    <w:tbl>
      <w:tblPr>
        <w:tblW w:w="5000" w:type="pct"/>
        <w:tblInd w:w="-142" w:type="dxa"/>
        <w:tblLayout w:type="fixed"/>
        <w:tblCellMar>
          <w:left w:w="40" w:type="dxa"/>
          <w:right w:w="40" w:type="dxa"/>
        </w:tblCellMar>
        <w:tblLook w:val="0000" w:firstRow="0" w:lastRow="0" w:firstColumn="0" w:lastColumn="0" w:noHBand="0" w:noVBand="0"/>
      </w:tblPr>
      <w:tblGrid>
        <w:gridCol w:w="111"/>
        <w:gridCol w:w="9245"/>
      </w:tblGrid>
      <w:tr w:rsidR="00E32507" w:rsidRPr="00681261" w14:paraId="0B5BDEE0" w14:textId="77777777" w:rsidTr="00757BF2">
        <w:trPr>
          <w:trHeight w:val="1185"/>
        </w:trPr>
        <w:tc>
          <w:tcPr>
            <w:tcW w:w="111" w:type="dxa"/>
            <w:shd w:val="clear" w:color="auto" w:fill="FFFFFF"/>
          </w:tcPr>
          <w:p w14:paraId="1B6F2D4F" w14:textId="77777777" w:rsidR="00E32507" w:rsidRPr="005D3583" w:rsidRDefault="00E32507">
            <w:pPr>
              <w:spacing w:line="240" w:lineRule="auto"/>
              <w:rPr>
                <w:sz w:val="16"/>
                <w:szCs w:val="16"/>
              </w:rPr>
            </w:pPr>
          </w:p>
        </w:tc>
        <w:tc>
          <w:tcPr>
            <w:tcW w:w="9387" w:type="dxa"/>
            <w:shd w:val="clear" w:color="auto" w:fill="FFFFFF"/>
          </w:tcPr>
          <w:p w14:paraId="415FED90" w14:textId="4861EFBE" w:rsidR="00B70CDC" w:rsidRPr="005E1A9C" w:rsidRDefault="00B70CDC">
            <w:pPr>
              <w:spacing w:after="0" w:line="240" w:lineRule="auto"/>
              <w:rPr>
                <w:b/>
                <w:sz w:val="20"/>
                <w:szCs w:val="20"/>
              </w:rPr>
            </w:pPr>
            <w:r w:rsidRPr="005E1A9C">
              <w:rPr>
                <w:b/>
                <w:sz w:val="20"/>
                <w:szCs w:val="20"/>
              </w:rPr>
              <w:t>Примечание:</w:t>
            </w:r>
          </w:p>
          <w:p w14:paraId="1329F336" w14:textId="24754189" w:rsidR="00E32507" w:rsidRPr="005E1A9C" w:rsidRDefault="00E32507">
            <w:pPr>
              <w:spacing w:after="0" w:line="240" w:lineRule="auto"/>
              <w:rPr>
                <w:sz w:val="20"/>
                <w:szCs w:val="20"/>
              </w:rPr>
            </w:pPr>
            <w:r w:rsidRPr="005E1A9C">
              <w:rPr>
                <w:sz w:val="20"/>
                <w:szCs w:val="20"/>
              </w:rPr>
              <w:t>Пациенты с GT1. Данные по применению плацебо были объединены во всех панелях из обоих генотипов (GT1 и GT3).</w:t>
            </w:r>
          </w:p>
          <w:p w14:paraId="4B642B58" w14:textId="77777777" w:rsidR="00E32507" w:rsidRPr="005E1A9C" w:rsidRDefault="00E32507">
            <w:pPr>
              <w:spacing w:after="0" w:line="240" w:lineRule="auto"/>
              <w:rPr>
                <w:sz w:val="20"/>
                <w:szCs w:val="20"/>
              </w:rPr>
            </w:pPr>
            <w:r w:rsidRPr="005E1A9C">
              <w:rPr>
                <w:sz w:val="20"/>
                <w:szCs w:val="20"/>
              </w:rPr>
              <w:t>Значения ниже ПКО (обнаружена РНК ВГС &lt; 25 МЕ/мл) были подставлены как 0,5* (ПКО+ПО).</w:t>
            </w:r>
          </w:p>
          <w:p w14:paraId="5CDFA8CE" w14:textId="77777777" w:rsidR="00E32507" w:rsidRPr="005D3583" w:rsidRDefault="00E32507">
            <w:pPr>
              <w:spacing w:after="0" w:line="240" w:lineRule="auto"/>
              <w:rPr>
                <w:sz w:val="16"/>
                <w:szCs w:val="16"/>
              </w:rPr>
            </w:pPr>
            <w:r w:rsidRPr="005E1A9C">
              <w:rPr>
                <w:sz w:val="20"/>
                <w:szCs w:val="20"/>
              </w:rPr>
              <w:t>Значения ниже ПО (РНК ВГС не обнаружена) были рассчитаны с использованием 0,5*ПО.</w:t>
            </w:r>
          </w:p>
        </w:tc>
      </w:tr>
    </w:tbl>
    <w:p w14:paraId="67776979" w14:textId="4246B3E9" w:rsidR="00B00F7C" w:rsidRDefault="00B00F7C">
      <w:pPr>
        <w:spacing w:line="240" w:lineRule="auto"/>
        <w:ind w:firstLine="709"/>
        <w:contextualSpacing/>
        <w:rPr>
          <w:color w:val="000000"/>
        </w:rPr>
      </w:pPr>
    </w:p>
    <w:p w14:paraId="1AE4ED05" w14:textId="2BCDC77A" w:rsidR="004A4A75" w:rsidRDefault="004A4A75" w:rsidP="005E1A9C">
      <w:pPr>
        <w:spacing w:after="0" w:line="240" w:lineRule="auto"/>
        <w:ind w:firstLine="709"/>
        <w:contextualSpacing/>
        <w:rPr>
          <w:color w:val="000000"/>
        </w:rPr>
      </w:pPr>
    </w:p>
    <w:p w14:paraId="106A5A35" w14:textId="5D05B31E" w:rsidR="004A4A75" w:rsidRDefault="004A4A75" w:rsidP="005E1A9C">
      <w:pPr>
        <w:spacing w:after="0" w:line="240" w:lineRule="auto"/>
        <w:ind w:firstLine="709"/>
        <w:contextualSpacing/>
        <w:rPr>
          <w:color w:val="000000"/>
        </w:rPr>
      </w:pPr>
    </w:p>
    <w:p w14:paraId="3EB560F0" w14:textId="26EB59A3" w:rsidR="004A4A75" w:rsidRDefault="004A4A75" w:rsidP="005E1A9C">
      <w:pPr>
        <w:spacing w:after="0" w:line="240" w:lineRule="auto"/>
        <w:ind w:firstLine="709"/>
        <w:contextualSpacing/>
        <w:rPr>
          <w:color w:val="000000"/>
        </w:rPr>
      </w:pPr>
    </w:p>
    <w:p w14:paraId="2DDA794A" w14:textId="74DB705F" w:rsidR="004A4A75" w:rsidRDefault="004A4A75" w:rsidP="005E1A9C">
      <w:pPr>
        <w:spacing w:after="0" w:line="240" w:lineRule="auto"/>
        <w:ind w:firstLine="709"/>
        <w:contextualSpacing/>
        <w:rPr>
          <w:color w:val="000000"/>
        </w:rPr>
      </w:pPr>
    </w:p>
    <w:p w14:paraId="251F24F0" w14:textId="3E34B0F5" w:rsidR="00E21057" w:rsidRPr="009D6C75" w:rsidRDefault="00E21057" w:rsidP="009D6C75">
      <w:pPr>
        <w:spacing w:after="0" w:line="240" w:lineRule="auto"/>
        <w:rPr>
          <w:rFonts w:eastAsia="Times New Roman"/>
          <w:color w:val="000000"/>
        </w:rPr>
      </w:pPr>
      <w:r>
        <w:rPr>
          <w:b/>
          <w:bCs/>
          <w:color w:val="000000"/>
        </w:rPr>
        <w:lastRenderedPageBreak/>
        <w:t>Рисунок 4-2</w:t>
      </w:r>
      <w:r w:rsidRPr="00681261">
        <w:rPr>
          <w:b/>
          <w:bCs/>
          <w:color w:val="000000"/>
        </w:rPr>
        <w:t xml:space="preserve">. </w:t>
      </w:r>
      <w:r w:rsidRPr="00681261">
        <w:rPr>
          <w:color w:val="000000"/>
        </w:rPr>
        <w:t>Среднее арифметическое (± SE) изменение log10 концентрации РНК ВГС по сравнению с исходным уровнем (МЕ/мл) после многократного приема внутрь гразопревира (MK-5172) в дозе от 100 до 800</w:t>
      </w:r>
      <w:r>
        <w:rPr>
          <w:color w:val="000000"/>
        </w:rPr>
        <w:t> </w:t>
      </w:r>
      <w:r w:rsidRPr="00681261">
        <w:rPr>
          <w:color w:val="000000"/>
        </w:rPr>
        <w:t>мг 1</w:t>
      </w:r>
      <w:r>
        <w:rPr>
          <w:color w:val="000000"/>
        </w:rPr>
        <w:t> р/</w:t>
      </w:r>
      <w:r w:rsidRPr="00681261">
        <w:rPr>
          <w:color w:val="000000"/>
        </w:rPr>
        <w:t>сут у мужчин с ВГС GT3 или плацебо 1</w:t>
      </w:r>
      <w:r>
        <w:rPr>
          <w:color w:val="000000"/>
        </w:rPr>
        <w:t> р/</w:t>
      </w:r>
      <w:r w:rsidRPr="00681261">
        <w:rPr>
          <w:color w:val="000000"/>
        </w:rPr>
        <w:t>сут у мужчин с ВГС GT1 и GT3 в дни 1-7</w:t>
      </w:r>
      <w:r w:rsidR="00E34432">
        <w:rPr>
          <w:color w:val="000000"/>
        </w:rPr>
        <w:t>.</w:t>
      </w:r>
    </w:p>
    <w:tbl>
      <w:tblPr>
        <w:tblW w:w="5000" w:type="pct"/>
        <w:tblLayout w:type="fixed"/>
        <w:tblCellMar>
          <w:left w:w="40" w:type="dxa"/>
          <w:right w:w="40" w:type="dxa"/>
        </w:tblCellMar>
        <w:tblLook w:val="0000" w:firstRow="0" w:lastRow="0" w:firstColumn="0" w:lastColumn="0" w:noHBand="0" w:noVBand="0"/>
      </w:tblPr>
      <w:tblGrid>
        <w:gridCol w:w="567"/>
        <w:gridCol w:w="8789"/>
      </w:tblGrid>
      <w:tr w:rsidR="00E21057" w:rsidRPr="00681261" w14:paraId="46CA904A" w14:textId="77777777" w:rsidTr="00423838">
        <w:trPr>
          <w:trHeight w:val="5347"/>
        </w:trPr>
        <w:tc>
          <w:tcPr>
            <w:tcW w:w="567" w:type="dxa"/>
            <w:tcBorders>
              <w:top w:val="nil"/>
              <w:left w:val="nil"/>
              <w:bottom w:val="nil"/>
              <w:right w:val="nil"/>
            </w:tcBorders>
            <w:shd w:val="clear" w:color="auto" w:fill="FFFFFF"/>
            <w:textDirection w:val="btLr"/>
            <w:vAlign w:val="bottom"/>
          </w:tcPr>
          <w:p w14:paraId="4C5AF971" w14:textId="5545C702" w:rsidR="00E21057" w:rsidRPr="005E1A9C" w:rsidRDefault="00E21057" w:rsidP="00423838">
            <w:pPr>
              <w:spacing w:after="0" w:line="240" w:lineRule="auto"/>
              <w:jc w:val="center"/>
              <w:rPr>
                <w:sz w:val="20"/>
                <w:szCs w:val="20"/>
              </w:rPr>
            </w:pPr>
            <w:r w:rsidRPr="005E1A9C">
              <w:rPr>
                <w:sz w:val="20"/>
                <w:szCs w:val="20"/>
              </w:rPr>
              <w:t>Изменение log</w:t>
            </w:r>
            <w:r w:rsidRPr="005E1A9C">
              <w:rPr>
                <w:sz w:val="20"/>
                <w:szCs w:val="20"/>
                <w:vertAlign w:val="subscript"/>
              </w:rPr>
              <w:t>10</w:t>
            </w:r>
            <w:r w:rsidRPr="005E1A9C">
              <w:rPr>
                <w:sz w:val="20"/>
                <w:szCs w:val="20"/>
              </w:rPr>
              <w:t xml:space="preserve"> концентрации РНК ВГС </w:t>
            </w:r>
            <w:r w:rsidRPr="005E1A9C">
              <w:rPr>
                <w:sz w:val="20"/>
                <w:szCs w:val="20"/>
              </w:rPr>
              <w:br/>
              <w:t>относительно исходного уровня (МЕ/мл)</w:t>
            </w:r>
          </w:p>
        </w:tc>
        <w:tc>
          <w:tcPr>
            <w:tcW w:w="8789" w:type="dxa"/>
            <w:tcBorders>
              <w:top w:val="nil"/>
              <w:left w:val="nil"/>
              <w:bottom w:val="nil"/>
              <w:right w:val="nil"/>
            </w:tcBorders>
            <w:shd w:val="clear" w:color="auto" w:fill="FFFFFF"/>
            <w:vAlign w:val="bottom"/>
          </w:tcPr>
          <w:p w14:paraId="59204A2D" w14:textId="064E8FF0" w:rsidR="00E21057" w:rsidRPr="00681261" w:rsidRDefault="00DC335D" w:rsidP="009D6C75">
            <w:pPr>
              <w:jc w:val="center"/>
            </w:pPr>
            <w:r w:rsidRPr="00681261">
              <w:rPr>
                <w:noProof/>
                <w:lang w:eastAsia="ru-RU"/>
              </w:rPr>
              <mc:AlternateContent>
                <mc:Choice Requires="wps">
                  <w:drawing>
                    <wp:anchor distT="0" distB="0" distL="114300" distR="114300" simplePos="0" relativeHeight="251682816" behindDoc="0" locked="0" layoutInCell="1" allowOverlap="1" wp14:anchorId="1E20CBA8" wp14:editId="0776D148">
                      <wp:simplePos x="0" y="0"/>
                      <wp:positionH relativeFrom="column">
                        <wp:posOffset>1638935</wp:posOffset>
                      </wp:positionH>
                      <wp:positionV relativeFrom="paragraph">
                        <wp:posOffset>3628390</wp:posOffset>
                      </wp:positionV>
                      <wp:extent cx="438150" cy="145415"/>
                      <wp:effectExtent l="89217" t="6033" r="127318" b="13017"/>
                      <wp:wrapNone/>
                      <wp:docPr id="101" name="Надпись 101"/>
                      <wp:cNvGraphicFramePr/>
                      <a:graphic xmlns:a="http://schemas.openxmlformats.org/drawingml/2006/main">
                        <a:graphicData uri="http://schemas.microsoft.com/office/word/2010/wordprocessingShape">
                          <wps:wsp>
                            <wps:cNvSpPr txBox="1"/>
                            <wps:spPr>
                              <a:xfrm rot="3147893">
                                <a:off x="0" y="0"/>
                                <a:ext cx="438150" cy="145415"/>
                              </a:xfrm>
                              <a:prstGeom prst="rect">
                                <a:avLst/>
                              </a:prstGeom>
                              <a:solidFill>
                                <a:schemeClr val="lt1"/>
                              </a:solidFill>
                              <a:ln w="6350">
                                <a:noFill/>
                              </a:ln>
                            </wps:spPr>
                            <wps:txbx>
                              <w:txbxContent>
                                <w:p w14:paraId="2DC20470"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CBA8" id="Надпись 101" o:spid="_x0000_s1057" type="#_x0000_t202" style="position:absolute;left:0;text-align:left;margin-left:129.05pt;margin-top:285.7pt;width:34.5pt;height:11.45pt;rotation:343833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" fillcolor="white [3201]" stroked="f" strokeweight=".5pt">
                      <v:textbox inset="0,0,0,0">
                        <w:txbxContent>
                          <w:p w14:paraId="2DC20470"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683840" behindDoc="0" locked="0" layoutInCell="1" allowOverlap="1" wp14:anchorId="54E4742F" wp14:editId="36A601D7">
                      <wp:simplePos x="0" y="0"/>
                      <wp:positionH relativeFrom="column">
                        <wp:posOffset>1957705</wp:posOffset>
                      </wp:positionH>
                      <wp:positionV relativeFrom="paragraph">
                        <wp:posOffset>3678555</wp:posOffset>
                      </wp:positionV>
                      <wp:extent cx="443865" cy="173355"/>
                      <wp:effectExtent l="116205" t="17145" r="129540" b="15240"/>
                      <wp:wrapNone/>
                      <wp:docPr id="102" name="Надпись 102"/>
                      <wp:cNvGraphicFramePr/>
                      <a:graphic xmlns:a="http://schemas.openxmlformats.org/drawingml/2006/main">
                        <a:graphicData uri="http://schemas.microsoft.com/office/word/2010/wordprocessingShape">
                          <wps:wsp>
                            <wps:cNvSpPr txBox="1"/>
                            <wps:spPr>
                              <a:xfrm rot="3147893">
                                <a:off x="0" y="0"/>
                                <a:ext cx="443865" cy="173355"/>
                              </a:xfrm>
                              <a:prstGeom prst="rect">
                                <a:avLst/>
                              </a:prstGeom>
                              <a:solidFill>
                                <a:schemeClr val="lt1"/>
                              </a:solidFill>
                              <a:ln w="6350">
                                <a:noFill/>
                              </a:ln>
                            </wps:spPr>
                            <wps:txbx>
                              <w:txbxContent>
                                <w:p w14:paraId="5B85A514"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4742F" id="Надпись 102" o:spid="_x0000_s1058" type="#_x0000_t202" style="position:absolute;left:0;text-align:left;margin-left:154.15pt;margin-top:289.65pt;width:34.95pt;height:13.65pt;rotation:3438339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" fillcolor="white [3201]" stroked="f" strokeweight=".5pt">
                      <v:textbox inset="0,0,0,0">
                        <w:txbxContent>
                          <w:p w14:paraId="5B85A514"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686912" behindDoc="0" locked="0" layoutInCell="1" allowOverlap="1" wp14:anchorId="0D25E5FD" wp14:editId="05F8CF94">
                      <wp:simplePos x="0" y="0"/>
                      <wp:positionH relativeFrom="column">
                        <wp:posOffset>2262505</wp:posOffset>
                      </wp:positionH>
                      <wp:positionV relativeFrom="paragraph">
                        <wp:posOffset>3644900</wp:posOffset>
                      </wp:positionV>
                      <wp:extent cx="419735" cy="112395"/>
                      <wp:effectExtent l="77470" t="0" r="133985" b="635"/>
                      <wp:wrapNone/>
                      <wp:docPr id="105" name="Надпись 105"/>
                      <wp:cNvGraphicFramePr/>
                      <a:graphic xmlns:a="http://schemas.openxmlformats.org/drawingml/2006/main">
                        <a:graphicData uri="http://schemas.microsoft.com/office/word/2010/wordprocessingShape">
                          <wps:wsp>
                            <wps:cNvSpPr txBox="1"/>
                            <wps:spPr>
                              <a:xfrm rot="3147893">
                                <a:off x="0" y="0"/>
                                <a:ext cx="419735" cy="112395"/>
                              </a:xfrm>
                              <a:prstGeom prst="rect">
                                <a:avLst/>
                              </a:prstGeom>
                              <a:solidFill>
                                <a:schemeClr val="lt1"/>
                              </a:solidFill>
                              <a:ln w="6350">
                                <a:noFill/>
                              </a:ln>
                            </wps:spPr>
                            <wps:txbx>
                              <w:txbxContent>
                                <w:p w14:paraId="577B66B5" w14:textId="77777777" w:rsidR="00A9260A" w:rsidRPr="0027068F" w:rsidRDefault="00A9260A" w:rsidP="00E21057">
                                  <w:pPr>
                                    <w:rPr>
                                      <w:sz w:val="10"/>
                                      <w:lang w:val="pt-PT"/>
                                    </w:rPr>
                                  </w:pPr>
                                  <w:r>
                                    <w:rPr>
                                      <w:sz w:val="10"/>
                                      <w:lang w:val="ru"/>
                                    </w:rPr>
                                    <w:t>8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E5FD" id="Надпись 105" o:spid="_x0000_s1059" type="#_x0000_t202" style="position:absolute;left:0;text-align:left;margin-left:178.15pt;margin-top:287pt;width:33.05pt;height:8.85pt;rotation:3438339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" fillcolor="white [3201]" stroked="f" strokeweight=".5pt">
                      <v:textbox inset="0,0,0,0">
                        <w:txbxContent>
                          <w:p w14:paraId="577B66B5" w14:textId="77777777" w:rsidR="00A9260A" w:rsidRPr="0027068F" w:rsidRDefault="00A9260A" w:rsidP="00E21057">
                            <w:pPr>
                              <w:rPr>
                                <w:sz w:val="10"/>
                                <w:lang w:val="pt-PT"/>
                              </w:rPr>
                            </w:pPr>
                            <w:r>
                              <w:rPr>
                                <w:sz w:val="10"/>
                                <w:lang w:val="ru"/>
                              </w:rPr>
                              <w:t>8 часов</w:t>
                            </w:r>
                          </w:p>
                        </w:txbxContent>
                      </v:textbox>
                    </v:shape>
                  </w:pict>
                </mc:Fallback>
              </mc:AlternateContent>
            </w:r>
            <w:r w:rsidRPr="00681261">
              <w:rPr>
                <w:noProof/>
                <w:lang w:eastAsia="ru-RU"/>
              </w:rPr>
              <mc:AlternateContent>
                <mc:Choice Requires="wps">
                  <w:drawing>
                    <wp:anchor distT="0" distB="0" distL="114300" distR="114300" simplePos="0" relativeHeight="251687936" behindDoc="0" locked="0" layoutInCell="1" allowOverlap="1" wp14:anchorId="2054075D" wp14:editId="047540C5">
                      <wp:simplePos x="0" y="0"/>
                      <wp:positionH relativeFrom="column">
                        <wp:posOffset>2332355</wp:posOffset>
                      </wp:positionH>
                      <wp:positionV relativeFrom="paragraph">
                        <wp:posOffset>3566160</wp:posOffset>
                      </wp:positionV>
                      <wp:extent cx="351790" cy="168910"/>
                      <wp:effectExtent l="91440" t="22860" r="101600" b="25400"/>
                      <wp:wrapNone/>
                      <wp:docPr id="106" name="Надпись 106"/>
                      <wp:cNvGraphicFramePr/>
                      <a:graphic xmlns:a="http://schemas.openxmlformats.org/drawingml/2006/main">
                        <a:graphicData uri="http://schemas.microsoft.com/office/word/2010/wordprocessingShape">
                          <wps:wsp>
                            <wps:cNvSpPr txBox="1"/>
                            <wps:spPr>
                              <a:xfrm rot="3147893">
                                <a:off x="0" y="0"/>
                                <a:ext cx="351790" cy="168910"/>
                              </a:xfrm>
                              <a:prstGeom prst="rect">
                                <a:avLst/>
                              </a:prstGeom>
                              <a:solidFill>
                                <a:schemeClr val="lt1"/>
                              </a:solidFill>
                              <a:ln w="6350">
                                <a:noFill/>
                              </a:ln>
                            </wps:spPr>
                            <wps:txbx>
                              <w:txbxContent>
                                <w:p w14:paraId="469183D5" w14:textId="77777777" w:rsidR="00A9260A" w:rsidRPr="0027068F" w:rsidRDefault="00A9260A" w:rsidP="00E21057">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4075D" id="Надпись 106" o:spid="_x0000_s1060" type="#_x0000_t202" style="position:absolute;left:0;text-align:left;margin-left:183.65pt;margin-top:280.8pt;width:27.7pt;height:13.3pt;rotation:3438339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" fillcolor="white [3201]" stroked="f" strokeweight=".5pt">
                      <v:textbox inset="0,0,0,0">
                        <w:txbxContent>
                          <w:p w14:paraId="469183D5" w14:textId="77777777" w:rsidR="00A9260A" w:rsidRPr="0027068F" w:rsidRDefault="00A9260A" w:rsidP="00E21057">
                            <w:pPr>
                              <w:rPr>
                                <w:sz w:val="10"/>
                                <w:lang w:val="pt-PT"/>
                              </w:rPr>
                            </w:pPr>
                            <w:r>
                              <w:rPr>
                                <w:sz w:val="10"/>
                                <w:lang w:val="ru"/>
                              </w:rPr>
                              <w:t>12 часов</w:t>
                            </w:r>
                          </w:p>
                        </w:txbxContent>
                      </v:textbox>
                    </v:shape>
                  </w:pict>
                </mc:Fallback>
              </mc:AlternateContent>
            </w:r>
            <w:r w:rsidRPr="00681261">
              <w:rPr>
                <w:noProof/>
                <w:lang w:eastAsia="ru-RU"/>
              </w:rPr>
              <mc:AlternateContent>
                <mc:Choice Requires="wps">
                  <w:drawing>
                    <wp:anchor distT="0" distB="0" distL="114300" distR="114300" simplePos="0" relativeHeight="251689984" behindDoc="0" locked="0" layoutInCell="1" allowOverlap="1" wp14:anchorId="6CBDAD7F" wp14:editId="3F373BFD">
                      <wp:simplePos x="0" y="0"/>
                      <wp:positionH relativeFrom="column">
                        <wp:posOffset>2553335</wp:posOffset>
                      </wp:positionH>
                      <wp:positionV relativeFrom="paragraph">
                        <wp:posOffset>3651250</wp:posOffset>
                      </wp:positionV>
                      <wp:extent cx="396240" cy="241300"/>
                      <wp:effectExtent l="101282" t="0" r="124143" b="0"/>
                      <wp:wrapNone/>
                      <wp:docPr id="108" name="Надпись 108"/>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07310B97" w14:textId="77777777" w:rsidR="00A9260A" w:rsidRPr="0027068F" w:rsidRDefault="00A9260A" w:rsidP="00E21057">
                                  <w:pPr>
                                    <w:rPr>
                                      <w:sz w:val="10"/>
                                      <w:lang w:val="pt-PT"/>
                                    </w:rPr>
                                  </w:pPr>
                                  <w:r>
                                    <w:rPr>
                                      <w:sz w:val="10"/>
                                      <w:lang w:val="ru"/>
                                    </w:rPr>
                                    <w:t>0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BDAD7F" id="Надпись 108" o:spid="_x0000_s1061" type="#_x0000_t202" style="position:absolute;left:0;text-align:left;margin-left:201.05pt;margin-top:287.5pt;width:31.2pt;height:19pt;rotation:343833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" fillcolor="white [3201]" stroked="f" strokeweight=".5pt">
                      <v:textbox style="mso-fit-shape-to-text:t" inset="0,0,0,0">
                        <w:txbxContent>
                          <w:p w14:paraId="07310B97" w14:textId="77777777" w:rsidR="00A9260A" w:rsidRPr="0027068F" w:rsidRDefault="00A9260A" w:rsidP="00E21057">
                            <w:pPr>
                              <w:rPr>
                                <w:sz w:val="10"/>
                                <w:lang w:val="pt-PT"/>
                              </w:rPr>
                            </w:pPr>
                            <w:r>
                              <w:rPr>
                                <w:sz w:val="10"/>
                                <w:lang w:val="ru"/>
                              </w:rPr>
                              <w:t>0 часов</w:t>
                            </w:r>
                          </w:p>
                        </w:txbxContent>
                      </v:textbox>
                    </v:shape>
                  </w:pict>
                </mc:Fallback>
              </mc:AlternateContent>
            </w:r>
            <w:r w:rsidR="00E21057" w:rsidRPr="00681261">
              <w:rPr>
                <w:noProof/>
                <w:lang w:eastAsia="ru-RU"/>
              </w:rPr>
              <mc:AlternateContent>
                <mc:Choice Requires="wps">
                  <w:drawing>
                    <wp:anchor distT="0" distB="0" distL="114300" distR="114300" simplePos="0" relativeHeight="251672576" behindDoc="0" locked="0" layoutInCell="1" allowOverlap="1" wp14:anchorId="205C4914" wp14:editId="0F6C54AB">
                      <wp:simplePos x="0" y="0"/>
                      <wp:positionH relativeFrom="column">
                        <wp:posOffset>4647565</wp:posOffset>
                      </wp:positionH>
                      <wp:positionV relativeFrom="paragraph">
                        <wp:posOffset>3436620</wp:posOffset>
                      </wp:positionV>
                      <wp:extent cx="190500" cy="241300"/>
                      <wp:effectExtent l="0" t="0" r="0" b="0"/>
                      <wp:wrapNone/>
                      <wp:docPr id="91" name="Надпись 91"/>
                      <wp:cNvGraphicFramePr/>
                      <a:graphic xmlns:a="http://schemas.openxmlformats.org/drawingml/2006/main">
                        <a:graphicData uri="http://schemas.microsoft.com/office/word/2010/wordprocessingShape">
                          <wps:wsp>
                            <wps:cNvSpPr txBox="1"/>
                            <wps:spPr>
                              <a:xfrm>
                                <a:off x="0" y="0"/>
                                <a:ext cx="190500" cy="241300"/>
                              </a:xfrm>
                              <a:prstGeom prst="rect">
                                <a:avLst/>
                              </a:prstGeom>
                              <a:solidFill>
                                <a:schemeClr val="lt1"/>
                              </a:solidFill>
                              <a:ln w="6350">
                                <a:noFill/>
                              </a:ln>
                            </wps:spPr>
                            <wps:txbx>
                              <w:txbxContent>
                                <w:p w14:paraId="6D5E562E" w14:textId="77777777" w:rsidR="00A9260A" w:rsidRPr="0027068F" w:rsidRDefault="00A9260A" w:rsidP="00E21057">
                                  <w:pPr>
                                    <w:jc w:val="center"/>
                                    <w:rPr>
                                      <w:b/>
                                      <w:sz w:val="10"/>
                                      <w:lang w:val="pt-PT"/>
                                    </w:rPr>
                                  </w:pPr>
                                  <w:r>
                                    <w:rPr>
                                      <w:b/>
                                      <w:sz w:val="10"/>
                                      <w:lang w:val="ru"/>
                                    </w:rPr>
                                    <w:t>Нед.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5C4914" id="Надпись 91" o:spid="_x0000_s1062" type="#_x0000_t202" style="position:absolute;left:0;text-align:left;margin-left:365.95pt;margin-top:270.6pt;width:1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" fillcolor="white [3201]" stroked="f" strokeweight=".5pt">
                      <v:textbox style="mso-fit-shape-to-text:t" inset="0,0,0,0">
                        <w:txbxContent>
                          <w:p w14:paraId="6D5E562E" w14:textId="77777777" w:rsidR="00A9260A" w:rsidRPr="0027068F" w:rsidRDefault="00A9260A" w:rsidP="00E21057">
                            <w:pPr>
                              <w:jc w:val="center"/>
                              <w:rPr>
                                <w:b/>
                                <w:sz w:val="10"/>
                                <w:lang w:val="pt-PT"/>
                              </w:rPr>
                            </w:pPr>
                            <w:r>
                              <w:rPr>
                                <w:b/>
                                <w:sz w:val="10"/>
                                <w:lang w:val="ru"/>
                              </w:rPr>
                              <w:t>Нед. 3</w:t>
                            </w:r>
                          </w:p>
                        </w:txbxContent>
                      </v:textbox>
                    </v:shape>
                  </w:pict>
                </mc:Fallback>
              </mc:AlternateContent>
            </w:r>
            <w:r w:rsidR="00E21057" w:rsidRPr="00681261">
              <w:rPr>
                <w:noProof/>
                <w:lang w:eastAsia="ru-RU"/>
              </w:rPr>
              <mc:AlternateContent>
                <mc:Choice Requires="wps">
                  <w:drawing>
                    <wp:anchor distT="0" distB="0" distL="114300" distR="114300" simplePos="0" relativeHeight="251659264" behindDoc="0" locked="0" layoutInCell="1" allowOverlap="1" wp14:anchorId="49F8D3C6" wp14:editId="69E140D9">
                      <wp:simplePos x="0" y="0"/>
                      <wp:positionH relativeFrom="column">
                        <wp:posOffset>3115310</wp:posOffset>
                      </wp:positionH>
                      <wp:positionV relativeFrom="paragraph">
                        <wp:posOffset>58420</wp:posOffset>
                      </wp:positionV>
                      <wp:extent cx="1199515" cy="241300"/>
                      <wp:effectExtent l="0" t="0" r="635" b="0"/>
                      <wp:wrapNone/>
                      <wp:docPr id="78" name="Надпись 78"/>
                      <wp:cNvGraphicFramePr/>
                      <a:graphic xmlns:a="http://schemas.openxmlformats.org/drawingml/2006/main">
                        <a:graphicData uri="http://schemas.microsoft.com/office/word/2010/wordprocessingShape">
                          <wps:wsp>
                            <wps:cNvSpPr txBox="1"/>
                            <wps:spPr>
                              <a:xfrm>
                                <a:off x="0" y="0"/>
                                <a:ext cx="1199515" cy="241300"/>
                              </a:xfrm>
                              <a:prstGeom prst="rect">
                                <a:avLst/>
                              </a:prstGeom>
                              <a:solidFill>
                                <a:schemeClr val="lt1"/>
                              </a:solidFill>
                              <a:ln w="6350">
                                <a:noFill/>
                              </a:ln>
                            </wps:spPr>
                            <wps:txbx>
                              <w:txbxContent>
                                <w:p w14:paraId="571D1C9E" w14:textId="77777777" w:rsidR="00A9260A" w:rsidRPr="0027068F" w:rsidRDefault="00A9260A" w:rsidP="005E1A9C">
                                  <w:pPr>
                                    <w:spacing w:after="0"/>
                                    <w:rPr>
                                      <w:sz w:val="16"/>
                                      <w:lang w:val="pt-PT"/>
                                    </w:rPr>
                                  </w:pPr>
                                  <w:r w:rsidRPr="0027068F">
                                    <w:rPr>
                                      <w:sz w:val="16"/>
                                      <w:lang w:val="ru"/>
                                    </w:rPr>
                                    <w:t>MK-5172 400 мг N=5</w:t>
                                  </w:r>
                                </w:p>
                                <w:p w14:paraId="12DFC79F" w14:textId="77777777" w:rsidR="00A9260A" w:rsidRDefault="00A9260A" w:rsidP="005E1A9C">
                                  <w:pPr>
                                    <w:spacing w:after="0"/>
                                    <w:rPr>
                                      <w:sz w:val="16"/>
                                      <w:lang w:val="pt-PT"/>
                                    </w:rPr>
                                  </w:pPr>
                                  <w:r w:rsidRPr="0027068F">
                                    <w:rPr>
                                      <w:sz w:val="16"/>
                                      <w:lang w:val="ru"/>
                                    </w:rPr>
                                    <w:t>MK-5172 600 мг N=5</w:t>
                                  </w:r>
                                </w:p>
                                <w:p w14:paraId="2DF9D9A8" w14:textId="77777777" w:rsidR="00A9260A" w:rsidRPr="0027068F" w:rsidRDefault="00A9260A" w:rsidP="00E21057">
                                  <w:pPr>
                                    <w:rPr>
                                      <w:sz w:val="16"/>
                                      <w:lang w:val="pt-PT"/>
                                    </w:rPr>
                                  </w:pPr>
                                  <w:r w:rsidRPr="0027068F">
                                    <w:rPr>
                                      <w:sz w:val="16"/>
                                      <w:lang w:val="ru"/>
                                    </w:rPr>
                                    <w:t>MK-5172 800 мг N=5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F8D3C6" id="Надпись 78" o:spid="_x0000_s1063" type="#_x0000_t202" style="position:absolute;left:0;text-align:left;margin-left:245.3pt;margin-top:4.6pt;width:94.4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" fillcolor="white [3201]" stroked="f" strokeweight=".5pt">
                      <v:textbox style="mso-fit-shape-to-text:t" inset="0,0,0,0">
                        <w:txbxContent>
                          <w:p w14:paraId="571D1C9E" w14:textId="77777777" w:rsidR="00A9260A" w:rsidRPr="0027068F" w:rsidRDefault="00A9260A" w:rsidP="005E1A9C">
                            <w:pPr>
                              <w:spacing w:after="0"/>
                              <w:rPr>
                                <w:sz w:val="16"/>
                                <w:lang w:val="pt-PT"/>
                              </w:rPr>
                            </w:pPr>
                            <w:r w:rsidRPr="0027068F">
                              <w:rPr>
                                <w:sz w:val="16"/>
                                <w:lang w:val="ru"/>
                              </w:rPr>
                              <w:t>MK-5172 400 мг N=5</w:t>
                            </w:r>
                          </w:p>
                          <w:p w14:paraId="12DFC79F" w14:textId="77777777" w:rsidR="00A9260A" w:rsidRDefault="00A9260A" w:rsidP="005E1A9C">
                            <w:pPr>
                              <w:spacing w:after="0"/>
                              <w:rPr>
                                <w:sz w:val="16"/>
                                <w:lang w:val="pt-PT"/>
                              </w:rPr>
                            </w:pPr>
                            <w:r w:rsidRPr="0027068F">
                              <w:rPr>
                                <w:sz w:val="16"/>
                                <w:lang w:val="ru"/>
                              </w:rPr>
                              <w:t>MK-5172 600 мг N=5</w:t>
                            </w:r>
                          </w:p>
                          <w:p w14:paraId="2DF9D9A8" w14:textId="77777777" w:rsidR="00A9260A" w:rsidRPr="0027068F" w:rsidRDefault="00A9260A" w:rsidP="00E21057">
                            <w:pPr>
                              <w:rPr>
                                <w:sz w:val="16"/>
                                <w:lang w:val="pt-PT"/>
                              </w:rPr>
                            </w:pPr>
                            <w:r w:rsidRPr="0027068F">
                              <w:rPr>
                                <w:sz w:val="16"/>
                                <w:lang w:val="ru"/>
                              </w:rPr>
                              <w:t>MK-5172 800 мг N=5</w:t>
                            </w:r>
                          </w:p>
                        </w:txbxContent>
                      </v:textbox>
                    </v:shape>
                  </w:pict>
                </mc:Fallback>
              </mc:AlternateContent>
            </w:r>
            <w:r w:rsidR="00E21057" w:rsidRPr="00681261">
              <w:rPr>
                <w:noProof/>
                <w:lang w:eastAsia="ru-RU"/>
              </w:rPr>
              <mc:AlternateContent>
                <mc:Choice Requires="wps">
                  <w:drawing>
                    <wp:anchor distT="0" distB="0" distL="114300" distR="114300" simplePos="0" relativeHeight="251675648" behindDoc="0" locked="0" layoutInCell="1" allowOverlap="1" wp14:anchorId="0181B095" wp14:editId="675FFF3F">
                      <wp:simplePos x="0" y="0"/>
                      <wp:positionH relativeFrom="column">
                        <wp:posOffset>229235</wp:posOffset>
                      </wp:positionH>
                      <wp:positionV relativeFrom="paragraph">
                        <wp:posOffset>3585845</wp:posOffset>
                      </wp:positionV>
                      <wp:extent cx="396240" cy="241300"/>
                      <wp:effectExtent l="101282" t="0" r="124143" b="0"/>
                      <wp:wrapNone/>
                      <wp:docPr id="94" name="Надпись 94"/>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651FD307" w14:textId="77777777" w:rsidR="00A9260A" w:rsidRPr="0027068F" w:rsidRDefault="00A9260A" w:rsidP="00E21057">
                                  <w:pPr>
                                    <w:rPr>
                                      <w:sz w:val="10"/>
                                      <w:lang w:val="pt-PT"/>
                                    </w:rPr>
                                  </w:pPr>
                                  <w:r>
                                    <w:rPr>
                                      <w:sz w:val="10"/>
                                      <w:lang w:val="ru"/>
                                    </w:rPr>
                                    <w:t>2 часа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81B095" id="Надпись 94" o:spid="_x0000_s1064" type="#_x0000_t202" style="position:absolute;left:0;text-align:left;margin-left:18.05pt;margin-top:282.35pt;width:31.2pt;height:19pt;rotation:343833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" fillcolor="white [3201]" stroked="f" strokeweight=".5pt">
                      <v:textbox style="mso-fit-shape-to-text:t" inset="0,0,0,0">
                        <w:txbxContent>
                          <w:p w14:paraId="651FD307" w14:textId="77777777" w:rsidR="00A9260A" w:rsidRPr="0027068F" w:rsidRDefault="00A9260A" w:rsidP="00E21057">
                            <w:pPr>
                              <w:rPr>
                                <w:sz w:val="10"/>
                                <w:lang w:val="pt-PT"/>
                              </w:rPr>
                            </w:pPr>
                            <w:r>
                              <w:rPr>
                                <w:sz w:val="10"/>
                                <w:lang w:val="ru"/>
                              </w:rPr>
                              <w:t>2 часа</w:t>
                            </w:r>
                          </w:p>
                        </w:txbxContent>
                      </v:textbox>
                    </v:shape>
                  </w:pict>
                </mc:Fallback>
              </mc:AlternateContent>
            </w:r>
            <w:r w:rsidR="00E21057" w:rsidRPr="00681261">
              <w:rPr>
                <w:noProof/>
                <w:lang w:eastAsia="ru-RU"/>
              </w:rPr>
              <mc:AlternateContent>
                <mc:Choice Requires="wps">
                  <w:drawing>
                    <wp:anchor distT="0" distB="0" distL="114300" distR="114300" simplePos="0" relativeHeight="251676672" behindDoc="0" locked="0" layoutInCell="1" allowOverlap="1" wp14:anchorId="68CFF9CA" wp14:editId="0DAEA0E3">
                      <wp:simplePos x="0" y="0"/>
                      <wp:positionH relativeFrom="column">
                        <wp:posOffset>328930</wp:posOffset>
                      </wp:positionH>
                      <wp:positionV relativeFrom="paragraph">
                        <wp:posOffset>3576320</wp:posOffset>
                      </wp:positionV>
                      <wp:extent cx="396240" cy="241300"/>
                      <wp:effectExtent l="101282" t="0" r="124143" b="0"/>
                      <wp:wrapNone/>
                      <wp:docPr id="95" name="Надпись 95"/>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10EF9AF2" w14:textId="77777777" w:rsidR="00A9260A" w:rsidRPr="0027068F" w:rsidRDefault="00A9260A" w:rsidP="00E21057">
                                  <w:pPr>
                                    <w:rPr>
                                      <w:sz w:val="10"/>
                                      <w:lang w:val="pt-PT"/>
                                    </w:rPr>
                                  </w:pPr>
                                  <w:r>
                                    <w:rPr>
                                      <w:sz w:val="10"/>
                                      <w:lang w:val="ru"/>
                                    </w:rPr>
                                    <w:t>8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CFF9CA" id="Надпись 95" o:spid="_x0000_s1065" type="#_x0000_t202" style="position:absolute;left:0;text-align:left;margin-left:25.9pt;margin-top:281.6pt;width:31.2pt;height:19pt;rotation:343833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" fillcolor="white [3201]" stroked="f" strokeweight=".5pt">
                      <v:textbox style="mso-fit-shape-to-text:t" inset="0,0,0,0">
                        <w:txbxContent>
                          <w:p w14:paraId="10EF9AF2" w14:textId="77777777" w:rsidR="00A9260A" w:rsidRPr="0027068F" w:rsidRDefault="00A9260A" w:rsidP="00E21057">
                            <w:pPr>
                              <w:rPr>
                                <w:sz w:val="10"/>
                                <w:lang w:val="pt-PT"/>
                              </w:rPr>
                            </w:pPr>
                            <w:r>
                              <w:rPr>
                                <w:sz w:val="10"/>
                                <w:lang w:val="ru"/>
                              </w:rPr>
                              <w:t>8 часов</w:t>
                            </w:r>
                          </w:p>
                        </w:txbxContent>
                      </v:textbox>
                    </v:shape>
                  </w:pict>
                </mc:Fallback>
              </mc:AlternateContent>
            </w:r>
            <w:r w:rsidR="00E21057" w:rsidRPr="00681261">
              <w:rPr>
                <w:noProof/>
                <w:lang w:eastAsia="ru-RU"/>
              </w:rPr>
              <mc:AlternateContent>
                <mc:Choice Requires="wps">
                  <w:drawing>
                    <wp:anchor distT="0" distB="0" distL="114300" distR="114300" simplePos="0" relativeHeight="251677696" behindDoc="0" locked="0" layoutInCell="1" allowOverlap="1" wp14:anchorId="7F5EEA85" wp14:editId="7757EA26">
                      <wp:simplePos x="0" y="0"/>
                      <wp:positionH relativeFrom="column">
                        <wp:posOffset>444500</wp:posOffset>
                      </wp:positionH>
                      <wp:positionV relativeFrom="paragraph">
                        <wp:posOffset>3592195</wp:posOffset>
                      </wp:positionV>
                      <wp:extent cx="396240" cy="241300"/>
                      <wp:effectExtent l="101282" t="0" r="124143" b="0"/>
                      <wp:wrapNone/>
                      <wp:docPr id="96" name="Надпись 96"/>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531802DD" w14:textId="77777777" w:rsidR="00A9260A" w:rsidRPr="0027068F" w:rsidRDefault="00A9260A" w:rsidP="00E21057">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5EEA85" id="Надпись 96" o:spid="_x0000_s1066" type="#_x0000_t202" style="position:absolute;left:0;text-align:left;margin-left:35pt;margin-top:282.85pt;width:31.2pt;height:19pt;rotation:3438339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" fillcolor="white [3201]" stroked="f" strokeweight=".5pt">
                      <v:textbox style="mso-fit-shape-to-text:t" inset="0,0,0,0">
                        <w:txbxContent>
                          <w:p w14:paraId="531802DD" w14:textId="77777777" w:rsidR="00A9260A" w:rsidRPr="0027068F" w:rsidRDefault="00A9260A" w:rsidP="00E21057">
                            <w:pPr>
                              <w:rPr>
                                <w:sz w:val="10"/>
                                <w:lang w:val="pt-PT"/>
                              </w:rPr>
                            </w:pPr>
                            <w:r>
                              <w:rPr>
                                <w:sz w:val="10"/>
                                <w:lang w:val="ru"/>
                              </w:rPr>
                              <w:t>12 часов</w:t>
                            </w:r>
                          </w:p>
                        </w:txbxContent>
                      </v:textbox>
                    </v:shape>
                  </w:pict>
                </mc:Fallback>
              </mc:AlternateContent>
            </w:r>
            <w:r w:rsidR="00E21057" w:rsidRPr="00681261">
              <w:rPr>
                <w:noProof/>
                <w:lang w:eastAsia="ru-RU"/>
              </w:rPr>
              <mc:AlternateContent>
                <mc:Choice Requires="wps">
                  <w:drawing>
                    <wp:anchor distT="0" distB="0" distL="114300" distR="114300" simplePos="0" relativeHeight="251678720" behindDoc="0" locked="0" layoutInCell="1" allowOverlap="1" wp14:anchorId="02BE9B23" wp14:editId="65522D68">
                      <wp:simplePos x="0" y="0"/>
                      <wp:positionH relativeFrom="column">
                        <wp:posOffset>622935</wp:posOffset>
                      </wp:positionH>
                      <wp:positionV relativeFrom="paragraph">
                        <wp:posOffset>3590290</wp:posOffset>
                      </wp:positionV>
                      <wp:extent cx="396240" cy="241300"/>
                      <wp:effectExtent l="101282" t="0" r="124143" b="0"/>
                      <wp:wrapNone/>
                      <wp:docPr id="97" name="Надпись 97"/>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5B32C707"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BE9B23" id="Надпись 97" o:spid="_x0000_s1067" type="#_x0000_t202" style="position:absolute;left:0;text-align:left;margin-left:49.05pt;margin-top:282.7pt;width:31.2pt;height:19pt;rotation:3438339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" fillcolor="white [3201]" stroked="f" strokeweight=".5pt">
                      <v:textbox style="mso-fit-shape-to-text:t" inset="0,0,0,0">
                        <w:txbxContent>
                          <w:p w14:paraId="5B32C707"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00E21057" w:rsidRPr="00681261">
              <w:rPr>
                <w:noProof/>
                <w:lang w:eastAsia="ru-RU"/>
              </w:rPr>
              <mc:AlternateContent>
                <mc:Choice Requires="wps">
                  <w:drawing>
                    <wp:anchor distT="0" distB="0" distL="114300" distR="114300" simplePos="0" relativeHeight="251679744" behindDoc="0" locked="0" layoutInCell="1" allowOverlap="1" wp14:anchorId="1CA4E89F" wp14:editId="7D7CCD36">
                      <wp:simplePos x="0" y="0"/>
                      <wp:positionH relativeFrom="column">
                        <wp:posOffset>724535</wp:posOffset>
                      </wp:positionH>
                      <wp:positionV relativeFrom="paragraph">
                        <wp:posOffset>3588385</wp:posOffset>
                      </wp:positionV>
                      <wp:extent cx="396240" cy="241300"/>
                      <wp:effectExtent l="101282" t="0" r="124143" b="0"/>
                      <wp:wrapNone/>
                      <wp:docPr id="98" name="Надпись 98"/>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460A4337" w14:textId="77777777" w:rsidR="00A9260A" w:rsidRPr="0027068F" w:rsidRDefault="00A9260A" w:rsidP="00E21057">
                                  <w:pPr>
                                    <w:rPr>
                                      <w:sz w:val="10"/>
                                      <w:lang w:val="pt-PT"/>
                                    </w:rPr>
                                  </w:pPr>
                                  <w:r>
                                    <w:rPr>
                                      <w:sz w:val="10"/>
                                      <w:lang w:val="ru"/>
                                    </w:rPr>
                                    <w:t>12 часов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4E89F" id="Надпись 98" o:spid="_x0000_s1068" type="#_x0000_t202" style="position:absolute;left:0;text-align:left;margin-left:57.05pt;margin-top:282.55pt;width:31.2pt;height:19pt;rotation:343833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" fillcolor="white [3201]" stroked="f" strokeweight=".5pt">
                      <v:textbox style="mso-fit-shape-to-text:t" inset="0,0,0,0">
                        <w:txbxContent>
                          <w:p w14:paraId="460A4337" w14:textId="77777777" w:rsidR="00A9260A" w:rsidRPr="0027068F" w:rsidRDefault="00A9260A" w:rsidP="00E21057">
                            <w:pPr>
                              <w:rPr>
                                <w:sz w:val="10"/>
                                <w:lang w:val="pt-PT"/>
                              </w:rPr>
                            </w:pPr>
                            <w:r>
                              <w:rPr>
                                <w:sz w:val="10"/>
                                <w:lang w:val="ru"/>
                              </w:rPr>
                              <w:t>12 часов</w:t>
                            </w:r>
                          </w:p>
                        </w:txbxContent>
                      </v:textbox>
                    </v:shape>
                  </w:pict>
                </mc:Fallback>
              </mc:AlternateContent>
            </w:r>
            <w:r w:rsidR="00E21057" w:rsidRPr="00681261">
              <w:rPr>
                <w:noProof/>
                <w:lang w:eastAsia="ru-RU"/>
              </w:rPr>
              <mc:AlternateContent>
                <mc:Choice Requires="wps">
                  <w:drawing>
                    <wp:anchor distT="0" distB="0" distL="114300" distR="114300" simplePos="0" relativeHeight="251680768" behindDoc="0" locked="0" layoutInCell="1" allowOverlap="1" wp14:anchorId="37D98C53" wp14:editId="2FE921CC">
                      <wp:simplePos x="0" y="0"/>
                      <wp:positionH relativeFrom="column">
                        <wp:posOffset>897890</wp:posOffset>
                      </wp:positionH>
                      <wp:positionV relativeFrom="paragraph">
                        <wp:posOffset>3579495</wp:posOffset>
                      </wp:positionV>
                      <wp:extent cx="396240" cy="241300"/>
                      <wp:effectExtent l="101282" t="0" r="124143" b="0"/>
                      <wp:wrapNone/>
                      <wp:docPr id="99" name="Надпись 99"/>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12C16F7F"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D98C53" id="Надпись 99" o:spid="_x0000_s1069" type="#_x0000_t202" style="position:absolute;left:0;text-align:left;margin-left:70.7pt;margin-top:281.85pt;width:31.2pt;height:19pt;rotation:343833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" fillcolor="white [3201]" stroked="f" strokeweight=".5pt">
                      <v:textbox style="mso-fit-shape-to-text:t" inset="0,0,0,0">
                        <w:txbxContent>
                          <w:p w14:paraId="12C16F7F"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00E21057" w:rsidRPr="00681261">
              <w:rPr>
                <w:noProof/>
                <w:lang w:eastAsia="ru-RU"/>
              </w:rPr>
              <mc:AlternateContent>
                <mc:Choice Requires="wps">
                  <w:drawing>
                    <wp:anchor distT="0" distB="0" distL="114300" distR="114300" simplePos="0" relativeHeight="251681792" behindDoc="0" locked="0" layoutInCell="1" allowOverlap="1" wp14:anchorId="1DC25A31" wp14:editId="440ABD6D">
                      <wp:simplePos x="0" y="0"/>
                      <wp:positionH relativeFrom="column">
                        <wp:posOffset>1145540</wp:posOffset>
                      </wp:positionH>
                      <wp:positionV relativeFrom="paragraph">
                        <wp:posOffset>3599815</wp:posOffset>
                      </wp:positionV>
                      <wp:extent cx="396240" cy="241300"/>
                      <wp:effectExtent l="101282" t="0" r="124143" b="0"/>
                      <wp:wrapNone/>
                      <wp:docPr id="100" name="Надпись 100"/>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21DF1ECD"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25A31" id="Надпись 100" o:spid="_x0000_s1070" type="#_x0000_t202" style="position:absolute;left:0;text-align:left;margin-left:90.2pt;margin-top:283.45pt;width:31.2pt;height:19pt;rotation:343833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" fillcolor="white [3201]" stroked="f" strokeweight=".5pt">
                      <v:textbox style="mso-fit-shape-to-text:t" inset="0,0,0,0">
                        <w:txbxContent>
                          <w:p w14:paraId="21DF1ECD"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00E21057" w:rsidRPr="00681261">
              <w:rPr>
                <w:noProof/>
                <w:lang w:eastAsia="ru-RU"/>
              </w:rPr>
              <mc:AlternateContent>
                <mc:Choice Requires="wps">
                  <w:drawing>
                    <wp:anchor distT="0" distB="0" distL="114300" distR="114300" simplePos="0" relativeHeight="251665408" behindDoc="0" locked="0" layoutInCell="1" allowOverlap="1" wp14:anchorId="6B11DE34" wp14:editId="27866867">
                      <wp:simplePos x="0" y="0"/>
                      <wp:positionH relativeFrom="column">
                        <wp:posOffset>1626870</wp:posOffset>
                      </wp:positionH>
                      <wp:positionV relativeFrom="paragraph">
                        <wp:posOffset>3440430</wp:posOffset>
                      </wp:positionV>
                      <wp:extent cx="269240" cy="241300"/>
                      <wp:effectExtent l="0" t="0" r="0" b="0"/>
                      <wp:wrapNone/>
                      <wp:docPr id="84" name="Надпись 84"/>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07AD52C7" w14:textId="77777777" w:rsidR="00A9260A" w:rsidRPr="0027068F" w:rsidRDefault="00A9260A" w:rsidP="00E21057">
                                  <w:pPr>
                                    <w:jc w:val="center"/>
                                    <w:rPr>
                                      <w:b/>
                                      <w:sz w:val="10"/>
                                      <w:lang w:val="pt-PT"/>
                                    </w:rPr>
                                  </w:pPr>
                                  <w:r w:rsidRPr="0027068F">
                                    <w:rPr>
                                      <w:b/>
                                      <w:sz w:val="10"/>
                                      <w:lang w:val="ru"/>
                                    </w:rPr>
                                    <w:t>День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1DE34" id="Надпись 84" o:spid="_x0000_s1071" type="#_x0000_t202" style="position:absolute;left:0;text-align:left;margin-left:128.1pt;margin-top:270.9pt;width:21.2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" fillcolor="white [3201]" stroked="f" strokeweight=".5pt">
                      <v:textbox style="mso-fit-shape-to-text:t" inset="0,0,0,0">
                        <w:txbxContent>
                          <w:p w14:paraId="07AD52C7" w14:textId="77777777" w:rsidR="00A9260A" w:rsidRPr="0027068F" w:rsidRDefault="00A9260A" w:rsidP="00E21057">
                            <w:pPr>
                              <w:jc w:val="center"/>
                              <w:rPr>
                                <w:b/>
                                <w:sz w:val="10"/>
                                <w:lang w:val="pt-PT"/>
                              </w:rPr>
                            </w:pPr>
                            <w:r w:rsidRPr="0027068F">
                              <w:rPr>
                                <w:b/>
                                <w:sz w:val="10"/>
                                <w:lang w:val="ru"/>
                              </w:rPr>
                              <w:t>День 6</w:t>
                            </w:r>
                          </w:p>
                        </w:txbxContent>
                      </v:textbox>
                    </v:shape>
                  </w:pict>
                </mc:Fallback>
              </mc:AlternateContent>
            </w:r>
            <w:r w:rsidR="00E21057" w:rsidRPr="00681261">
              <w:rPr>
                <w:noProof/>
                <w:lang w:eastAsia="ru-RU"/>
              </w:rPr>
              <mc:AlternateContent>
                <mc:Choice Requires="wps">
                  <w:drawing>
                    <wp:anchor distT="0" distB="0" distL="114300" distR="114300" simplePos="0" relativeHeight="251664384" behindDoc="0" locked="0" layoutInCell="1" allowOverlap="1" wp14:anchorId="6A600677" wp14:editId="00E4F547">
                      <wp:simplePos x="0" y="0"/>
                      <wp:positionH relativeFrom="column">
                        <wp:posOffset>1337310</wp:posOffset>
                      </wp:positionH>
                      <wp:positionV relativeFrom="paragraph">
                        <wp:posOffset>3445510</wp:posOffset>
                      </wp:positionV>
                      <wp:extent cx="269240" cy="241300"/>
                      <wp:effectExtent l="0" t="0" r="0" b="0"/>
                      <wp:wrapNone/>
                      <wp:docPr id="83" name="Надпись 83"/>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F4D4787" w14:textId="77777777" w:rsidR="00A9260A" w:rsidRPr="0027068F" w:rsidRDefault="00A9260A" w:rsidP="00E21057">
                                  <w:pPr>
                                    <w:jc w:val="center"/>
                                    <w:rPr>
                                      <w:b/>
                                      <w:sz w:val="10"/>
                                      <w:lang w:val="pt-PT"/>
                                    </w:rPr>
                                  </w:pPr>
                                  <w:r w:rsidRPr="0027068F">
                                    <w:rPr>
                                      <w:b/>
                                      <w:sz w:val="10"/>
                                      <w:lang w:val="ru"/>
                                    </w:rPr>
                                    <w:t>День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600677" id="Надпись 83" o:spid="_x0000_s1072" type="#_x0000_t202" style="position:absolute;left:0;text-align:left;margin-left:105.3pt;margin-top:271.3pt;width:21.2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" fillcolor="white [3201]" stroked="f" strokeweight=".5pt">
                      <v:textbox style="mso-fit-shape-to-text:t" inset="0,0,0,0">
                        <w:txbxContent>
                          <w:p w14:paraId="1F4D4787" w14:textId="77777777" w:rsidR="00A9260A" w:rsidRPr="0027068F" w:rsidRDefault="00A9260A" w:rsidP="00E21057">
                            <w:pPr>
                              <w:jc w:val="center"/>
                              <w:rPr>
                                <w:b/>
                                <w:sz w:val="10"/>
                                <w:lang w:val="pt-PT"/>
                              </w:rPr>
                            </w:pPr>
                            <w:r w:rsidRPr="0027068F">
                              <w:rPr>
                                <w:b/>
                                <w:sz w:val="10"/>
                                <w:lang w:val="ru"/>
                              </w:rPr>
                              <w:t>День 5</w:t>
                            </w:r>
                          </w:p>
                        </w:txbxContent>
                      </v:textbox>
                    </v:shape>
                  </w:pict>
                </mc:Fallback>
              </mc:AlternateContent>
            </w:r>
            <w:r w:rsidR="00E21057" w:rsidRPr="00681261">
              <w:rPr>
                <w:noProof/>
                <w:lang w:eastAsia="ru-RU"/>
              </w:rPr>
              <mc:AlternateContent>
                <mc:Choice Requires="wps">
                  <w:drawing>
                    <wp:anchor distT="0" distB="0" distL="114300" distR="114300" simplePos="0" relativeHeight="251660288" behindDoc="0" locked="0" layoutInCell="1" allowOverlap="1" wp14:anchorId="6AA24370" wp14:editId="6E0204B1">
                      <wp:simplePos x="0" y="0"/>
                      <wp:positionH relativeFrom="column">
                        <wp:posOffset>213995</wp:posOffset>
                      </wp:positionH>
                      <wp:positionV relativeFrom="paragraph">
                        <wp:posOffset>3441700</wp:posOffset>
                      </wp:positionV>
                      <wp:extent cx="269240" cy="241300"/>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72BDD876" w14:textId="77777777" w:rsidR="00A9260A" w:rsidRPr="0027068F" w:rsidRDefault="00A9260A" w:rsidP="00E21057">
                                  <w:pPr>
                                    <w:jc w:val="center"/>
                                    <w:rPr>
                                      <w:b/>
                                      <w:sz w:val="10"/>
                                      <w:lang w:val="pt-PT"/>
                                    </w:rPr>
                                  </w:pPr>
                                  <w:r w:rsidRPr="0027068F">
                                    <w:rPr>
                                      <w:b/>
                                      <w:sz w:val="10"/>
                                      <w:lang w:val="ru"/>
                                    </w:rPr>
                                    <w:t>День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A24370" id="Надпись 43" o:spid="_x0000_s1073" type="#_x0000_t202" style="position:absolute;left:0;text-align:left;margin-left:16.85pt;margin-top:271pt;width:21.2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" fillcolor="white [3201]" stroked="f" strokeweight=".5pt">
                      <v:textbox style="mso-fit-shape-to-text:t" inset="0,0,0,0">
                        <w:txbxContent>
                          <w:p w14:paraId="72BDD876" w14:textId="77777777" w:rsidR="00A9260A" w:rsidRPr="0027068F" w:rsidRDefault="00A9260A" w:rsidP="00E21057">
                            <w:pPr>
                              <w:jc w:val="center"/>
                              <w:rPr>
                                <w:b/>
                                <w:sz w:val="10"/>
                                <w:lang w:val="pt-PT"/>
                              </w:rPr>
                            </w:pPr>
                            <w:r w:rsidRPr="0027068F">
                              <w:rPr>
                                <w:b/>
                                <w:sz w:val="10"/>
                                <w:lang w:val="ru"/>
                              </w:rPr>
                              <w:t>День 1</w:t>
                            </w:r>
                          </w:p>
                        </w:txbxContent>
                      </v:textbox>
                    </v:shape>
                  </w:pict>
                </mc:Fallback>
              </mc:AlternateContent>
            </w:r>
            <w:r w:rsidR="00E21057" w:rsidRPr="00681261">
              <w:rPr>
                <w:noProof/>
                <w:lang w:eastAsia="ru-RU"/>
              </w:rPr>
              <mc:AlternateContent>
                <mc:Choice Requires="wps">
                  <w:drawing>
                    <wp:anchor distT="0" distB="0" distL="114300" distR="114300" simplePos="0" relativeHeight="251661312" behindDoc="0" locked="0" layoutInCell="1" allowOverlap="1" wp14:anchorId="5E7AD9E8" wp14:editId="2A0690CB">
                      <wp:simplePos x="0" y="0"/>
                      <wp:positionH relativeFrom="column">
                        <wp:posOffset>503555</wp:posOffset>
                      </wp:positionH>
                      <wp:positionV relativeFrom="paragraph">
                        <wp:posOffset>3446780</wp:posOffset>
                      </wp:positionV>
                      <wp:extent cx="269240" cy="241300"/>
                      <wp:effectExtent l="0" t="0" r="0" b="0"/>
                      <wp:wrapNone/>
                      <wp:docPr id="80" name="Надпись 80"/>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78261F93" w14:textId="77777777" w:rsidR="00A9260A" w:rsidRPr="0027068F" w:rsidRDefault="00A9260A" w:rsidP="005E1A9C">
                                  <w:pPr>
                                    <w:rPr>
                                      <w:b/>
                                      <w:sz w:val="10"/>
                                      <w:lang w:val="pt-PT"/>
                                    </w:rPr>
                                  </w:pPr>
                                  <w:r w:rsidRPr="0027068F">
                                    <w:rPr>
                                      <w:b/>
                                      <w:sz w:val="10"/>
                                      <w:lang w:val="ru"/>
                                    </w:rPr>
                                    <w:t>День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7AD9E8" id="Надпись 80" o:spid="_x0000_s1074" type="#_x0000_t202" style="position:absolute;left:0;text-align:left;margin-left:39.65pt;margin-top:271.4pt;width:21.2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" fillcolor="white [3201]" stroked="f" strokeweight=".5pt">
                      <v:textbox style="mso-fit-shape-to-text:t" inset="0,0,0,0">
                        <w:txbxContent>
                          <w:p w14:paraId="78261F93" w14:textId="77777777" w:rsidR="00A9260A" w:rsidRPr="0027068F" w:rsidRDefault="00A9260A" w:rsidP="005E1A9C">
                            <w:pPr>
                              <w:rPr>
                                <w:b/>
                                <w:sz w:val="10"/>
                                <w:lang w:val="pt-PT"/>
                              </w:rPr>
                            </w:pPr>
                            <w:r w:rsidRPr="0027068F">
                              <w:rPr>
                                <w:b/>
                                <w:sz w:val="10"/>
                                <w:lang w:val="ru"/>
                              </w:rPr>
                              <w:t>День 2</w:t>
                            </w:r>
                          </w:p>
                        </w:txbxContent>
                      </v:textbox>
                    </v:shape>
                  </w:pict>
                </mc:Fallback>
              </mc:AlternateContent>
            </w:r>
            <w:r w:rsidR="00E21057" w:rsidRPr="00681261">
              <w:rPr>
                <w:noProof/>
                <w:lang w:eastAsia="ru-RU"/>
              </w:rPr>
              <mc:AlternateContent>
                <mc:Choice Requires="wps">
                  <w:drawing>
                    <wp:anchor distT="0" distB="0" distL="114300" distR="114300" simplePos="0" relativeHeight="251662336" behindDoc="0" locked="0" layoutInCell="1" allowOverlap="1" wp14:anchorId="58ED8AB8" wp14:editId="2BEF9FEB">
                      <wp:simplePos x="0" y="0"/>
                      <wp:positionH relativeFrom="column">
                        <wp:posOffset>777240</wp:posOffset>
                      </wp:positionH>
                      <wp:positionV relativeFrom="paragraph">
                        <wp:posOffset>3434080</wp:posOffset>
                      </wp:positionV>
                      <wp:extent cx="269240" cy="241300"/>
                      <wp:effectExtent l="0" t="0" r="0" b="0"/>
                      <wp:wrapNone/>
                      <wp:docPr id="81" name="Надпись 81"/>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69963C37" w14:textId="77777777" w:rsidR="00A9260A" w:rsidRPr="0027068F" w:rsidRDefault="00A9260A" w:rsidP="00E21057">
                                  <w:pPr>
                                    <w:jc w:val="center"/>
                                    <w:rPr>
                                      <w:b/>
                                      <w:sz w:val="10"/>
                                      <w:lang w:val="pt-PT"/>
                                    </w:rPr>
                                  </w:pPr>
                                  <w:r w:rsidRPr="0027068F">
                                    <w:rPr>
                                      <w:b/>
                                      <w:sz w:val="10"/>
                                      <w:lang w:val="ru"/>
                                    </w:rPr>
                                    <w:t>День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D8AB8" id="Надпись 81" o:spid="_x0000_s1075" type="#_x0000_t202" style="position:absolute;left:0;text-align:left;margin-left:61.2pt;margin-top:270.4pt;width:21.2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" fillcolor="white [3201]" stroked="f" strokeweight=".5pt">
                      <v:textbox style="mso-fit-shape-to-text:t" inset="0,0,0,0">
                        <w:txbxContent>
                          <w:p w14:paraId="69963C37" w14:textId="77777777" w:rsidR="00A9260A" w:rsidRPr="0027068F" w:rsidRDefault="00A9260A" w:rsidP="00E21057">
                            <w:pPr>
                              <w:jc w:val="center"/>
                              <w:rPr>
                                <w:b/>
                                <w:sz w:val="10"/>
                                <w:lang w:val="pt-PT"/>
                              </w:rPr>
                            </w:pPr>
                            <w:r w:rsidRPr="0027068F">
                              <w:rPr>
                                <w:b/>
                                <w:sz w:val="10"/>
                                <w:lang w:val="ru"/>
                              </w:rPr>
                              <w:t>День 3</w:t>
                            </w:r>
                          </w:p>
                        </w:txbxContent>
                      </v:textbox>
                    </v:shape>
                  </w:pict>
                </mc:Fallback>
              </mc:AlternateContent>
            </w:r>
            <w:r w:rsidR="00E21057" w:rsidRPr="00681261">
              <w:rPr>
                <w:noProof/>
                <w:lang w:eastAsia="ru-RU"/>
              </w:rPr>
              <mc:AlternateContent>
                <mc:Choice Requires="wps">
                  <w:drawing>
                    <wp:anchor distT="0" distB="0" distL="114300" distR="114300" simplePos="0" relativeHeight="251663360" behindDoc="0" locked="0" layoutInCell="1" allowOverlap="1" wp14:anchorId="22D6C381" wp14:editId="6025A016">
                      <wp:simplePos x="0" y="0"/>
                      <wp:positionH relativeFrom="column">
                        <wp:posOffset>1036955</wp:posOffset>
                      </wp:positionH>
                      <wp:positionV relativeFrom="paragraph">
                        <wp:posOffset>3446145</wp:posOffset>
                      </wp:positionV>
                      <wp:extent cx="269240" cy="241300"/>
                      <wp:effectExtent l="0" t="0" r="0" b="0"/>
                      <wp:wrapNone/>
                      <wp:docPr id="82" name="Надпись 82"/>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439106E3" w14:textId="77777777" w:rsidR="00A9260A" w:rsidRPr="0027068F" w:rsidRDefault="00A9260A" w:rsidP="00E21057">
                                  <w:pPr>
                                    <w:jc w:val="center"/>
                                    <w:rPr>
                                      <w:b/>
                                      <w:sz w:val="10"/>
                                      <w:lang w:val="pt-PT"/>
                                    </w:rPr>
                                  </w:pPr>
                                  <w:r w:rsidRPr="0027068F">
                                    <w:rPr>
                                      <w:b/>
                                      <w:sz w:val="10"/>
                                      <w:lang w:val="ru"/>
                                    </w:rPr>
                                    <w:t>День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D6C381" id="Надпись 82" o:spid="_x0000_s1076" type="#_x0000_t202" style="position:absolute;left:0;text-align:left;margin-left:81.65pt;margin-top:271.35pt;width:21.2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" fillcolor="white [3201]" stroked="f" strokeweight=".5pt">
                      <v:textbox style="mso-fit-shape-to-text:t" inset="0,0,0,0">
                        <w:txbxContent>
                          <w:p w14:paraId="439106E3" w14:textId="77777777" w:rsidR="00A9260A" w:rsidRPr="0027068F" w:rsidRDefault="00A9260A" w:rsidP="00E21057">
                            <w:pPr>
                              <w:jc w:val="center"/>
                              <w:rPr>
                                <w:b/>
                                <w:sz w:val="10"/>
                                <w:lang w:val="pt-PT"/>
                              </w:rPr>
                            </w:pPr>
                            <w:r w:rsidRPr="0027068F">
                              <w:rPr>
                                <w:b/>
                                <w:sz w:val="10"/>
                                <w:lang w:val="ru"/>
                              </w:rPr>
                              <w:t>День 4</w:t>
                            </w:r>
                          </w:p>
                        </w:txbxContent>
                      </v:textbox>
                    </v:shape>
                  </w:pict>
                </mc:Fallback>
              </mc:AlternateContent>
            </w:r>
            <w:r w:rsidR="00E21057" w:rsidRPr="00681261">
              <w:rPr>
                <w:noProof/>
                <w:lang w:eastAsia="ru-RU"/>
              </w:rPr>
              <mc:AlternateContent>
                <mc:Choice Requires="wps">
                  <w:drawing>
                    <wp:anchor distT="0" distB="0" distL="114300" distR="114300" simplePos="0" relativeHeight="251688960" behindDoc="0" locked="0" layoutInCell="1" allowOverlap="1" wp14:anchorId="30343F27" wp14:editId="4012DC4E">
                      <wp:simplePos x="0" y="0"/>
                      <wp:positionH relativeFrom="column">
                        <wp:posOffset>2521585</wp:posOffset>
                      </wp:positionH>
                      <wp:positionV relativeFrom="paragraph">
                        <wp:posOffset>3576320</wp:posOffset>
                      </wp:positionV>
                      <wp:extent cx="396240" cy="241300"/>
                      <wp:effectExtent l="101282" t="0" r="124143" b="0"/>
                      <wp:wrapNone/>
                      <wp:docPr id="107" name="Надпись 107"/>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7F965D98" w14:textId="63435543" w:rsidR="00A9260A" w:rsidRPr="0027068F" w:rsidRDefault="00A9260A" w:rsidP="00E21057">
                                  <w:pPr>
                                    <w:rPr>
                                      <w:sz w:val="10"/>
                                      <w:lang w:val="pt-PT"/>
                                    </w:rPr>
                                  </w:pPr>
                                  <w:r>
                                    <w:rPr>
                                      <w:sz w:val="10"/>
                                      <w:lang w:val="ru"/>
                                    </w:rPr>
                                    <w:t>12 часо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343F27" id="Надпись 107" o:spid="_x0000_s1077" type="#_x0000_t202" style="position:absolute;left:0;text-align:left;margin-left:198.55pt;margin-top:281.6pt;width:31.2pt;height:19pt;rotation:3438339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" fillcolor="white [3201]" stroked="f" strokeweight=".5pt">
                      <v:textbox style="mso-fit-shape-to-text:t" inset="0,0,0,0">
                        <w:txbxContent>
                          <w:p w14:paraId="7F965D98" w14:textId="63435543" w:rsidR="00A9260A" w:rsidRPr="0027068F" w:rsidRDefault="00A9260A" w:rsidP="00E21057">
                            <w:pPr>
                              <w:rPr>
                                <w:sz w:val="10"/>
                                <w:lang w:val="pt-PT"/>
                              </w:rPr>
                            </w:pPr>
                            <w:r>
                              <w:rPr>
                                <w:sz w:val="10"/>
                                <w:lang w:val="ru"/>
                              </w:rPr>
                              <w:t>12 часо</w:t>
                            </w:r>
                          </w:p>
                        </w:txbxContent>
                      </v:textbox>
                    </v:shape>
                  </w:pict>
                </mc:Fallback>
              </mc:AlternateContent>
            </w:r>
            <w:r w:rsidR="00E21057" w:rsidRPr="00681261">
              <w:rPr>
                <w:noProof/>
                <w:lang w:eastAsia="ru-RU"/>
              </w:rPr>
              <mc:AlternateContent>
                <mc:Choice Requires="wps">
                  <w:drawing>
                    <wp:anchor distT="0" distB="0" distL="114300" distR="114300" simplePos="0" relativeHeight="251685888" behindDoc="0" locked="0" layoutInCell="1" allowOverlap="1" wp14:anchorId="279B9DC5" wp14:editId="180045B8">
                      <wp:simplePos x="0" y="0"/>
                      <wp:positionH relativeFrom="column">
                        <wp:posOffset>2093595</wp:posOffset>
                      </wp:positionH>
                      <wp:positionV relativeFrom="paragraph">
                        <wp:posOffset>3584575</wp:posOffset>
                      </wp:positionV>
                      <wp:extent cx="396240" cy="241300"/>
                      <wp:effectExtent l="101282" t="0" r="124143" b="0"/>
                      <wp:wrapNone/>
                      <wp:docPr id="104" name="Надпись 104"/>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34200FE9" w14:textId="77777777" w:rsidR="00A9260A" w:rsidRPr="0027068F" w:rsidRDefault="00A9260A" w:rsidP="00E21057">
                                  <w:pPr>
                                    <w:rPr>
                                      <w:sz w:val="10"/>
                                      <w:lang w:val="pt-PT"/>
                                    </w:rPr>
                                  </w:pPr>
                                  <w:r>
                                    <w:rPr>
                                      <w:sz w:val="10"/>
                                      <w:lang w:val="ru"/>
                                    </w:rPr>
                                    <w:t>2 часа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9B9DC5" id="Надпись 104" o:spid="_x0000_s1078" type="#_x0000_t202" style="position:absolute;left:0;text-align:left;margin-left:164.85pt;margin-top:282.25pt;width:31.2pt;height:19pt;rotation:3438339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" fillcolor="white [3201]" stroked="f" strokeweight=".5pt">
                      <v:textbox style="mso-fit-shape-to-text:t" inset="0,0,0,0">
                        <w:txbxContent>
                          <w:p w14:paraId="34200FE9" w14:textId="77777777" w:rsidR="00A9260A" w:rsidRPr="0027068F" w:rsidRDefault="00A9260A" w:rsidP="00E21057">
                            <w:pPr>
                              <w:rPr>
                                <w:sz w:val="10"/>
                                <w:lang w:val="pt-PT"/>
                              </w:rPr>
                            </w:pPr>
                            <w:r>
                              <w:rPr>
                                <w:sz w:val="10"/>
                                <w:lang w:val="ru"/>
                              </w:rPr>
                              <w:t>2 часа</w:t>
                            </w:r>
                          </w:p>
                        </w:txbxContent>
                      </v:textbox>
                    </v:shape>
                  </w:pict>
                </mc:Fallback>
              </mc:AlternateContent>
            </w:r>
            <w:r w:rsidR="00E21057" w:rsidRPr="00681261">
              <w:rPr>
                <w:noProof/>
                <w:lang w:eastAsia="ru-RU"/>
              </w:rPr>
              <mc:AlternateContent>
                <mc:Choice Requires="wps">
                  <w:drawing>
                    <wp:anchor distT="0" distB="0" distL="114300" distR="114300" simplePos="0" relativeHeight="251684864" behindDoc="0" locked="0" layoutInCell="1" allowOverlap="1" wp14:anchorId="5D7F6255" wp14:editId="15BE31FD">
                      <wp:simplePos x="0" y="0"/>
                      <wp:positionH relativeFrom="column">
                        <wp:posOffset>2023110</wp:posOffset>
                      </wp:positionH>
                      <wp:positionV relativeFrom="paragraph">
                        <wp:posOffset>3602355</wp:posOffset>
                      </wp:positionV>
                      <wp:extent cx="396240" cy="241300"/>
                      <wp:effectExtent l="101282" t="0" r="124143" b="0"/>
                      <wp:wrapNone/>
                      <wp:docPr id="103" name="Надпись 103"/>
                      <wp:cNvGraphicFramePr/>
                      <a:graphic xmlns:a="http://schemas.openxmlformats.org/drawingml/2006/main">
                        <a:graphicData uri="http://schemas.microsoft.com/office/word/2010/wordprocessingShape">
                          <wps:wsp>
                            <wps:cNvSpPr txBox="1"/>
                            <wps:spPr>
                              <a:xfrm rot="3147893">
                                <a:off x="0" y="0"/>
                                <a:ext cx="396240" cy="241300"/>
                              </a:xfrm>
                              <a:prstGeom prst="rect">
                                <a:avLst/>
                              </a:prstGeom>
                              <a:solidFill>
                                <a:schemeClr val="lt1"/>
                              </a:solidFill>
                              <a:ln w="6350">
                                <a:noFill/>
                              </a:ln>
                            </wps:spPr>
                            <wps:txbx>
                              <w:txbxContent>
                                <w:p w14:paraId="4D0F3589" w14:textId="77777777" w:rsidR="00A9260A" w:rsidRPr="0027068F" w:rsidRDefault="00A9260A" w:rsidP="00E21057">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7F6255" id="Надпись 103" o:spid="_x0000_s1079" type="#_x0000_t202" style="position:absolute;left:0;text-align:left;margin-left:159.3pt;margin-top:283.65pt;width:31.2pt;height:19pt;rotation:3438339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" fillcolor="white [3201]" stroked="f" strokeweight=".5pt">
                      <v:textbox style="mso-fit-shape-to-text:t" inset="0,0,0,0">
                        <w:txbxContent>
                          <w:p w14:paraId="4D0F3589" w14:textId="77777777" w:rsidR="00A9260A" w:rsidRPr="0027068F" w:rsidRDefault="00A9260A" w:rsidP="00E21057">
                            <w:pPr>
                              <w:rPr>
                                <w:sz w:val="10"/>
                                <w:lang w:val="pt-PT"/>
                              </w:rPr>
                            </w:pPr>
                            <w:r>
                              <w:rPr>
                                <w:sz w:val="10"/>
                                <w:lang w:val="ru"/>
                              </w:rPr>
                              <w:t>До введения препарата</w:t>
                            </w:r>
                          </w:p>
                        </w:txbxContent>
                      </v:textbox>
                    </v:shape>
                  </w:pict>
                </mc:Fallback>
              </mc:AlternateContent>
            </w:r>
            <w:r w:rsidR="00E21057" w:rsidRPr="00681261">
              <w:rPr>
                <w:noProof/>
                <w:lang w:eastAsia="ru-RU"/>
              </w:rPr>
              <mc:AlternateContent>
                <mc:Choice Requires="wps">
                  <w:drawing>
                    <wp:anchor distT="0" distB="0" distL="114300" distR="114300" simplePos="0" relativeHeight="251674624" behindDoc="0" locked="0" layoutInCell="1" allowOverlap="1" wp14:anchorId="430841E3" wp14:editId="2ED46F2B">
                      <wp:simplePos x="0" y="0"/>
                      <wp:positionH relativeFrom="column">
                        <wp:posOffset>5079365</wp:posOffset>
                      </wp:positionH>
                      <wp:positionV relativeFrom="paragraph">
                        <wp:posOffset>3446145</wp:posOffset>
                      </wp:positionV>
                      <wp:extent cx="221615" cy="241300"/>
                      <wp:effectExtent l="0" t="0" r="6985" b="0"/>
                      <wp:wrapNone/>
                      <wp:docPr id="93" name="Надпись 93"/>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311AE814" w14:textId="77777777" w:rsidR="00A9260A" w:rsidRPr="0027068F" w:rsidRDefault="00A9260A" w:rsidP="00E21057">
                                  <w:pPr>
                                    <w:jc w:val="center"/>
                                    <w:rPr>
                                      <w:b/>
                                      <w:sz w:val="10"/>
                                      <w:lang w:val="pt-PT"/>
                                    </w:rPr>
                                  </w:pPr>
                                  <w:r>
                                    <w:rPr>
                                      <w:b/>
                                      <w:sz w:val="10"/>
                                      <w:lang w:val="ru"/>
                                    </w:rPr>
                                    <w:t>Мес.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841E3" id="Надпись 93" o:spid="_x0000_s1080" type="#_x0000_t202" style="position:absolute;left:0;text-align:left;margin-left:399.95pt;margin-top:271.35pt;width:17.45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" fillcolor="white [3201]" stroked="f" strokeweight=".5pt">
                      <v:textbox style="mso-fit-shape-to-text:t" inset="0,0,0,0">
                        <w:txbxContent>
                          <w:p w14:paraId="311AE814" w14:textId="77777777" w:rsidR="00A9260A" w:rsidRPr="0027068F" w:rsidRDefault="00A9260A" w:rsidP="00E21057">
                            <w:pPr>
                              <w:jc w:val="center"/>
                              <w:rPr>
                                <w:b/>
                                <w:sz w:val="10"/>
                                <w:lang w:val="pt-PT"/>
                              </w:rPr>
                            </w:pPr>
                            <w:r>
                              <w:rPr>
                                <w:b/>
                                <w:sz w:val="10"/>
                                <w:lang w:val="ru"/>
                              </w:rPr>
                              <w:t>Мес. 2</w:t>
                            </w:r>
                          </w:p>
                        </w:txbxContent>
                      </v:textbox>
                    </v:shape>
                  </w:pict>
                </mc:Fallback>
              </mc:AlternateContent>
            </w:r>
            <w:r w:rsidR="00E21057" w:rsidRPr="00681261">
              <w:rPr>
                <w:noProof/>
                <w:lang w:eastAsia="ru-RU"/>
              </w:rPr>
              <mc:AlternateContent>
                <mc:Choice Requires="wps">
                  <w:drawing>
                    <wp:anchor distT="0" distB="0" distL="114300" distR="114300" simplePos="0" relativeHeight="251673600" behindDoc="0" locked="0" layoutInCell="1" allowOverlap="1" wp14:anchorId="26B985F6" wp14:editId="3654F0D4">
                      <wp:simplePos x="0" y="0"/>
                      <wp:positionH relativeFrom="column">
                        <wp:posOffset>4842510</wp:posOffset>
                      </wp:positionH>
                      <wp:positionV relativeFrom="paragraph">
                        <wp:posOffset>3436620</wp:posOffset>
                      </wp:positionV>
                      <wp:extent cx="221615" cy="241300"/>
                      <wp:effectExtent l="0" t="0" r="6985" b="0"/>
                      <wp:wrapNone/>
                      <wp:docPr id="92" name="Надпись 92"/>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70460BBF" w14:textId="77777777" w:rsidR="00A9260A" w:rsidRPr="0027068F" w:rsidRDefault="00A9260A" w:rsidP="00E21057">
                                  <w:pPr>
                                    <w:jc w:val="center"/>
                                    <w:rPr>
                                      <w:b/>
                                      <w:sz w:val="10"/>
                                      <w:lang w:val="pt-PT"/>
                                    </w:rPr>
                                  </w:pPr>
                                  <w:r>
                                    <w:rPr>
                                      <w:b/>
                                      <w:sz w:val="10"/>
                                      <w:lang w:val="ru"/>
                                    </w:rPr>
                                    <w:t>Мес.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B985F6" id="Надпись 92" o:spid="_x0000_s1081" type="#_x0000_t202" style="position:absolute;left:0;text-align:left;margin-left:381.3pt;margin-top:270.6pt;width:17.45pt;height: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" fillcolor="white [3201]" stroked="f" strokeweight=".5pt">
                      <v:textbox style="mso-fit-shape-to-text:t" inset="0,0,0,0">
                        <w:txbxContent>
                          <w:p w14:paraId="70460BBF" w14:textId="77777777" w:rsidR="00A9260A" w:rsidRPr="0027068F" w:rsidRDefault="00A9260A" w:rsidP="00E21057">
                            <w:pPr>
                              <w:jc w:val="center"/>
                              <w:rPr>
                                <w:b/>
                                <w:sz w:val="10"/>
                                <w:lang w:val="pt-PT"/>
                              </w:rPr>
                            </w:pPr>
                            <w:r>
                              <w:rPr>
                                <w:b/>
                                <w:sz w:val="10"/>
                                <w:lang w:val="ru"/>
                              </w:rPr>
                              <w:t>Мес. 1</w:t>
                            </w:r>
                          </w:p>
                        </w:txbxContent>
                      </v:textbox>
                    </v:shape>
                  </w:pict>
                </mc:Fallback>
              </mc:AlternateContent>
            </w:r>
            <w:r w:rsidR="00E21057" w:rsidRPr="00681261">
              <w:rPr>
                <w:noProof/>
                <w:lang w:eastAsia="ru-RU"/>
              </w:rPr>
              <mc:AlternateContent>
                <mc:Choice Requires="wps">
                  <w:drawing>
                    <wp:anchor distT="0" distB="0" distL="114300" distR="114300" simplePos="0" relativeHeight="251671552" behindDoc="0" locked="0" layoutInCell="1" allowOverlap="1" wp14:anchorId="73A7D346" wp14:editId="0861119B">
                      <wp:simplePos x="0" y="0"/>
                      <wp:positionH relativeFrom="column">
                        <wp:posOffset>4364355</wp:posOffset>
                      </wp:positionH>
                      <wp:positionV relativeFrom="paragraph">
                        <wp:posOffset>3437890</wp:posOffset>
                      </wp:positionV>
                      <wp:extent cx="269240" cy="241300"/>
                      <wp:effectExtent l="0" t="0" r="0" b="0"/>
                      <wp:wrapNone/>
                      <wp:docPr id="90" name="Надпись 90"/>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4A3D9F57" w14:textId="77777777" w:rsidR="00A9260A" w:rsidRPr="0027068F" w:rsidRDefault="00A9260A" w:rsidP="00E21057">
                                  <w:pPr>
                                    <w:jc w:val="center"/>
                                    <w:rPr>
                                      <w:b/>
                                      <w:sz w:val="10"/>
                                      <w:lang w:val="pt-PT"/>
                                    </w:rPr>
                                  </w:pPr>
                                  <w:r w:rsidRPr="0027068F">
                                    <w:rPr>
                                      <w:b/>
                                      <w:sz w:val="10"/>
                                      <w:lang w:val="ru"/>
                                    </w:rPr>
                                    <w:t>День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A7D346" id="Надпись 90" o:spid="_x0000_s1082" type="#_x0000_t202" style="position:absolute;left:0;text-align:left;margin-left:343.65pt;margin-top:270.7pt;width:21.2pt;height: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" fillcolor="white [3201]" stroked="f" strokeweight=".5pt">
                      <v:textbox style="mso-fit-shape-to-text:t" inset="0,0,0,0">
                        <w:txbxContent>
                          <w:p w14:paraId="4A3D9F57" w14:textId="77777777" w:rsidR="00A9260A" w:rsidRPr="0027068F" w:rsidRDefault="00A9260A" w:rsidP="00E21057">
                            <w:pPr>
                              <w:jc w:val="center"/>
                              <w:rPr>
                                <w:b/>
                                <w:sz w:val="10"/>
                                <w:lang w:val="pt-PT"/>
                              </w:rPr>
                            </w:pPr>
                            <w:r w:rsidRPr="0027068F">
                              <w:rPr>
                                <w:b/>
                                <w:sz w:val="10"/>
                                <w:lang w:val="ru"/>
                              </w:rPr>
                              <w:t>День 15</w:t>
                            </w:r>
                          </w:p>
                        </w:txbxContent>
                      </v:textbox>
                    </v:shape>
                  </w:pict>
                </mc:Fallback>
              </mc:AlternateContent>
            </w:r>
            <w:r w:rsidR="00E21057" w:rsidRPr="00681261">
              <w:rPr>
                <w:noProof/>
                <w:lang w:eastAsia="ru-RU"/>
              </w:rPr>
              <mc:AlternateContent>
                <mc:Choice Requires="wps">
                  <w:drawing>
                    <wp:anchor distT="0" distB="0" distL="114300" distR="114300" simplePos="0" relativeHeight="251670528" behindDoc="0" locked="0" layoutInCell="1" allowOverlap="1" wp14:anchorId="0EED0D73" wp14:editId="3729B9B6">
                      <wp:simplePos x="0" y="0"/>
                      <wp:positionH relativeFrom="column">
                        <wp:posOffset>3445510</wp:posOffset>
                      </wp:positionH>
                      <wp:positionV relativeFrom="paragraph">
                        <wp:posOffset>3448685</wp:posOffset>
                      </wp:positionV>
                      <wp:extent cx="269240" cy="241300"/>
                      <wp:effectExtent l="0" t="0" r="0" b="0"/>
                      <wp:wrapNone/>
                      <wp:docPr id="89" name="Надпись 89"/>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3916974F" w14:textId="77777777" w:rsidR="00A9260A" w:rsidRPr="0027068F" w:rsidRDefault="00A9260A" w:rsidP="00E21057">
                                  <w:pPr>
                                    <w:jc w:val="center"/>
                                    <w:rPr>
                                      <w:b/>
                                      <w:sz w:val="10"/>
                                      <w:lang w:val="pt-PT"/>
                                    </w:rPr>
                                  </w:pPr>
                                  <w:r w:rsidRPr="0027068F">
                                    <w:rPr>
                                      <w:b/>
                                      <w:sz w:val="10"/>
                                      <w:lang w:val="ru"/>
                                    </w:rPr>
                                    <w:t>День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ED0D73" id="Надпись 89" o:spid="_x0000_s1083" type="#_x0000_t202" style="position:absolute;left:0;text-align:left;margin-left:271.3pt;margin-top:271.55pt;width:21.2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" fillcolor="white [3201]" stroked="f" strokeweight=".5pt">
                      <v:textbox style="mso-fit-shape-to-text:t" inset="0,0,0,0">
                        <w:txbxContent>
                          <w:p w14:paraId="3916974F" w14:textId="77777777" w:rsidR="00A9260A" w:rsidRPr="0027068F" w:rsidRDefault="00A9260A" w:rsidP="00E21057">
                            <w:pPr>
                              <w:jc w:val="center"/>
                              <w:rPr>
                                <w:b/>
                                <w:sz w:val="10"/>
                                <w:lang w:val="pt-PT"/>
                              </w:rPr>
                            </w:pPr>
                            <w:r w:rsidRPr="0027068F">
                              <w:rPr>
                                <w:b/>
                                <w:sz w:val="10"/>
                                <w:lang w:val="ru"/>
                              </w:rPr>
                              <w:t>День 12</w:t>
                            </w:r>
                          </w:p>
                        </w:txbxContent>
                      </v:textbox>
                    </v:shape>
                  </w:pict>
                </mc:Fallback>
              </mc:AlternateContent>
            </w:r>
            <w:r w:rsidR="00E21057" w:rsidRPr="00681261">
              <w:rPr>
                <w:noProof/>
                <w:lang w:eastAsia="ru-RU"/>
              </w:rPr>
              <mc:AlternateContent>
                <mc:Choice Requires="wps">
                  <w:drawing>
                    <wp:anchor distT="0" distB="0" distL="114300" distR="114300" simplePos="0" relativeHeight="251669504" behindDoc="0" locked="0" layoutInCell="1" allowOverlap="1" wp14:anchorId="56C65927" wp14:editId="12570570">
                      <wp:simplePos x="0" y="0"/>
                      <wp:positionH relativeFrom="column">
                        <wp:posOffset>2843530</wp:posOffset>
                      </wp:positionH>
                      <wp:positionV relativeFrom="paragraph">
                        <wp:posOffset>3449320</wp:posOffset>
                      </wp:positionV>
                      <wp:extent cx="269240" cy="241300"/>
                      <wp:effectExtent l="0" t="0" r="0" b="0"/>
                      <wp:wrapNone/>
                      <wp:docPr id="88" name="Надпись 88"/>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32B78F36" w14:textId="77777777" w:rsidR="00A9260A" w:rsidRPr="0027068F" w:rsidRDefault="00A9260A" w:rsidP="00E21057">
                                  <w:pPr>
                                    <w:jc w:val="center"/>
                                    <w:rPr>
                                      <w:b/>
                                      <w:sz w:val="10"/>
                                      <w:lang w:val="pt-PT"/>
                                    </w:rPr>
                                  </w:pPr>
                                  <w:r w:rsidRPr="0027068F">
                                    <w:rPr>
                                      <w:b/>
                                      <w:sz w:val="10"/>
                                      <w:lang w:val="ru"/>
                                    </w:rPr>
                                    <w:t>День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C65927" id="Надпись 88" o:spid="_x0000_s1084" type="#_x0000_t202" style="position:absolute;left:0;text-align:left;margin-left:223.9pt;margin-top:271.6pt;width:21.2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" fillcolor="white [3201]" stroked="f" strokeweight=".5pt">
                      <v:textbox style="mso-fit-shape-to-text:t" inset="0,0,0,0">
                        <w:txbxContent>
                          <w:p w14:paraId="32B78F36" w14:textId="77777777" w:rsidR="00A9260A" w:rsidRPr="0027068F" w:rsidRDefault="00A9260A" w:rsidP="00E21057">
                            <w:pPr>
                              <w:jc w:val="center"/>
                              <w:rPr>
                                <w:b/>
                                <w:sz w:val="10"/>
                                <w:lang w:val="pt-PT"/>
                              </w:rPr>
                            </w:pPr>
                            <w:r w:rsidRPr="0027068F">
                              <w:rPr>
                                <w:b/>
                                <w:sz w:val="10"/>
                                <w:lang w:val="ru"/>
                              </w:rPr>
                              <w:t>День 10</w:t>
                            </w:r>
                          </w:p>
                        </w:txbxContent>
                      </v:textbox>
                    </v:shape>
                  </w:pict>
                </mc:Fallback>
              </mc:AlternateContent>
            </w:r>
            <w:r w:rsidR="00E21057" w:rsidRPr="00681261">
              <w:rPr>
                <w:noProof/>
                <w:lang w:eastAsia="ru-RU"/>
              </w:rPr>
              <mc:AlternateContent>
                <mc:Choice Requires="wps">
                  <w:drawing>
                    <wp:anchor distT="0" distB="0" distL="114300" distR="114300" simplePos="0" relativeHeight="251668480" behindDoc="0" locked="0" layoutInCell="1" allowOverlap="1" wp14:anchorId="2F784C1E" wp14:editId="350CD7BE">
                      <wp:simplePos x="0" y="0"/>
                      <wp:positionH relativeFrom="column">
                        <wp:posOffset>2548255</wp:posOffset>
                      </wp:positionH>
                      <wp:positionV relativeFrom="paragraph">
                        <wp:posOffset>3444240</wp:posOffset>
                      </wp:positionV>
                      <wp:extent cx="269240" cy="241300"/>
                      <wp:effectExtent l="0" t="0" r="0" b="0"/>
                      <wp:wrapNone/>
                      <wp:docPr id="87" name="Надпись 87"/>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46FDD878" w14:textId="77777777" w:rsidR="00A9260A" w:rsidRPr="0027068F" w:rsidRDefault="00A9260A" w:rsidP="00E21057">
                                  <w:pPr>
                                    <w:jc w:val="center"/>
                                    <w:rPr>
                                      <w:b/>
                                      <w:sz w:val="10"/>
                                      <w:lang w:val="pt-PT"/>
                                    </w:rPr>
                                  </w:pPr>
                                  <w:r w:rsidRPr="0027068F">
                                    <w:rPr>
                                      <w:b/>
                                      <w:sz w:val="10"/>
                                      <w:lang w:val="ru"/>
                                    </w:rPr>
                                    <w:t>День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784C1E" id="Надпись 87" o:spid="_x0000_s1085" type="#_x0000_t202" style="position:absolute;left:0;text-align:left;margin-left:200.65pt;margin-top:271.2pt;width:21.2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" fillcolor="white [3201]" stroked="f" strokeweight=".5pt">
                      <v:textbox style="mso-fit-shape-to-text:t" inset="0,0,0,0">
                        <w:txbxContent>
                          <w:p w14:paraId="46FDD878" w14:textId="77777777" w:rsidR="00A9260A" w:rsidRPr="0027068F" w:rsidRDefault="00A9260A" w:rsidP="00E21057">
                            <w:pPr>
                              <w:jc w:val="center"/>
                              <w:rPr>
                                <w:b/>
                                <w:sz w:val="10"/>
                                <w:lang w:val="pt-PT"/>
                              </w:rPr>
                            </w:pPr>
                            <w:r w:rsidRPr="0027068F">
                              <w:rPr>
                                <w:b/>
                                <w:sz w:val="10"/>
                                <w:lang w:val="ru"/>
                              </w:rPr>
                              <w:t>День 9</w:t>
                            </w:r>
                          </w:p>
                        </w:txbxContent>
                      </v:textbox>
                    </v:shape>
                  </w:pict>
                </mc:Fallback>
              </mc:AlternateContent>
            </w:r>
            <w:r w:rsidR="00E21057" w:rsidRPr="00681261">
              <w:rPr>
                <w:noProof/>
                <w:lang w:eastAsia="ru-RU"/>
              </w:rPr>
              <mc:AlternateContent>
                <mc:Choice Requires="wps">
                  <w:drawing>
                    <wp:anchor distT="0" distB="0" distL="114300" distR="114300" simplePos="0" relativeHeight="251667456" behindDoc="0" locked="0" layoutInCell="1" allowOverlap="1" wp14:anchorId="48BD5A62" wp14:editId="23412A95">
                      <wp:simplePos x="0" y="0"/>
                      <wp:positionH relativeFrom="column">
                        <wp:posOffset>2284730</wp:posOffset>
                      </wp:positionH>
                      <wp:positionV relativeFrom="paragraph">
                        <wp:posOffset>3444875</wp:posOffset>
                      </wp:positionV>
                      <wp:extent cx="269240" cy="241300"/>
                      <wp:effectExtent l="0" t="0" r="0" b="0"/>
                      <wp:wrapNone/>
                      <wp:docPr id="86" name="Надпись 86"/>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36642DF" w14:textId="77777777" w:rsidR="00A9260A" w:rsidRPr="0027068F" w:rsidRDefault="00A9260A" w:rsidP="00E21057">
                                  <w:pPr>
                                    <w:jc w:val="center"/>
                                    <w:rPr>
                                      <w:b/>
                                      <w:sz w:val="10"/>
                                      <w:lang w:val="pt-PT"/>
                                    </w:rPr>
                                  </w:pPr>
                                  <w:r w:rsidRPr="0027068F">
                                    <w:rPr>
                                      <w:b/>
                                      <w:sz w:val="10"/>
                                      <w:lang w:val="ru"/>
                                    </w:rPr>
                                    <w:t>День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BD5A62" id="Надпись 86" o:spid="_x0000_s1086" type="#_x0000_t202" style="position:absolute;left:0;text-align:left;margin-left:179.9pt;margin-top:271.25pt;width:21.2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" fillcolor="white [3201]" stroked="f" strokeweight=".5pt">
                      <v:textbox style="mso-fit-shape-to-text:t" inset="0,0,0,0">
                        <w:txbxContent>
                          <w:p w14:paraId="136642DF" w14:textId="77777777" w:rsidR="00A9260A" w:rsidRPr="0027068F" w:rsidRDefault="00A9260A" w:rsidP="00E21057">
                            <w:pPr>
                              <w:jc w:val="center"/>
                              <w:rPr>
                                <w:b/>
                                <w:sz w:val="10"/>
                                <w:lang w:val="pt-PT"/>
                              </w:rPr>
                            </w:pPr>
                            <w:r w:rsidRPr="0027068F">
                              <w:rPr>
                                <w:b/>
                                <w:sz w:val="10"/>
                                <w:lang w:val="ru"/>
                              </w:rPr>
                              <w:t>День 8</w:t>
                            </w:r>
                          </w:p>
                        </w:txbxContent>
                      </v:textbox>
                    </v:shape>
                  </w:pict>
                </mc:Fallback>
              </mc:AlternateContent>
            </w:r>
            <w:r w:rsidR="00E21057" w:rsidRPr="00681261">
              <w:rPr>
                <w:noProof/>
                <w:lang w:eastAsia="ru-RU"/>
              </w:rPr>
              <mc:AlternateContent>
                <mc:Choice Requires="wps">
                  <w:drawing>
                    <wp:anchor distT="0" distB="0" distL="114300" distR="114300" simplePos="0" relativeHeight="251666432" behindDoc="0" locked="0" layoutInCell="1" allowOverlap="1" wp14:anchorId="160B6CD3" wp14:editId="4F5A9432">
                      <wp:simplePos x="0" y="0"/>
                      <wp:positionH relativeFrom="column">
                        <wp:posOffset>1983740</wp:posOffset>
                      </wp:positionH>
                      <wp:positionV relativeFrom="paragraph">
                        <wp:posOffset>3439795</wp:posOffset>
                      </wp:positionV>
                      <wp:extent cx="269240" cy="241300"/>
                      <wp:effectExtent l="0" t="0" r="0" b="0"/>
                      <wp:wrapNone/>
                      <wp:docPr id="85" name="Надпись 85"/>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5201F3B" w14:textId="77777777" w:rsidR="00A9260A" w:rsidRPr="0027068F" w:rsidRDefault="00A9260A" w:rsidP="00E21057">
                                  <w:pPr>
                                    <w:jc w:val="center"/>
                                    <w:rPr>
                                      <w:b/>
                                      <w:sz w:val="10"/>
                                      <w:lang w:val="pt-PT"/>
                                    </w:rPr>
                                  </w:pPr>
                                  <w:r w:rsidRPr="0027068F">
                                    <w:rPr>
                                      <w:b/>
                                      <w:sz w:val="10"/>
                                      <w:lang w:val="ru"/>
                                    </w:rPr>
                                    <w:t>День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0B6CD3" id="Надпись 85" o:spid="_x0000_s1087" type="#_x0000_t202" style="position:absolute;left:0;text-align:left;margin-left:156.2pt;margin-top:270.85pt;width:21.2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" fillcolor="white [3201]" stroked="f" strokeweight=".5pt">
                      <v:textbox style="mso-fit-shape-to-text:t" inset="0,0,0,0">
                        <w:txbxContent>
                          <w:p w14:paraId="55201F3B" w14:textId="77777777" w:rsidR="00A9260A" w:rsidRPr="0027068F" w:rsidRDefault="00A9260A" w:rsidP="00E21057">
                            <w:pPr>
                              <w:jc w:val="center"/>
                              <w:rPr>
                                <w:b/>
                                <w:sz w:val="10"/>
                                <w:lang w:val="pt-PT"/>
                              </w:rPr>
                            </w:pPr>
                            <w:r w:rsidRPr="0027068F">
                              <w:rPr>
                                <w:b/>
                                <w:sz w:val="10"/>
                                <w:lang w:val="ru"/>
                              </w:rPr>
                              <w:t>День 7</w:t>
                            </w:r>
                          </w:p>
                        </w:txbxContent>
                      </v:textbox>
                    </v:shape>
                  </w:pict>
                </mc:Fallback>
              </mc:AlternateContent>
            </w:r>
            <w:r w:rsidR="00E21057" w:rsidRPr="00681261">
              <w:rPr>
                <w:noProof/>
                <w:lang w:eastAsia="ru-RU"/>
              </w:rPr>
              <w:drawing>
                <wp:inline distT="0" distB="0" distL="0" distR="0" wp14:anchorId="60F42F2F" wp14:editId="12C302EE">
                  <wp:extent cx="5407043" cy="3821502"/>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4577"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14239" cy="3826588"/>
                          </a:xfrm>
                          <a:prstGeom prst="rect">
                            <a:avLst/>
                          </a:prstGeom>
                          <a:noFill/>
                          <a:ln>
                            <a:noFill/>
                          </a:ln>
                        </pic:spPr>
                      </pic:pic>
                    </a:graphicData>
                  </a:graphic>
                </wp:inline>
              </w:drawing>
            </w:r>
          </w:p>
        </w:tc>
      </w:tr>
      <w:tr w:rsidR="00423838" w:rsidRPr="00681261" w14:paraId="64238DBD" w14:textId="77777777" w:rsidTr="00A72495">
        <w:trPr>
          <w:trHeight w:val="74"/>
        </w:trPr>
        <w:tc>
          <w:tcPr>
            <w:tcW w:w="9356" w:type="dxa"/>
            <w:gridSpan w:val="2"/>
            <w:tcBorders>
              <w:top w:val="nil"/>
              <w:left w:val="nil"/>
              <w:bottom w:val="nil"/>
              <w:right w:val="nil"/>
            </w:tcBorders>
            <w:shd w:val="clear" w:color="auto" w:fill="FFFFFF"/>
            <w:vAlign w:val="bottom"/>
          </w:tcPr>
          <w:p w14:paraId="2A178A5B" w14:textId="15CAE046" w:rsidR="00423838" w:rsidRPr="00681261" w:rsidRDefault="00423838" w:rsidP="00423838">
            <w:pPr>
              <w:spacing w:after="0" w:line="240" w:lineRule="auto"/>
              <w:jc w:val="center"/>
            </w:pPr>
            <w:r w:rsidRPr="00681261">
              <w:t>Время</w:t>
            </w:r>
          </w:p>
        </w:tc>
      </w:tr>
      <w:tr w:rsidR="00423838" w:rsidRPr="00681261" w14:paraId="5DE11E82" w14:textId="77777777" w:rsidTr="000D35C6">
        <w:tc>
          <w:tcPr>
            <w:tcW w:w="9356" w:type="dxa"/>
            <w:gridSpan w:val="2"/>
            <w:tcBorders>
              <w:top w:val="nil"/>
              <w:left w:val="nil"/>
              <w:bottom w:val="nil"/>
              <w:right w:val="nil"/>
            </w:tcBorders>
            <w:shd w:val="clear" w:color="auto" w:fill="FFFFFF"/>
          </w:tcPr>
          <w:p w14:paraId="5C7036B4" w14:textId="77777777" w:rsidR="00423838" w:rsidRPr="005E1A9C" w:rsidRDefault="00423838" w:rsidP="00757BF2">
            <w:pPr>
              <w:spacing w:after="0" w:line="240" w:lineRule="auto"/>
              <w:ind w:left="-8"/>
              <w:rPr>
                <w:b/>
                <w:sz w:val="20"/>
                <w:szCs w:val="20"/>
              </w:rPr>
            </w:pPr>
            <w:r w:rsidRPr="005E1A9C">
              <w:rPr>
                <w:b/>
                <w:sz w:val="20"/>
                <w:szCs w:val="20"/>
              </w:rPr>
              <w:t>Примечание:</w:t>
            </w:r>
          </w:p>
          <w:p w14:paraId="28B96480" w14:textId="260301FE" w:rsidR="00423838" w:rsidRPr="005E1A9C" w:rsidRDefault="00423838" w:rsidP="00757BF2">
            <w:pPr>
              <w:spacing w:after="0" w:line="240" w:lineRule="auto"/>
              <w:ind w:left="-8"/>
              <w:rPr>
                <w:sz w:val="20"/>
                <w:szCs w:val="20"/>
              </w:rPr>
            </w:pPr>
            <w:r w:rsidRPr="005E1A9C">
              <w:rPr>
                <w:sz w:val="20"/>
                <w:szCs w:val="20"/>
              </w:rPr>
              <w:t>Пациенты с GT3. Данные по применению плацебо были объединены во всех панелях из обоих генотипов (GT1 и GT3).</w:t>
            </w:r>
          </w:p>
          <w:p w14:paraId="6B5147A8" w14:textId="77777777" w:rsidR="00423838" w:rsidRPr="005E1A9C" w:rsidRDefault="00423838" w:rsidP="00757BF2">
            <w:pPr>
              <w:spacing w:after="0" w:line="240" w:lineRule="auto"/>
              <w:ind w:left="-8"/>
              <w:rPr>
                <w:sz w:val="20"/>
                <w:szCs w:val="20"/>
              </w:rPr>
            </w:pPr>
            <w:r w:rsidRPr="005E1A9C">
              <w:rPr>
                <w:sz w:val="20"/>
                <w:szCs w:val="20"/>
              </w:rPr>
              <w:t>Значения ниже ПКО (обнаружена РНК ВГС &lt; 25 МЕ/мл) были подставлены как 0,5* (ПКО+ПО).</w:t>
            </w:r>
          </w:p>
          <w:p w14:paraId="2836EAF9" w14:textId="77777777" w:rsidR="00423838" w:rsidRPr="00681261" w:rsidRDefault="00423838" w:rsidP="00757BF2">
            <w:pPr>
              <w:spacing w:after="0" w:line="240" w:lineRule="auto"/>
              <w:ind w:left="-8"/>
            </w:pPr>
            <w:r w:rsidRPr="005E1A9C">
              <w:rPr>
                <w:sz w:val="20"/>
                <w:szCs w:val="20"/>
              </w:rPr>
              <w:t>Значения ниже ПО (РНК ВГС не обнаружена) были рассчитаны с использованием 0,5*ПО.</w:t>
            </w:r>
          </w:p>
        </w:tc>
      </w:tr>
    </w:tbl>
    <w:p w14:paraId="59A5EFC6" w14:textId="6C4B7DFC" w:rsidR="00E21057" w:rsidRDefault="00E21057">
      <w:pPr>
        <w:spacing w:line="240" w:lineRule="auto"/>
        <w:ind w:firstLine="709"/>
        <w:contextualSpacing/>
        <w:rPr>
          <w:color w:val="000000"/>
        </w:rPr>
      </w:pPr>
    </w:p>
    <w:p w14:paraId="272D117A" w14:textId="6AEB4E49" w:rsidR="00E21057" w:rsidRPr="00056F8E" w:rsidRDefault="00E236A5" w:rsidP="009D6C75">
      <w:pPr>
        <w:spacing w:after="0" w:line="240" w:lineRule="auto"/>
        <w:ind w:firstLine="708"/>
      </w:pPr>
      <w:r w:rsidRPr="00681261">
        <w:rPr>
          <w:color w:val="000000"/>
        </w:rPr>
        <w:t xml:space="preserve">Замены в аминокислотах 168, 156, 56 и 155 наблюдались у </w:t>
      </w:r>
      <w:r>
        <w:rPr>
          <w:color w:val="000000"/>
        </w:rPr>
        <w:t>&gt; </w:t>
      </w:r>
      <w:r w:rsidRPr="00681261">
        <w:rPr>
          <w:color w:val="000000"/>
        </w:rPr>
        <w:t>10</w:t>
      </w:r>
      <w:r>
        <w:rPr>
          <w:color w:val="000000"/>
        </w:rPr>
        <w:t> %</w:t>
      </w:r>
      <w:r w:rsidR="004E29AE">
        <w:rPr>
          <w:color w:val="000000"/>
        </w:rPr>
        <w:t xml:space="preserve"> пациентов, применявших гразопревир</w:t>
      </w:r>
      <w:r w:rsidRPr="00681261">
        <w:rPr>
          <w:color w:val="000000"/>
        </w:rPr>
        <w:t>; аминокислотные варианты также наблюдались в других позициях, однако изучение последовательностей в базе данных Genbank показало, что большинство из этих позиций обладали сильным полиморфизмом, и их роль в резистентности неясна</w:t>
      </w:r>
      <w:r>
        <w:rPr>
          <w:color w:val="000000"/>
        </w:rPr>
        <w:t xml:space="preserve">. </w:t>
      </w:r>
      <w:r w:rsidRPr="00681261">
        <w:rPr>
          <w:color w:val="000000"/>
        </w:rPr>
        <w:t>В</w:t>
      </w:r>
      <w:r>
        <w:rPr>
          <w:color w:val="000000"/>
        </w:rPr>
        <w:t> </w:t>
      </w:r>
      <w:r w:rsidRPr="00681261">
        <w:rPr>
          <w:color w:val="000000"/>
        </w:rPr>
        <w:t>целом не было заметной разницы с точки зрения типов RAV и распространенности RAV, отобранных по разным уровням дозы в пределах каждого генотипа. RAV в аминокислотах 168, 156, 56 и 155 чаще встречались у пациентов с GT1a по сравнению с GT1b (например, в 168: 65</w:t>
      </w:r>
      <w:r>
        <w:rPr>
          <w:color w:val="000000"/>
        </w:rPr>
        <w:t> %</w:t>
      </w:r>
      <w:r w:rsidRPr="00681261">
        <w:rPr>
          <w:color w:val="000000"/>
        </w:rPr>
        <w:t xml:space="preserve"> по сравнению с 52</w:t>
      </w:r>
      <w:r>
        <w:rPr>
          <w:color w:val="000000"/>
        </w:rPr>
        <w:t> %</w:t>
      </w:r>
      <w:r w:rsidRPr="00681261">
        <w:rPr>
          <w:color w:val="000000"/>
        </w:rPr>
        <w:t xml:space="preserve"> при GT1b; в 156: 26,9</w:t>
      </w:r>
      <w:r>
        <w:rPr>
          <w:color w:val="000000"/>
        </w:rPr>
        <w:t> %</w:t>
      </w:r>
      <w:r w:rsidRPr="00681261">
        <w:rPr>
          <w:color w:val="000000"/>
        </w:rPr>
        <w:t xml:space="preserve"> по сравнению с 19</w:t>
      </w:r>
      <w:r>
        <w:rPr>
          <w:color w:val="000000"/>
        </w:rPr>
        <w:t> %</w:t>
      </w:r>
      <w:r w:rsidRPr="00681261">
        <w:rPr>
          <w:color w:val="000000"/>
        </w:rPr>
        <w:t>; в 56: 26,9</w:t>
      </w:r>
      <w:r>
        <w:rPr>
          <w:color w:val="000000"/>
        </w:rPr>
        <w:t> %</w:t>
      </w:r>
      <w:r w:rsidRPr="00681261">
        <w:rPr>
          <w:color w:val="000000"/>
        </w:rPr>
        <w:t xml:space="preserve"> по сравнению с 9,5</w:t>
      </w:r>
      <w:r>
        <w:rPr>
          <w:color w:val="000000"/>
        </w:rPr>
        <w:t> %</w:t>
      </w:r>
      <w:r w:rsidRPr="00681261">
        <w:rPr>
          <w:color w:val="000000"/>
        </w:rPr>
        <w:t>; в 155: 23</w:t>
      </w:r>
      <w:r>
        <w:rPr>
          <w:color w:val="000000"/>
        </w:rPr>
        <w:t> %</w:t>
      </w:r>
      <w:r w:rsidRPr="00681261">
        <w:rPr>
          <w:color w:val="000000"/>
        </w:rPr>
        <w:t xml:space="preserve"> по сравнению с 19</w:t>
      </w:r>
      <w:r>
        <w:rPr>
          <w:color w:val="000000"/>
        </w:rPr>
        <w:t> %</w:t>
      </w:r>
      <w:r w:rsidRPr="00681261">
        <w:rPr>
          <w:color w:val="000000"/>
        </w:rPr>
        <w:t>)</w:t>
      </w:r>
      <w:r w:rsidR="002954DF" w:rsidRPr="002954DF">
        <w:rPr>
          <w:color w:val="000000"/>
        </w:rPr>
        <w:t xml:space="preserve"> [2]</w:t>
      </w:r>
      <w:r w:rsidRPr="00681261">
        <w:rPr>
          <w:color w:val="000000"/>
        </w:rPr>
        <w:t>.</w:t>
      </w:r>
    </w:p>
    <w:p w14:paraId="08BCFEAE" w14:textId="77777777" w:rsidR="00E236A5" w:rsidRPr="00681261" w:rsidRDefault="00E236A5" w:rsidP="00757BF2">
      <w:pPr>
        <w:spacing w:after="0" w:line="240" w:lineRule="auto"/>
        <w:ind w:firstLine="708"/>
      </w:pPr>
      <w:r w:rsidRPr="00681261">
        <w:rPr>
          <w:color w:val="000000"/>
        </w:rPr>
        <w:t>Анализ клональных последовательностей 13 образцов GT1a и 6 образцов GT1b показал, что RAV соответствовали тем, которые были идентифицированы с помощью популяционного анализа. Двойная мутация R155W/A156G, которая приводит к снижению чувствительности более чем в 3000</w:t>
      </w:r>
      <w:r>
        <w:rPr>
          <w:color w:val="000000"/>
        </w:rPr>
        <w:t> </w:t>
      </w:r>
      <w:r w:rsidRPr="00681261">
        <w:rPr>
          <w:color w:val="000000"/>
        </w:rPr>
        <w:t>раз, не была обнаружена до точки последующего наблюдения через 2</w:t>
      </w:r>
      <w:r>
        <w:rPr>
          <w:color w:val="000000"/>
        </w:rPr>
        <w:t> месяц</w:t>
      </w:r>
      <w:r w:rsidRPr="00681261">
        <w:rPr>
          <w:color w:val="000000"/>
        </w:rPr>
        <w:t>а.</w:t>
      </w:r>
    </w:p>
    <w:p w14:paraId="55832018" w14:textId="77777777" w:rsidR="00E236A5" w:rsidRPr="00681261" w:rsidRDefault="00E236A5" w:rsidP="00757BF2">
      <w:pPr>
        <w:spacing w:after="0" w:line="240" w:lineRule="auto"/>
      </w:pPr>
      <w:r w:rsidRPr="00681261">
        <w:rPr>
          <w:color w:val="000000"/>
        </w:rPr>
        <w:lastRenderedPageBreak/>
        <w:t>Самые частые исходные полиморфизмы:</w:t>
      </w:r>
    </w:p>
    <w:p w14:paraId="22730C1E" w14:textId="77777777" w:rsidR="00E236A5" w:rsidRPr="00681261" w:rsidRDefault="00E236A5" w:rsidP="00757BF2">
      <w:pPr>
        <w:widowControl w:val="0"/>
        <w:numPr>
          <w:ilvl w:val="0"/>
          <w:numId w:val="25"/>
        </w:numPr>
        <w:autoSpaceDE w:val="0"/>
        <w:autoSpaceDN w:val="0"/>
        <w:adjustRightInd w:val="0"/>
        <w:spacing w:after="0" w:line="240" w:lineRule="auto"/>
        <w:ind w:left="851" w:hanging="425"/>
        <w:rPr>
          <w:rFonts w:eastAsia="Times New Roman"/>
          <w:color w:val="000000"/>
        </w:rPr>
      </w:pPr>
      <w:r w:rsidRPr="00681261">
        <w:rPr>
          <w:rFonts w:eastAsia="Times New Roman"/>
          <w:color w:val="000000"/>
        </w:rPr>
        <w:t>GT1a - при 80 (42</w:t>
      </w:r>
      <w:r>
        <w:rPr>
          <w:rFonts w:eastAsia="Times New Roman"/>
          <w:color w:val="000000"/>
        </w:rPr>
        <w:t> %</w:t>
      </w:r>
      <w:r w:rsidRPr="00681261">
        <w:rPr>
          <w:rFonts w:eastAsia="Times New Roman"/>
          <w:color w:val="000000"/>
        </w:rPr>
        <w:t>), затем 122 (15</w:t>
      </w:r>
      <w:r>
        <w:rPr>
          <w:rFonts w:eastAsia="Times New Roman"/>
          <w:color w:val="000000"/>
        </w:rPr>
        <w:t> %</w:t>
      </w:r>
      <w:r w:rsidRPr="00681261">
        <w:rPr>
          <w:rFonts w:eastAsia="Times New Roman"/>
          <w:color w:val="000000"/>
        </w:rPr>
        <w:t>), 168 или 170 (7,6</w:t>
      </w:r>
      <w:r>
        <w:rPr>
          <w:rFonts w:eastAsia="Times New Roman"/>
          <w:color w:val="000000"/>
        </w:rPr>
        <w:t> %</w:t>
      </w:r>
      <w:r w:rsidRPr="00681261">
        <w:rPr>
          <w:rFonts w:eastAsia="Times New Roman"/>
          <w:color w:val="000000"/>
        </w:rPr>
        <w:t>)</w:t>
      </w:r>
    </w:p>
    <w:p w14:paraId="32A494BF" w14:textId="77777777" w:rsidR="00E236A5" w:rsidRPr="00681261" w:rsidRDefault="00E236A5" w:rsidP="00757BF2">
      <w:pPr>
        <w:widowControl w:val="0"/>
        <w:numPr>
          <w:ilvl w:val="0"/>
          <w:numId w:val="25"/>
        </w:numPr>
        <w:autoSpaceDE w:val="0"/>
        <w:autoSpaceDN w:val="0"/>
        <w:adjustRightInd w:val="0"/>
        <w:spacing w:after="0" w:line="240" w:lineRule="auto"/>
        <w:ind w:left="851" w:hanging="425"/>
        <w:rPr>
          <w:rFonts w:eastAsia="Times New Roman"/>
          <w:color w:val="000000"/>
        </w:rPr>
      </w:pPr>
      <w:r w:rsidRPr="00681261">
        <w:rPr>
          <w:rFonts w:eastAsia="Times New Roman"/>
          <w:color w:val="000000"/>
        </w:rPr>
        <w:t>GT1b - при 56 (36</w:t>
      </w:r>
      <w:r>
        <w:rPr>
          <w:rFonts w:eastAsia="Times New Roman"/>
          <w:color w:val="000000"/>
        </w:rPr>
        <w:t> %</w:t>
      </w:r>
      <w:r w:rsidRPr="00681261">
        <w:rPr>
          <w:rFonts w:eastAsia="Times New Roman"/>
          <w:color w:val="000000"/>
        </w:rPr>
        <w:t>) или 170 (32</w:t>
      </w:r>
      <w:r>
        <w:rPr>
          <w:rFonts w:eastAsia="Times New Roman"/>
          <w:color w:val="000000"/>
        </w:rPr>
        <w:t> %</w:t>
      </w:r>
      <w:r w:rsidRPr="00681261">
        <w:rPr>
          <w:rFonts w:eastAsia="Times New Roman"/>
          <w:color w:val="000000"/>
        </w:rPr>
        <w:t>)</w:t>
      </w:r>
    </w:p>
    <w:p w14:paraId="6EEB1F8D" w14:textId="77777777" w:rsidR="00E236A5" w:rsidRPr="00681261" w:rsidRDefault="00E236A5" w:rsidP="00757BF2">
      <w:pPr>
        <w:widowControl w:val="0"/>
        <w:numPr>
          <w:ilvl w:val="0"/>
          <w:numId w:val="25"/>
        </w:numPr>
        <w:autoSpaceDE w:val="0"/>
        <w:autoSpaceDN w:val="0"/>
        <w:adjustRightInd w:val="0"/>
        <w:spacing w:after="0" w:line="240" w:lineRule="auto"/>
        <w:ind w:left="851" w:hanging="425"/>
        <w:rPr>
          <w:rFonts w:eastAsia="Times New Roman"/>
          <w:color w:val="000000"/>
        </w:rPr>
      </w:pPr>
      <w:r w:rsidRPr="00681261">
        <w:rPr>
          <w:rFonts w:eastAsia="Times New Roman"/>
          <w:color w:val="000000"/>
        </w:rPr>
        <w:t>GT3 при 166 (37,5</w:t>
      </w:r>
      <w:r>
        <w:rPr>
          <w:rFonts w:eastAsia="Times New Roman"/>
          <w:color w:val="000000"/>
        </w:rPr>
        <w:t> %</w:t>
      </w:r>
      <w:r w:rsidRPr="00681261">
        <w:rPr>
          <w:rFonts w:eastAsia="Times New Roman"/>
          <w:color w:val="000000"/>
        </w:rPr>
        <w:t>)</w:t>
      </w:r>
    </w:p>
    <w:p w14:paraId="4D265EF4" w14:textId="77777777" w:rsidR="00E236A5" w:rsidRPr="00681261" w:rsidRDefault="00E236A5" w:rsidP="00757BF2">
      <w:pPr>
        <w:spacing w:after="0" w:line="240" w:lineRule="auto"/>
      </w:pPr>
      <w:r w:rsidRPr="00681261">
        <w:rPr>
          <w:color w:val="000000"/>
        </w:rPr>
        <w:t>Ни один из исходных полиморфизмов не влиял на вирусный ответ.</w:t>
      </w:r>
    </w:p>
    <w:p w14:paraId="382A66E6" w14:textId="77777777" w:rsidR="009D6C75" w:rsidRDefault="009D6C75" w:rsidP="00757BF2">
      <w:pPr>
        <w:spacing w:after="0" w:line="240" w:lineRule="auto"/>
        <w:rPr>
          <w:b/>
          <w:bCs/>
          <w:color w:val="000000"/>
        </w:rPr>
      </w:pPr>
    </w:p>
    <w:p w14:paraId="7923266A" w14:textId="4E4B41DC" w:rsidR="002023EE" w:rsidRPr="002954DF" w:rsidRDefault="002954DF" w:rsidP="00757BF2">
      <w:pPr>
        <w:spacing w:after="0" w:line="240" w:lineRule="auto"/>
      </w:pPr>
      <w:r>
        <w:rPr>
          <w:b/>
          <w:bCs/>
          <w:color w:val="000000"/>
        </w:rPr>
        <w:t>Элбасвир</w:t>
      </w:r>
    </w:p>
    <w:p w14:paraId="0951341A" w14:textId="77777777" w:rsidR="009D6C75" w:rsidRDefault="009D6C75" w:rsidP="00757BF2">
      <w:pPr>
        <w:spacing w:after="0" w:line="240" w:lineRule="auto"/>
        <w:ind w:firstLine="708"/>
        <w:rPr>
          <w:color w:val="000000"/>
        </w:rPr>
      </w:pPr>
    </w:p>
    <w:p w14:paraId="5485BC40" w14:textId="30E62CCB" w:rsidR="002023EE" w:rsidRPr="00681261" w:rsidRDefault="002023EE" w:rsidP="00423838">
      <w:pPr>
        <w:spacing w:after="0" w:line="240" w:lineRule="auto"/>
        <w:ind w:firstLine="708"/>
      </w:pPr>
      <w:r w:rsidRPr="00681261">
        <w:rPr>
          <w:color w:val="000000"/>
        </w:rPr>
        <w:t>В панели субгеномных клеточных линий репликона, которые содержали последовательности NS5A, почти все средние значения EC</w:t>
      </w:r>
      <w:r w:rsidRPr="00681261">
        <w:rPr>
          <w:color w:val="000000"/>
          <w:vertAlign w:val="subscript"/>
        </w:rPr>
        <w:t>50</w:t>
      </w:r>
      <w:r w:rsidRPr="00681261">
        <w:rPr>
          <w:color w:val="000000"/>
        </w:rPr>
        <w:t xml:space="preserve"> были в диапазоне 3-14</w:t>
      </w:r>
      <w:r>
        <w:rPr>
          <w:color w:val="000000"/>
        </w:rPr>
        <w:t> </w:t>
      </w:r>
      <w:r w:rsidRPr="00681261">
        <w:rPr>
          <w:color w:val="000000"/>
        </w:rPr>
        <w:t>пМ, в частности GT1a (4</w:t>
      </w:r>
      <w:r>
        <w:rPr>
          <w:color w:val="000000"/>
        </w:rPr>
        <w:t> </w:t>
      </w:r>
      <w:r w:rsidRPr="00681261">
        <w:rPr>
          <w:color w:val="000000"/>
        </w:rPr>
        <w:t>пМ), GT1b (3</w:t>
      </w:r>
      <w:r>
        <w:rPr>
          <w:color w:val="000000"/>
        </w:rPr>
        <w:t> </w:t>
      </w:r>
      <w:r w:rsidRPr="00681261">
        <w:rPr>
          <w:color w:val="000000"/>
        </w:rPr>
        <w:t>пМ), GT2a (31L) (3</w:t>
      </w:r>
      <w:r>
        <w:rPr>
          <w:color w:val="000000"/>
        </w:rPr>
        <w:t> </w:t>
      </w:r>
      <w:r w:rsidRPr="00681261">
        <w:rPr>
          <w:color w:val="000000"/>
        </w:rPr>
        <w:t>пМ), GT3a (14</w:t>
      </w:r>
      <w:r>
        <w:rPr>
          <w:color w:val="000000"/>
        </w:rPr>
        <w:t> </w:t>
      </w:r>
      <w:r w:rsidRPr="00681261">
        <w:rPr>
          <w:color w:val="000000"/>
        </w:rPr>
        <w:t>пМ), GT4a (3</w:t>
      </w:r>
      <w:r>
        <w:rPr>
          <w:color w:val="000000"/>
        </w:rPr>
        <w:t> </w:t>
      </w:r>
      <w:r w:rsidRPr="00681261">
        <w:rPr>
          <w:color w:val="000000"/>
        </w:rPr>
        <w:t>пМ), GT5a (1</w:t>
      </w:r>
      <w:r>
        <w:rPr>
          <w:color w:val="000000"/>
        </w:rPr>
        <w:t> </w:t>
      </w:r>
      <w:r w:rsidRPr="00681261">
        <w:rPr>
          <w:color w:val="000000"/>
        </w:rPr>
        <w:t>пМ) и GT6d (3</w:t>
      </w:r>
      <w:r>
        <w:rPr>
          <w:color w:val="000000"/>
        </w:rPr>
        <w:t> </w:t>
      </w:r>
      <w:r w:rsidRPr="00681261">
        <w:rPr>
          <w:color w:val="000000"/>
        </w:rPr>
        <w:t>пМ). EC</w:t>
      </w:r>
      <w:r w:rsidRPr="00681261">
        <w:rPr>
          <w:color w:val="000000"/>
          <w:vertAlign w:val="subscript"/>
        </w:rPr>
        <w:t>50</w:t>
      </w:r>
      <w:r w:rsidRPr="00681261">
        <w:rPr>
          <w:color w:val="000000"/>
        </w:rPr>
        <w:t xml:space="preserve"> была заметно выше для репликона GT2b (3,4</w:t>
      </w:r>
      <w:r>
        <w:rPr>
          <w:color w:val="000000"/>
        </w:rPr>
        <w:t> </w:t>
      </w:r>
      <w:r w:rsidRPr="00681261">
        <w:rPr>
          <w:color w:val="000000"/>
        </w:rPr>
        <w:t>нМ), что было в значительной степени обусловлено аминокислотной заменой L31M в последовательности GT2 NS5A.</w:t>
      </w:r>
    </w:p>
    <w:p w14:paraId="226B3CCF" w14:textId="77C107FC" w:rsidR="002023EE" w:rsidRPr="00681261" w:rsidRDefault="002023EE" w:rsidP="00423838">
      <w:pPr>
        <w:spacing w:after="0" w:line="240" w:lineRule="auto"/>
        <w:ind w:firstLine="708"/>
      </w:pPr>
      <w:r w:rsidRPr="00681261">
        <w:rPr>
          <w:color w:val="000000"/>
        </w:rPr>
        <w:t>В присутствии 40</w:t>
      </w:r>
      <w:r>
        <w:rPr>
          <w:color w:val="000000"/>
        </w:rPr>
        <w:t> %</w:t>
      </w:r>
      <w:r w:rsidRPr="00681261">
        <w:rPr>
          <w:color w:val="000000"/>
        </w:rPr>
        <w:t xml:space="preserve"> NHS наблюдался 10</w:t>
      </w:r>
      <w:r>
        <w:rPr>
          <w:color w:val="000000"/>
        </w:rPr>
        <w:noBreakHyphen/>
        <w:t>крат</w:t>
      </w:r>
      <w:r w:rsidRPr="00681261">
        <w:rPr>
          <w:color w:val="000000"/>
        </w:rPr>
        <w:t>ный сдвиг в активности.</w:t>
      </w:r>
      <w:r w:rsidR="00AC027F">
        <w:t xml:space="preserve"> </w:t>
      </w:r>
      <w:r w:rsidRPr="00681261">
        <w:rPr>
          <w:color w:val="000000"/>
        </w:rPr>
        <w:t>В отношении репликонов, полученных из нескольких изолятов пациентов, значения EC</w:t>
      </w:r>
      <w:r w:rsidRPr="00681261">
        <w:rPr>
          <w:color w:val="000000"/>
          <w:vertAlign w:val="subscript"/>
        </w:rPr>
        <w:t>50</w:t>
      </w:r>
      <w:r w:rsidRPr="00681261">
        <w:rPr>
          <w:color w:val="000000"/>
        </w:rPr>
        <w:t xml:space="preserve"> для GT1a и GT1b были в диапазоне 3-10</w:t>
      </w:r>
      <w:r>
        <w:rPr>
          <w:color w:val="000000"/>
        </w:rPr>
        <w:t> </w:t>
      </w:r>
      <w:r w:rsidRPr="00681261">
        <w:rPr>
          <w:color w:val="000000"/>
        </w:rPr>
        <w:t>пМ. Для GT2 значения варьировали от 0,003 до 20</w:t>
      </w:r>
      <w:r>
        <w:rPr>
          <w:color w:val="000000"/>
        </w:rPr>
        <w:t> </w:t>
      </w:r>
      <w:r w:rsidRPr="00681261">
        <w:rPr>
          <w:color w:val="000000"/>
        </w:rPr>
        <w:t>нМ, что в значительной степени отражает присутствие 31M в GT2b. Для GT3a диапазон составлял от 3</w:t>
      </w:r>
      <w:r>
        <w:rPr>
          <w:color w:val="000000"/>
        </w:rPr>
        <w:t> </w:t>
      </w:r>
      <w:r w:rsidRPr="00681261">
        <w:rPr>
          <w:color w:val="000000"/>
        </w:rPr>
        <w:t>пМ до 0,4</w:t>
      </w:r>
      <w:r>
        <w:rPr>
          <w:color w:val="000000"/>
        </w:rPr>
        <w:t> </w:t>
      </w:r>
      <w:r w:rsidRPr="00681261">
        <w:rPr>
          <w:color w:val="000000"/>
        </w:rPr>
        <w:t>нМ с наименьшей активностью в отношении подтипов 3i и 3g, которые содержали RAV в позициях 28, 30 и 31</w:t>
      </w:r>
      <w:r>
        <w:rPr>
          <w:color w:val="000000"/>
        </w:rPr>
        <w:t xml:space="preserve">. </w:t>
      </w:r>
      <w:r w:rsidRPr="00681261">
        <w:rPr>
          <w:color w:val="000000"/>
        </w:rPr>
        <w:t>В</w:t>
      </w:r>
      <w:r>
        <w:rPr>
          <w:color w:val="000000"/>
        </w:rPr>
        <w:t> </w:t>
      </w:r>
      <w:r w:rsidRPr="00681261">
        <w:rPr>
          <w:color w:val="000000"/>
        </w:rPr>
        <w:t>разнообразном наборе подтипов GT4 и GT6 в большинстве изолятов наблюдались субпикомолярные значения EC</w:t>
      </w:r>
      <w:r w:rsidRPr="00681261">
        <w:rPr>
          <w:color w:val="000000"/>
          <w:vertAlign w:val="subscript"/>
        </w:rPr>
        <w:t>50</w:t>
      </w:r>
      <w:r w:rsidRPr="00681261">
        <w:rPr>
          <w:color w:val="000000"/>
        </w:rPr>
        <w:t>. Наименее восприимчивым был изолят GT6n, для которого EC</w:t>
      </w:r>
      <w:r w:rsidRPr="00681261">
        <w:rPr>
          <w:color w:val="000000"/>
          <w:vertAlign w:val="subscript"/>
        </w:rPr>
        <w:t xml:space="preserve">50 </w:t>
      </w:r>
      <w:r w:rsidRPr="00681261">
        <w:rPr>
          <w:color w:val="000000"/>
        </w:rPr>
        <w:t>составляла 2,7</w:t>
      </w:r>
      <w:r>
        <w:rPr>
          <w:color w:val="000000"/>
        </w:rPr>
        <w:t> </w:t>
      </w:r>
      <w:r w:rsidRPr="00681261">
        <w:rPr>
          <w:color w:val="000000"/>
        </w:rPr>
        <w:t>нМ и в котором аминокислотные замены были обнаружены в позициях 28, 30 и 93. Диапазон для GT5a составлял от 0,4 до 1</w:t>
      </w:r>
      <w:r>
        <w:rPr>
          <w:color w:val="000000"/>
        </w:rPr>
        <w:t> час</w:t>
      </w:r>
      <w:r w:rsidRPr="00681261">
        <w:rPr>
          <w:color w:val="000000"/>
        </w:rPr>
        <w:t>а дня</w:t>
      </w:r>
      <w:r w:rsidR="00AC027F">
        <w:rPr>
          <w:color w:val="000000"/>
        </w:rPr>
        <w:t xml:space="preserve"> </w:t>
      </w:r>
      <w:r w:rsidR="00AC027F" w:rsidRPr="00AC027F">
        <w:rPr>
          <w:color w:val="000000"/>
        </w:rPr>
        <w:t>[2]</w:t>
      </w:r>
      <w:r w:rsidRPr="00681261">
        <w:rPr>
          <w:color w:val="000000"/>
        </w:rPr>
        <w:t>.</w:t>
      </w:r>
    </w:p>
    <w:p w14:paraId="6D60AC4F" w14:textId="6E92975B" w:rsidR="002023EE" w:rsidRPr="00681261" w:rsidRDefault="00AC027F" w:rsidP="00423838">
      <w:pPr>
        <w:spacing w:after="0" w:line="240" w:lineRule="auto"/>
        <w:ind w:firstLine="708"/>
      </w:pPr>
      <w:r>
        <w:rPr>
          <w:color w:val="000000"/>
        </w:rPr>
        <w:t>Активность элбасвира</w:t>
      </w:r>
      <w:r w:rsidR="002023EE" w:rsidRPr="00681261">
        <w:rPr>
          <w:color w:val="000000"/>
        </w:rPr>
        <w:t xml:space="preserve"> также оценивали в сконструированных репликонах, кодирующих определенные RAV, в том числе из GT1a, GT1b и GT4a. RAV, вызываемые другими ингибиторами NS5A в GT1b, вызывали снижение активности EBR в </w:t>
      </w:r>
      <w:r w:rsidR="002023EE">
        <w:rPr>
          <w:color w:val="000000"/>
        </w:rPr>
        <w:t>&lt; </w:t>
      </w:r>
      <w:r w:rsidR="002023EE" w:rsidRPr="00681261">
        <w:rPr>
          <w:color w:val="000000"/>
        </w:rPr>
        <w:t>20</w:t>
      </w:r>
      <w:r w:rsidR="002023EE">
        <w:rPr>
          <w:color w:val="000000"/>
        </w:rPr>
        <w:t> </w:t>
      </w:r>
      <w:r w:rsidR="002023EE" w:rsidRPr="00681261">
        <w:rPr>
          <w:color w:val="000000"/>
        </w:rPr>
        <w:t>раз, а значения EC</w:t>
      </w:r>
      <w:r w:rsidR="002023EE" w:rsidRPr="00681261">
        <w:rPr>
          <w:color w:val="000000"/>
          <w:vertAlign w:val="subscript"/>
        </w:rPr>
        <w:t>50</w:t>
      </w:r>
      <w:r w:rsidR="002023EE" w:rsidRPr="00681261">
        <w:rPr>
          <w:color w:val="000000"/>
        </w:rPr>
        <w:t xml:space="preserve"> составляли </w:t>
      </w:r>
      <w:r w:rsidR="002023EE">
        <w:rPr>
          <w:color w:val="000000"/>
        </w:rPr>
        <w:t>≤ </w:t>
      </w:r>
      <w:r w:rsidR="002023EE" w:rsidRPr="00681261">
        <w:rPr>
          <w:color w:val="000000"/>
        </w:rPr>
        <w:t>50</w:t>
      </w:r>
      <w:r w:rsidR="002023EE">
        <w:rPr>
          <w:color w:val="000000"/>
        </w:rPr>
        <w:t> </w:t>
      </w:r>
      <w:r w:rsidR="002023EE" w:rsidRPr="00681261">
        <w:rPr>
          <w:color w:val="000000"/>
        </w:rPr>
        <w:t>пМ. Напротив, наиболее смещенные варианты в GT1a вызывали снижение активности на 2-3 log.</w:t>
      </w:r>
      <w:r w:rsidR="00602C90">
        <w:t xml:space="preserve"> </w:t>
      </w:r>
      <w:r w:rsidR="002023EE" w:rsidRPr="00681261">
        <w:rPr>
          <w:color w:val="000000"/>
        </w:rPr>
        <w:t>Сниженная активность наблюдалась, в частности, в отношении замен Y93H в GT1a, GT1b, GT2a и GT3a. Дополнительными RAV в GT1a</w:t>
      </w:r>
      <w:r>
        <w:rPr>
          <w:color w:val="000000"/>
        </w:rPr>
        <w:t>, которые снижали активность элбасвира</w:t>
      </w:r>
      <w:r w:rsidR="002023EE" w:rsidRPr="00681261">
        <w:rPr>
          <w:color w:val="000000"/>
        </w:rPr>
        <w:t>, были L31M/V и Q30D/E/H/K/R</w:t>
      </w:r>
      <w:r w:rsidR="002023EE">
        <w:rPr>
          <w:color w:val="000000"/>
        </w:rPr>
        <w:t xml:space="preserve">. </w:t>
      </w:r>
      <w:r w:rsidR="002023EE" w:rsidRPr="00681261">
        <w:rPr>
          <w:color w:val="000000"/>
        </w:rPr>
        <w:t>В</w:t>
      </w:r>
      <w:r w:rsidR="002023EE">
        <w:rPr>
          <w:color w:val="000000"/>
        </w:rPr>
        <w:t> </w:t>
      </w:r>
      <w:r w:rsidR="002023EE" w:rsidRPr="00681261">
        <w:rPr>
          <w:color w:val="000000"/>
        </w:rPr>
        <w:t>GT2a, GT5a и GT6a наблюдалась сниженная активность в отношении замен в F/L28S/F и L31F</w:t>
      </w:r>
      <w:r w:rsidR="00602C90">
        <w:rPr>
          <w:color w:val="000000"/>
        </w:rPr>
        <w:t xml:space="preserve"> </w:t>
      </w:r>
      <w:r w:rsidR="00602C90" w:rsidRPr="00602C90">
        <w:rPr>
          <w:color w:val="000000"/>
        </w:rPr>
        <w:t>[2]</w:t>
      </w:r>
      <w:r w:rsidR="002023EE" w:rsidRPr="00681261">
        <w:rPr>
          <w:color w:val="000000"/>
        </w:rPr>
        <w:t>.</w:t>
      </w:r>
    </w:p>
    <w:p w14:paraId="30BF4C75" w14:textId="77777777" w:rsidR="002023EE" w:rsidRPr="00681261" w:rsidRDefault="002023EE" w:rsidP="00423838">
      <w:pPr>
        <w:spacing w:after="0" w:line="240" w:lineRule="auto"/>
        <w:ind w:firstLine="708"/>
      </w:pPr>
      <w:r w:rsidRPr="00681261">
        <w:rPr>
          <w:color w:val="000000"/>
        </w:rPr>
        <w:t>Наличие полиморфа естественной резистентности 31M в GT2b вызывало резистентность к EBR. Аналогичные результаты были получены, когда для изучения определенной резистентности GT1a вместо стабильных репликонов использовали более быстрый анализ транзиторной вирусной инфекции.</w:t>
      </w:r>
    </w:p>
    <w:p w14:paraId="3DB6CA91" w14:textId="0B217A30" w:rsidR="002023EE" w:rsidRPr="00602C90" w:rsidRDefault="002023EE" w:rsidP="00423838">
      <w:pPr>
        <w:spacing w:after="0" w:line="240" w:lineRule="auto"/>
        <w:ind w:firstLine="708"/>
        <w:rPr>
          <w:color w:val="000000"/>
        </w:rPr>
      </w:pPr>
      <w:r w:rsidRPr="00681261">
        <w:rPr>
          <w:color w:val="000000"/>
        </w:rPr>
        <w:t xml:space="preserve">В исследованиях селекции резистентности </w:t>
      </w:r>
      <w:r w:rsidRPr="00681261">
        <w:rPr>
          <w:i/>
          <w:iCs/>
          <w:color w:val="000000"/>
        </w:rPr>
        <w:t>de novo</w:t>
      </w:r>
      <w:r w:rsidRPr="00681261">
        <w:rPr>
          <w:color w:val="000000"/>
        </w:rPr>
        <w:t xml:space="preserve"> РНК, выделенная из резистентных колоний, показала, что варианты встречаются преимущественно в позициях 28, 30, 31 и 93. Замены в Q30 и Y93 в основном отвечали за потерю активности в GT1a. Замены F28S, Y93H и Y93H в GT2a, GT2b и GT3a, соответственно, приводили к </w:t>
      </w:r>
      <w:r>
        <w:rPr>
          <w:color w:val="000000"/>
        </w:rPr>
        <w:t>&gt; </w:t>
      </w:r>
      <w:r w:rsidRPr="00681261">
        <w:rPr>
          <w:color w:val="000000"/>
        </w:rPr>
        <w:t>1000</w:t>
      </w:r>
      <w:r>
        <w:rPr>
          <w:color w:val="000000"/>
        </w:rPr>
        <w:noBreakHyphen/>
        <w:t>крат</w:t>
      </w:r>
      <w:r w:rsidRPr="00681261">
        <w:rPr>
          <w:color w:val="000000"/>
        </w:rPr>
        <w:t>ной потере активности в этих генотипах.</w:t>
      </w:r>
      <w:r w:rsidR="00602C90" w:rsidRPr="00602C90">
        <w:rPr>
          <w:color w:val="000000"/>
        </w:rPr>
        <w:t xml:space="preserve"> </w:t>
      </w:r>
      <w:r w:rsidR="00602C90">
        <w:rPr>
          <w:color w:val="000000"/>
        </w:rPr>
        <w:t>Элбасвир</w:t>
      </w:r>
      <w:r w:rsidRPr="00681261">
        <w:rPr>
          <w:color w:val="000000"/>
        </w:rPr>
        <w:t xml:space="preserve"> обеспечивал более высокий генетический барьер для резистентности в GT1b и GT4a, где для возникновения резистентности, как правило, требовались изменения в 2 нуклеотидах. Замены, L28F и L31F, в GT5a и F28S и L31F в GT6 были основными вариантами, отвечающими за развитие резистентности.</w:t>
      </w:r>
    </w:p>
    <w:p w14:paraId="2885E4C2" w14:textId="2DFE14BD" w:rsidR="002023EE" w:rsidRPr="00681261" w:rsidRDefault="002023EE" w:rsidP="00423838">
      <w:pPr>
        <w:spacing w:after="0" w:line="240" w:lineRule="auto"/>
        <w:ind w:firstLine="708"/>
      </w:pPr>
      <w:r w:rsidRPr="00681261">
        <w:rPr>
          <w:color w:val="000000"/>
        </w:rPr>
        <w:t>Наблюдалась аддитивное или синергической действие с</w:t>
      </w:r>
      <w:r w:rsidR="00A32A18">
        <w:rPr>
          <w:color w:val="000000"/>
        </w:rPr>
        <w:t xml:space="preserve"> рибавирином, софосбувиром и гразопревиром</w:t>
      </w:r>
      <w:r w:rsidRPr="00681261">
        <w:rPr>
          <w:color w:val="000000"/>
        </w:rPr>
        <w:t>.</w:t>
      </w:r>
    </w:p>
    <w:p w14:paraId="14B5AE0B" w14:textId="4A4C2D45" w:rsidR="002023EE" w:rsidRPr="00681261" w:rsidRDefault="002023EE" w:rsidP="00423838">
      <w:pPr>
        <w:spacing w:after="0" w:line="240" w:lineRule="auto"/>
        <w:ind w:firstLine="708"/>
      </w:pPr>
      <w:r w:rsidRPr="00681261">
        <w:rPr>
          <w:color w:val="000000"/>
        </w:rPr>
        <w:lastRenderedPageBreak/>
        <w:t xml:space="preserve">В </w:t>
      </w:r>
      <w:r w:rsidR="005E454B">
        <w:rPr>
          <w:rFonts w:eastAsia="Times New Roman"/>
          <w:color w:val="000000"/>
        </w:rPr>
        <w:t>Исследовании</w:t>
      </w:r>
      <w:r w:rsidR="005E454B" w:rsidRPr="00681261">
        <w:rPr>
          <w:rFonts w:eastAsia="Times New Roman"/>
          <w:color w:val="000000"/>
        </w:rPr>
        <w:t xml:space="preserve"> с многократным приемом доз для оценки безопасности, фармакокинетики и фармакодинамики MK-8742 (элбасвир) у мужчин, инфицированных вирусом гепатита C</w:t>
      </w:r>
      <w:r w:rsidR="00671FB4">
        <w:rPr>
          <w:color w:val="000000"/>
        </w:rPr>
        <w:t xml:space="preserve"> при монотерапии элбасвиром</w:t>
      </w:r>
      <w:r w:rsidRPr="00681261">
        <w:rPr>
          <w:color w:val="000000"/>
        </w:rPr>
        <w:t xml:space="preserve"> у пациентов мужского пола, инфицированных ВГС, максимальное снижение log10 концентрации РНК ВГС по сравнению с плацебо составило 4,41</w:t>
      </w:r>
      <w:r>
        <w:rPr>
          <w:color w:val="000000"/>
        </w:rPr>
        <w:t> </w:t>
      </w:r>
      <w:r w:rsidRPr="00681261">
        <w:rPr>
          <w:color w:val="000000"/>
        </w:rPr>
        <w:t>МЕ/мл, что отмечалось при применении 50</w:t>
      </w:r>
      <w:r>
        <w:rPr>
          <w:color w:val="000000"/>
        </w:rPr>
        <w:t> </w:t>
      </w:r>
      <w:r w:rsidRPr="00681261">
        <w:rPr>
          <w:color w:val="000000"/>
        </w:rPr>
        <w:t>мг/сут у пациентов с GT1</w:t>
      </w:r>
      <w:r>
        <w:rPr>
          <w:color w:val="000000"/>
        </w:rPr>
        <w:t xml:space="preserve">. </w:t>
      </w:r>
      <w:r w:rsidRPr="00681261">
        <w:rPr>
          <w:color w:val="000000"/>
        </w:rPr>
        <w:t>В</w:t>
      </w:r>
      <w:r>
        <w:rPr>
          <w:color w:val="000000"/>
        </w:rPr>
        <w:t> </w:t>
      </w:r>
      <w:r w:rsidRPr="00681261">
        <w:rPr>
          <w:color w:val="000000"/>
        </w:rPr>
        <w:t>GT1a и GT3 наибольшее снижение составило 3,95</w:t>
      </w:r>
      <w:r>
        <w:rPr>
          <w:color w:val="000000"/>
        </w:rPr>
        <w:t> </w:t>
      </w:r>
      <w:r w:rsidRPr="00681261">
        <w:rPr>
          <w:color w:val="000000"/>
        </w:rPr>
        <w:t>МЕ/мл при 50</w:t>
      </w:r>
      <w:r>
        <w:rPr>
          <w:color w:val="000000"/>
        </w:rPr>
        <w:t> </w:t>
      </w:r>
      <w:r w:rsidRPr="00681261">
        <w:rPr>
          <w:color w:val="000000"/>
        </w:rPr>
        <w:t>мг/сут и 2,27</w:t>
      </w:r>
      <w:r>
        <w:rPr>
          <w:color w:val="000000"/>
        </w:rPr>
        <w:t> </w:t>
      </w:r>
      <w:r w:rsidRPr="00681261">
        <w:rPr>
          <w:color w:val="000000"/>
        </w:rPr>
        <w:t>МЕ/мл при 100</w:t>
      </w:r>
      <w:r>
        <w:rPr>
          <w:color w:val="000000"/>
        </w:rPr>
        <w:t> </w:t>
      </w:r>
      <w:r w:rsidRPr="00681261">
        <w:rPr>
          <w:color w:val="000000"/>
        </w:rPr>
        <w:t>мг/сут, соответственно. Достоверные различия по сравнению с плацебо наблюдались только при применении 50</w:t>
      </w:r>
      <w:r>
        <w:rPr>
          <w:color w:val="000000"/>
        </w:rPr>
        <w:t> </w:t>
      </w:r>
      <w:r w:rsidRPr="00681261">
        <w:rPr>
          <w:color w:val="000000"/>
        </w:rPr>
        <w:t>мг/сут и 100</w:t>
      </w:r>
      <w:r>
        <w:rPr>
          <w:color w:val="000000"/>
        </w:rPr>
        <w:t> </w:t>
      </w:r>
      <w:r w:rsidRPr="00681261">
        <w:rPr>
          <w:color w:val="000000"/>
        </w:rPr>
        <w:t>мг/сут для GT3.</w:t>
      </w:r>
    </w:p>
    <w:p w14:paraId="18E2A009" w14:textId="5A648908" w:rsidR="002023EE" w:rsidRDefault="002023EE" w:rsidP="00757BF2">
      <w:pPr>
        <w:spacing w:after="0" w:line="240" w:lineRule="auto"/>
        <w:rPr>
          <w:color w:val="000000"/>
        </w:rPr>
      </w:pPr>
      <w:r w:rsidRPr="00681261">
        <w:rPr>
          <w:color w:val="000000"/>
        </w:rPr>
        <w:t>Исходный анализ резистентности был проведен у 44</w:t>
      </w:r>
      <w:r>
        <w:rPr>
          <w:color w:val="000000"/>
        </w:rPr>
        <w:t> пациент</w:t>
      </w:r>
      <w:r w:rsidR="00671FB4">
        <w:rPr>
          <w:color w:val="000000"/>
        </w:rPr>
        <w:t>ов, принимавших элбасвир</w:t>
      </w:r>
      <w:r w:rsidRPr="00681261">
        <w:rPr>
          <w:color w:val="000000"/>
        </w:rPr>
        <w:t>, с использованием популяционного секвенирования, и была проведена оценка полиморфизмов в аминокислотных локусах, подверженных селекции резистентности к ингибиторам NS5A (включая EBR) (позиции 28, 30, 31, 58 и 93)</w:t>
      </w:r>
      <w:r>
        <w:rPr>
          <w:color w:val="000000"/>
        </w:rPr>
        <w:t xml:space="preserve">. </w:t>
      </w:r>
      <w:r w:rsidRPr="00681261">
        <w:rPr>
          <w:color w:val="000000"/>
        </w:rPr>
        <w:t>У</w:t>
      </w:r>
      <w:r>
        <w:rPr>
          <w:color w:val="000000"/>
        </w:rPr>
        <w:t> </w:t>
      </w:r>
      <w:r w:rsidRPr="00681261">
        <w:rPr>
          <w:color w:val="000000"/>
        </w:rPr>
        <w:t>7</w:t>
      </w:r>
      <w:r>
        <w:rPr>
          <w:color w:val="000000"/>
        </w:rPr>
        <w:t> пациент</w:t>
      </w:r>
      <w:r w:rsidRPr="00681261">
        <w:rPr>
          <w:color w:val="000000"/>
        </w:rPr>
        <w:t>ов была инфекция ВГС с исходными полиморфизмами в одном или нескольких локусах (2 GT1a, 2 GT1b и 3 GT3), со сниженной чувствительностью к EBR в репликонах ВГС</w:t>
      </w:r>
      <w:r w:rsidR="00A32A18">
        <w:rPr>
          <w:color w:val="000000"/>
        </w:rPr>
        <w:t xml:space="preserve"> </w:t>
      </w:r>
      <w:r w:rsidR="00A32A18" w:rsidRPr="00A32A18">
        <w:rPr>
          <w:color w:val="000000"/>
        </w:rPr>
        <w:t>[2]</w:t>
      </w:r>
      <w:r w:rsidRPr="00681261">
        <w:rPr>
          <w:color w:val="000000"/>
        </w:rPr>
        <w:t>.</w:t>
      </w:r>
    </w:p>
    <w:p w14:paraId="4DB06694" w14:textId="563488AF" w:rsidR="009D6C75" w:rsidRDefault="009D6C75" w:rsidP="00757BF2">
      <w:pPr>
        <w:spacing w:after="0" w:line="240" w:lineRule="auto"/>
        <w:jc w:val="left"/>
        <w:rPr>
          <w:b/>
          <w:bCs/>
          <w:color w:val="000000"/>
        </w:rPr>
      </w:pPr>
    </w:p>
    <w:p w14:paraId="0F53AECB" w14:textId="7193C9C4" w:rsidR="00D41952" w:rsidRPr="00681261" w:rsidRDefault="00793C83" w:rsidP="005E1A9C">
      <w:pPr>
        <w:spacing w:after="0" w:line="240" w:lineRule="auto"/>
        <w:rPr>
          <w:color w:val="000000"/>
        </w:rPr>
      </w:pPr>
      <w:r>
        <w:rPr>
          <w:b/>
          <w:bCs/>
          <w:color w:val="000000"/>
        </w:rPr>
        <w:t>Рисунок</w:t>
      </w:r>
      <w:r w:rsidRPr="005E1A9C">
        <w:rPr>
          <w:b/>
          <w:bCs/>
          <w:color w:val="000000"/>
        </w:rPr>
        <w:t xml:space="preserve"> </w:t>
      </w:r>
      <w:r>
        <w:rPr>
          <w:b/>
          <w:bCs/>
          <w:color w:val="000000"/>
        </w:rPr>
        <w:t>4-3</w:t>
      </w:r>
      <w:r w:rsidR="00D41952" w:rsidRPr="00681261">
        <w:rPr>
          <w:b/>
          <w:bCs/>
          <w:color w:val="000000"/>
        </w:rPr>
        <w:t xml:space="preserve">. </w:t>
      </w:r>
      <w:r w:rsidR="00D41952" w:rsidRPr="00681261">
        <w:rPr>
          <w:color w:val="000000"/>
        </w:rPr>
        <w:t>Профили изменения относительно исходного уровня в log10 концентрации РНК ВГС у пациентов мужского пола с GT1 ВГС после многократного приема элбасвира/плацебо 1</w:t>
      </w:r>
      <w:r w:rsidR="00D41952">
        <w:rPr>
          <w:color w:val="000000"/>
        </w:rPr>
        <w:t> р/</w:t>
      </w:r>
      <w:r w:rsidR="00D41952" w:rsidRPr="00681261">
        <w:rPr>
          <w:color w:val="000000"/>
        </w:rPr>
        <w:t>сут в течение 5</w:t>
      </w:r>
      <w:r w:rsidR="00D41952">
        <w:rPr>
          <w:color w:val="000000"/>
        </w:rPr>
        <w:t> </w:t>
      </w:r>
      <w:r w:rsidR="00D41952" w:rsidRPr="00681261">
        <w:rPr>
          <w:color w:val="000000"/>
        </w:rPr>
        <w:t>дней</w:t>
      </w:r>
      <w:r w:rsidR="00E34432">
        <w:rPr>
          <w:color w:val="000000"/>
        </w:rPr>
        <w:t>.</w:t>
      </w:r>
    </w:p>
    <w:tbl>
      <w:tblPr>
        <w:tblW w:w="5000" w:type="pct"/>
        <w:tblLayout w:type="fixed"/>
        <w:tblCellMar>
          <w:left w:w="40" w:type="dxa"/>
          <w:right w:w="40" w:type="dxa"/>
        </w:tblCellMar>
        <w:tblLook w:val="0000" w:firstRow="0" w:lastRow="0" w:firstColumn="0" w:lastColumn="0" w:noHBand="0" w:noVBand="0"/>
      </w:tblPr>
      <w:tblGrid>
        <w:gridCol w:w="561"/>
        <w:gridCol w:w="8795"/>
      </w:tblGrid>
      <w:tr w:rsidR="00D41952" w:rsidRPr="00681261" w14:paraId="69BB56E2" w14:textId="77777777" w:rsidTr="00757BF2">
        <w:trPr>
          <w:trHeight w:val="5084"/>
        </w:trPr>
        <w:tc>
          <w:tcPr>
            <w:tcW w:w="561" w:type="dxa"/>
            <w:tcBorders>
              <w:top w:val="nil"/>
              <w:left w:val="nil"/>
              <w:bottom w:val="nil"/>
              <w:right w:val="nil"/>
            </w:tcBorders>
            <w:shd w:val="clear" w:color="auto" w:fill="FFFFFF"/>
            <w:textDirection w:val="btLr"/>
            <w:vAlign w:val="bottom"/>
          </w:tcPr>
          <w:p w14:paraId="0A2C4C35" w14:textId="77777777" w:rsidR="00D41952" w:rsidRPr="00681261" w:rsidRDefault="00D41952" w:rsidP="00757BF2">
            <w:pPr>
              <w:spacing w:after="0" w:line="240" w:lineRule="auto"/>
              <w:jc w:val="center"/>
            </w:pPr>
            <w:r w:rsidRPr="00681261">
              <w:rPr>
                <w:color w:val="000000"/>
              </w:rPr>
              <w:t>Изменение log</w:t>
            </w:r>
            <w:r w:rsidRPr="00681261">
              <w:rPr>
                <w:color w:val="000000"/>
                <w:vertAlign w:val="subscript"/>
              </w:rPr>
              <w:t>10</w:t>
            </w:r>
            <w:r w:rsidRPr="00681261">
              <w:rPr>
                <w:color w:val="000000"/>
              </w:rPr>
              <w:t xml:space="preserve"> концентрации РНК ВГС </w:t>
            </w:r>
            <w:r>
              <w:rPr>
                <w:color w:val="000000"/>
              </w:rPr>
              <w:br/>
            </w:r>
            <w:r w:rsidRPr="00681261">
              <w:rPr>
                <w:color w:val="000000"/>
              </w:rPr>
              <w:t>относительно исходного уровня (МЕ/мл)</w:t>
            </w:r>
          </w:p>
        </w:tc>
        <w:tc>
          <w:tcPr>
            <w:tcW w:w="8795" w:type="dxa"/>
            <w:tcBorders>
              <w:top w:val="nil"/>
              <w:left w:val="nil"/>
              <w:bottom w:val="nil"/>
              <w:right w:val="nil"/>
            </w:tcBorders>
            <w:shd w:val="clear" w:color="auto" w:fill="FFFFFF"/>
            <w:vAlign w:val="bottom"/>
          </w:tcPr>
          <w:p w14:paraId="607453AF" w14:textId="77777777" w:rsidR="00D41952" w:rsidRPr="00681261" w:rsidRDefault="00D41952" w:rsidP="005E1A9C">
            <w:r w:rsidRPr="00681261">
              <w:rPr>
                <w:noProof/>
                <w:lang w:eastAsia="ru-RU"/>
              </w:rPr>
              <mc:AlternateContent>
                <mc:Choice Requires="wps">
                  <w:drawing>
                    <wp:anchor distT="0" distB="0" distL="114300" distR="114300" simplePos="0" relativeHeight="251704320" behindDoc="0" locked="0" layoutInCell="1" allowOverlap="1" wp14:anchorId="34D30C44" wp14:editId="1F8A4F18">
                      <wp:simplePos x="0" y="0"/>
                      <wp:positionH relativeFrom="column">
                        <wp:posOffset>4660900</wp:posOffset>
                      </wp:positionH>
                      <wp:positionV relativeFrom="paragraph">
                        <wp:posOffset>3750945</wp:posOffset>
                      </wp:positionV>
                      <wp:extent cx="223520" cy="89535"/>
                      <wp:effectExtent l="0" t="0" r="5080" b="5715"/>
                      <wp:wrapNone/>
                      <wp:docPr id="122" name="Надпись 122"/>
                      <wp:cNvGraphicFramePr/>
                      <a:graphic xmlns:a="http://schemas.openxmlformats.org/drawingml/2006/main">
                        <a:graphicData uri="http://schemas.microsoft.com/office/word/2010/wordprocessingShape">
                          <wps:wsp>
                            <wps:cNvSpPr txBox="1"/>
                            <wps:spPr>
                              <a:xfrm>
                                <a:off x="0" y="0"/>
                                <a:ext cx="223520" cy="89535"/>
                              </a:xfrm>
                              <a:prstGeom prst="rect">
                                <a:avLst/>
                              </a:prstGeom>
                              <a:solidFill>
                                <a:schemeClr val="lt1"/>
                              </a:solidFill>
                              <a:ln w="6350">
                                <a:noFill/>
                              </a:ln>
                            </wps:spPr>
                            <wps:txbx>
                              <w:txbxContent>
                                <w:p w14:paraId="6269BFE3" w14:textId="77777777" w:rsidR="00A9260A" w:rsidRPr="0027068F" w:rsidRDefault="00A9260A" w:rsidP="00D41952">
                                  <w:pPr>
                                    <w:jc w:val="center"/>
                                    <w:rPr>
                                      <w:b/>
                                      <w:sz w:val="10"/>
                                      <w:lang w:val="pt-PT"/>
                                    </w:rPr>
                                  </w:pPr>
                                  <w:r>
                                    <w:rPr>
                                      <w:b/>
                                      <w:sz w:val="10"/>
                                      <w:lang w:val="ru"/>
                                    </w:rPr>
                                    <w:t>Нед.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30C44" id="Надпись 122" o:spid="_x0000_s1088" type="#_x0000_t202" style="position:absolute;left:0;text-align:left;margin-left:367pt;margin-top:295.35pt;width:17.6pt;height: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" fillcolor="white [3201]" stroked="f" strokeweight=".5pt">
                      <v:textbox inset="0,0,0,0">
                        <w:txbxContent>
                          <w:p w14:paraId="6269BFE3" w14:textId="77777777" w:rsidR="00A9260A" w:rsidRPr="0027068F" w:rsidRDefault="00A9260A" w:rsidP="00D41952">
                            <w:pPr>
                              <w:jc w:val="center"/>
                              <w:rPr>
                                <w:b/>
                                <w:sz w:val="10"/>
                                <w:lang w:val="pt-PT"/>
                              </w:rPr>
                            </w:pPr>
                            <w:r>
                              <w:rPr>
                                <w:b/>
                                <w:sz w:val="10"/>
                                <w:lang w:val="ru"/>
                              </w:rPr>
                              <w:t>Нед. 3</w:t>
                            </w:r>
                          </w:p>
                        </w:txbxContent>
                      </v:textbox>
                    </v:shape>
                  </w:pict>
                </mc:Fallback>
              </mc:AlternateContent>
            </w:r>
            <w:r w:rsidRPr="00681261">
              <w:rPr>
                <w:noProof/>
                <w:lang w:eastAsia="ru-RU"/>
              </w:rPr>
              <mc:AlternateContent>
                <mc:Choice Requires="wps">
                  <w:drawing>
                    <wp:anchor distT="0" distB="0" distL="114300" distR="114300" simplePos="0" relativeHeight="251692032" behindDoc="0" locked="0" layoutInCell="1" allowOverlap="1" wp14:anchorId="1808FCA6" wp14:editId="2BD1373C">
                      <wp:simplePos x="0" y="0"/>
                      <wp:positionH relativeFrom="column">
                        <wp:posOffset>2730500</wp:posOffset>
                      </wp:positionH>
                      <wp:positionV relativeFrom="paragraph">
                        <wp:posOffset>72390</wp:posOffset>
                      </wp:positionV>
                      <wp:extent cx="2008505" cy="241300"/>
                      <wp:effectExtent l="0" t="0" r="0" b="0"/>
                      <wp:wrapNone/>
                      <wp:docPr id="109" name="Надпись 109"/>
                      <wp:cNvGraphicFramePr/>
                      <a:graphic xmlns:a="http://schemas.openxmlformats.org/drawingml/2006/main">
                        <a:graphicData uri="http://schemas.microsoft.com/office/word/2010/wordprocessingShape">
                          <wps:wsp>
                            <wps:cNvSpPr txBox="1"/>
                            <wps:spPr>
                              <a:xfrm>
                                <a:off x="0" y="0"/>
                                <a:ext cx="2008505" cy="241300"/>
                              </a:xfrm>
                              <a:prstGeom prst="rect">
                                <a:avLst/>
                              </a:prstGeom>
                              <a:solidFill>
                                <a:schemeClr val="lt1"/>
                              </a:solidFill>
                              <a:ln w="6350">
                                <a:noFill/>
                              </a:ln>
                            </wps:spPr>
                            <wps:txbx>
                              <w:txbxContent>
                                <w:p w14:paraId="0DF35709" w14:textId="77777777" w:rsidR="00A9260A" w:rsidRPr="005E1A9C" w:rsidRDefault="00A9260A" w:rsidP="005E1A9C">
                                  <w:pPr>
                                    <w:spacing w:after="0"/>
                                    <w:rPr>
                                      <w:sz w:val="14"/>
                                      <w:szCs w:val="14"/>
                                      <w:lang w:val="pt-PT"/>
                                    </w:rPr>
                                  </w:pPr>
                                  <w:r w:rsidRPr="005E1A9C">
                                    <w:rPr>
                                      <w:sz w:val="14"/>
                                      <w:szCs w:val="14"/>
                                      <w:lang w:val="en-US"/>
                                    </w:rPr>
                                    <w:t>GT1b (</w:t>
                                  </w:r>
                                  <w:r w:rsidRPr="005E1A9C">
                                    <w:rPr>
                                      <w:sz w:val="14"/>
                                      <w:szCs w:val="14"/>
                                      <w:lang w:val="ru"/>
                                    </w:rPr>
                                    <w:t>панель</w:t>
                                  </w:r>
                                  <w:r w:rsidRPr="005E1A9C">
                                    <w:rPr>
                                      <w:sz w:val="14"/>
                                      <w:szCs w:val="14"/>
                                      <w:lang w:val="en-US"/>
                                    </w:rPr>
                                    <w:t xml:space="preserve"> A): MK-8742 10 </w:t>
                                  </w:r>
                                  <w:r w:rsidRPr="005E1A9C">
                                    <w:rPr>
                                      <w:sz w:val="14"/>
                                      <w:szCs w:val="14"/>
                                      <w:lang w:val="ru"/>
                                    </w:rPr>
                                    <w:t>мг</w:t>
                                  </w:r>
                                  <w:r w:rsidRPr="005E1A9C">
                                    <w:rPr>
                                      <w:sz w:val="14"/>
                                      <w:szCs w:val="14"/>
                                      <w:lang w:val="en-US"/>
                                    </w:rPr>
                                    <w:t xml:space="preserve"> N=5</w:t>
                                  </w:r>
                                </w:p>
                                <w:p w14:paraId="4B5EB981" w14:textId="77777777" w:rsidR="00A9260A" w:rsidRPr="005E1A9C" w:rsidRDefault="00A9260A" w:rsidP="005E1A9C">
                                  <w:pPr>
                                    <w:spacing w:after="0"/>
                                    <w:rPr>
                                      <w:sz w:val="14"/>
                                      <w:szCs w:val="14"/>
                                      <w:lang w:val="pt-PT"/>
                                    </w:rPr>
                                  </w:pPr>
                                  <w:r w:rsidRPr="005E1A9C">
                                    <w:rPr>
                                      <w:sz w:val="14"/>
                                      <w:szCs w:val="14"/>
                                      <w:lang w:val="pt-PT"/>
                                    </w:rPr>
                                    <w:t>GT1b (</w:t>
                                  </w:r>
                                  <w:r w:rsidRPr="005E1A9C">
                                    <w:rPr>
                                      <w:sz w:val="14"/>
                                      <w:szCs w:val="14"/>
                                      <w:lang w:val="ru"/>
                                    </w:rPr>
                                    <w:t>панель</w:t>
                                  </w:r>
                                  <w:r w:rsidRPr="005E1A9C">
                                    <w:rPr>
                                      <w:sz w:val="14"/>
                                      <w:szCs w:val="14"/>
                                      <w:lang w:val="pt-PT"/>
                                    </w:rPr>
                                    <w:t xml:space="preserve"> B): MK-8742 50 </w:t>
                                  </w:r>
                                  <w:r w:rsidRPr="005E1A9C">
                                    <w:rPr>
                                      <w:sz w:val="14"/>
                                      <w:szCs w:val="14"/>
                                      <w:lang w:val="ru"/>
                                    </w:rPr>
                                    <w:t>мг</w:t>
                                  </w:r>
                                  <w:r w:rsidRPr="005E1A9C">
                                    <w:rPr>
                                      <w:sz w:val="14"/>
                                      <w:szCs w:val="14"/>
                                      <w:lang w:val="pt-PT"/>
                                    </w:rPr>
                                    <w:t xml:space="preserve"> N=5</w:t>
                                  </w:r>
                                </w:p>
                                <w:p w14:paraId="0BFF5D69" w14:textId="77777777" w:rsidR="00A9260A" w:rsidRPr="005E1A9C" w:rsidRDefault="00A9260A" w:rsidP="005E1A9C">
                                  <w:pPr>
                                    <w:spacing w:after="0"/>
                                    <w:rPr>
                                      <w:sz w:val="14"/>
                                      <w:szCs w:val="14"/>
                                      <w:lang w:val="pt-PT"/>
                                    </w:rPr>
                                  </w:pPr>
                                  <w:r w:rsidRPr="005E1A9C">
                                    <w:rPr>
                                      <w:sz w:val="14"/>
                                      <w:szCs w:val="14"/>
                                      <w:lang w:val="ru"/>
                                    </w:rPr>
                                    <w:t>GT1 a и b (панель C): MK-8742 5 мг N=5</w:t>
                                  </w:r>
                                </w:p>
                                <w:p w14:paraId="5EAF4CED" w14:textId="77777777" w:rsidR="00A9260A" w:rsidRPr="005E1A9C" w:rsidRDefault="00A9260A" w:rsidP="005E1A9C">
                                  <w:pPr>
                                    <w:spacing w:after="0"/>
                                    <w:rPr>
                                      <w:sz w:val="14"/>
                                      <w:szCs w:val="14"/>
                                      <w:lang w:val="pt-PT"/>
                                    </w:rPr>
                                  </w:pPr>
                                  <w:r w:rsidRPr="005E1A9C">
                                    <w:rPr>
                                      <w:sz w:val="14"/>
                                      <w:szCs w:val="14"/>
                                      <w:lang w:val="en-US"/>
                                    </w:rPr>
                                    <w:t>GT1a (</w:t>
                                  </w:r>
                                  <w:r w:rsidRPr="005E1A9C">
                                    <w:rPr>
                                      <w:sz w:val="14"/>
                                      <w:szCs w:val="14"/>
                                      <w:lang w:val="ru"/>
                                    </w:rPr>
                                    <w:t>панель</w:t>
                                  </w:r>
                                  <w:r w:rsidRPr="005E1A9C">
                                    <w:rPr>
                                      <w:sz w:val="14"/>
                                      <w:szCs w:val="14"/>
                                      <w:lang w:val="en-US"/>
                                    </w:rPr>
                                    <w:t xml:space="preserve"> I): MK-8742 10 </w:t>
                                  </w:r>
                                  <w:r w:rsidRPr="005E1A9C">
                                    <w:rPr>
                                      <w:sz w:val="14"/>
                                      <w:szCs w:val="14"/>
                                      <w:lang w:val="ru"/>
                                    </w:rPr>
                                    <w:t>мг</w:t>
                                  </w:r>
                                  <w:r w:rsidRPr="005E1A9C">
                                    <w:rPr>
                                      <w:sz w:val="14"/>
                                      <w:szCs w:val="14"/>
                                      <w:lang w:val="en-US"/>
                                    </w:rPr>
                                    <w:t xml:space="preserve"> N=5</w:t>
                                  </w:r>
                                </w:p>
                                <w:p w14:paraId="0626FA64" w14:textId="77777777" w:rsidR="00A9260A" w:rsidRPr="005E1A9C" w:rsidRDefault="00A9260A" w:rsidP="005E1A9C">
                                  <w:pPr>
                                    <w:spacing w:after="0"/>
                                    <w:rPr>
                                      <w:sz w:val="14"/>
                                      <w:szCs w:val="14"/>
                                      <w:lang w:val="en-US"/>
                                    </w:rPr>
                                  </w:pPr>
                                  <w:r w:rsidRPr="005E1A9C">
                                    <w:rPr>
                                      <w:sz w:val="14"/>
                                      <w:szCs w:val="14"/>
                                      <w:lang w:val="en-US"/>
                                    </w:rPr>
                                    <w:t>GT1a (</w:t>
                                  </w:r>
                                  <w:r w:rsidRPr="005E1A9C">
                                    <w:rPr>
                                      <w:sz w:val="14"/>
                                      <w:szCs w:val="14"/>
                                      <w:lang w:val="ru"/>
                                    </w:rPr>
                                    <w:t>панель</w:t>
                                  </w:r>
                                  <w:r w:rsidRPr="005E1A9C">
                                    <w:rPr>
                                      <w:sz w:val="14"/>
                                      <w:szCs w:val="14"/>
                                      <w:lang w:val="en-US"/>
                                    </w:rPr>
                                    <w:t xml:space="preserve"> J): MK-8742 40 </w:t>
                                  </w:r>
                                  <w:r w:rsidRPr="005E1A9C">
                                    <w:rPr>
                                      <w:sz w:val="14"/>
                                      <w:szCs w:val="14"/>
                                      <w:lang w:val="ru"/>
                                    </w:rPr>
                                    <w:t>мг</w:t>
                                  </w:r>
                                  <w:r w:rsidRPr="005E1A9C">
                                    <w:rPr>
                                      <w:sz w:val="14"/>
                                      <w:szCs w:val="14"/>
                                      <w:lang w:val="en-US"/>
                                    </w:rPr>
                                    <w:t xml:space="preserve"> N=5</w:t>
                                  </w:r>
                                </w:p>
                                <w:p w14:paraId="20607D16" w14:textId="77777777" w:rsidR="00A9260A" w:rsidRPr="005E1A9C" w:rsidRDefault="00A9260A" w:rsidP="005E1A9C">
                                  <w:pPr>
                                    <w:spacing w:after="0"/>
                                    <w:rPr>
                                      <w:sz w:val="14"/>
                                      <w:szCs w:val="14"/>
                                      <w:lang w:val="pt-PT"/>
                                    </w:rPr>
                                  </w:pPr>
                                  <w:r w:rsidRPr="005E1A9C">
                                    <w:rPr>
                                      <w:sz w:val="14"/>
                                      <w:szCs w:val="14"/>
                                      <w:lang w:val="ru"/>
                                    </w:rPr>
                                    <w:t>GT1 a и b: плацебо N=6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08FCA6" id="Надпись 109" o:spid="_x0000_s1089" type="#_x0000_t202" style="position:absolute;left:0;text-align:left;margin-left:215pt;margin-top:5.7pt;width:158.15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" fillcolor="white [3201]" stroked="f" strokeweight=".5pt">
                      <v:textbox style="mso-fit-shape-to-text:t" inset="0,0,0,0">
                        <w:txbxContent>
                          <w:p w14:paraId="0DF35709" w14:textId="77777777" w:rsidR="00A9260A" w:rsidRPr="005E1A9C" w:rsidRDefault="00A9260A" w:rsidP="005E1A9C">
                            <w:pPr>
                              <w:spacing w:after="0"/>
                              <w:rPr>
                                <w:sz w:val="14"/>
                                <w:szCs w:val="14"/>
                                <w:lang w:val="pt-PT"/>
                              </w:rPr>
                            </w:pPr>
                            <w:r w:rsidRPr="005E1A9C">
                              <w:rPr>
                                <w:sz w:val="14"/>
                                <w:szCs w:val="14"/>
                                <w:lang w:val="en-US"/>
                              </w:rPr>
                              <w:t>GT1b (</w:t>
                            </w:r>
                            <w:r w:rsidRPr="005E1A9C">
                              <w:rPr>
                                <w:sz w:val="14"/>
                                <w:szCs w:val="14"/>
                                <w:lang w:val="ru"/>
                              </w:rPr>
                              <w:t>панель</w:t>
                            </w:r>
                            <w:r w:rsidRPr="005E1A9C">
                              <w:rPr>
                                <w:sz w:val="14"/>
                                <w:szCs w:val="14"/>
                                <w:lang w:val="en-US"/>
                              </w:rPr>
                              <w:t xml:space="preserve"> A): MK-8742 10 </w:t>
                            </w:r>
                            <w:r w:rsidRPr="005E1A9C">
                              <w:rPr>
                                <w:sz w:val="14"/>
                                <w:szCs w:val="14"/>
                                <w:lang w:val="ru"/>
                              </w:rPr>
                              <w:t>мг</w:t>
                            </w:r>
                            <w:r w:rsidRPr="005E1A9C">
                              <w:rPr>
                                <w:sz w:val="14"/>
                                <w:szCs w:val="14"/>
                                <w:lang w:val="en-US"/>
                              </w:rPr>
                              <w:t xml:space="preserve"> N=5</w:t>
                            </w:r>
                          </w:p>
                          <w:p w14:paraId="4B5EB981" w14:textId="77777777" w:rsidR="00A9260A" w:rsidRPr="005E1A9C" w:rsidRDefault="00A9260A" w:rsidP="005E1A9C">
                            <w:pPr>
                              <w:spacing w:after="0"/>
                              <w:rPr>
                                <w:sz w:val="14"/>
                                <w:szCs w:val="14"/>
                                <w:lang w:val="pt-PT"/>
                              </w:rPr>
                            </w:pPr>
                            <w:r w:rsidRPr="005E1A9C">
                              <w:rPr>
                                <w:sz w:val="14"/>
                                <w:szCs w:val="14"/>
                                <w:lang w:val="pt-PT"/>
                              </w:rPr>
                              <w:t>GT1b (</w:t>
                            </w:r>
                            <w:r w:rsidRPr="005E1A9C">
                              <w:rPr>
                                <w:sz w:val="14"/>
                                <w:szCs w:val="14"/>
                                <w:lang w:val="ru"/>
                              </w:rPr>
                              <w:t>панель</w:t>
                            </w:r>
                            <w:r w:rsidRPr="005E1A9C">
                              <w:rPr>
                                <w:sz w:val="14"/>
                                <w:szCs w:val="14"/>
                                <w:lang w:val="pt-PT"/>
                              </w:rPr>
                              <w:t xml:space="preserve"> B): MK-8742 50 </w:t>
                            </w:r>
                            <w:r w:rsidRPr="005E1A9C">
                              <w:rPr>
                                <w:sz w:val="14"/>
                                <w:szCs w:val="14"/>
                                <w:lang w:val="ru"/>
                              </w:rPr>
                              <w:t>мг</w:t>
                            </w:r>
                            <w:r w:rsidRPr="005E1A9C">
                              <w:rPr>
                                <w:sz w:val="14"/>
                                <w:szCs w:val="14"/>
                                <w:lang w:val="pt-PT"/>
                              </w:rPr>
                              <w:t xml:space="preserve"> N=5</w:t>
                            </w:r>
                          </w:p>
                          <w:p w14:paraId="0BFF5D69" w14:textId="77777777" w:rsidR="00A9260A" w:rsidRPr="005E1A9C" w:rsidRDefault="00A9260A" w:rsidP="005E1A9C">
                            <w:pPr>
                              <w:spacing w:after="0"/>
                              <w:rPr>
                                <w:sz w:val="14"/>
                                <w:szCs w:val="14"/>
                                <w:lang w:val="pt-PT"/>
                              </w:rPr>
                            </w:pPr>
                            <w:r w:rsidRPr="005E1A9C">
                              <w:rPr>
                                <w:sz w:val="14"/>
                                <w:szCs w:val="14"/>
                                <w:lang w:val="ru"/>
                              </w:rPr>
                              <w:t>GT1 a и b (панель C): MK-8742 5 мг N=5</w:t>
                            </w:r>
                          </w:p>
                          <w:p w14:paraId="5EAF4CED" w14:textId="77777777" w:rsidR="00A9260A" w:rsidRPr="005E1A9C" w:rsidRDefault="00A9260A" w:rsidP="005E1A9C">
                            <w:pPr>
                              <w:spacing w:after="0"/>
                              <w:rPr>
                                <w:sz w:val="14"/>
                                <w:szCs w:val="14"/>
                                <w:lang w:val="pt-PT"/>
                              </w:rPr>
                            </w:pPr>
                            <w:r w:rsidRPr="005E1A9C">
                              <w:rPr>
                                <w:sz w:val="14"/>
                                <w:szCs w:val="14"/>
                                <w:lang w:val="en-US"/>
                              </w:rPr>
                              <w:t>GT1a (</w:t>
                            </w:r>
                            <w:r w:rsidRPr="005E1A9C">
                              <w:rPr>
                                <w:sz w:val="14"/>
                                <w:szCs w:val="14"/>
                                <w:lang w:val="ru"/>
                              </w:rPr>
                              <w:t>панель</w:t>
                            </w:r>
                            <w:r w:rsidRPr="005E1A9C">
                              <w:rPr>
                                <w:sz w:val="14"/>
                                <w:szCs w:val="14"/>
                                <w:lang w:val="en-US"/>
                              </w:rPr>
                              <w:t xml:space="preserve"> I): MK-8742 10 </w:t>
                            </w:r>
                            <w:r w:rsidRPr="005E1A9C">
                              <w:rPr>
                                <w:sz w:val="14"/>
                                <w:szCs w:val="14"/>
                                <w:lang w:val="ru"/>
                              </w:rPr>
                              <w:t>мг</w:t>
                            </w:r>
                            <w:r w:rsidRPr="005E1A9C">
                              <w:rPr>
                                <w:sz w:val="14"/>
                                <w:szCs w:val="14"/>
                                <w:lang w:val="en-US"/>
                              </w:rPr>
                              <w:t xml:space="preserve"> N=5</w:t>
                            </w:r>
                          </w:p>
                          <w:p w14:paraId="0626FA64" w14:textId="77777777" w:rsidR="00A9260A" w:rsidRPr="005E1A9C" w:rsidRDefault="00A9260A" w:rsidP="005E1A9C">
                            <w:pPr>
                              <w:spacing w:after="0"/>
                              <w:rPr>
                                <w:sz w:val="14"/>
                                <w:szCs w:val="14"/>
                                <w:lang w:val="en-US"/>
                              </w:rPr>
                            </w:pPr>
                            <w:r w:rsidRPr="005E1A9C">
                              <w:rPr>
                                <w:sz w:val="14"/>
                                <w:szCs w:val="14"/>
                                <w:lang w:val="en-US"/>
                              </w:rPr>
                              <w:t>GT1a (</w:t>
                            </w:r>
                            <w:r w:rsidRPr="005E1A9C">
                              <w:rPr>
                                <w:sz w:val="14"/>
                                <w:szCs w:val="14"/>
                                <w:lang w:val="ru"/>
                              </w:rPr>
                              <w:t>панель</w:t>
                            </w:r>
                            <w:r w:rsidRPr="005E1A9C">
                              <w:rPr>
                                <w:sz w:val="14"/>
                                <w:szCs w:val="14"/>
                                <w:lang w:val="en-US"/>
                              </w:rPr>
                              <w:t xml:space="preserve"> J): MK-8742 40 </w:t>
                            </w:r>
                            <w:r w:rsidRPr="005E1A9C">
                              <w:rPr>
                                <w:sz w:val="14"/>
                                <w:szCs w:val="14"/>
                                <w:lang w:val="ru"/>
                              </w:rPr>
                              <w:t>мг</w:t>
                            </w:r>
                            <w:r w:rsidRPr="005E1A9C">
                              <w:rPr>
                                <w:sz w:val="14"/>
                                <w:szCs w:val="14"/>
                                <w:lang w:val="en-US"/>
                              </w:rPr>
                              <w:t xml:space="preserve"> N=5</w:t>
                            </w:r>
                          </w:p>
                          <w:p w14:paraId="20607D16" w14:textId="77777777" w:rsidR="00A9260A" w:rsidRPr="005E1A9C" w:rsidRDefault="00A9260A" w:rsidP="005E1A9C">
                            <w:pPr>
                              <w:spacing w:after="0"/>
                              <w:rPr>
                                <w:sz w:val="14"/>
                                <w:szCs w:val="14"/>
                                <w:lang w:val="pt-PT"/>
                              </w:rPr>
                            </w:pPr>
                            <w:r w:rsidRPr="005E1A9C">
                              <w:rPr>
                                <w:sz w:val="14"/>
                                <w:szCs w:val="14"/>
                                <w:lang w:val="ru"/>
                              </w:rPr>
                              <w:t>GT1 a и b: плацебо N=6</w:t>
                            </w:r>
                          </w:p>
                        </w:txbxContent>
                      </v:textbox>
                    </v:shape>
                  </w:pict>
                </mc:Fallback>
              </mc:AlternateContent>
            </w:r>
            <w:r w:rsidRPr="00681261">
              <w:rPr>
                <w:noProof/>
                <w:lang w:eastAsia="ru-RU"/>
              </w:rPr>
              <mc:AlternateContent>
                <mc:Choice Requires="wps">
                  <w:drawing>
                    <wp:anchor distT="0" distB="0" distL="114300" distR="114300" simplePos="0" relativeHeight="251730944" behindDoc="0" locked="0" layoutInCell="1" allowOverlap="1" wp14:anchorId="1440C4DA" wp14:editId="13CCA0B0">
                      <wp:simplePos x="0" y="0"/>
                      <wp:positionH relativeFrom="column">
                        <wp:posOffset>5131435</wp:posOffset>
                      </wp:positionH>
                      <wp:positionV relativeFrom="paragraph">
                        <wp:posOffset>3939540</wp:posOffset>
                      </wp:positionV>
                      <wp:extent cx="484505" cy="241300"/>
                      <wp:effectExtent l="129540" t="22860" r="121285" b="26035"/>
                      <wp:wrapNone/>
                      <wp:docPr id="149" name="Надпись 149"/>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0AB75A8" w14:textId="77777777" w:rsidR="00A9260A" w:rsidRPr="00047651" w:rsidRDefault="00A9260A" w:rsidP="00D41952">
                                  <w:pPr>
                                    <w:rPr>
                                      <w:sz w:val="10"/>
                                      <w:lang w:val="pt-PT"/>
                                    </w:rPr>
                                  </w:pPr>
                                  <w:r>
                                    <w:rPr>
                                      <w:sz w:val="10"/>
                                      <w:lang w:val="ru"/>
                                    </w:rPr>
                                    <w:t>2 мес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40C4DA" id="Надпись 149" o:spid="_x0000_s1090" type="#_x0000_t202" style="position:absolute;left:0;text-align:left;margin-left:404.05pt;margin-top:310.2pt;width:38.15pt;height:19pt;rotation:3565756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" fillcolor="white [3201]" stroked="f" strokeweight=".5pt">
                      <v:textbox style="mso-fit-shape-to-text:t" inset="0,0,0,0">
                        <w:txbxContent>
                          <w:p w14:paraId="30AB75A8" w14:textId="77777777" w:rsidR="00A9260A" w:rsidRPr="00047651" w:rsidRDefault="00A9260A" w:rsidP="00D41952">
                            <w:pPr>
                              <w:rPr>
                                <w:sz w:val="10"/>
                                <w:lang w:val="pt-PT"/>
                              </w:rPr>
                            </w:pPr>
                            <w:r>
                              <w:rPr>
                                <w:sz w:val="10"/>
                                <w:lang w:val="ru"/>
                              </w:rPr>
                              <w:t>2 мес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9920" behindDoc="0" locked="0" layoutInCell="1" allowOverlap="1" wp14:anchorId="2C3D29F9" wp14:editId="41800B7A">
                      <wp:simplePos x="0" y="0"/>
                      <wp:positionH relativeFrom="column">
                        <wp:posOffset>4973320</wp:posOffset>
                      </wp:positionH>
                      <wp:positionV relativeFrom="paragraph">
                        <wp:posOffset>3934460</wp:posOffset>
                      </wp:positionV>
                      <wp:extent cx="484505" cy="241300"/>
                      <wp:effectExtent l="129540" t="22860" r="121285" b="26035"/>
                      <wp:wrapNone/>
                      <wp:docPr id="148" name="Надпись 148"/>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CCD7E81" w14:textId="77777777" w:rsidR="00A9260A" w:rsidRPr="00047651" w:rsidRDefault="00A9260A" w:rsidP="00D41952">
                                  <w:pPr>
                                    <w:rPr>
                                      <w:sz w:val="10"/>
                                      <w:lang w:val="pt-PT"/>
                                    </w:rPr>
                                  </w:pPr>
                                  <w:r>
                                    <w:rPr>
                                      <w:sz w:val="10"/>
                                      <w:lang w:val="ru"/>
                                    </w:rPr>
                                    <w:t>1 мес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3D29F9" id="Надпись 148" o:spid="_x0000_s1091" type="#_x0000_t202" style="position:absolute;left:0;text-align:left;margin-left:391.6pt;margin-top:309.8pt;width:38.15pt;height:19pt;rotation:356575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" fillcolor="white [3201]" stroked="f" strokeweight=".5pt">
                      <v:textbox style="mso-fit-shape-to-text:t" inset="0,0,0,0">
                        <w:txbxContent>
                          <w:p w14:paraId="3CCD7E81" w14:textId="77777777" w:rsidR="00A9260A" w:rsidRPr="00047651" w:rsidRDefault="00A9260A" w:rsidP="00D41952">
                            <w:pPr>
                              <w:rPr>
                                <w:sz w:val="10"/>
                                <w:lang w:val="pt-PT"/>
                              </w:rPr>
                            </w:pPr>
                            <w:r>
                              <w:rPr>
                                <w:sz w:val="10"/>
                                <w:lang w:val="ru"/>
                              </w:rPr>
                              <w:t>1 мес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8896" behindDoc="0" locked="0" layoutInCell="1" allowOverlap="1" wp14:anchorId="68450EE0" wp14:editId="3C58931F">
                      <wp:simplePos x="0" y="0"/>
                      <wp:positionH relativeFrom="column">
                        <wp:posOffset>4768850</wp:posOffset>
                      </wp:positionH>
                      <wp:positionV relativeFrom="paragraph">
                        <wp:posOffset>3937635</wp:posOffset>
                      </wp:positionV>
                      <wp:extent cx="484505" cy="241300"/>
                      <wp:effectExtent l="129540" t="22860" r="121285" b="26035"/>
                      <wp:wrapNone/>
                      <wp:docPr id="147" name="Надпись 147"/>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27AF7DA" w14:textId="77777777" w:rsidR="00A9260A" w:rsidRPr="00047651" w:rsidRDefault="00A9260A" w:rsidP="00D41952">
                                  <w:pPr>
                                    <w:rPr>
                                      <w:sz w:val="10"/>
                                      <w:lang w:val="pt-PT"/>
                                    </w:rPr>
                                  </w:pPr>
                                  <w:r>
                                    <w:rPr>
                                      <w:sz w:val="10"/>
                                      <w:lang w:val="ru"/>
                                    </w:rPr>
                                    <w:t>через 3 недели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450EE0" id="Надпись 147" o:spid="_x0000_s1092" type="#_x0000_t202" style="position:absolute;left:0;text-align:left;margin-left:375.5pt;margin-top:310.05pt;width:38.15pt;height:19pt;rotation:3565756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" fillcolor="white [3201]" stroked="f" strokeweight=".5pt">
                      <v:textbox style="mso-fit-shape-to-text:t" inset="0,0,0,0">
                        <w:txbxContent>
                          <w:p w14:paraId="327AF7DA" w14:textId="77777777" w:rsidR="00A9260A" w:rsidRPr="00047651" w:rsidRDefault="00A9260A" w:rsidP="00D41952">
                            <w:pPr>
                              <w:rPr>
                                <w:sz w:val="10"/>
                                <w:lang w:val="pt-PT"/>
                              </w:rPr>
                            </w:pPr>
                            <w:r>
                              <w:rPr>
                                <w:sz w:val="10"/>
                                <w:lang w:val="ru"/>
                              </w:rPr>
                              <w:t>через 3 недели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7872" behindDoc="0" locked="0" layoutInCell="1" allowOverlap="1" wp14:anchorId="2D10EDBF" wp14:editId="7D7D77EC">
                      <wp:simplePos x="0" y="0"/>
                      <wp:positionH relativeFrom="column">
                        <wp:posOffset>4539615</wp:posOffset>
                      </wp:positionH>
                      <wp:positionV relativeFrom="paragraph">
                        <wp:posOffset>3950335</wp:posOffset>
                      </wp:positionV>
                      <wp:extent cx="484505" cy="241300"/>
                      <wp:effectExtent l="129540" t="22860" r="121285" b="26035"/>
                      <wp:wrapNone/>
                      <wp:docPr id="146" name="Надпись 146"/>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28329A2" w14:textId="77777777" w:rsidR="00A9260A" w:rsidRPr="00047651" w:rsidRDefault="00A9260A" w:rsidP="00D41952">
                                  <w:pPr>
                                    <w:rPr>
                                      <w:sz w:val="10"/>
                                      <w:lang w:val="pt-PT"/>
                                    </w:rPr>
                                  </w:pPr>
                                  <w:r>
                                    <w:rPr>
                                      <w:sz w:val="10"/>
                                      <w:lang w:val="ru"/>
                                    </w:rPr>
                                    <w:t>192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EDBF" id="Надпись 146" o:spid="_x0000_s1093" type="#_x0000_t202" style="position:absolute;left:0;text-align:left;margin-left:357.45pt;margin-top:311.05pt;width:38.15pt;height:19pt;rotation:3565756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" fillcolor="white [3201]" stroked="f" strokeweight=".5pt">
                      <v:textbox style="mso-fit-shape-to-text:t" inset="0,0,0,0">
                        <w:txbxContent>
                          <w:p w14:paraId="328329A2" w14:textId="77777777" w:rsidR="00A9260A" w:rsidRPr="00047651" w:rsidRDefault="00A9260A" w:rsidP="00D41952">
                            <w:pPr>
                              <w:rPr>
                                <w:sz w:val="10"/>
                                <w:lang w:val="pt-PT"/>
                              </w:rPr>
                            </w:pPr>
                            <w:r>
                              <w:rPr>
                                <w:sz w:val="10"/>
                                <w:lang w:val="ru"/>
                              </w:rPr>
                              <w:t>192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6848" behindDoc="0" locked="0" layoutInCell="1" allowOverlap="1" wp14:anchorId="516E9A23" wp14:editId="1B1BFEDE">
                      <wp:simplePos x="0" y="0"/>
                      <wp:positionH relativeFrom="column">
                        <wp:posOffset>3458210</wp:posOffset>
                      </wp:positionH>
                      <wp:positionV relativeFrom="paragraph">
                        <wp:posOffset>3961765</wp:posOffset>
                      </wp:positionV>
                      <wp:extent cx="484505" cy="241300"/>
                      <wp:effectExtent l="129540" t="22860" r="121285" b="26035"/>
                      <wp:wrapNone/>
                      <wp:docPr id="145" name="Надпись 145"/>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6CE0F19B" w14:textId="77777777" w:rsidR="00A9260A" w:rsidRPr="00047651" w:rsidRDefault="00A9260A" w:rsidP="00D41952">
                                  <w:pPr>
                                    <w:rPr>
                                      <w:sz w:val="10"/>
                                      <w:lang w:val="pt-PT"/>
                                    </w:rPr>
                                  </w:pPr>
                                  <w:r>
                                    <w:rPr>
                                      <w:sz w:val="10"/>
                                      <w:lang w:val="ru"/>
                                    </w:rPr>
                                    <w:t>120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6E9A23" id="Надпись 145" o:spid="_x0000_s1094" type="#_x0000_t202" style="position:absolute;left:0;text-align:left;margin-left:272.3pt;margin-top:311.95pt;width:38.15pt;height:19pt;rotation:3565756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" fillcolor="white [3201]" stroked="f" strokeweight=".5pt">
                      <v:textbox style="mso-fit-shape-to-text:t" inset="0,0,0,0">
                        <w:txbxContent>
                          <w:p w14:paraId="6CE0F19B" w14:textId="77777777" w:rsidR="00A9260A" w:rsidRPr="00047651" w:rsidRDefault="00A9260A" w:rsidP="00D41952">
                            <w:pPr>
                              <w:rPr>
                                <w:sz w:val="10"/>
                                <w:lang w:val="pt-PT"/>
                              </w:rPr>
                            </w:pPr>
                            <w:r>
                              <w:rPr>
                                <w:sz w:val="10"/>
                                <w:lang w:val="ru"/>
                              </w:rPr>
                              <w:t>120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5824" behindDoc="0" locked="0" layoutInCell="1" allowOverlap="1" wp14:anchorId="1C0D4F6F" wp14:editId="45AD256C">
                      <wp:simplePos x="0" y="0"/>
                      <wp:positionH relativeFrom="column">
                        <wp:posOffset>3126740</wp:posOffset>
                      </wp:positionH>
                      <wp:positionV relativeFrom="paragraph">
                        <wp:posOffset>3950970</wp:posOffset>
                      </wp:positionV>
                      <wp:extent cx="484505" cy="241300"/>
                      <wp:effectExtent l="129540" t="22860" r="121285" b="26035"/>
                      <wp:wrapNone/>
                      <wp:docPr id="144" name="Надпись 144"/>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0CA1CBA3" w14:textId="77777777" w:rsidR="00A9260A" w:rsidRPr="00047651" w:rsidRDefault="00A9260A" w:rsidP="00D41952">
                                  <w:pPr>
                                    <w:rPr>
                                      <w:sz w:val="10"/>
                                      <w:lang w:val="pt-PT"/>
                                    </w:rPr>
                                  </w:pPr>
                                  <w:r>
                                    <w:rPr>
                                      <w:sz w:val="10"/>
                                      <w:lang w:val="ru"/>
                                    </w:rPr>
                                    <w:t>96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0D4F6F" id="Надпись 144" o:spid="_x0000_s1095" type="#_x0000_t202" style="position:absolute;left:0;text-align:left;margin-left:246.2pt;margin-top:311.1pt;width:38.15pt;height:19pt;rotation:3565756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" fillcolor="white [3201]" stroked="f" strokeweight=".5pt">
                      <v:textbox style="mso-fit-shape-to-text:t" inset="0,0,0,0">
                        <w:txbxContent>
                          <w:p w14:paraId="0CA1CBA3" w14:textId="77777777" w:rsidR="00A9260A" w:rsidRPr="00047651" w:rsidRDefault="00A9260A" w:rsidP="00D41952">
                            <w:pPr>
                              <w:rPr>
                                <w:sz w:val="10"/>
                                <w:lang w:val="pt-PT"/>
                              </w:rPr>
                            </w:pPr>
                            <w:r>
                              <w:rPr>
                                <w:sz w:val="10"/>
                                <w:lang w:val="ru"/>
                              </w:rPr>
                              <w:t>96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4800" behindDoc="0" locked="0" layoutInCell="1" allowOverlap="1" wp14:anchorId="1E8180BF" wp14:editId="6934D110">
                      <wp:simplePos x="0" y="0"/>
                      <wp:positionH relativeFrom="column">
                        <wp:posOffset>2758440</wp:posOffset>
                      </wp:positionH>
                      <wp:positionV relativeFrom="paragraph">
                        <wp:posOffset>3967480</wp:posOffset>
                      </wp:positionV>
                      <wp:extent cx="484505" cy="241300"/>
                      <wp:effectExtent l="129540" t="22860" r="121285" b="26035"/>
                      <wp:wrapNone/>
                      <wp:docPr id="143" name="Надпись 143"/>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60DD74D" w14:textId="77777777" w:rsidR="00A9260A" w:rsidRPr="00047651" w:rsidRDefault="00A9260A" w:rsidP="00D41952">
                                  <w:pPr>
                                    <w:rPr>
                                      <w:sz w:val="10"/>
                                      <w:lang w:val="pt-PT"/>
                                    </w:rPr>
                                  </w:pPr>
                                  <w:r>
                                    <w:rPr>
                                      <w:sz w:val="10"/>
                                      <w:lang w:val="ru"/>
                                    </w:rPr>
                                    <w:t>72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8180BF" id="Надпись 143" o:spid="_x0000_s1096" type="#_x0000_t202" style="position:absolute;left:0;text-align:left;margin-left:217.2pt;margin-top:312.4pt;width:38.15pt;height:19pt;rotation:3565756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" fillcolor="white [3201]" stroked="f" strokeweight=".5pt">
                      <v:textbox style="mso-fit-shape-to-text:t" inset="0,0,0,0">
                        <w:txbxContent>
                          <w:p w14:paraId="360DD74D" w14:textId="77777777" w:rsidR="00A9260A" w:rsidRPr="00047651" w:rsidRDefault="00A9260A" w:rsidP="00D41952">
                            <w:pPr>
                              <w:rPr>
                                <w:sz w:val="10"/>
                                <w:lang w:val="pt-PT"/>
                              </w:rPr>
                            </w:pPr>
                            <w:r>
                              <w:rPr>
                                <w:sz w:val="10"/>
                                <w:lang w:val="ru"/>
                              </w:rPr>
                              <w:t>72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3776" behindDoc="0" locked="0" layoutInCell="1" allowOverlap="1" wp14:anchorId="2A453D10" wp14:editId="3D445805">
                      <wp:simplePos x="0" y="0"/>
                      <wp:positionH relativeFrom="column">
                        <wp:posOffset>2364105</wp:posOffset>
                      </wp:positionH>
                      <wp:positionV relativeFrom="paragraph">
                        <wp:posOffset>3941445</wp:posOffset>
                      </wp:positionV>
                      <wp:extent cx="484505" cy="241300"/>
                      <wp:effectExtent l="129540" t="22860" r="121285" b="26035"/>
                      <wp:wrapNone/>
                      <wp:docPr id="142" name="Надпись 142"/>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4C096975" w14:textId="77777777" w:rsidR="00A9260A" w:rsidRPr="00047651" w:rsidRDefault="00A9260A" w:rsidP="00D41952">
                                  <w:pPr>
                                    <w:rPr>
                                      <w:sz w:val="10"/>
                                      <w:lang w:val="pt-PT"/>
                                    </w:rPr>
                                  </w:pPr>
                                  <w:r>
                                    <w:rPr>
                                      <w:sz w:val="10"/>
                                      <w:lang w:val="ru"/>
                                    </w:rPr>
                                    <w:t>48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453D10" id="Надпись 142" o:spid="_x0000_s1097" type="#_x0000_t202" style="position:absolute;left:0;text-align:left;margin-left:186.15pt;margin-top:310.35pt;width:38.15pt;height:19pt;rotation:3565756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" fillcolor="white [3201]" stroked="f" strokeweight=".5pt">
                      <v:textbox style="mso-fit-shape-to-text:t" inset="0,0,0,0">
                        <w:txbxContent>
                          <w:p w14:paraId="4C096975" w14:textId="77777777" w:rsidR="00A9260A" w:rsidRPr="00047651" w:rsidRDefault="00A9260A" w:rsidP="00D41952">
                            <w:pPr>
                              <w:rPr>
                                <w:sz w:val="10"/>
                                <w:lang w:val="pt-PT"/>
                              </w:rPr>
                            </w:pPr>
                            <w:r>
                              <w:rPr>
                                <w:sz w:val="10"/>
                                <w:lang w:val="ru"/>
                              </w:rPr>
                              <w:t>48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6608" behindDoc="0" locked="0" layoutInCell="1" allowOverlap="1" wp14:anchorId="01F17D0E" wp14:editId="28572F45">
                      <wp:simplePos x="0" y="0"/>
                      <wp:positionH relativeFrom="column">
                        <wp:posOffset>1547495</wp:posOffset>
                      </wp:positionH>
                      <wp:positionV relativeFrom="paragraph">
                        <wp:posOffset>3867785</wp:posOffset>
                      </wp:positionV>
                      <wp:extent cx="334010" cy="241300"/>
                      <wp:effectExtent l="90805" t="23495" r="99695" b="23495"/>
                      <wp:wrapNone/>
                      <wp:docPr id="135" name="Надпись 135"/>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201F8818" w14:textId="77777777" w:rsidR="00A9260A" w:rsidRPr="00047651" w:rsidRDefault="00A9260A" w:rsidP="00D41952">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F17D0E" id="Надпись 135" o:spid="_x0000_s1098" type="#_x0000_t202" style="position:absolute;left:0;text-align:left;margin-left:121.85pt;margin-top:304.55pt;width:26.3pt;height:19pt;rotation:3565756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" fillcolor="white [3201]" stroked="f" strokeweight=".5pt">
                      <v:textbox style="mso-fit-shape-to-text:t" inset="0,0,0,0">
                        <w:txbxContent>
                          <w:p w14:paraId="201F8818" w14:textId="77777777" w:rsidR="00A9260A" w:rsidRPr="00047651" w:rsidRDefault="00A9260A" w:rsidP="00D41952">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7632" behindDoc="0" locked="0" layoutInCell="1" allowOverlap="1" wp14:anchorId="33BD31DA" wp14:editId="7C2E431F">
                      <wp:simplePos x="0" y="0"/>
                      <wp:positionH relativeFrom="column">
                        <wp:posOffset>1580515</wp:posOffset>
                      </wp:positionH>
                      <wp:positionV relativeFrom="paragraph">
                        <wp:posOffset>3940810</wp:posOffset>
                      </wp:positionV>
                      <wp:extent cx="574675" cy="241300"/>
                      <wp:effectExtent l="152400" t="0" r="149225" b="0"/>
                      <wp:wrapNone/>
                      <wp:docPr id="136" name="Надпись 136"/>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74B4CB58" w14:textId="77777777" w:rsidR="00A9260A" w:rsidRPr="00047651" w:rsidRDefault="00A9260A" w:rsidP="00D41952">
                                  <w:pPr>
                                    <w:rPr>
                                      <w:sz w:val="10"/>
                                      <w:lang w:val="pt-PT"/>
                                    </w:rPr>
                                  </w:pPr>
                                  <w:r>
                                    <w:rPr>
                                      <w:sz w:val="10"/>
                                      <w:lang w:val="ru"/>
                                    </w:rPr>
                                    <w:t>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BD31DA" id="Надпись 136" o:spid="_x0000_s1099" type="#_x0000_t202" style="position:absolute;left:0;text-align:left;margin-left:124.45pt;margin-top:310.3pt;width:45.25pt;height:19pt;rotation:3565756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" fillcolor="white [3201]" stroked="f" strokeweight=".5pt">
                      <v:textbox style="mso-fit-shape-to-text:t" inset="0,0,0,0">
                        <w:txbxContent>
                          <w:p w14:paraId="74B4CB58" w14:textId="77777777" w:rsidR="00A9260A" w:rsidRPr="00047651" w:rsidRDefault="00A9260A" w:rsidP="00D41952">
                            <w:pPr>
                              <w:rPr>
                                <w:sz w:val="10"/>
                                <w:lang w:val="pt-PT"/>
                              </w:rPr>
                            </w:pPr>
                            <w:r>
                              <w:rPr>
                                <w:sz w:val="10"/>
                                <w:lang w:val="ru"/>
                              </w:rPr>
                              <w:t>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8656" behindDoc="0" locked="0" layoutInCell="1" allowOverlap="1" wp14:anchorId="15D1EEAE" wp14:editId="31BE4AC6">
                      <wp:simplePos x="0" y="0"/>
                      <wp:positionH relativeFrom="column">
                        <wp:posOffset>1673225</wp:posOffset>
                      </wp:positionH>
                      <wp:positionV relativeFrom="paragraph">
                        <wp:posOffset>3957320</wp:posOffset>
                      </wp:positionV>
                      <wp:extent cx="574675" cy="241300"/>
                      <wp:effectExtent l="152400" t="0" r="149225" b="0"/>
                      <wp:wrapNone/>
                      <wp:docPr id="137" name="Надпись 137"/>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56E9EBE0" w14:textId="77777777" w:rsidR="00A9260A" w:rsidRPr="00047651" w:rsidRDefault="00A9260A" w:rsidP="00D41952">
                                  <w:pPr>
                                    <w:rPr>
                                      <w:sz w:val="10"/>
                                      <w:lang w:val="pt-PT"/>
                                    </w:rPr>
                                  </w:pPr>
                                  <w:r>
                                    <w:rPr>
                                      <w:sz w:val="10"/>
                                      <w:lang w:val="ru"/>
                                    </w:rPr>
                                    <w:t>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D1EEAE" id="Надпись 137" o:spid="_x0000_s1100" type="#_x0000_t202" style="position:absolute;left:0;text-align:left;margin-left:131.75pt;margin-top:311.6pt;width:45.25pt;height:19pt;rotation:3565756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" fillcolor="white [3201]" stroked="f" strokeweight=".5pt">
                      <v:textbox style="mso-fit-shape-to-text:t" inset="0,0,0,0">
                        <w:txbxContent>
                          <w:p w14:paraId="56E9EBE0" w14:textId="77777777" w:rsidR="00A9260A" w:rsidRPr="00047651" w:rsidRDefault="00A9260A" w:rsidP="00D41952">
                            <w:pPr>
                              <w:rPr>
                                <w:sz w:val="10"/>
                                <w:lang w:val="pt-PT"/>
                              </w:rPr>
                            </w:pPr>
                            <w:r>
                              <w:rPr>
                                <w:sz w:val="10"/>
                                <w:lang w:val="ru"/>
                              </w:rPr>
                              <w:t>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9680" behindDoc="0" locked="0" layoutInCell="1" allowOverlap="1" wp14:anchorId="6C47654B" wp14:editId="0A05E682">
                      <wp:simplePos x="0" y="0"/>
                      <wp:positionH relativeFrom="column">
                        <wp:posOffset>1761490</wp:posOffset>
                      </wp:positionH>
                      <wp:positionV relativeFrom="paragraph">
                        <wp:posOffset>3967480</wp:posOffset>
                      </wp:positionV>
                      <wp:extent cx="574675" cy="241300"/>
                      <wp:effectExtent l="152400" t="0" r="149225" b="0"/>
                      <wp:wrapNone/>
                      <wp:docPr id="138" name="Надпись 138"/>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670AC26B" w14:textId="77777777" w:rsidR="00A9260A" w:rsidRPr="00047651" w:rsidRDefault="00A9260A" w:rsidP="00D41952">
                                  <w:pPr>
                                    <w:rPr>
                                      <w:sz w:val="10"/>
                                      <w:lang w:val="pt-PT"/>
                                    </w:rPr>
                                  </w:pPr>
                                  <w:r>
                                    <w:rPr>
                                      <w:sz w:val="10"/>
                                      <w:lang w:val="ru"/>
                                    </w:rPr>
                                    <w:t>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47654B" id="Надпись 138" o:spid="_x0000_s1101" type="#_x0000_t202" style="position:absolute;left:0;text-align:left;margin-left:138.7pt;margin-top:312.4pt;width:45.25pt;height:19pt;rotation:3565756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" fillcolor="white [3201]" stroked="f" strokeweight=".5pt">
                      <v:textbox style="mso-fit-shape-to-text:t" inset="0,0,0,0">
                        <w:txbxContent>
                          <w:p w14:paraId="670AC26B" w14:textId="77777777" w:rsidR="00A9260A" w:rsidRPr="00047651" w:rsidRDefault="00A9260A" w:rsidP="00D41952">
                            <w:pPr>
                              <w:rPr>
                                <w:sz w:val="10"/>
                                <w:lang w:val="pt-PT"/>
                              </w:rPr>
                            </w:pPr>
                            <w:r>
                              <w:rPr>
                                <w:sz w:val="10"/>
                                <w:lang w:val="ru"/>
                              </w:rPr>
                              <w:t>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0704" behindDoc="0" locked="0" layoutInCell="1" allowOverlap="1" wp14:anchorId="1F68D13C" wp14:editId="132FB3A1">
                      <wp:simplePos x="0" y="0"/>
                      <wp:positionH relativeFrom="column">
                        <wp:posOffset>1838960</wp:posOffset>
                      </wp:positionH>
                      <wp:positionV relativeFrom="paragraph">
                        <wp:posOffset>3957320</wp:posOffset>
                      </wp:positionV>
                      <wp:extent cx="574675" cy="241300"/>
                      <wp:effectExtent l="152400" t="0" r="149225" b="0"/>
                      <wp:wrapNone/>
                      <wp:docPr id="139" name="Надпись 139"/>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22D17F1B" w14:textId="77777777" w:rsidR="00A9260A" w:rsidRPr="00047651" w:rsidRDefault="00A9260A" w:rsidP="00D41952">
                                  <w:pPr>
                                    <w:rPr>
                                      <w:sz w:val="10"/>
                                      <w:lang w:val="pt-PT"/>
                                    </w:rPr>
                                  </w:pPr>
                                  <w:r>
                                    <w:rPr>
                                      <w:sz w:val="10"/>
                                      <w:lang w:val="ru"/>
                                    </w:rPr>
                                    <w:t xml:space="preserve"> 12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68D13C" id="Надпись 139" o:spid="_x0000_s1102" type="#_x0000_t202" style="position:absolute;left:0;text-align:left;margin-left:144.8pt;margin-top:311.6pt;width:45.25pt;height:19pt;rotation:356575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" fillcolor="white [3201]" stroked="f" strokeweight=".5pt">
                      <v:textbox style="mso-fit-shape-to-text:t" inset="0,0,0,0">
                        <w:txbxContent>
                          <w:p w14:paraId="22D17F1B" w14:textId="77777777" w:rsidR="00A9260A" w:rsidRPr="00047651" w:rsidRDefault="00A9260A" w:rsidP="00D41952">
                            <w:pPr>
                              <w:rPr>
                                <w:sz w:val="10"/>
                                <w:lang w:val="pt-PT"/>
                              </w:rPr>
                            </w:pPr>
                            <w:r>
                              <w:rPr>
                                <w:sz w:val="10"/>
                                <w:lang w:val="ru"/>
                              </w:rPr>
                              <w:t xml:space="preserve"> 12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1728" behindDoc="0" locked="0" layoutInCell="1" allowOverlap="1" wp14:anchorId="280AF03F" wp14:editId="46AF62AC">
                      <wp:simplePos x="0" y="0"/>
                      <wp:positionH relativeFrom="column">
                        <wp:posOffset>1948180</wp:posOffset>
                      </wp:positionH>
                      <wp:positionV relativeFrom="paragraph">
                        <wp:posOffset>3961765</wp:posOffset>
                      </wp:positionV>
                      <wp:extent cx="574675" cy="241300"/>
                      <wp:effectExtent l="152400" t="0" r="149225" b="0"/>
                      <wp:wrapNone/>
                      <wp:docPr id="140" name="Надпись 140"/>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5A05E86D" w14:textId="77777777" w:rsidR="00A9260A" w:rsidRPr="00047651" w:rsidRDefault="00A9260A" w:rsidP="00D41952">
                                  <w:pPr>
                                    <w:rPr>
                                      <w:sz w:val="10"/>
                                      <w:lang w:val="pt-PT"/>
                                    </w:rPr>
                                  </w:pPr>
                                  <w:r>
                                    <w:rPr>
                                      <w:sz w:val="10"/>
                                      <w:lang w:val="ru"/>
                                    </w:rPr>
                                    <w:t>24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0AF03F" id="Надпись 140" o:spid="_x0000_s1103" type="#_x0000_t202" style="position:absolute;left:0;text-align:left;margin-left:153.4pt;margin-top:311.95pt;width:45.25pt;height:19pt;rotation:3565756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" fillcolor="white [3201]" stroked="f" strokeweight=".5pt">
                      <v:textbox style="mso-fit-shape-to-text:t" inset="0,0,0,0">
                        <w:txbxContent>
                          <w:p w14:paraId="5A05E86D" w14:textId="77777777" w:rsidR="00A9260A" w:rsidRPr="00047651" w:rsidRDefault="00A9260A" w:rsidP="00D41952">
                            <w:pPr>
                              <w:rPr>
                                <w:sz w:val="10"/>
                                <w:lang w:val="pt-PT"/>
                              </w:rPr>
                            </w:pPr>
                            <w:r>
                              <w:rPr>
                                <w:sz w:val="10"/>
                                <w:lang w:val="ru"/>
                              </w:rPr>
                              <w:t>24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22752" behindDoc="0" locked="0" layoutInCell="1" allowOverlap="1" wp14:anchorId="51694CC1" wp14:editId="4FB27402">
                      <wp:simplePos x="0" y="0"/>
                      <wp:positionH relativeFrom="column">
                        <wp:posOffset>2099945</wp:posOffset>
                      </wp:positionH>
                      <wp:positionV relativeFrom="paragraph">
                        <wp:posOffset>3945890</wp:posOffset>
                      </wp:positionV>
                      <wp:extent cx="574675" cy="241300"/>
                      <wp:effectExtent l="152400" t="0" r="149225" b="0"/>
                      <wp:wrapNone/>
                      <wp:docPr id="141" name="Надпись 141"/>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2FB29197" w14:textId="77777777" w:rsidR="00A9260A" w:rsidRPr="00047651" w:rsidRDefault="00A9260A" w:rsidP="00D41952">
                                  <w:pPr>
                                    <w:rPr>
                                      <w:sz w:val="10"/>
                                      <w:lang w:val="pt-PT"/>
                                    </w:rPr>
                                  </w:pPr>
                                  <w:r>
                                    <w:rPr>
                                      <w:sz w:val="10"/>
                                      <w:lang w:val="ru"/>
                                    </w:rPr>
                                    <w:t>36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694CC1" id="Надпись 141" o:spid="_x0000_s1104" type="#_x0000_t202" style="position:absolute;left:0;text-align:left;margin-left:165.35pt;margin-top:310.7pt;width:45.25pt;height:19pt;rotation:3565756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" fillcolor="white [3201]" stroked="f" strokeweight=".5pt">
                      <v:textbox style="mso-fit-shape-to-text:t" inset="0,0,0,0">
                        <w:txbxContent>
                          <w:p w14:paraId="2FB29197" w14:textId="77777777" w:rsidR="00A9260A" w:rsidRPr="00047651" w:rsidRDefault="00A9260A" w:rsidP="00D41952">
                            <w:pPr>
                              <w:rPr>
                                <w:sz w:val="10"/>
                                <w:lang w:val="pt-PT"/>
                              </w:rPr>
                            </w:pPr>
                            <w:r>
                              <w:rPr>
                                <w:sz w:val="10"/>
                                <w:lang w:val="ru"/>
                              </w:rPr>
                              <w:t>36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5584" behindDoc="0" locked="0" layoutInCell="1" allowOverlap="1" wp14:anchorId="0C196026" wp14:editId="448A491A">
                      <wp:simplePos x="0" y="0"/>
                      <wp:positionH relativeFrom="column">
                        <wp:posOffset>685165</wp:posOffset>
                      </wp:positionH>
                      <wp:positionV relativeFrom="paragraph">
                        <wp:posOffset>3961765</wp:posOffset>
                      </wp:positionV>
                      <wp:extent cx="574675" cy="241300"/>
                      <wp:effectExtent l="152400" t="0" r="149225" b="0"/>
                      <wp:wrapNone/>
                      <wp:docPr id="134" name="Надпись 134"/>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70880839" w14:textId="77777777" w:rsidR="00A9260A" w:rsidRPr="00047651" w:rsidRDefault="00A9260A" w:rsidP="00D41952">
                                  <w:pPr>
                                    <w:rPr>
                                      <w:sz w:val="10"/>
                                      <w:lang w:val="pt-PT"/>
                                    </w:rPr>
                                  </w:pPr>
                                  <w:r>
                                    <w:rPr>
                                      <w:sz w:val="10"/>
                                      <w:lang w:val="ru"/>
                                    </w:rPr>
                                    <w:t>36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196026" id="Надпись 134" o:spid="_x0000_s1105" type="#_x0000_t202" style="position:absolute;left:0;text-align:left;margin-left:53.95pt;margin-top:311.95pt;width:45.25pt;height:19pt;rotation:3565756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" fillcolor="white [3201]" stroked="f" strokeweight=".5pt">
                      <v:textbox style="mso-fit-shape-to-text:t" inset="0,0,0,0">
                        <w:txbxContent>
                          <w:p w14:paraId="70880839" w14:textId="77777777" w:rsidR="00A9260A" w:rsidRPr="00047651" w:rsidRDefault="00A9260A" w:rsidP="00D41952">
                            <w:pPr>
                              <w:rPr>
                                <w:sz w:val="10"/>
                                <w:lang w:val="pt-PT"/>
                              </w:rPr>
                            </w:pPr>
                            <w:r>
                              <w:rPr>
                                <w:sz w:val="10"/>
                                <w:lang w:val="ru"/>
                              </w:rPr>
                              <w:t>36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3536" behindDoc="0" locked="0" layoutInCell="1" allowOverlap="1" wp14:anchorId="0823463C" wp14:editId="4C4A32D4">
                      <wp:simplePos x="0" y="0"/>
                      <wp:positionH relativeFrom="column">
                        <wp:posOffset>424180</wp:posOffset>
                      </wp:positionH>
                      <wp:positionV relativeFrom="paragraph">
                        <wp:posOffset>3973195</wp:posOffset>
                      </wp:positionV>
                      <wp:extent cx="574675" cy="241300"/>
                      <wp:effectExtent l="152400" t="0" r="149225" b="0"/>
                      <wp:wrapNone/>
                      <wp:docPr id="132" name="Надпись 132"/>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2DB05FA7" w14:textId="77777777" w:rsidR="00A9260A" w:rsidRPr="00047651" w:rsidRDefault="00A9260A" w:rsidP="00D41952">
                                  <w:pPr>
                                    <w:rPr>
                                      <w:sz w:val="10"/>
                                      <w:lang w:val="pt-PT"/>
                                    </w:rPr>
                                  </w:pPr>
                                  <w:r>
                                    <w:rPr>
                                      <w:sz w:val="10"/>
                                      <w:lang w:val="ru"/>
                                    </w:rPr>
                                    <w:t xml:space="preserve"> 12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23463C" id="Надпись 132" o:spid="_x0000_s1106" type="#_x0000_t202" style="position:absolute;left:0;text-align:left;margin-left:33.4pt;margin-top:312.85pt;width:45.25pt;height:19pt;rotation:3565756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" fillcolor="white [3201]" stroked="f" strokeweight=".5pt">
                      <v:textbox style="mso-fit-shape-to-text:t" inset="0,0,0,0">
                        <w:txbxContent>
                          <w:p w14:paraId="2DB05FA7" w14:textId="77777777" w:rsidR="00A9260A" w:rsidRPr="00047651" w:rsidRDefault="00A9260A" w:rsidP="00D41952">
                            <w:pPr>
                              <w:rPr>
                                <w:sz w:val="10"/>
                                <w:lang w:val="pt-PT"/>
                              </w:rPr>
                            </w:pPr>
                            <w:r>
                              <w:rPr>
                                <w:sz w:val="10"/>
                                <w:lang w:val="ru"/>
                              </w:rPr>
                              <w:t xml:space="preserve"> 12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4560" behindDoc="0" locked="0" layoutInCell="1" allowOverlap="1" wp14:anchorId="558CD059" wp14:editId="1621BE4D">
                      <wp:simplePos x="0" y="0"/>
                      <wp:positionH relativeFrom="column">
                        <wp:posOffset>533400</wp:posOffset>
                      </wp:positionH>
                      <wp:positionV relativeFrom="paragraph">
                        <wp:posOffset>3977640</wp:posOffset>
                      </wp:positionV>
                      <wp:extent cx="574675" cy="241300"/>
                      <wp:effectExtent l="152400" t="0" r="149225" b="0"/>
                      <wp:wrapNone/>
                      <wp:docPr id="133" name="Надпись 133"/>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625267B4" w14:textId="77777777" w:rsidR="00A9260A" w:rsidRPr="00047651" w:rsidRDefault="00A9260A" w:rsidP="00D41952">
                                  <w:pPr>
                                    <w:rPr>
                                      <w:sz w:val="10"/>
                                      <w:lang w:val="pt-PT"/>
                                    </w:rPr>
                                  </w:pPr>
                                  <w:r>
                                    <w:rPr>
                                      <w:sz w:val="10"/>
                                      <w:lang w:val="ru"/>
                                    </w:rPr>
                                    <w:t>24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8CD059" id="Надпись 133" o:spid="_x0000_s1107" type="#_x0000_t202" style="position:absolute;left:0;text-align:left;margin-left:42pt;margin-top:313.2pt;width:45.25pt;height:19pt;rotation:3565756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" fillcolor="white [3201]" stroked="f" strokeweight=".5pt">
                      <v:textbox style="mso-fit-shape-to-text:t" inset="0,0,0,0">
                        <w:txbxContent>
                          <w:p w14:paraId="625267B4" w14:textId="77777777" w:rsidR="00A9260A" w:rsidRPr="00047651" w:rsidRDefault="00A9260A" w:rsidP="00D41952">
                            <w:pPr>
                              <w:rPr>
                                <w:sz w:val="10"/>
                                <w:lang w:val="pt-PT"/>
                              </w:rPr>
                            </w:pPr>
                            <w:r>
                              <w:rPr>
                                <w:sz w:val="10"/>
                                <w:lang w:val="ru"/>
                              </w:rPr>
                              <w:t>24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2512" behindDoc="0" locked="0" layoutInCell="1" allowOverlap="1" wp14:anchorId="278E4CE4" wp14:editId="19289428">
                      <wp:simplePos x="0" y="0"/>
                      <wp:positionH relativeFrom="column">
                        <wp:posOffset>346710</wp:posOffset>
                      </wp:positionH>
                      <wp:positionV relativeFrom="paragraph">
                        <wp:posOffset>3983355</wp:posOffset>
                      </wp:positionV>
                      <wp:extent cx="574675" cy="241300"/>
                      <wp:effectExtent l="152400" t="0" r="149225" b="0"/>
                      <wp:wrapNone/>
                      <wp:docPr id="131" name="Надпись 131"/>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0E613CA9" w14:textId="77777777" w:rsidR="00A9260A" w:rsidRPr="00047651" w:rsidRDefault="00A9260A" w:rsidP="00D41952">
                                  <w:pPr>
                                    <w:rPr>
                                      <w:sz w:val="10"/>
                                      <w:lang w:val="pt-PT"/>
                                    </w:rPr>
                                  </w:pPr>
                                  <w:r>
                                    <w:rPr>
                                      <w:sz w:val="10"/>
                                      <w:lang w:val="ru"/>
                                    </w:rPr>
                                    <w:t>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8E4CE4" id="Надпись 131" o:spid="_x0000_s1108" type="#_x0000_t202" style="position:absolute;left:0;text-align:left;margin-left:27.3pt;margin-top:313.65pt;width:45.25pt;height:19pt;rotation:3565756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" fillcolor="white [3201]" stroked="f" strokeweight=".5pt">
                      <v:textbox style="mso-fit-shape-to-text:t" inset="0,0,0,0">
                        <w:txbxContent>
                          <w:p w14:paraId="0E613CA9" w14:textId="77777777" w:rsidR="00A9260A" w:rsidRPr="00047651" w:rsidRDefault="00A9260A" w:rsidP="00D41952">
                            <w:pPr>
                              <w:rPr>
                                <w:sz w:val="10"/>
                                <w:lang w:val="pt-PT"/>
                              </w:rPr>
                            </w:pPr>
                            <w:r>
                              <w:rPr>
                                <w:sz w:val="10"/>
                                <w:lang w:val="ru"/>
                              </w:rPr>
                              <w:t>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1488" behindDoc="0" locked="0" layoutInCell="1" allowOverlap="1" wp14:anchorId="44C88764" wp14:editId="5BFEDE65">
                      <wp:simplePos x="0" y="0"/>
                      <wp:positionH relativeFrom="column">
                        <wp:posOffset>258445</wp:posOffset>
                      </wp:positionH>
                      <wp:positionV relativeFrom="paragraph">
                        <wp:posOffset>3973195</wp:posOffset>
                      </wp:positionV>
                      <wp:extent cx="574675" cy="241300"/>
                      <wp:effectExtent l="152400" t="0" r="149225" b="0"/>
                      <wp:wrapNone/>
                      <wp:docPr id="130" name="Надпись 130"/>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4360D1D2" w14:textId="77777777" w:rsidR="00A9260A" w:rsidRPr="00047651" w:rsidRDefault="00A9260A" w:rsidP="00D41952">
                                  <w:pPr>
                                    <w:rPr>
                                      <w:sz w:val="10"/>
                                      <w:lang w:val="pt-PT"/>
                                    </w:rPr>
                                  </w:pPr>
                                  <w:r>
                                    <w:rPr>
                                      <w:sz w:val="10"/>
                                      <w:lang w:val="ru"/>
                                    </w:rPr>
                                    <w:t>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C88764" id="Надпись 130" o:spid="_x0000_s1109" type="#_x0000_t202" style="position:absolute;left:0;text-align:left;margin-left:20.35pt;margin-top:312.85pt;width:45.25pt;height:19pt;rotation:3565756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" fillcolor="white [3201]" stroked="f" strokeweight=".5pt">
                      <v:textbox style="mso-fit-shape-to-text:t" inset="0,0,0,0">
                        <w:txbxContent>
                          <w:p w14:paraId="4360D1D2" w14:textId="77777777" w:rsidR="00A9260A" w:rsidRPr="00047651" w:rsidRDefault="00A9260A" w:rsidP="00D41952">
                            <w:pPr>
                              <w:rPr>
                                <w:sz w:val="10"/>
                                <w:lang w:val="pt-PT"/>
                              </w:rPr>
                            </w:pPr>
                            <w:r>
                              <w:rPr>
                                <w:sz w:val="10"/>
                                <w:lang w:val="ru"/>
                              </w:rPr>
                              <w:t>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10464" behindDoc="0" locked="0" layoutInCell="1" allowOverlap="1" wp14:anchorId="5BA6A514" wp14:editId="2317C8AF">
                      <wp:simplePos x="0" y="0"/>
                      <wp:positionH relativeFrom="column">
                        <wp:posOffset>165735</wp:posOffset>
                      </wp:positionH>
                      <wp:positionV relativeFrom="paragraph">
                        <wp:posOffset>3956685</wp:posOffset>
                      </wp:positionV>
                      <wp:extent cx="574675" cy="241300"/>
                      <wp:effectExtent l="152400" t="0" r="149225" b="0"/>
                      <wp:wrapNone/>
                      <wp:docPr id="129" name="Надпись 129"/>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745E487E" w14:textId="77777777" w:rsidR="00A9260A" w:rsidRPr="00047651" w:rsidRDefault="00A9260A" w:rsidP="00D41952">
                                  <w:pPr>
                                    <w:rPr>
                                      <w:sz w:val="10"/>
                                      <w:lang w:val="pt-PT"/>
                                    </w:rPr>
                                  </w:pPr>
                                  <w:r>
                                    <w:rPr>
                                      <w:sz w:val="10"/>
                                      <w:lang w:val="ru"/>
                                    </w:rPr>
                                    <w:t>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A6A514" id="Надпись 129" o:spid="_x0000_s1110" type="#_x0000_t202" style="position:absolute;left:0;text-align:left;margin-left:13.05pt;margin-top:311.55pt;width:45.25pt;height:19pt;rotation:3565756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" fillcolor="white [3201]" stroked="f" strokeweight=".5pt">
                      <v:textbox style="mso-fit-shape-to-text:t" inset="0,0,0,0">
                        <w:txbxContent>
                          <w:p w14:paraId="745E487E" w14:textId="77777777" w:rsidR="00A9260A" w:rsidRPr="00047651" w:rsidRDefault="00A9260A" w:rsidP="00D41952">
                            <w:pPr>
                              <w:rPr>
                                <w:sz w:val="10"/>
                                <w:lang w:val="pt-PT"/>
                              </w:rPr>
                            </w:pPr>
                            <w:r>
                              <w:rPr>
                                <w:sz w:val="10"/>
                                <w:lang w:val="ru"/>
                              </w:rPr>
                              <w:t>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09440" behindDoc="0" locked="0" layoutInCell="1" allowOverlap="1" wp14:anchorId="627AA1F0" wp14:editId="15A34F27">
                      <wp:simplePos x="0" y="0"/>
                      <wp:positionH relativeFrom="column">
                        <wp:posOffset>1265555</wp:posOffset>
                      </wp:positionH>
                      <wp:positionV relativeFrom="paragraph">
                        <wp:posOffset>3895090</wp:posOffset>
                      </wp:positionV>
                      <wp:extent cx="334010" cy="241300"/>
                      <wp:effectExtent l="90805" t="23495" r="99695" b="23495"/>
                      <wp:wrapNone/>
                      <wp:docPr id="127" name="Надпись 127"/>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600FF67E" w14:textId="77777777" w:rsidR="00A9260A" w:rsidRPr="00047651" w:rsidRDefault="00A9260A" w:rsidP="00D41952">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7AA1F0" id="Надпись 127" o:spid="_x0000_s1111" type="#_x0000_t202" style="position:absolute;left:0;text-align:left;margin-left:99.65pt;margin-top:306.7pt;width:26.3pt;height:19pt;rotation:356575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" fillcolor="white [3201]" stroked="f" strokeweight=".5pt">
                      <v:textbox style="mso-fit-shape-to-text:t" inset="0,0,0,0">
                        <w:txbxContent>
                          <w:p w14:paraId="600FF67E" w14:textId="77777777" w:rsidR="00A9260A" w:rsidRPr="00047651" w:rsidRDefault="00A9260A" w:rsidP="00D41952">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08416" behindDoc="0" locked="0" layoutInCell="1" allowOverlap="1" wp14:anchorId="35205247" wp14:editId="34012FBB">
                      <wp:simplePos x="0" y="0"/>
                      <wp:positionH relativeFrom="column">
                        <wp:posOffset>955040</wp:posOffset>
                      </wp:positionH>
                      <wp:positionV relativeFrom="paragraph">
                        <wp:posOffset>3894455</wp:posOffset>
                      </wp:positionV>
                      <wp:extent cx="334010" cy="241300"/>
                      <wp:effectExtent l="90805" t="23495" r="99695" b="23495"/>
                      <wp:wrapNone/>
                      <wp:docPr id="126" name="Надпись 126"/>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5F702F31" w14:textId="77777777" w:rsidR="00A9260A" w:rsidRPr="00047651" w:rsidRDefault="00A9260A" w:rsidP="00D41952">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205247" id="Надпись 126" o:spid="_x0000_s1112" type="#_x0000_t202" style="position:absolute;left:0;text-align:left;margin-left:75.2pt;margin-top:306.65pt;width:26.3pt;height:19pt;rotation:356575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" fillcolor="white [3201]" stroked="f" strokeweight=".5pt">
                      <v:textbox style="mso-fit-shape-to-text:t" inset="0,0,0,0">
                        <w:txbxContent>
                          <w:p w14:paraId="5F702F31" w14:textId="77777777" w:rsidR="00A9260A" w:rsidRPr="00047651" w:rsidRDefault="00A9260A" w:rsidP="00D41952">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07392" behindDoc="0" locked="0" layoutInCell="1" allowOverlap="1" wp14:anchorId="2C90ECC8" wp14:editId="4ED871F2">
                      <wp:simplePos x="0" y="0"/>
                      <wp:positionH relativeFrom="column">
                        <wp:posOffset>132080</wp:posOffset>
                      </wp:positionH>
                      <wp:positionV relativeFrom="paragraph">
                        <wp:posOffset>3883660</wp:posOffset>
                      </wp:positionV>
                      <wp:extent cx="334010" cy="241300"/>
                      <wp:effectExtent l="90805" t="23495" r="99695" b="23495"/>
                      <wp:wrapNone/>
                      <wp:docPr id="125" name="Надпись 125"/>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6DCF4875" w14:textId="77777777" w:rsidR="00A9260A" w:rsidRPr="00047651" w:rsidRDefault="00A9260A" w:rsidP="00D41952">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90ECC8" id="Надпись 125" o:spid="_x0000_s1113" type="#_x0000_t202" style="position:absolute;left:0;text-align:left;margin-left:10.4pt;margin-top:305.8pt;width:26.3pt;height:19pt;rotation:3565756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" fillcolor="white [3201]" stroked="f" strokeweight=".5pt">
                      <v:textbox style="mso-fit-shape-to-text:t" inset="0,0,0,0">
                        <w:txbxContent>
                          <w:p w14:paraId="6DCF4875" w14:textId="77777777" w:rsidR="00A9260A" w:rsidRPr="00047651" w:rsidRDefault="00A9260A" w:rsidP="00D41952">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693056" behindDoc="0" locked="0" layoutInCell="1" allowOverlap="1" wp14:anchorId="60984114" wp14:editId="4C05993F">
                      <wp:simplePos x="0" y="0"/>
                      <wp:positionH relativeFrom="column">
                        <wp:posOffset>242570</wp:posOffset>
                      </wp:positionH>
                      <wp:positionV relativeFrom="paragraph">
                        <wp:posOffset>3756025</wp:posOffset>
                      </wp:positionV>
                      <wp:extent cx="269240" cy="241300"/>
                      <wp:effectExtent l="0" t="0" r="0" b="0"/>
                      <wp:wrapNone/>
                      <wp:docPr id="110" name="Надпись 110"/>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441BB2A8" w14:textId="77777777" w:rsidR="00A9260A" w:rsidRPr="0027068F" w:rsidRDefault="00A9260A" w:rsidP="00D41952">
                                  <w:pPr>
                                    <w:jc w:val="center"/>
                                    <w:rPr>
                                      <w:b/>
                                      <w:sz w:val="10"/>
                                      <w:lang w:val="pt-PT"/>
                                    </w:rPr>
                                  </w:pPr>
                                  <w:r w:rsidRPr="0027068F">
                                    <w:rPr>
                                      <w:b/>
                                      <w:sz w:val="10"/>
                                      <w:lang w:val="ru"/>
                                    </w:rPr>
                                    <w:t>День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984114" id="Надпись 110" o:spid="_x0000_s1114" type="#_x0000_t202" style="position:absolute;left:0;text-align:left;margin-left:19.1pt;margin-top:295.75pt;width:21.2pt;height: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" fillcolor="white [3201]" stroked="f" strokeweight=".5pt">
                      <v:textbox style="mso-fit-shape-to-text:t" inset="0,0,0,0">
                        <w:txbxContent>
                          <w:p w14:paraId="441BB2A8" w14:textId="77777777" w:rsidR="00A9260A" w:rsidRPr="0027068F" w:rsidRDefault="00A9260A" w:rsidP="00D41952">
                            <w:pPr>
                              <w:jc w:val="center"/>
                              <w:rPr>
                                <w:b/>
                                <w:sz w:val="10"/>
                                <w:lang w:val="pt-PT"/>
                              </w:rPr>
                            </w:pPr>
                            <w:r w:rsidRPr="0027068F">
                              <w:rPr>
                                <w:b/>
                                <w:sz w:val="10"/>
                                <w:lang w:val="ru"/>
                              </w:rPr>
                              <w:t>День 1</w:t>
                            </w:r>
                          </w:p>
                        </w:txbxContent>
                      </v:textbox>
                    </v:shape>
                  </w:pict>
                </mc:Fallback>
              </mc:AlternateContent>
            </w:r>
            <w:r w:rsidRPr="00681261">
              <w:rPr>
                <w:noProof/>
                <w:lang w:eastAsia="ru-RU"/>
              </w:rPr>
              <mc:AlternateContent>
                <mc:Choice Requires="wps">
                  <w:drawing>
                    <wp:anchor distT="0" distB="0" distL="114300" distR="114300" simplePos="0" relativeHeight="251694080" behindDoc="0" locked="0" layoutInCell="1" allowOverlap="1" wp14:anchorId="0DD4DED4" wp14:editId="3A7535CB">
                      <wp:simplePos x="0" y="0"/>
                      <wp:positionH relativeFrom="column">
                        <wp:posOffset>601345</wp:posOffset>
                      </wp:positionH>
                      <wp:positionV relativeFrom="paragraph">
                        <wp:posOffset>3756025</wp:posOffset>
                      </wp:positionV>
                      <wp:extent cx="269240" cy="241300"/>
                      <wp:effectExtent l="0" t="0" r="0" b="0"/>
                      <wp:wrapNone/>
                      <wp:docPr id="111" name="Надпись 111"/>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75A19E23" w14:textId="77777777" w:rsidR="00A9260A" w:rsidRPr="0027068F" w:rsidRDefault="00A9260A" w:rsidP="00D41952">
                                  <w:pPr>
                                    <w:jc w:val="center"/>
                                    <w:rPr>
                                      <w:b/>
                                      <w:sz w:val="10"/>
                                      <w:lang w:val="pt-PT"/>
                                    </w:rPr>
                                  </w:pPr>
                                  <w:r w:rsidRPr="0027068F">
                                    <w:rPr>
                                      <w:b/>
                                      <w:sz w:val="10"/>
                                      <w:lang w:val="ru"/>
                                    </w:rPr>
                                    <w:t>День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4DED4" id="Надпись 111" o:spid="_x0000_s1115" type="#_x0000_t202" style="position:absolute;left:0;text-align:left;margin-left:47.35pt;margin-top:295.75pt;width:21.2pt;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" fillcolor="white [3201]" stroked="f" strokeweight=".5pt">
                      <v:textbox style="mso-fit-shape-to-text:t" inset="0,0,0,0">
                        <w:txbxContent>
                          <w:p w14:paraId="75A19E23" w14:textId="77777777" w:rsidR="00A9260A" w:rsidRPr="0027068F" w:rsidRDefault="00A9260A" w:rsidP="00D41952">
                            <w:pPr>
                              <w:jc w:val="center"/>
                              <w:rPr>
                                <w:b/>
                                <w:sz w:val="10"/>
                                <w:lang w:val="pt-PT"/>
                              </w:rPr>
                            </w:pPr>
                            <w:r w:rsidRPr="0027068F">
                              <w:rPr>
                                <w:b/>
                                <w:sz w:val="10"/>
                                <w:lang w:val="ru"/>
                              </w:rPr>
                              <w:t>День 2</w:t>
                            </w:r>
                          </w:p>
                        </w:txbxContent>
                      </v:textbox>
                    </v:shape>
                  </w:pict>
                </mc:Fallback>
              </mc:AlternateContent>
            </w:r>
            <w:r w:rsidRPr="00681261">
              <w:rPr>
                <w:noProof/>
                <w:lang w:eastAsia="ru-RU"/>
              </w:rPr>
              <mc:AlternateContent>
                <mc:Choice Requires="wps">
                  <w:drawing>
                    <wp:anchor distT="0" distB="0" distL="114300" distR="114300" simplePos="0" relativeHeight="251695104" behindDoc="0" locked="0" layoutInCell="1" allowOverlap="1" wp14:anchorId="3D9D913A" wp14:editId="60D927CC">
                      <wp:simplePos x="0" y="0"/>
                      <wp:positionH relativeFrom="column">
                        <wp:posOffset>869315</wp:posOffset>
                      </wp:positionH>
                      <wp:positionV relativeFrom="paragraph">
                        <wp:posOffset>3759200</wp:posOffset>
                      </wp:positionV>
                      <wp:extent cx="269240" cy="241300"/>
                      <wp:effectExtent l="0" t="0" r="0" b="0"/>
                      <wp:wrapNone/>
                      <wp:docPr id="112" name="Надпись 112"/>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43C8D04" w14:textId="77777777" w:rsidR="00A9260A" w:rsidRPr="0027068F" w:rsidRDefault="00A9260A" w:rsidP="00D41952">
                                  <w:pPr>
                                    <w:jc w:val="center"/>
                                    <w:rPr>
                                      <w:b/>
                                      <w:sz w:val="10"/>
                                      <w:lang w:val="pt-PT"/>
                                    </w:rPr>
                                  </w:pPr>
                                  <w:r w:rsidRPr="0027068F">
                                    <w:rPr>
                                      <w:b/>
                                      <w:sz w:val="10"/>
                                      <w:lang w:val="ru"/>
                                    </w:rPr>
                                    <w:t>День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9D913A" id="Надпись 112" o:spid="_x0000_s1116" type="#_x0000_t202" style="position:absolute;left:0;text-align:left;margin-left:68.45pt;margin-top:296pt;width:21.2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" fillcolor="white [3201]" stroked="f" strokeweight=".5pt">
                      <v:textbox style="mso-fit-shape-to-text:t" inset="0,0,0,0">
                        <w:txbxContent>
                          <w:p w14:paraId="543C8D04" w14:textId="77777777" w:rsidR="00A9260A" w:rsidRPr="0027068F" w:rsidRDefault="00A9260A" w:rsidP="00D41952">
                            <w:pPr>
                              <w:jc w:val="center"/>
                              <w:rPr>
                                <w:b/>
                                <w:sz w:val="10"/>
                                <w:lang w:val="pt-PT"/>
                              </w:rPr>
                            </w:pPr>
                            <w:r w:rsidRPr="0027068F">
                              <w:rPr>
                                <w:b/>
                                <w:sz w:val="10"/>
                                <w:lang w:val="ru"/>
                              </w:rPr>
                              <w:t>День 3</w:t>
                            </w:r>
                          </w:p>
                        </w:txbxContent>
                      </v:textbox>
                    </v:shape>
                  </w:pict>
                </mc:Fallback>
              </mc:AlternateContent>
            </w:r>
            <w:r w:rsidRPr="00681261">
              <w:rPr>
                <w:noProof/>
                <w:lang w:eastAsia="ru-RU"/>
              </w:rPr>
              <mc:AlternateContent>
                <mc:Choice Requires="wps">
                  <w:drawing>
                    <wp:anchor distT="0" distB="0" distL="114300" distR="114300" simplePos="0" relativeHeight="251696128" behindDoc="0" locked="0" layoutInCell="1" allowOverlap="1" wp14:anchorId="05D8B320" wp14:editId="655C8952">
                      <wp:simplePos x="0" y="0"/>
                      <wp:positionH relativeFrom="column">
                        <wp:posOffset>1166495</wp:posOffset>
                      </wp:positionH>
                      <wp:positionV relativeFrom="paragraph">
                        <wp:posOffset>3755390</wp:posOffset>
                      </wp:positionV>
                      <wp:extent cx="269240" cy="241300"/>
                      <wp:effectExtent l="0" t="0" r="0" b="0"/>
                      <wp:wrapNone/>
                      <wp:docPr id="113" name="Надпись 113"/>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31FAA64D" w14:textId="77777777" w:rsidR="00A9260A" w:rsidRPr="0027068F" w:rsidRDefault="00A9260A" w:rsidP="00D41952">
                                  <w:pPr>
                                    <w:jc w:val="center"/>
                                    <w:rPr>
                                      <w:b/>
                                      <w:sz w:val="10"/>
                                      <w:lang w:val="pt-PT"/>
                                    </w:rPr>
                                  </w:pPr>
                                  <w:r w:rsidRPr="0027068F">
                                    <w:rPr>
                                      <w:b/>
                                      <w:sz w:val="10"/>
                                      <w:lang w:val="ru"/>
                                    </w:rPr>
                                    <w:t>День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D8B320" id="Надпись 113" o:spid="_x0000_s1117" type="#_x0000_t202" style="position:absolute;left:0;text-align:left;margin-left:91.85pt;margin-top:295.7pt;width:21.2pt;height: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" fillcolor="white [3201]" stroked="f" strokeweight=".5pt">
                      <v:textbox style="mso-fit-shape-to-text:t" inset="0,0,0,0">
                        <w:txbxContent>
                          <w:p w14:paraId="31FAA64D" w14:textId="77777777" w:rsidR="00A9260A" w:rsidRPr="0027068F" w:rsidRDefault="00A9260A" w:rsidP="00D41952">
                            <w:pPr>
                              <w:jc w:val="center"/>
                              <w:rPr>
                                <w:b/>
                                <w:sz w:val="10"/>
                                <w:lang w:val="pt-PT"/>
                              </w:rPr>
                            </w:pPr>
                            <w:r w:rsidRPr="0027068F">
                              <w:rPr>
                                <w:b/>
                                <w:sz w:val="10"/>
                                <w:lang w:val="ru"/>
                              </w:rPr>
                              <w:t>День 4</w:t>
                            </w:r>
                          </w:p>
                        </w:txbxContent>
                      </v:textbox>
                    </v:shape>
                  </w:pict>
                </mc:Fallback>
              </mc:AlternateContent>
            </w:r>
            <w:r w:rsidRPr="00681261">
              <w:rPr>
                <w:noProof/>
                <w:lang w:eastAsia="ru-RU"/>
              </w:rPr>
              <mc:AlternateContent>
                <mc:Choice Requires="wps">
                  <w:drawing>
                    <wp:anchor distT="0" distB="0" distL="114300" distR="114300" simplePos="0" relativeHeight="251697152" behindDoc="0" locked="0" layoutInCell="1" allowOverlap="1" wp14:anchorId="2A0CFF8F" wp14:editId="4FB4D296">
                      <wp:simplePos x="0" y="0"/>
                      <wp:positionH relativeFrom="column">
                        <wp:posOffset>1698625</wp:posOffset>
                      </wp:positionH>
                      <wp:positionV relativeFrom="paragraph">
                        <wp:posOffset>3760470</wp:posOffset>
                      </wp:positionV>
                      <wp:extent cx="269240" cy="241300"/>
                      <wp:effectExtent l="0" t="0" r="0" b="0"/>
                      <wp:wrapNone/>
                      <wp:docPr id="114" name="Надпись 114"/>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77CA9543" w14:textId="77777777" w:rsidR="00A9260A" w:rsidRPr="0027068F" w:rsidRDefault="00A9260A" w:rsidP="00D41952">
                                  <w:pPr>
                                    <w:jc w:val="center"/>
                                    <w:rPr>
                                      <w:b/>
                                      <w:sz w:val="10"/>
                                      <w:lang w:val="pt-PT"/>
                                    </w:rPr>
                                  </w:pPr>
                                  <w:r w:rsidRPr="0027068F">
                                    <w:rPr>
                                      <w:b/>
                                      <w:sz w:val="10"/>
                                      <w:lang w:val="ru"/>
                                    </w:rPr>
                                    <w:t>День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0CFF8F" id="Надпись 114" o:spid="_x0000_s1118" type="#_x0000_t202" style="position:absolute;left:0;text-align:left;margin-left:133.75pt;margin-top:296.1pt;width:21.2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" fillcolor="white [3201]" stroked="f" strokeweight=".5pt">
                      <v:textbox style="mso-fit-shape-to-text:t" inset="0,0,0,0">
                        <w:txbxContent>
                          <w:p w14:paraId="77CA9543" w14:textId="77777777" w:rsidR="00A9260A" w:rsidRPr="0027068F" w:rsidRDefault="00A9260A" w:rsidP="00D41952">
                            <w:pPr>
                              <w:jc w:val="center"/>
                              <w:rPr>
                                <w:b/>
                                <w:sz w:val="10"/>
                                <w:lang w:val="pt-PT"/>
                              </w:rPr>
                            </w:pPr>
                            <w:r w:rsidRPr="0027068F">
                              <w:rPr>
                                <w:b/>
                                <w:sz w:val="10"/>
                                <w:lang w:val="ru"/>
                              </w:rPr>
                              <w:t>День 5</w:t>
                            </w:r>
                          </w:p>
                        </w:txbxContent>
                      </v:textbox>
                    </v:shape>
                  </w:pict>
                </mc:Fallback>
              </mc:AlternateContent>
            </w:r>
            <w:r w:rsidRPr="00681261">
              <w:rPr>
                <w:noProof/>
                <w:lang w:eastAsia="ru-RU"/>
              </w:rPr>
              <mc:AlternateContent>
                <mc:Choice Requires="wps">
                  <w:drawing>
                    <wp:anchor distT="0" distB="0" distL="114300" distR="114300" simplePos="0" relativeHeight="251698176" behindDoc="0" locked="0" layoutInCell="1" allowOverlap="1" wp14:anchorId="66FFA2D3" wp14:editId="78166CCA">
                      <wp:simplePos x="0" y="0"/>
                      <wp:positionH relativeFrom="column">
                        <wp:posOffset>2047240</wp:posOffset>
                      </wp:positionH>
                      <wp:positionV relativeFrom="paragraph">
                        <wp:posOffset>3754755</wp:posOffset>
                      </wp:positionV>
                      <wp:extent cx="269240" cy="241300"/>
                      <wp:effectExtent l="0" t="0" r="0" b="0"/>
                      <wp:wrapNone/>
                      <wp:docPr id="115" name="Надпись 115"/>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31CD1B82" w14:textId="77777777" w:rsidR="00A9260A" w:rsidRPr="0027068F" w:rsidRDefault="00A9260A" w:rsidP="00D41952">
                                  <w:pPr>
                                    <w:jc w:val="center"/>
                                    <w:rPr>
                                      <w:b/>
                                      <w:sz w:val="10"/>
                                      <w:lang w:val="pt-PT"/>
                                    </w:rPr>
                                  </w:pPr>
                                  <w:r w:rsidRPr="0027068F">
                                    <w:rPr>
                                      <w:b/>
                                      <w:sz w:val="10"/>
                                      <w:lang w:val="ru"/>
                                    </w:rPr>
                                    <w:t>День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6FFA2D3" id="Надпись 115" o:spid="_x0000_s1119" type="#_x0000_t202" style="position:absolute;left:0;text-align:left;margin-left:161.2pt;margin-top:295.65pt;width:21.2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" fillcolor="white [3201]" stroked="f" strokeweight=".5pt">
                      <v:textbox style="mso-fit-shape-to-text:t" inset="0,0,0,0">
                        <w:txbxContent>
                          <w:p w14:paraId="31CD1B82" w14:textId="77777777" w:rsidR="00A9260A" w:rsidRPr="0027068F" w:rsidRDefault="00A9260A" w:rsidP="00D41952">
                            <w:pPr>
                              <w:jc w:val="center"/>
                              <w:rPr>
                                <w:b/>
                                <w:sz w:val="10"/>
                                <w:lang w:val="pt-PT"/>
                              </w:rPr>
                            </w:pPr>
                            <w:r w:rsidRPr="0027068F">
                              <w:rPr>
                                <w:b/>
                                <w:sz w:val="10"/>
                                <w:lang w:val="ru"/>
                              </w:rPr>
                              <w:t>День 6</w:t>
                            </w:r>
                          </w:p>
                        </w:txbxContent>
                      </v:textbox>
                    </v:shape>
                  </w:pict>
                </mc:Fallback>
              </mc:AlternateContent>
            </w:r>
            <w:r w:rsidRPr="00681261">
              <w:rPr>
                <w:noProof/>
                <w:lang w:eastAsia="ru-RU"/>
              </w:rPr>
              <mc:AlternateContent>
                <mc:Choice Requires="wps">
                  <w:drawing>
                    <wp:anchor distT="0" distB="0" distL="114300" distR="114300" simplePos="0" relativeHeight="251699200" behindDoc="0" locked="0" layoutInCell="1" allowOverlap="1" wp14:anchorId="0F58700E" wp14:editId="4ECF8780">
                      <wp:simplePos x="0" y="0"/>
                      <wp:positionH relativeFrom="column">
                        <wp:posOffset>2319020</wp:posOffset>
                      </wp:positionH>
                      <wp:positionV relativeFrom="paragraph">
                        <wp:posOffset>3764915</wp:posOffset>
                      </wp:positionV>
                      <wp:extent cx="269240" cy="241300"/>
                      <wp:effectExtent l="0" t="0" r="0" b="0"/>
                      <wp:wrapNone/>
                      <wp:docPr id="116" name="Надпись 116"/>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6DECB747" w14:textId="77777777" w:rsidR="00A9260A" w:rsidRPr="0027068F" w:rsidRDefault="00A9260A" w:rsidP="00D41952">
                                  <w:pPr>
                                    <w:jc w:val="center"/>
                                    <w:rPr>
                                      <w:b/>
                                      <w:sz w:val="10"/>
                                      <w:lang w:val="pt-PT"/>
                                    </w:rPr>
                                  </w:pPr>
                                  <w:r w:rsidRPr="0027068F">
                                    <w:rPr>
                                      <w:b/>
                                      <w:sz w:val="10"/>
                                      <w:lang w:val="ru"/>
                                    </w:rPr>
                                    <w:t>День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58700E" id="Надпись 116" o:spid="_x0000_s1120" type="#_x0000_t202" style="position:absolute;left:0;text-align:left;margin-left:182.6pt;margin-top:296.45pt;width:21.2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" fillcolor="white [3201]" stroked="f" strokeweight=".5pt">
                      <v:textbox style="mso-fit-shape-to-text:t" inset="0,0,0,0">
                        <w:txbxContent>
                          <w:p w14:paraId="6DECB747" w14:textId="77777777" w:rsidR="00A9260A" w:rsidRPr="0027068F" w:rsidRDefault="00A9260A" w:rsidP="00D41952">
                            <w:pPr>
                              <w:jc w:val="center"/>
                              <w:rPr>
                                <w:b/>
                                <w:sz w:val="10"/>
                                <w:lang w:val="pt-PT"/>
                              </w:rPr>
                            </w:pPr>
                            <w:r w:rsidRPr="0027068F">
                              <w:rPr>
                                <w:b/>
                                <w:sz w:val="10"/>
                                <w:lang w:val="ru"/>
                              </w:rPr>
                              <w:t>День 7</w:t>
                            </w:r>
                          </w:p>
                        </w:txbxContent>
                      </v:textbox>
                    </v:shape>
                  </w:pict>
                </mc:Fallback>
              </mc:AlternateContent>
            </w:r>
            <w:r w:rsidRPr="00681261">
              <w:rPr>
                <w:noProof/>
                <w:lang w:eastAsia="ru-RU"/>
              </w:rPr>
              <mc:AlternateContent>
                <mc:Choice Requires="wps">
                  <w:drawing>
                    <wp:anchor distT="0" distB="0" distL="114300" distR="114300" simplePos="0" relativeHeight="251700224" behindDoc="0" locked="0" layoutInCell="1" allowOverlap="1" wp14:anchorId="0A8E1F1B" wp14:editId="094C0DFA">
                      <wp:simplePos x="0" y="0"/>
                      <wp:positionH relativeFrom="column">
                        <wp:posOffset>2599055</wp:posOffset>
                      </wp:positionH>
                      <wp:positionV relativeFrom="paragraph">
                        <wp:posOffset>3754120</wp:posOffset>
                      </wp:positionV>
                      <wp:extent cx="269240" cy="241300"/>
                      <wp:effectExtent l="0" t="0" r="0" b="0"/>
                      <wp:wrapNone/>
                      <wp:docPr id="117" name="Надпись 117"/>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0D120F7F" w14:textId="77777777" w:rsidR="00A9260A" w:rsidRPr="0027068F" w:rsidRDefault="00A9260A" w:rsidP="00D41952">
                                  <w:pPr>
                                    <w:jc w:val="center"/>
                                    <w:rPr>
                                      <w:b/>
                                      <w:sz w:val="10"/>
                                      <w:lang w:val="pt-PT"/>
                                    </w:rPr>
                                  </w:pPr>
                                  <w:r w:rsidRPr="0027068F">
                                    <w:rPr>
                                      <w:b/>
                                      <w:sz w:val="10"/>
                                      <w:lang w:val="ru"/>
                                    </w:rPr>
                                    <w:t>День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8E1F1B" id="Надпись 117" o:spid="_x0000_s1121" type="#_x0000_t202" style="position:absolute;left:0;text-align:left;margin-left:204.65pt;margin-top:295.6pt;width:21.2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" fillcolor="white [3201]" stroked="f" strokeweight=".5pt">
                      <v:textbox style="mso-fit-shape-to-text:t" inset="0,0,0,0">
                        <w:txbxContent>
                          <w:p w14:paraId="0D120F7F" w14:textId="77777777" w:rsidR="00A9260A" w:rsidRPr="0027068F" w:rsidRDefault="00A9260A" w:rsidP="00D41952">
                            <w:pPr>
                              <w:jc w:val="center"/>
                              <w:rPr>
                                <w:b/>
                                <w:sz w:val="10"/>
                                <w:lang w:val="pt-PT"/>
                              </w:rPr>
                            </w:pPr>
                            <w:r w:rsidRPr="0027068F">
                              <w:rPr>
                                <w:b/>
                                <w:sz w:val="10"/>
                                <w:lang w:val="ru"/>
                              </w:rPr>
                              <w:t>День 8</w:t>
                            </w:r>
                          </w:p>
                        </w:txbxContent>
                      </v:textbox>
                    </v:shape>
                  </w:pict>
                </mc:Fallback>
              </mc:AlternateContent>
            </w:r>
            <w:r w:rsidRPr="00681261">
              <w:rPr>
                <w:noProof/>
                <w:lang w:eastAsia="ru-RU"/>
              </w:rPr>
              <mc:AlternateContent>
                <mc:Choice Requires="wps">
                  <w:drawing>
                    <wp:anchor distT="0" distB="0" distL="114300" distR="114300" simplePos="0" relativeHeight="251701248" behindDoc="0" locked="0" layoutInCell="1" allowOverlap="1" wp14:anchorId="45C0E804" wp14:editId="1491C423">
                      <wp:simplePos x="0" y="0"/>
                      <wp:positionH relativeFrom="column">
                        <wp:posOffset>2957830</wp:posOffset>
                      </wp:positionH>
                      <wp:positionV relativeFrom="paragraph">
                        <wp:posOffset>3753485</wp:posOffset>
                      </wp:positionV>
                      <wp:extent cx="269240" cy="241300"/>
                      <wp:effectExtent l="0" t="0" r="0" b="0"/>
                      <wp:wrapNone/>
                      <wp:docPr id="118" name="Надпись 118"/>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72C8448F" w14:textId="77777777" w:rsidR="00A9260A" w:rsidRPr="0027068F" w:rsidRDefault="00A9260A" w:rsidP="00D41952">
                                  <w:pPr>
                                    <w:jc w:val="center"/>
                                    <w:rPr>
                                      <w:b/>
                                      <w:sz w:val="10"/>
                                      <w:lang w:val="pt-PT"/>
                                    </w:rPr>
                                  </w:pPr>
                                  <w:r w:rsidRPr="0027068F">
                                    <w:rPr>
                                      <w:b/>
                                      <w:sz w:val="10"/>
                                      <w:lang w:val="ru"/>
                                    </w:rPr>
                                    <w:t>День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C0E804" id="Надпись 118" o:spid="_x0000_s1122" type="#_x0000_t202" style="position:absolute;left:0;text-align:left;margin-left:232.9pt;margin-top:295.55pt;width:21.2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" fillcolor="white [3201]" stroked="f" strokeweight=".5pt">
                      <v:textbox style="mso-fit-shape-to-text:t" inset="0,0,0,0">
                        <w:txbxContent>
                          <w:p w14:paraId="72C8448F" w14:textId="77777777" w:rsidR="00A9260A" w:rsidRPr="0027068F" w:rsidRDefault="00A9260A" w:rsidP="00D41952">
                            <w:pPr>
                              <w:jc w:val="center"/>
                              <w:rPr>
                                <w:b/>
                                <w:sz w:val="10"/>
                                <w:lang w:val="pt-PT"/>
                              </w:rPr>
                            </w:pPr>
                            <w:r w:rsidRPr="0027068F">
                              <w:rPr>
                                <w:b/>
                                <w:sz w:val="10"/>
                                <w:lang w:val="ru"/>
                              </w:rPr>
                              <w:t>День 9</w:t>
                            </w:r>
                          </w:p>
                        </w:txbxContent>
                      </v:textbox>
                    </v:shape>
                  </w:pict>
                </mc:Fallback>
              </mc:AlternateContent>
            </w:r>
            <w:r w:rsidRPr="00681261">
              <w:rPr>
                <w:noProof/>
                <w:lang w:eastAsia="ru-RU"/>
              </w:rPr>
              <mc:AlternateContent>
                <mc:Choice Requires="wps">
                  <w:drawing>
                    <wp:anchor distT="0" distB="0" distL="114300" distR="114300" simplePos="0" relativeHeight="251702272" behindDoc="0" locked="0" layoutInCell="1" allowOverlap="1" wp14:anchorId="371E2EA9" wp14:editId="1BF0C8DC">
                      <wp:simplePos x="0" y="0"/>
                      <wp:positionH relativeFrom="column">
                        <wp:posOffset>3305810</wp:posOffset>
                      </wp:positionH>
                      <wp:positionV relativeFrom="paragraph">
                        <wp:posOffset>3753485</wp:posOffset>
                      </wp:positionV>
                      <wp:extent cx="269240" cy="241300"/>
                      <wp:effectExtent l="0" t="0" r="0" b="0"/>
                      <wp:wrapNone/>
                      <wp:docPr id="119" name="Надпись 119"/>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492BDA66" w14:textId="77777777" w:rsidR="00A9260A" w:rsidRPr="0027068F" w:rsidRDefault="00A9260A" w:rsidP="00D41952">
                                  <w:pPr>
                                    <w:jc w:val="center"/>
                                    <w:rPr>
                                      <w:b/>
                                      <w:sz w:val="10"/>
                                      <w:lang w:val="pt-PT"/>
                                    </w:rPr>
                                  </w:pPr>
                                  <w:r w:rsidRPr="0027068F">
                                    <w:rPr>
                                      <w:b/>
                                      <w:sz w:val="10"/>
                                      <w:lang w:val="ru"/>
                                    </w:rPr>
                                    <w:t>День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1E2EA9" id="Надпись 119" o:spid="_x0000_s1123" type="#_x0000_t202" style="position:absolute;left:0;text-align:left;margin-left:260.3pt;margin-top:295.55pt;width:21.2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" fillcolor="white [3201]" stroked="f" strokeweight=".5pt">
                      <v:textbox style="mso-fit-shape-to-text:t" inset="0,0,0,0">
                        <w:txbxContent>
                          <w:p w14:paraId="492BDA66" w14:textId="77777777" w:rsidR="00A9260A" w:rsidRPr="0027068F" w:rsidRDefault="00A9260A" w:rsidP="00D41952">
                            <w:pPr>
                              <w:jc w:val="center"/>
                              <w:rPr>
                                <w:b/>
                                <w:sz w:val="10"/>
                                <w:lang w:val="pt-PT"/>
                              </w:rPr>
                            </w:pPr>
                            <w:r w:rsidRPr="0027068F">
                              <w:rPr>
                                <w:b/>
                                <w:sz w:val="10"/>
                                <w:lang w:val="ru"/>
                              </w:rPr>
                              <w:t>День 10</w:t>
                            </w:r>
                          </w:p>
                        </w:txbxContent>
                      </v:textbox>
                    </v:shape>
                  </w:pict>
                </mc:Fallback>
              </mc:AlternateContent>
            </w:r>
            <w:r w:rsidRPr="00681261">
              <w:rPr>
                <w:noProof/>
                <w:lang w:eastAsia="ru-RU"/>
              </w:rPr>
              <mc:AlternateContent>
                <mc:Choice Requires="wps">
                  <w:drawing>
                    <wp:anchor distT="0" distB="0" distL="114300" distR="114300" simplePos="0" relativeHeight="251703296" behindDoc="0" locked="0" layoutInCell="1" allowOverlap="1" wp14:anchorId="7F5673FD" wp14:editId="32ACA979">
                      <wp:simplePos x="0" y="0"/>
                      <wp:positionH relativeFrom="column">
                        <wp:posOffset>4387850</wp:posOffset>
                      </wp:positionH>
                      <wp:positionV relativeFrom="paragraph">
                        <wp:posOffset>3757930</wp:posOffset>
                      </wp:positionV>
                      <wp:extent cx="269240" cy="241300"/>
                      <wp:effectExtent l="0" t="0" r="0" b="0"/>
                      <wp:wrapNone/>
                      <wp:docPr id="121" name="Надпись 121"/>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BAB3D2B" w14:textId="77777777" w:rsidR="00A9260A" w:rsidRPr="0027068F" w:rsidRDefault="00A9260A" w:rsidP="00D41952">
                                  <w:pPr>
                                    <w:jc w:val="center"/>
                                    <w:rPr>
                                      <w:b/>
                                      <w:sz w:val="10"/>
                                      <w:lang w:val="pt-PT"/>
                                    </w:rPr>
                                  </w:pPr>
                                  <w:r w:rsidRPr="0027068F">
                                    <w:rPr>
                                      <w:b/>
                                      <w:sz w:val="10"/>
                                      <w:lang w:val="ru"/>
                                    </w:rPr>
                                    <w:t>День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5673FD" id="Надпись 121" o:spid="_x0000_s1124" type="#_x0000_t202" style="position:absolute;left:0;text-align:left;margin-left:345.5pt;margin-top:295.9pt;width:21.2pt;height: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" fillcolor="white [3201]" stroked="f" strokeweight=".5pt">
                      <v:textbox style="mso-fit-shape-to-text:t" inset="0,0,0,0">
                        <w:txbxContent>
                          <w:p w14:paraId="1BAB3D2B" w14:textId="77777777" w:rsidR="00A9260A" w:rsidRPr="0027068F" w:rsidRDefault="00A9260A" w:rsidP="00D41952">
                            <w:pPr>
                              <w:jc w:val="center"/>
                              <w:rPr>
                                <w:b/>
                                <w:sz w:val="10"/>
                                <w:lang w:val="pt-PT"/>
                              </w:rPr>
                            </w:pPr>
                            <w:r w:rsidRPr="0027068F">
                              <w:rPr>
                                <w:b/>
                                <w:sz w:val="10"/>
                                <w:lang w:val="ru"/>
                              </w:rPr>
                              <w:t>День 13</w:t>
                            </w:r>
                          </w:p>
                        </w:txbxContent>
                      </v:textbox>
                    </v:shape>
                  </w:pict>
                </mc:Fallback>
              </mc:AlternateContent>
            </w:r>
            <w:r w:rsidRPr="00681261">
              <w:rPr>
                <w:noProof/>
                <w:lang w:eastAsia="ru-RU"/>
              </w:rPr>
              <mc:AlternateContent>
                <mc:Choice Requires="wps">
                  <w:drawing>
                    <wp:anchor distT="0" distB="0" distL="114300" distR="114300" simplePos="0" relativeHeight="251705344" behindDoc="0" locked="0" layoutInCell="1" allowOverlap="1" wp14:anchorId="24EE447A" wp14:editId="63C5B4AA">
                      <wp:simplePos x="0" y="0"/>
                      <wp:positionH relativeFrom="column">
                        <wp:posOffset>4898390</wp:posOffset>
                      </wp:positionH>
                      <wp:positionV relativeFrom="paragraph">
                        <wp:posOffset>3745865</wp:posOffset>
                      </wp:positionV>
                      <wp:extent cx="221615" cy="241300"/>
                      <wp:effectExtent l="0" t="0" r="6985" b="0"/>
                      <wp:wrapNone/>
                      <wp:docPr id="123" name="Надпись 123"/>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709A4B47" w14:textId="77777777" w:rsidR="00A9260A" w:rsidRPr="0027068F" w:rsidRDefault="00A9260A" w:rsidP="00D41952">
                                  <w:pPr>
                                    <w:jc w:val="center"/>
                                    <w:rPr>
                                      <w:b/>
                                      <w:sz w:val="10"/>
                                      <w:lang w:val="pt-PT"/>
                                    </w:rPr>
                                  </w:pPr>
                                  <w:r>
                                    <w:rPr>
                                      <w:b/>
                                      <w:sz w:val="10"/>
                                      <w:lang w:val="ru"/>
                                    </w:rPr>
                                    <w:t>Мес.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EE447A" id="Надпись 123" o:spid="_x0000_s1125" type="#_x0000_t202" style="position:absolute;left:0;text-align:left;margin-left:385.7pt;margin-top:294.95pt;width:17.4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" fillcolor="white [3201]" stroked="f" strokeweight=".5pt">
                      <v:textbox style="mso-fit-shape-to-text:t" inset="0,0,0,0">
                        <w:txbxContent>
                          <w:p w14:paraId="709A4B47" w14:textId="77777777" w:rsidR="00A9260A" w:rsidRPr="0027068F" w:rsidRDefault="00A9260A" w:rsidP="00D41952">
                            <w:pPr>
                              <w:jc w:val="center"/>
                              <w:rPr>
                                <w:b/>
                                <w:sz w:val="10"/>
                                <w:lang w:val="pt-PT"/>
                              </w:rPr>
                            </w:pPr>
                            <w:r>
                              <w:rPr>
                                <w:b/>
                                <w:sz w:val="10"/>
                                <w:lang w:val="ru"/>
                              </w:rPr>
                              <w:t>Мес. 1</w:t>
                            </w:r>
                          </w:p>
                        </w:txbxContent>
                      </v:textbox>
                    </v:shape>
                  </w:pict>
                </mc:Fallback>
              </mc:AlternateContent>
            </w:r>
            <w:r w:rsidRPr="00681261">
              <w:rPr>
                <w:noProof/>
                <w:lang w:eastAsia="ru-RU"/>
              </w:rPr>
              <mc:AlternateContent>
                <mc:Choice Requires="wps">
                  <w:drawing>
                    <wp:anchor distT="0" distB="0" distL="114300" distR="114300" simplePos="0" relativeHeight="251706368" behindDoc="0" locked="0" layoutInCell="1" allowOverlap="1" wp14:anchorId="32B0CE60" wp14:editId="43EA12F0">
                      <wp:simplePos x="0" y="0"/>
                      <wp:positionH relativeFrom="column">
                        <wp:posOffset>5123815</wp:posOffset>
                      </wp:positionH>
                      <wp:positionV relativeFrom="paragraph">
                        <wp:posOffset>3755390</wp:posOffset>
                      </wp:positionV>
                      <wp:extent cx="221615" cy="241300"/>
                      <wp:effectExtent l="0" t="0" r="6985" b="0"/>
                      <wp:wrapNone/>
                      <wp:docPr id="124" name="Надпись 124"/>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3B0C5324" w14:textId="77777777" w:rsidR="00A9260A" w:rsidRPr="0027068F" w:rsidRDefault="00A9260A" w:rsidP="00D41952">
                                  <w:pPr>
                                    <w:jc w:val="center"/>
                                    <w:rPr>
                                      <w:b/>
                                      <w:sz w:val="10"/>
                                      <w:lang w:val="pt-PT"/>
                                    </w:rPr>
                                  </w:pPr>
                                  <w:r>
                                    <w:rPr>
                                      <w:b/>
                                      <w:sz w:val="10"/>
                                      <w:lang w:val="ru"/>
                                    </w:rPr>
                                    <w:t>Мес.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B0CE60" id="Надпись 124" o:spid="_x0000_s1126" type="#_x0000_t202" style="position:absolute;left:0;text-align:left;margin-left:403.45pt;margin-top:295.7pt;width:17.45pt;height: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" fillcolor="white [3201]" stroked="f" strokeweight=".5pt">
                      <v:textbox style="mso-fit-shape-to-text:t" inset="0,0,0,0">
                        <w:txbxContent>
                          <w:p w14:paraId="3B0C5324" w14:textId="77777777" w:rsidR="00A9260A" w:rsidRPr="0027068F" w:rsidRDefault="00A9260A" w:rsidP="00D41952">
                            <w:pPr>
                              <w:jc w:val="center"/>
                              <w:rPr>
                                <w:b/>
                                <w:sz w:val="10"/>
                                <w:lang w:val="pt-PT"/>
                              </w:rPr>
                            </w:pPr>
                            <w:r>
                              <w:rPr>
                                <w:b/>
                                <w:sz w:val="10"/>
                                <w:lang w:val="ru"/>
                              </w:rPr>
                              <w:t>Мес. 2</w:t>
                            </w:r>
                          </w:p>
                        </w:txbxContent>
                      </v:textbox>
                    </v:shape>
                  </w:pict>
                </mc:Fallback>
              </mc:AlternateContent>
            </w:r>
            <w:r w:rsidRPr="00681261">
              <w:rPr>
                <w:noProof/>
                <w:lang w:eastAsia="ru-RU"/>
              </w:rPr>
              <w:drawing>
                <wp:inline distT="0" distB="0" distL="0" distR="0" wp14:anchorId="05E567C5" wp14:editId="5002ED9B">
                  <wp:extent cx="5753100" cy="4294505"/>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46568"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53100" cy="4294505"/>
                          </a:xfrm>
                          <a:prstGeom prst="rect">
                            <a:avLst/>
                          </a:prstGeom>
                          <a:noFill/>
                          <a:ln>
                            <a:noFill/>
                          </a:ln>
                        </pic:spPr>
                      </pic:pic>
                    </a:graphicData>
                  </a:graphic>
                </wp:inline>
              </w:drawing>
            </w:r>
          </w:p>
        </w:tc>
      </w:tr>
      <w:tr w:rsidR="00D41952" w:rsidRPr="00681261" w14:paraId="2F1D3CB9" w14:textId="77777777" w:rsidTr="00757BF2">
        <w:trPr>
          <w:trHeight w:val="351"/>
        </w:trPr>
        <w:tc>
          <w:tcPr>
            <w:tcW w:w="561" w:type="dxa"/>
            <w:tcBorders>
              <w:top w:val="nil"/>
              <w:left w:val="nil"/>
              <w:bottom w:val="nil"/>
              <w:right w:val="nil"/>
            </w:tcBorders>
            <w:shd w:val="clear" w:color="auto" w:fill="FFFFFF"/>
            <w:vAlign w:val="bottom"/>
          </w:tcPr>
          <w:p w14:paraId="53011509" w14:textId="77777777" w:rsidR="00D41952" w:rsidRPr="00F84E18" w:rsidRDefault="00D41952" w:rsidP="005E1A9C">
            <w:pPr>
              <w:spacing w:after="0" w:line="240" w:lineRule="auto"/>
              <w:rPr>
                <w:sz w:val="16"/>
                <w:szCs w:val="16"/>
              </w:rPr>
            </w:pPr>
          </w:p>
        </w:tc>
        <w:tc>
          <w:tcPr>
            <w:tcW w:w="8795" w:type="dxa"/>
            <w:tcBorders>
              <w:top w:val="nil"/>
              <w:left w:val="nil"/>
              <w:bottom w:val="nil"/>
              <w:right w:val="nil"/>
            </w:tcBorders>
            <w:shd w:val="clear" w:color="auto" w:fill="FFFFFF"/>
            <w:vAlign w:val="bottom"/>
          </w:tcPr>
          <w:p w14:paraId="6B90DA8D" w14:textId="77777777" w:rsidR="00D41952" w:rsidRPr="00F84E18" w:rsidRDefault="00D41952" w:rsidP="00454697">
            <w:pPr>
              <w:spacing w:after="0"/>
              <w:jc w:val="center"/>
              <w:rPr>
                <w:sz w:val="20"/>
                <w:szCs w:val="20"/>
              </w:rPr>
            </w:pPr>
            <w:r w:rsidRPr="00F84E18">
              <w:rPr>
                <w:color w:val="000000"/>
                <w:sz w:val="20"/>
                <w:szCs w:val="20"/>
              </w:rPr>
              <w:t>Время</w:t>
            </w:r>
          </w:p>
        </w:tc>
      </w:tr>
      <w:tr w:rsidR="00D41952" w:rsidRPr="00681261" w14:paraId="67975CE1" w14:textId="77777777" w:rsidTr="00757BF2">
        <w:trPr>
          <w:trHeight w:val="859"/>
        </w:trPr>
        <w:tc>
          <w:tcPr>
            <w:tcW w:w="9356" w:type="dxa"/>
            <w:gridSpan w:val="2"/>
            <w:tcBorders>
              <w:top w:val="nil"/>
              <w:left w:val="nil"/>
              <w:bottom w:val="nil"/>
              <w:right w:val="nil"/>
            </w:tcBorders>
            <w:shd w:val="clear" w:color="auto" w:fill="FFFFFF"/>
          </w:tcPr>
          <w:p w14:paraId="768660C1" w14:textId="4F67C075" w:rsidR="00A80A39" w:rsidRPr="005E1A9C" w:rsidRDefault="00A80A39">
            <w:pPr>
              <w:tabs>
                <w:tab w:val="left" w:pos="269"/>
              </w:tabs>
              <w:spacing w:after="0" w:line="240" w:lineRule="auto"/>
              <w:rPr>
                <w:b/>
                <w:color w:val="000000"/>
                <w:sz w:val="20"/>
                <w:szCs w:val="20"/>
              </w:rPr>
            </w:pPr>
            <w:r w:rsidRPr="005E1A9C">
              <w:rPr>
                <w:b/>
                <w:color w:val="000000"/>
                <w:sz w:val="20"/>
                <w:szCs w:val="20"/>
              </w:rPr>
              <w:t>Примечание:</w:t>
            </w:r>
          </w:p>
          <w:p w14:paraId="0FAF5575" w14:textId="1B5066D9" w:rsidR="00D41952" w:rsidRPr="005E1A9C" w:rsidRDefault="00D41952">
            <w:pPr>
              <w:tabs>
                <w:tab w:val="left" w:pos="269"/>
              </w:tabs>
              <w:spacing w:after="0" w:line="240" w:lineRule="auto"/>
              <w:rPr>
                <w:sz w:val="20"/>
                <w:szCs w:val="20"/>
              </w:rPr>
            </w:pPr>
            <w:r w:rsidRPr="00F84E18">
              <w:rPr>
                <w:color w:val="000000"/>
                <w:sz w:val="16"/>
                <w:szCs w:val="16"/>
              </w:rPr>
              <w:t xml:space="preserve">* </w:t>
            </w:r>
            <w:r w:rsidRPr="005E1A9C">
              <w:rPr>
                <w:color w:val="000000"/>
                <w:sz w:val="20"/>
                <w:szCs w:val="20"/>
              </w:rPr>
              <w:t>Значения ниже ПКО (обнаружена РНК ВГС &lt; 25 МЕ/мл) были подставлены как 0,5* (ПКО+ПО).</w:t>
            </w:r>
          </w:p>
          <w:p w14:paraId="546E3196" w14:textId="77777777" w:rsidR="00D41952" w:rsidRPr="005E1A9C" w:rsidRDefault="00D41952">
            <w:pPr>
              <w:tabs>
                <w:tab w:val="left" w:pos="269"/>
              </w:tabs>
              <w:spacing w:after="0" w:line="240" w:lineRule="auto"/>
              <w:rPr>
                <w:sz w:val="20"/>
                <w:szCs w:val="20"/>
              </w:rPr>
            </w:pPr>
            <w:r w:rsidRPr="005E1A9C">
              <w:rPr>
                <w:color w:val="000000"/>
                <w:sz w:val="20"/>
                <w:szCs w:val="20"/>
              </w:rPr>
              <w:t>* Значения ниже ПО (РНК ВГС не обнаружена) были рассчитаны с использованием 0,5*ПО.</w:t>
            </w:r>
          </w:p>
          <w:p w14:paraId="2271174B" w14:textId="77777777" w:rsidR="00D41952" w:rsidRPr="00F84E18" w:rsidRDefault="00D41952">
            <w:pPr>
              <w:tabs>
                <w:tab w:val="left" w:pos="269"/>
              </w:tabs>
              <w:spacing w:after="0" w:line="240" w:lineRule="auto"/>
              <w:rPr>
                <w:sz w:val="16"/>
                <w:szCs w:val="16"/>
              </w:rPr>
            </w:pPr>
            <w:r w:rsidRPr="005E1A9C">
              <w:rPr>
                <w:color w:val="000000"/>
                <w:sz w:val="20"/>
                <w:szCs w:val="20"/>
              </w:rPr>
              <w:t>* ПКО = 25 МЕ/мл, ПО = 3,8 МЕ/мл.</w:t>
            </w:r>
          </w:p>
        </w:tc>
      </w:tr>
    </w:tbl>
    <w:p w14:paraId="5F7895A5" w14:textId="0C76D44C" w:rsidR="00F84E18" w:rsidRPr="00681261" w:rsidRDefault="00793C83" w:rsidP="00423838">
      <w:pPr>
        <w:spacing w:after="0" w:line="240" w:lineRule="auto"/>
        <w:rPr>
          <w:color w:val="000000"/>
        </w:rPr>
      </w:pPr>
      <w:r>
        <w:rPr>
          <w:b/>
          <w:bCs/>
          <w:color w:val="000000"/>
        </w:rPr>
        <w:lastRenderedPageBreak/>
        <w:t>Рисунок 4-4</w:t>
      </w:r>
      <w:r w:rsidR="00F84E18" w:rsidRPr="00681261">
        <w:rPr>
          <w:b/>
          <w:bCs/>
          <w:color w:val="000000"/>
        </w:rPr>
        <w:t xml:space="preserve">. </w:t>
      </w:r>
      <w:r w:rsidR="00F84E18" w:rsidRPr="00681261">
        <w:rPr>
          <w:color w:val="000000"/>
        </w:rPr>
        <w:t>Профили изменения относительно исходного уровня в log</w:t>
      </w:r>
      <w:r w:rsidR="00F84E18" w:rsidRPr="00681261">
        <w:rPr>
          <w:color w:val="000000"/>
          <w:vertAlign w:val="subscript"/>
        </w:rPr>
        <w:t>10</w:t>
      </w:r>
      <w:r w:rsidR="00F84E18" w:rsidRPr="00681261">
        <w:rPr>
          <w:color w:val="000000"/>
        </w:rPr>
        <w:t xml:space="preserve"> концентрации РНК ВГС у пациентов мужского пола с GT3 ВГС после многократного применения элбасвира/плацебо 1</w:t>
      </w:r>
      <w:r w:rsidR="00F84E18">
        <w:rPr>
          <w:color w:val="000000"/>
        </w:rPr>
        <w:t> р/</w:t>
      </w:r>
      <w:r w:rsidR="00F84E18" w:rsidRPr="00681261">
        <w:rPr>
          <w:color w:val="000000"/>
        </w:rPr>
        <w:t>сут в течение 5</w:t>
      </w:r>
      <w:r w:rsidR="00F84E18">
        <w:rPr>
          <w:color w:val="000000"/>
        </w:rPr>
        <w:t> </w:t>
      </w:r>
      <w:r w:rsidR="00F84E18" w:rsidRPr="00681261">
        <w:rPr>
          <w:color w:val="000000"/>
        </w:rPr>
        <w:t>дней</w:t>
      </w:r>
    </w:p>
    <w:tbl>
      <w:tblPr>
        <w:tblW w:w="4979" w:type="pct"/>
        <w:tblInd w:w="40" w:type="dxa"/>
        <w:tblLayout w:type="fixed"/>
        <w:tblCellMar>
          <w:left w:w="40" w:type="dxa"/>
          <w:right w:w="40" w:type="dxa"/>
        </w:tblCellMar>
        <w:tblLook w:val="0000" w:firstRow="0" w:lastRow="0" w:firstColumn="0" w:lastColumn="0" w:noHBand="0" w:noVBand="0"/>
      </w:tblPr>
      <w:tblGrid>
        <w:gridCol w:w="595"/>
        <w:gridCol w:w="8722"/>
      </w:tblGrid>
      <w:tr w:rsidR="00F84E18" w:rsidRPr="00681261" w14:paraId="09532ABE" w14:textId="77777777" w:rsidTr="00423838">
        <w:trPr>
          <w:trHeight w:val="5507"/>
        </w:trPr>
        <w:tc>
          <w:tcPr>
            <w:tcW w:w="594" w:type="dxa"/>
            <w:shd w:val="clear" w:color="auto" w:fill="FFFFFF"/>
            <w:textDirection w:val="btLr"/>
            <w:vAlign w:val="bottom"/>
          </w:tcPr>
          <w:p w14:paraId="7FE0729C" w14:textId="77777777" w:rsidR="00F84E18" w:rsidRPr="00681261" w:rsidRDefault="00F84E18" w:rsidP="00757BF2">
            <w:pPr>
              <w:spacing w:after="0" w:line="240" w:lineRule="auto"/>
              <w:jc w:val="center"/>
            </w:pPr>
            <w:r w:rsidRPr="00681261">
              <w:t>Изменение log</w:t>
            </w:r>
            <w:r w:rsidRPr="00681261">
              <w:rPr>
                <w:vertAlign w:val="subscript"/>
              </w:rPr>
              <w:t>10</w:t>
            </w:r>
            <w:r w:rsidRPr="00681261">
              <w:t xml:space="preserve"> концентрации РНК ВГС </w:t>
            </w:r>
            <w:r>
              <w:br/>
            </w:r>
            <w:r w:rsidRPr="00681261">
              <w:t>относительно исходного уровня (МЕ/мл)</w:t>
            </w:r>
          </w:p>
        </w:tc>
        <w:tc>
          <w:tcPr>
            <w:tcW w:w="8713" w:type="dxa"/>
            <w:shd w:val="clear" w:color="auto" w:fill="FFFFFF"/>
            <w:vAlign w:val="bottom"/>
          </w:tcPr>
          <w:p w14:paraId="6099DA28" w14:textId="77777777" w:rsidR="00F84E18" w:rsidRPr="00681261" w:rsidRDefault="00F84E18" w:rsidP="005E1A9C">
            <w:r w:rsidRPr="00681261">
              <w:rPr>
                <w:noProof/>
                <w:lang w:eastAsia="ru-RU"/>
              </w:rPr>
              <mc:AlternateContent>
                <mc:Choice Requires="wps">
                  <w:drawing>
                    <wp:anchor distT="0" distB="0" distL="114300" distR="114300" simplePos="0" relativeHeight="251747328" behindDoc="0" locked="0" layoutInCell="1" allowOverlap="1" wp14:anchorId="73B1B1CE" wp14:editId="02FF2E5D">
                      <wp:simplePos x="0" y="0"/>
                      <wp:positionH relativeFrom="column">
                        <wp:posOffset>5158740</wp:posOffset>
                      </wp:positionH>
                      <wp:positionV relativeFrom="paragraph">
                        <wp:posOffset>3772535</wp:posOffset>
                      </wp:positionV>
                      <wp:extent cx="221615" cy="241300"/>
                      <wp:effectExtent l="0" t="0" r="6985" b="0"/>
                      <wp:wrapNone/>
                      <wp:docPr id="164" name="Надпись 164"/>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67A2A8AD" w14:textId="77777777" w:rsidR="00A9260A" w:rsidRPr="0027068F" w:rsidRDefault="00A9260A" w:rsidP="00F84E18">
                                  <w:pPr>
                                    <w:jc w:val="center"/>
                                    <w:rPr>
                                      <w:b/>
                                      <w:sz w:val="10"/>
                                      <w:lang w:val="pt-PT"/>
                                    </w:rPr>
                                  </w:pPr>
                                  <w:r>
                                    <w:rPr>
                                      <w:b/>
                                      <w:sz w:val="10"/>
                                      <w:lang w:val="ru"/>
                                    </w:rPr>
                                    <w:t>Мес.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B1B1CE" id="Надпись 164" o:spid="_x0000_s1127" type="#_x0000_t202" style="position:absolute;left:0;text-align:left;margin-left:406.2pt;margin-top:297.05pt;width:17.45pt;height: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" fillcolor="white [3201]" stroked="f" strokeweight=".5pt">
                      <v:textbox style="mso-fit-shape-to-text:t" inset="0,0,0,0">
                        <w:txbxContent>
                          <w:p w14:paraId="67A2A8AD" w14:textId="77777777" w:rsidR="00A9260A" w:rsidRPr="0027068F" w:rsidRDefault="00A9260A" w:rsidP="00F84E18">
                            <w:pPr>
                              <w:jc w:val="center"/>
                              <w:rPr>
                                <w:b/>
                                <w:sz w:val="10"/>
                                <w:lang w:val="pt-PT"/>
                              </w:rPr>
                            </w:pPr>
                            <w:r>
                              <w:rPr>
                                <w:b/>
                                <w:sz w:val="10"/>
                                <w:lang w:val="ru"/>
                              </w:rPr>
                              <w:t>Мес. 2</w:t>
                            </w:r>
                          </w:p>
                        </w:txbxContent>
                      </v:textbox>
                    </v:shape>
                  </w:pict>
                </mc:Fallback>
              </mc:AlternateContent>
            </w:r>
            <w:r w:rsidRPr="00681261">
              <w:rPr>
                <w:noProof/>
                <w:lang w:eastAsia="ru-RU"/>
              </w:rPr>
              <mc:AlternateContent>
                <mc:Choice Requires="wps">
                  <w:drawing>
                    <wp:anchor distT="0" distB="0" distL="114300" distR="114300" simplePos="0" relativeHeight="251746304" behindDoc="0" locked="0" layoutInCell="1" allowOverlap="1" wp14:anchorId="12A26973" wp14:editId="7BB41514">
                      <wp:simplePos x="0" y="0"/>
                      <wp:positionH relativeFrom="column">
                        <wp:posOffset>4928235</wp:posOffset>
                      </wp:positionH>
                      <wp:positionV relativeFrom="paragraph">
                        <wp:posOffset>3763010</wp:posOffset>
                      </wp:positionV>
                      <wp:extent cx="221615" cy="241300"/>
                      <wp:effectExtent l="0" t="0" r="6985" b="0"/>
                      <wp:wrapNone/>
                      <wp:docPr id="163" name="Надпись 163"/>
                      <wp:cNvGraphicFramePr/>
                      <a:graphic xmlns:a="http://schemas.openxmlformats.org/drawingml/2006/main">
                        <a:graphicData uri="http://schemas.microsoft.com/office/word/2010/wordprocessingShape">
                          <wps:wsp>
                            <wps:cNvSpPr txBox="1"/>
                            <wps:spPr>
                              <a:xfrm>
                                <a:off x="0" y="0"/>
                                <a:ext cx="221615" cy="241300"/>
                              </a:xfrm>
                              <a:prstGeom prst="rect">
                                <a:avLst/>
                              </a:prstGeom>
                              <a:solidFill>
                                <a:schemeClr val="lt1"/>
                              </a:solidFill>
                              <a:ln w="6350">
                                <a:noFill/>
                              </a:ln>
                            </wps:spPr>
                            <wps:txbx>
                              <w:txbxContent>
                                <w:p w14:paraId="09810388" w14:textId="77777777" w:rsidR="00A9260A" w:rsidRPr="0027068F" w:rsidRDefault="00A9260A" w:rsidP="00F84E18">
                                  <w:pPr>
                                    <w:jc w:val="center"/>
                                    <w:rPr>
                                      <w:b/>
                                      <w:sz w:val="10"/>
                                      <w:lang w:val="pt-PT"/>
                                    </w:rPr>
                                  </w:pPr>
                                  <w:r>
                                    <w:rPr>
                                      <w:b/>
                                      <w:sz w:val="10"/>
                                      <w:lang w:val="ru"/>
                                    </w:rPr>
                                    <w:t>Мес.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A26973" id="Надпись 163" o:spid="_x0000_s1128" type="#_x0000_t202" style="position:absolute;left:0;text-align:left;margin-left:388.05pt;margin-top:296.3pt;width:17.45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" fillcolor="white [3201]" stroked="f" strokeweight=".5pt">
                      <v:textbox style="mso-fit-shape-to-text:t" inset="0,0,0,0">
                        <w:txbxContent>
                          <w:p w14:paraId="09810388" w14:textId="77777777" w:rsidR="00A9260A" w:rsidRPr="0027068F" w:rsidRDefault="00A9260A" w:rsidP="00F84E18">
                            <w:pPr>
                              <w:jc w:val="center"/>
                              <w:rPr>
                                <w:b/>
                                <w:sz w:val="10"/>
                                <w:lang w:val="pt-PT"/>
                              </w:rPr>
                            </w:pPr>
                            <w:r>
                              <w:rPr>
                                <w:b/>
                                <w:sz w:val="10"/>
                                <w:lang w:val="ru"/>
                              </w:rPr>
                              <w:t>Мес. 1</w:t>
                            </w:r>
                          </w:p>
                        </w:txbxContent>
                      </v:textbox>
                    </v:shape>
                  </w:pict>
                </mc:Fallback>
              </mc:AlternateContent>
            </w:r>
            <w:r w:rsidRPr="00681261">
              <w:rPr>
                <w:noProof/>
                <w:lang w:eastAsia="ru-RU"/>
              </w:rPr>
              <mc:AlternateContent>
                <mc:Choice Requires="wps">
                  <w:drawing>
                    <wp:anchor distT="0" distB="0" distL="114300" distR="114300" simplePos="0" relativeHeight="251745280" behindDoc="0" locked="0" layoutInCell="1" allowOverlap="1" wp14:anchorId="469988DE" wp14:editId="0B247602">
                      <wp:simplePos x="0" y="0"/>
                      <wp:positionH relativeFrom="column">
                        <wp:posOffset>4747895</wp:posOffset>
                      </wp:positionH>
                      <wp:positionV relativeFrom="paragraph">
                        <wp:posOffset>3757930</wp:posOffset>
                      </wp:positionV>
                      <wp:extent cx="173990" cy="241300"/>
                      <wp:effectExtent l="0" t="0" r="0" b="3175"/>
                      <wp:wrapNone/>
                      <wp:docPr id="162" name="Надпись 162"/>
                      <wp:cNvGraphicFramePr/>
                      <a:graphic xmlns:a="http://schemas.openxmlformats.org/drawingml/2006/main">
                        <a:graphicData uri="http://schemas.microsoft.com/office/word/2010/wordprocessingShape">
                          <wps:wsp>
                            <wps:cNvSpPr txBox="1"/>
                            <wps:spPr>
                              <a:xfrm>
                                <a:off x="0" y="0"/>
                                <a:ext cx="173990" cy="241300"/>
                              </a:xfrm>
                              <a:prstGeom prst="rect">
                                <a:avLst/>
                              </a:prstGeom>
                              <a:solidFill>
                                <a:schemeClr val="lt1"/>
                              </a:solidFill>
                              <a:ln w="6350">
                                <a:noFill/>
                              </a:ln>
                            </wps:spPr>
                            <wps:txbx>
                              <w:txbxContent>
                                <w:p w14:paraId="51C72D9C" w14:textId="77777777" w:rsidR="00A9260A" w:rsidRPr="0027068F" w:rsidRDefault="00A9260A" w:rsidP="00F84E18">
                                  <w:pPr>
                                    <w:jc w:val="center"/>
                                    <w:rPr>
                                      <w:b/>
                                      <w:sz w:val="10"/>
                                      <w:lang w:val="pt-PT"/>
                                    </w:rPr>
                                  </w:pPr>
                                  <w:r>
                                    <w:rPr>
                                      <w:b/>
                                      <w:sz w:val="10"/>
                                      <w:lang w:val="ru"/>
                                    </w:rPr>
                                    <w:t>Нед.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9988DE" id="Надпись 162" o:spid="_x0000_s1129" type="#_x0000_t202" style="position:absolute;left:0;text-align:left;margin-left:373.85pt;margin-top:295.9pt;width:13.7pt;height: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" fillcolor="white [3201]" stroked="f" strokeweight=".5pt">
                      <v:textbox style="mso-fit-shape-to-text:t" inset="0,0,0,0">
                        <w:txbxContent>
                          <w:p w14:paraId="51C72D9C" w14:textId="77777777" w:rsidR="00A9260A" w:rsidRPr="0027068F" w:rsidRDefault="00A9260A" w:rsidP="00F84E18">
                            <w:pPr>
                              <w:jc w:val="center"/>
                              <w:rPr>
                                <w:b/>
                                <w:sz w:val="10"/>
                                <w:lang w:val="pt-PT"/>
                              </w:rPr>
                            </w:pPr>
                            <w:r>
                              <w:rPr>
                                <w:b/>
                                <w:sz w:val="10"/>
                                <w:lang w:val="ru"/>
                              </w:rPr>
                              <w:t>Нед. 3</w:t>
                            </w:r>
                          </w:p>
                        </w:txbxContent>
                      </v:textbox>
                    </v:shape>
                  </w:pict>
                </mc:Fallback>
              </mc:AlternateContent>
            </w:r>
            <w:r w:rsidRPr="00681261">
              <w:rPr>
                <w:noProof/>
                <w:lang w:eastAsia="ru-RU"/>
              </w:rPr>
              <mc:AlternateContent>
                <mc:Choice Requires="wps">
                  <w:drawing>
                    <wp:anchor distT="0" distB="0" distL="114300" distR="114300" simplePos="0" relativeHeight="251744256" behindDoc="0" locked="0" layoutInCell="1" allowOverlap="1" wp14:anchorId="10CFD789" wp14:editId="108C6E13">
                      <wp:simplePos x="0" y="0"/>
                      <wp:positionH relativeFrom="column">
                        <wp:posOffset>4422775</wp:posOffset>
                      </wp:positionH>
                      <wp:positionV relativeFrom="paragraph">
                        <wp:posOffset>3775075</wp:posOffset>
                      </wp:positionV>
                      <wp:extent cx="269240" cy="241300"/>
                      <wp:effectExtent l="0" t="0" r="0" b="0"/>
                      <wp:wrapNone/>
                      <wp:docPr id="161" name="Надпись 161"/>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2CA078D7" w14:textId="77777777" w:rsidR="00A9260A" w:rsidRPr="0027068F" w:rsidRDefault="00A9260A" w:rsidP="00F84E18">
                                  <w:pPr>
                                    <w:jc w:val="center"/>
                                    <w:rPr>
                                      <w:b/>
                                      <w:sz w:val="10"/>
                                      <w:lang w:val="pt-PT"/>
                                    </w:rPr>
                                  </w:pPr>
                                  <w:r w:rsidRPr="0027068F">
                                    <w:rPr>
                                      <w:b/>
                                      <w:sz w:val="10"/>
                                      <w:lang w:val="ru"/>
                                    </w:rPr>
                                    <w:t>День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CFD789" id="Надпись 161" o:spid="_x0000_s1130" type="#_x0000_t202" style="position:absolute;left:0;text-align:left;margin-left:348.25pt;margin-top:297.25pt;width:21.2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" fillcolor="white [3201]" stroked="f" strokeweight=".5pt">
                      <v:textbox style="mso-fit-shape-to-text:t" inset="0,0,0,0">
                        <w:txbxContent>
                          <w:p w14:paraId="2CA078D7" w14:textId="77777777" w:rsidR="00A9260A" w:rsidRPr="0027068F" w:rsidRDefault="00A9260A" w:rsidP="00F84E18">
                            <w:pPr>
                              <w:jc w:val="center"/>
                              <w:rPr>
                                <w:b/>
                                <w:sz w:val="10"/>
                                <w:lang w:val="pt-PT"/>
                              </w:rPr>
                            </w:pPr>
                            <w:r w:rsidRPr="0027068F">
                              <w:rPr>
                                <w:b/>
                                <w:sz w:val="10"/>
                                <w:lang w:val="ru"/>
                              </w:rPr>
                              <w:t>День 13</w:t>
                            </w:r>
                          </w:p>
                        </w:txbxContent>
                      </v:textbox>
                    </v:shape>
                  </w:pict>
                </mc:Fallback>
              </mc:AlternateContent>
            </w:r>
            <w:r w:rsidRPr="00681261">
              <w:rPr>
                <w:noProof/>
                <w:lang w:eastAsia="ru-RU"/>
              </w:rPr>
              <mc:AlternateContent>
                <mc:Choice Requires="wps">
                  <w:drawing>
                    <wp:anchor distT="0" distB="0" distL="114300" distR="114300" simplePos="0" relativeHeight="251766784" behindDoc="0" locked="0" layoutInCell="1" allowOverlap="1" wp14:anchorId="7667976E" wp14:editId="7F295091">
                      <wp:simplePos x="0" y="0"/>
                      <wp:positionH relativeFrom="column">
                        <wp:posOffset>3149600</wp:posOffset>
                      </wp:positionH>
                      <wp:positionV relativeFrom="paragraph">
                        <wp:posOffset>3964305</wp:posOffset>
                      </wp:positionV>
                      <wp:extent cx="484505" cy="241300"/>
                      <wp:effectExtent l="129540" t="22860" r="121285" b="26035"/>
                      <wp:wrapNone/>
                      <wp:docPr id="183" name="Надпись 183"/>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348FE764" w14:textId="77777777" w:rsidR="00A9260A" w:rsidRPr="00047651" w:rsidRDefault="00A9260A" w:rsidP="00F84E18">
                                  <w:pPr>
                                    <w:rPr>
                                      <w:sz w:val="10"/>
                                      <w:lang w:val="pt-PT"/>
                                    </w:rPr>
                                  </w:pPr>
                                  <w:r>
                                    <w:rPr>
                                      <w:sz w:val="10"/>
                                      <w:lang w:val="ru"/>
                                    </w:rPr>
                                    <w:t>96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67976E" id="Надпись 183" o:spid="_x0000_s1131" type="#_x0000_t202" style="position:absolute;left:0;text-align:left;margin-left:248pt;margin-top:312.15pt;width:38.15pt;height:19pt;rotation:3565756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" fillcolor="white [3201]" stroked="f" strokeweight=".5pt">
                      <v:textbox style="mso-fit-shape-to-text:t" inset="0,0,0,0">
                        <w:txbxContent>
                          <w:p w14:paraId="348FE764" w14:textId="77777777" w:rsidR="00A9260A" w:rsidRPr="00047651" w:rsidRDefault="00A9260A" w:rsidP="00F84E18">
                            <w:pPr>
                              <w:rPr>
                                <w:sz w:val="10"/>
                                <w:lang w:val="pt-PT"/>
                              </w:rPr>
                            </w:pPr>
                            <w:r>
                              <w:rPr>
                                <w:sz w:val="10"/>
                                <w:lang w:val="ru"/>
                              </w:rPr>
                              <w:t>96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43232" behindDoc="0" locked="0" layoutInCell="1" allowOverlap="1" wp14:anchorId="6F04C362" wp14:editId="24C8786B">
                      <wp:simplePos x="0" y="0"/>
                      <wp:positionH relativeFrom="column">
                        <wp:posOffset>3350895</wp:posOffset>
                      </wp:positionH>
                      <wp:positionV relativeFrom="paragraph">
                        <wp:posOffset>3780155</wp:posOffset>
                      </wp:positionV>
                      <wp:extent cx="269240" cy="241300"/>
                      <wp:effectExtent l="0" t="0" r="0" b="0"/>
                      <wp:wrapNone/>
                      <wp:docPr id="160" name="Надпись 160"/>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6F509940" w14:textId="77777777" w:rsidR="00A9260A" w:rsidRPr="0027068F" w:rsidRDefault="00A9260A" w:rsidP="00F84E18">
                                  <w:pPr>
                                    <w:jc w:val="center"/>
                                    <w:rPr>
                                      <w:b/>
                                      <w:sz w:val="10"/>
                                      <w:lang w:val="pt-PT"/>
                                    </w:rPr>
                                  </w:pPr>
                                  <w:r w:rsidRPr="0027068F">
                                    <w:rPr>
                                      <w:b/>
                                      <w:sz w:val="10"/>
                                      <w:lang w:val="ru"/>
                                    </w:rPr>
                                    <w:t>День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04C362" id="Надпись 160" o:spid="_x0000_s1132" type="#_x0000_t202" style="position:absolute;left:0;text-align:left;margin-left:263.85pt;margin-top:297.65pt;width:21.2pt;height: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" fillcolor="white [3201]" stroked="f" strokeweight=".5pt">
                      <v:textbox style="mso-fit-shape-to-text:t" inset="0,0,0,0">
                        <w:txbxContent>
                          <w:p w14:paraId="6F509940" w14:textId="77777777" w:rsidR="00A9260A" w:rsidRPr="0027068F" w:rsidRDefault="00A9260A" w:rsidP="00F84E18">
                            <w:pPr>
                              <w:jc w:val="center"/>
                              <w:rPr>
                                <w:b/>
                                <w:sz w:val="10"/>
                                <w:lang w:val="pt-PT"/>
                              </w:rPr>
                            </w:pPr>
                            <w:r w:rsidRPr="0027068F">
                              <w:rPr>
                                <w:b/>
                                <w:sz w:val="10"/>
                                <w:lang w:val="ru"/>
                              </w:rPr>
                              <w:t>День 10</w:t>
                            </w:r>
                          </w:p>
                        </w:txbxContent>
                      </v:textbox>
                    </v:shape>
                  </w:pict>
                </mc:Fallback>
              </mc:AlternateContent>
            </w:r>
            <w:r w:rsidRPr="00681261">
              <w:rPr>
                <w:noProof/>
                <w:lang w:eastAsia="ru-RU"/>
              </w:rPr>
              <mc:AlternateContent>
                <mc:Choice Requires="wps">
                  <w:drawing>
                    <wp:anchor distT="0" distB="0" distL="114300" distR="114300" simplePos="0" relativeHeight="251742208" behindDoc="0" locked="0" layoutInCell="1" allowOverlap="1" wp14:anchorId="39C0776A" wp14:editId="27B1EF7B">
                      <wp:simplePos x="0" y="0"/>
                      <wp:positionH relativeFrom="column">
                        <wp:posOffset>2992755</wp:posOffset>
                      </wp:positionH>
                      <wp:positionV relativeFrom="paragraph">
                        <wp:posOffset>3764915</wp:posOffset>
                      </wp:positionV>
                      <wp:extent cx="269240" cy="241300"/>
                      <wp:effectExtent l="0" t="0" r="0" b="0"/>
                      <wp:wrapNone/>
                      <wp:docPr id="159" name="Надпись 159"/>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95F224E" w14:textId="77777777" w:rsidR="00A9260A" w:rsidRPr="0027068F" w:rsidRDefault="00A9260A" w:rsidP="00F84E18">
                                  <w:pPr>
                                    <w:jc w:val="center"/>
                                    <w:rPr>
                                      <w:b/>
                                      <w:sz w:val="10"/>
                                      <w:lang w:val="pt-PT"/>
                                    </w:rPr>
                                  </w:pPr>
                                  <w:r w:rsidRPr="0027068F">
                                    <w:rPr>
                                      <w:b/>
                                      <w:sz w:val="10"/>
                                      <w:lang w:val="ru"/>
                                    </w:rPr>
                                    <w:t>День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C0776A" id="Надпись 159" o:spid="_x0000_s1133" type="#_x0000_t202" style="position:absolute;left:0;text-align:left;margin-left:235.65pt;margin-top:296.45pt;width:21.2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" fillcolor="white [3201]" stroked="f" strokeweight=".5pt">
                      <v:textbox style="mso-fit-shape-to-text:t" inset="0,0,0,0">
                        <w:txbxContent>
                          <w:p w14:paraId="595F224E" w14:textId="77777777" w:rsidR="00A9260A" w:rsidRPr="0027068F" w:rsidRDefault="00A9260A" w:rsidP="00F84E18">
                            <w:pPr>
                              <w:jc w:val="center"/>
                              <w:rPr>
                                <w:b/>
                                <w:sz w:val="10"/>
                                <w:lang w:val="pt-PT"/>
                              </w:rPr>
                            </w:pPr>
                            <w:r w:rsidRPr="0027068F">
                              <w:rPr>
                                <w:b/>
                                <w:sz w:val="10"/>
                                <w:lang w:val="ru"/>
                              </w:rPr>
                              <w:t>День 9</w:t>
                            </w:r>
                          </w:p>
                        </w:txbxContent>
                      </v:textbox>
                    </v:shape>
                  </w:pict>
                </mc:Fallback>
              </mc:AlternateContent>
            </w:r>
            <w:r w:rsidRPr="00681261">
              <w:rPr>
                <w:noProof/>
                <w:lang w:eastAsia="ru-RU"/>
              </w:rPr>
              <mc:AlternateContent>
                <mc:Choice Requires="wps">
                  <w:drawing>
                    <wp:anchor distT="0" distB="0" distL="114300" distR="114300" simplePos="0" relativeHeight="251741184" behindDoc="0" locked="0" layoutInCell="1" allowOverlap="1" wp14:anchorId="703D1095" wp14:editId="71B2083B">
                      <wp:simplePos x="0" y="0"/>
                      <wp:positionH relativeFrom="column">
                        <wp:posOffset>2628265</wp:posOffset>
                      </wp:positionH>
                      <wp:positionV relativeFrom="paragraph">
                        <wp:posOffset>3755390</wp:posOffset>
                      </wp:positionV>
                      <wp:extent cx="269240" cy="241300"/>
                      <wp:effectExtent l="0" t="0" r="0" b="0"/>
                      <wp:wrapNone/>
                      <wp:docPr id="158" name="Надпись 158"/>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F4803DF" w14:textId="77777777" w:rsidR="00A9260A" w:rsidRPr="0027068F" w:rsidRDefault="00A9260A" w:rsidP="00F84E18">
                                  <w:pPr>
                                    <w:jc w:val="center"/>
                                    <w:rPr>
                                      <w:b/>
                                      <w:sz w:val="10"/>
                                      <w:lang w:val="pt-PT"/>
                                    </w:rPr>
                                  </w:pPr>
                                  <w:r w:rsidRPr="0027068F">
                                    <w:rPr>
                                      <w:b/>
                                      <w:sz w:val="10"/>
                                      <w:lang w:val="ru"/>
                                    </w:rPr>
                                    <w:t>День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3D1095" id="Надпись 158" o:spid="_x0000_s1134" type="#_x0000_t202" style="position:absolute;left:0;text-align:left;margin-left:206.95pt;margin-top:295.7pt;width:21.2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" fillcolor="white [3201]" stroked="f" strokeweight=".5pt">
                      <v:textbox style="mso-fit-shape-to-text:t" inset="0,0,0,0">
                        <w:txbxContent>
                          <w:p w14:paraId="5F4803DF" w14:textId="77777777" w:rsidR="00A9260A" w:rsidRPr="0027068F" w:rsidRDefault="00A9260A" w:rsidP="00F84E18">
                            <w:pPr>
                              <w:jc w:val="center"/>
                              <w:rPr>
                                <w:b/>
                                <w:sz w:val="10"/>
                                <w:lang w:val="pt-PT"/>
                              </w:rPr>
                            </w:pPr>
                            <w:r w:rsidRPr="0027068F">
                              <w:rPr>
                                <w:b/>
                                <w:sz w:val="10"/>
                                <w:lang w:val="ru"/>
                              </w:rPr>
                              <w:t>День 8</w:t>
                            </w:r>
                          </w:p>
                        </w:txbxContent>
                      </v:textbox>
                    </v:shape>
                  </w:pict>
                </mc:Fallback>
              </mc:AlternateContent>
            </w:r>
            <w:r w:rsidRPr="00681261">
              <w:rPr>
                <w:noProof/>
                <w:lang w:eastAsia="ru-RU"/>
              </w:rPr>
              <mc:AlternateContent>
                <mc:Choice Requires="wps">
                  <w:drawing>
                    <wp:anchor distT="0" distB="0" distL="114300" distR="114300" simplePos="0" relativeHeight="251740160" behindDoc="0" locked="0" layoutInCell="1" allowOverlap="1" wp14:anchorId="55F2B30C" wp14:editId="5ACBB7B0">
                      <wp:simplePos x="0" y="0"/>
                      <wp:positionH relativeFrom="column">
                        <wp:posOffset>2353945</wp:posOffset>
                      </wp:positionH>
                      <wp:positionV relativeFrom="paragraph">
                        <wp:posOffset>3760470</wp:posOffset>
                      </wp:positionV>
                      <wp:extent cx="269240" cy="241300"/>
                      <wp:effectExtent l="0" t="0" r="0" b="0"/>
                      <wp:wrapNone/>
                      <wp:docPr id="157" name="Надпись 157"/>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2D7E936" w14:textId="77777777" w:rsidR="00A9260A" w:rsidRPr="0027068F" w:rsidRDefault="00A9260A" w:rsidP="00F84E18">
                                  <w:pPr>
                                    <w:jc w:val="center"/>
                                    <w:rPr>
                                      <w:b/>
                                      <w:sz w:val="10"/>
                                      <w:lang w:val="pt-PT"/>
                                    </w:rPr>
                                  </w:pPr>
                                  <w:r w:rsidRPr="0027068F">
                                    <w:rPr>
                                      <w:b/>
                                      <w:sz w:val="10"/>
                                      <w:lang w:val="ru"/>
                                    </w:rPr>
                                    <w:t>День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F2B30C" id="Надпись 157" o:spid="_x0000_s1135" type="#_x0000_t202" style="position:absolute;left:0;text-align:left;margin-left:185.35pt;margin-top:296.1pt;width:21.2pt;height: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" fillcolor="white [3201]" stroked="f" strokeweight=".5pt">
                      <v:textbox style="mso-fit-shape-to-text:t" inset="0,0,0,0">
                        <w:txbxContent>
                          <w:p w14:paraId="12D7E936" w14:textId="77777777" w:rsidR="00A9260A" w:rsidRPr="0027068F" w:rsidRDefault="00A9260A" w:rsidP="00F84E18">
                            <w:pPr>
                              <w:jc w:val="center"/>
                              <w:rPr>
                                <w:b/>
                                <w:sz w:val="10"/>
                                <w:lang w:val="pt-PT"/>
                              </w:rPr>
                            </w:pPr>
                            <w:r w:rsidRPr="0027068F">
                              <w:rPr>
                                <w:b/>
                                <w:sz w:val="10"/>
                                <w:lang w:val="ru"/>
                              </w:rPr>
                              <w:t>День 7</w:t>
                            </w:r>
                          </w:p>
                        </w:txbxContent>
                      </v:textbox>
                    </v:shape>
                  </w:pict>
                </mc:Fallback>
              </mc:AlternateContent>
            </w:r>
            <w:r w:rsidRPr="00681261">
              <w:rPr>
                <w:noProof/>
                <w:lang w:eastAsia="ru-RU"/>
              </w:rPr>
              <mc:AlternateContent>
                <mc:Choice Requires="wps">
                  <w:drawing>
                    <wp:anchor distT="0" distB="0" distL="114300" distR="114300" simplePos="0" relativeHeight="251763712" behindDoc="0" locked="0" layoutInCell="1" allowOverlap="1" wp14:anchorId="5452BD18" wp14:editId="052D199D">
                      <wp:simplePos x="0" y="0"/>
                      <wp:positionH relativeFrom="column">
                        <wp:posOffset>2133600</wp:posOffset>
                      </wp:positionH>
                      <wp:positionV relativeFrom="paragraph">
                        <wp:posOffset>3952240</wp:posOffset>
                      </wp:positionV>
                      <wp:extent cx="574675" cy="241300"/>
                      <wp:effectExtent l="152400" t="0" r="149225" b="0"/>
                      <wp:wrapNone/>
                      <wp:docPr id="180" name="Надпись 180"/>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12704D34" w14:textId="77777777" w:rsidR="00A9260A" w:rsidRPr="00047651" w:rsidRDefault="00A9260A" w:rsidP="00F84E18">
                                  <w:pPr>
                                    <w:rPr>
                                      <w:sz w:val="10"/>
                                      <w:lang w:val="pt-PT"/>
                                    </w:rPr>
                                  </w:pPr>
                                  <w:r>
                                    <w:rPr>
                                      <w:sz w:val="10"/>
                                      <w:lang w:val="ru"/>
                                    </w:rPr>
                                    <w:t>36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52BD18" id="Надпись 180" o:spid="_x0000_s1136" type="#_x0000_t202" style="position:absolute;left:0;text-align:left;margin-left:168pt;margin-top:311.2pt;width:45.25pt;height:19pt;rotation:3565756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" fillcolor="white [3201]" stroked="f" strokeweight=".5pt">
                      <v:textbox style="mso-fit-shape-to-text:t" inset="0,0,0,0">
                        <w:txbxContent>
                          <w:p w14:paraId="12704D34" w14:textId="77777777" w:rsidR="00A9260A" w:rsidRPr="00047651" w:rsidRDefault="00A9260A" w:rsidP="00F84E18">
                            <w:pPr>
                              <w:rPr>
                                <w:sz w:val="10"/>
                                <w:lang w:val="pt-PT"/>
                              </w:rPr>
                            </w:pPr>
                            <w:r>
                              <w:rPr>
                                <w:sz w:val="10"/>
                                <w:lang w:val="ru"/>
                              </w:rPr>
                              <w:t>36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39136" behindDoc="0" locked="0" layoutInCell="1" allowOverlap="1" wp14:anchorId="2E3C51FC" wp14:editId="5B2201FE">
                      <wp:simplePos x="0" y="0"/>
                      <wp:positionH relativeFrom="column">
                        <wp:posOffset>2087245</wp:posOffset>
                      </wp:positionH>
                      <wp:positionV relativeFrom="paragraph">
                        <wp:posOffset>3756025</wp:posOffset>
                      </wp:positionV>
                      <wp:extent cx="269240" cy="241300"/>
                      <wp:effectExtent l="0" t="0" r="0" b="0"/>
                      <wp:wrapNone/>
                      <wp:docPr id="156" name="Надпись 156"/>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2742F1E" w14:textId="77777777" w:rsidR="00A9260A" w:rsidRPr="0027068F" w:rsidRDefault="00A9260A" w:rsidP="00F84E18">
                                  <w:pPr>
                                    <w:jc w:val="center"/>
                                    <w:rPr>
                                      <w:b/>
                                      <w:sz w:val="10"/>
                                      <w:lang w:val="pt-PT"/>
                                    </w:rPr>
                                  </w:pPr>
                                  <w:r w:rsidRPr="0027068F">
                                    <w:rPr>
                                      <w:b/>
                                      <w:sz w:val="10"/>
                                      <w:lang w:val="ru"/>
                                    </w:rPr>
                                    <w:t>День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3C51FC" id="Надпись 156" o:spid="_x0000_s1137" type="#_x0000_t202" style="position:absolute;left:0;text-align:left;margin-left:164.35pt;margin-top:295.75pt;width:21.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" fillcolor="white [3201]" stroked="f" strokeweight=".5pt">
                      <v:textbox style="mso-fit-shape-to-text:t" inset="0,0,0,0">
                        <w:txbxContent>
                          <w:p w14:paraId="52742F1E" w14:textId="77777777" w:rsidR="00A9260A" w:rsidRPr="0027068F" w:rsidRDefault="00A9260A" w:rsidP="00F84E18">
                            <w:pPr>
                              <w:jc w:val="center"/>
                              <w:rPr>
                                <w:b/>
                                <w:sz w:val="10"/>
                                <w:lang w:val="pt-PT"/>
                              </w:rPr>
                            </w:pPr>
                            <w:r w:rsidRPr="0027068F">
                              <w:rPr>
                                <w:b/>
                                <w:sz w:val="10"/>
                                <w:lang w:val="ru"/>
                              </w:rPr>
                              <w:t>День 6</w:t>
                            </w:r>
                          </w:p>
                        </w:txbxContent>
                      </v:textbox>
                    </v:shape>
                  </w:pict>
                </mc:Fallback>
              </mc:AlternateContent>
            </w:r>
            <w:r w:rsidRPr="00681261">
              <w:rPr>
                <w:noProof/>
                <w:lang w:eastAsia="ru-RU"/>
              </w:rPr>
              <mc:AlternateContent>
                <mc:Choice Requires="wps">
                  <w:drawing>
                    <wp:anchor distT="0" distB="0" distL="114300" distR="114300" simplePos="0" relativeHeight="251738112" behindDoc="0" locked="0" layoutInCell="1" allowOverlap="1" wp14:anchorId="42B3581F" wp14:editId="754877D9">
                      <wp:simplePos x="0" y="0"/>
                      <wp:positionH relativeFrom="column">
                        <wp:posOffset>1699895</wp:posOffset>
                      </wp:positionH>
                      <wp:positionV relativeFrom="paragraph">
                        <wp:posOffset>3756025</wp:posOffset>
                      </wp:positionV>
                      <wp:extent cx="269240" cy="241300"/>
                      <wp:effectExtent l="0" t="0" r="0" b="0"/>
                      <wp:wrapNone/>
                      <wp:docPr id="155" name="Надпись 155"/>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A776C0E" w14:textId="77777777" w:rsidR="00A9260A" w:rsidRPr="0027068F" w:rsidRDefault="00A9260A" w:rsidP="00F84E18">
                                  <w:pPr>
                                    <w:jc w:val="center"/>
                                    <w:rPr>
                                      <w:b/>
                                      <w:sz w:val="10"/>
                                      <w:lang w:val="pt-PT"/>
                                    </w:rPr>
                                  </w:pPr>
                                  <w:r w:rsidRPr="0027068F">
                                    <w:rPr>
                                      <w:b/>
                                      <w:sz w:val="10"/>
                                      <w:lang w:val="ru"/>
                                    </w:rPr>
                                    <w:t>День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B3581F" id="Надпись 155" o:spid="_x0000_s1138" type="#_x0000_t202" style="position:absolute;left:0;text-align:left;margin-left:133.85pt;margin-top:295.75pt;width:21.2pt;height: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" fillcolor="white [3201]" stroked="f" strokeweight=".5pt">
                      <v:textbox style="mso-fit-shape-to-text:t" inset="0,0,0,0">
                        <w:txbxContent>
                          <w:p w14:paraId="1A776C0E" w14:textId="77777777" w:rsidR="00A9260A" w:rsidRPr="0027068F" w:rsidRDefault="00A9260A" w:rsidP="00F84E18">
                            <w:pPr>
                              <w:jc w:val="center"/>
                              <w:rPr>
                                <w:b/>
                                <w:sz w:val="10"/>
                                <w:lang w:val="pt-PT"/>
                              </w:rPr>
                            </w:pPr>
                            <w:r w:rsidRPr="0027068F">
                              <w:rPr>
                                <w:b/>
                                <w:sz w:val="10"/>
                                <w:lang w:val="ru"/>
                              </w:rPr>
                              <w:t>День 5</w:t>
                            </w:r>
                          </w:p>
                        </w:txbxContent>
                      </v:textbox>
                    </v:shape>
                  </w:pict>
                </mc:Fallback>
              </mc:AlternateContent>
            </w:r>
            <w:r w:rsidRPr="00681261">
              <w:rPr>
                <w:noProof/>
                <w:lang w:eastAsia="ru-RU"/>
              </w:rPr>
              <mc:AlternateContent>
                <mc:Choice Requires="wps">
                  <w:drawing>
                    <wp:anchor distT="0" distB="0" distL="114300" distR="114300" simplePos="0" relativeHeight="251737088" behindDoc="0" locked="0" layoutInCell="1" allowOverlap="1" wp14:anchorId="782AB0D2" wp14:editId="18CE6532">
                      <wp:simplePos x="0" y="0"/>
                      <wp:positionH relativeFrom="column">
                        <wp:posOffset>1190625</wp:posOffset>
                      </wp:positionH>
                      <wp:positionV relativeFrom="paragraph">
                        <wp:posOffset>3776980</wp:posOffset>
                      </wp:positionV>
                      <wp:extent cx="269240" cy="241300"/>
                      <wp:effectExtent l="0" t="0" r="0" b="0"/>
                      <wp:wrapNone/>
                      <wp:docPr id="154" name="Надпись 154"/>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2C0A62CB" w14:textId="77777777" w:rsidR="00A9260A" w:rsidRPr="0027068F" w:rsidRDefault="00A9260A" w:rsidP="00F84E18">
                                  <w:pPr>
                                    <w:jc w:val="center"/>
                                    <w:rPr>
                                      <w:b/>
                                      <w:sz w:val="10"/>
                                      <w:lang w:val="pt-PT"/>
                                    </w:rPr>
                                  </w:pPr>
                                  <w:r w:rsidRPr="0027068F">
                                    <w:rPr>
                                      <w:b/>
                                      <w:sz w:val="10"/>
                                      <w:lang w:val="ru"/>
                                    </w:rPr>
                                    <w:t>День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AB0D2" id="Надпись 154" o:spid="_x0000_s1139" type="#_x0000_t202" style="position:absolute;left:0;text-align:left;margin-left:93.75pt;margin-top:297.4pt;width:21.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" fillcolor="white [3201]" stroked="f" strokeweight=".5pt">
                      <v:textbox style="mso-fit-shape-to-text:t" inset="0,0,0,0">
                        <w:txbxContent>
                          <w:p w14:paraId="2C0A62CB" w14:textId="77777777" w:rsidR="00A9260A" w:rsidRPr="0027068F" w:rsidRDefault="00A9260A" w:rsidP="00F84E18">
                            <w:pPr>
                              <w:jc w:val="center"/>
                              <w:rPr>
                                <w:b/>
                                <w:sz w:val="10"/>
                                <w:lang w:val="pt-PT"/>
                              </w:rPr>
                            </w:pPr>
                            <w:r w:rsidRPr="0027068F">
                              <w:rPr>
                                <w:b/>
                                <w:sz w:val="10"/>
                                <w:lang w:val="ru"/>
                              </w:rPr>
                              <w:t>День 4</w:t>
                            </w:r>
                          </w:p>
                        </w:txbxContent>
                      </v:textbox>
                    </v:shape>
                  </w:pict>
                </mc:Fallback>
              </mc:AlternateContent>
            </w:r>
            <w:r w:rsidRPr="00681261">
              <w:rPr>
                <w:noProof/>
                <w:lang w:eastAsia="ru-RU"/>
              </w:rPr>
              <mc:AlternateContent>
                <mc:Choice Requires="wps">
                  <w:drawing>
                    <wp:anchor distT="0" distB="0" distL="114300" distR="114300" simplePos="0" relativeHeight="251736064" behindDoc="0" locked="0" layoutInCell="1" allowOverlap="1" wp14:anchorId="410D0136" wp14:editId="2AF44A7D">
                      <wp:simplePos x="0" y="0"/>
                      <wp:positionH relativeFrom="column">
                        <wp:posOffset>888365</wp:posOffset>
                      </wp:positionH>
                      <wp:positionV relativeFrom="paragraph">
                        <wp:posOffset>3780790</wp:posOffset>
                      </wp:positionV>
                      <wp:extent cx="269240" cy="241300"/>
                      <wp:effectExtent l="0" t="0" r="0" b="0"/>
                      <wp:wrapNone/>
                      <wp:docPr id="153" name="Надпись 153"/>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3D7B8A23" w14:textId="77777777" w:rsidR="00A9260A" w:rsidRPr="0027068F" w:rsidRDefault="00A9260A" w:rsidP="00F84E18">
                                  <w:pPr>
                                    <w:jc w:val="center"/>
                                    <w:rPr>
                                      <w:b/>
                                      <w:sz w:val="10"/>
                                      <w:lang w:val="pt-PT"/>
                                    </w:rPr>
                                  </w:pPr>
                                  <w:r w:rsidRPr="0027068F">
                                    <w:rPr>
                                      <w:b/>
                                      <w:sz w:val="10"/>
                                      <w:lang w:val="ru"/>
                                    </w:rPr>
                                    <w:t>День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0D0136" id="Надпись 153" o:spid="_x0000_s1140" type="#_x0000_t202" style="position:absolute;left:0;text-align:left;margin-left:69.95pt;margin-top:297.7pt;width:21.2pt;height: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" fillcolor="white [3201]" stroked="f" strokeweight=".5pt">
                      <v:textbox style="mso-fit-shape-to-text:t" inset="0,0,0,0">
                        <w:txbxContent>
                          <w:p w14:paraId="3D7B8A23" w14:textId="77777777" w:rsidR="00A9260A" w:rsidRPr="0027068F" w:rsidRDefault="00A9260A" w:rsidP="00F84E18">
                            <w:pPr>
                              <w:jc w:val="center"/>
                              <w:rPr>
                                <w:b/>
                                <w:sz w:val="10"/>
                                <w:lang w:val="pt-PT"/>
                              </w:rPr>
                            </w:pPr>
                            <w:r w:rsidRPr="0027068F">
                              <w:rPr>
                                <w:b/>
                                <w:sz w:val="10"/>
                                <w:lang w:val="ru"/>
                              </w:rPr>
                              <w:t>День 3</w:t>
                            </w:r>
                          </w:p>
                        </w:txbxContent>
                      </v:textbox>
                    </v:shape>
                  </w:pict>
                </mc:Fallback>
              </mc:AlternateContent>
            </w:r>
            <w:r w:rsidRPr="00681261">
              <w:rPr>
                <w:noProof/>
                <w:lang w:eastAsia="ru-RU"/>
              </w:rPr>
              <mc:AlternateContent>
                <mc:Choice Requires="wps">
                  <w:drawing>
                    <wp:anchor distT="0" distB="0" distL="114300" distR="114300" simplePos="0" relativeHeight="251756544" behindDoc="0" locked="0" layoutInCell="1" allowOverlap="1" wp14:anchorId="78DA5707" wp14:editId="6B499B88">
                      <wp:simplePos x="0" y="0"/>
                      <wp:positionH relativeFrom="column">
                        <wp:posOffset>690880</wp:posOffset>
                      </wp:positionH>
                      <wp:positionV relativeFrom="paragraph">
                        <wp:posOffset>3956685</wp:posOffset>
                      </wp:positionV>
                      <wp:extent cx="574675" cy="241300"/>
                      <wp:effectExtent l="152400" t="0" r="149225" b="0"/>
                      <wp:wrapNone/>
                      <wp:docPr id="173" name="Надпись 173"/>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10FDED12" w14:textId="77777777" w:rsidR="00A9260A" w:rsidRPr="00047651" w:rsidRDefault="00A9260A" w:rsidP="00F84E18">
                                  <w:pPr>
                                    <w:rPr>
                                      <w:sz w:val="10"/>
                                      <w:lang w:val="pt-PT"/>
                                    </w:rPr>
                                  </w:pPr>
                                  <w:r>
                                    <w:rPr>
                                      <w:sz w:val="10"/>
                                      <w:lang w:val="ru"/>
                                    </w:rPr>
                                    <w:t>36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A5707" id="Надпись 173" o:spid="_x0000_s1141" type="#_x0000_t202" style="position:absolute;left:0;text-align:left;margin-left:54.4pt;margin-top:311.55pt;width:45.25pt;height:19pt;rotation:3565756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" fillcolor="white [3201]" stroked="f" strokeweight=".5pt">
                      <v:textbox style="mso-fit-shape-to-text:t" inset="0,0,0,0">
                        <w:txbxContent>
                          <w:p w14:paraId="10FDED12" w14:textId="77777777" w:rsidR="00A9260A" w:rsidRPr="00047651" w:rsidRDefault="00A9260A" w:rsidP="00F84E18">
                            <w:pPr>
                              <w:rPr>
                                <w:sz w:val="10"/>
                                <w:lang w:val="pt-PT"/>
                              </w:rPr>
                            </w:pPr>
                            <w:r>
                              <w:rPr>
                                <w:sz w:val="10"/>
                                <w:lang w:val="ru"/>
                              </w:rPr>
                              <w:t>36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35040" behindDoc="0" locked="0" layoutInCell="1" allowOverlap="1" wp14:anchorId="01E09125" wp14:editId="1F2CD8BD">
                      <wp:simplePos x="0" y="0"/>
                      <wp:positionH relativeFrom="column">
                        <wp:posOffset>636270</wp:posOffset>
                      </wp:positionH>
                      <wp:positionV relativeFrom="paragraph">
                        <wp:posOffset>3767455</wp:posOffset>
                      </wp:positionV>
                      <wp:extent cx="269240" cy="241300"/>
                      <wp:effectExtent l="0" t="0" r="0" b="0"/>
                      <wp:wrapNone/>
                      <wp:docPr id="152" name="Надпись 152"/>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5DF5ED89" w14:textId="77777777" w:rsidR="00A9260A" w:rsidRPr="0027068F" w:rsidRDefault="00A9260A" w:rsidP="00F84E18">
                                  <w:pPr>
                                    <w:jc w:val="center"/>
                                    <w:rPr>
                                      <w:b/>
                                      <w:sz w:val="10"/>
                                      <w:lang w:val="pt-PT"/>
                                    </w:rPr>
                                  </w:pPr>
                                  <w:r w:rsidRPr="0027068F">
                                    <w:rPr>
                                      <w:b/>
                                      <w:sz w:val="10"/>
                                      <w:lang w:val="ru"/>
                                    </w:rPr>
                                    <w:t>День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E09125" id="Надпись 152" o:spid="_x0000_s1142" type="#_x0000_t202" style="position:absolute;left:0;text-align:left;margin-left:50.1pt;margin-top:296.65pt;width:21.2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" fillcolor="white [3201]" stroked="f" strokeweight=".5pt">
                      <v:textbox style="mso-fit-shape-to-text:t" inset="0,0,0,0">
                        <w:txbxContent>
                          <w:p w14:paraId="5DF5ED89" w14:textId="77777777" w:rsidR="00A9260A" w:rsidRPr="0027068F" w:rsidRDefault="00A9260A" w:rsidP="00F84E18">
                            <w:pPr>
                              <w:jc w:val="center"/>
                              <w:rPr>
                                <w:b/>
                                <w:sz w:val="10"/>
                                <w:lang w:val="pt-PT"/>
                              </w:rPr>
                            </w:pPr>
                            <w:r w:rsidRPr="0027068F">
                              <w:rPr>
                                <w:b/>
                                <w:sz w:val="10"/>
                                <w:lang w:val="ru"/>
                              </w:rPr>
                              <w:t>День 2</w:t>
                            </w:r>
                          </w:p>
                        </w:txbxContent>
                      </v:textbox>
                    </v:shape>
                  </w:pict>
                </mc:Fallback>
              </mc:AlternateContent>
            </w:r>
            <w:r w:rsidRPr="00681261">
              <w:rPr>
                <w:noProof/>
                <w:lang w:eastAsia="ru-RU"/>
              </w:rPr>
              <mc:AlternateContent>
                <mc:Choice Requires="wps">
                  <w:drawing>
                    <wp:anchor distT="0" distB="0" distL="114300" distR="114300" simplePos="0" relativeHeight="251734016" behindDoc="0" locked="0" layoutInCell="1" allowOverlap="1" wp14:anchorId="16838928" wp14:editId="4F317A61">
                      <wp:simplePos x="0" y="0"/>
                      <wp:positionH relativeFrom="column">
                        <wp:posOffset>266700</wp:posOffset>
                      </wp:positionH>
                      <wp:positionV relativeFrom="paragraph">
                        <wp:posOffset>3751580</wp:posOffset>
                      </wp:positionV>
                      <wp:extent cx="269240" cy="241300"/>
                      <wp:effectExtent l="0" t="0" r="0" b="0"/>
                      <wp:wrapNone/>
                      <wp:docPr id="151" name="Надпись 151"/>
                      <wp:cNvGraphicFramePr/>
                      <a:graphic xmlns:a="http://schemas.openxmlformats.org/drawingml/2006/main">
                        <a:graphicData uri="http://schemas.microsoft.com/office/word/2010/wordprocessingShape">
                          <wps:wsp>
                            <wps:cNvSpPr txBox="1"/>
                            <wps:spPr>
                              <a:xfrm>
                                <a:off x="0" y="0"/>
                                <a:ext cx="269240" cy="241300"/>
                              </a:xfrm>
                              <a:prstGeom prst="rect">
                                <a:avLst/>
                              </a:prstGeom>
                              <a:solidFill>
                                <a:schemeClr val="lt1"/>
                              </a:solidFill>
                              <a:ln w="6350">
                                <a:noFill/>
                              </a:ln>
                            </wps:spPr>
                            <wps:txbx>
                              <w:txbxContent>
                                <w:p w14:paraId="13478985" w14:textId="77777777" w:rsidR="00A9260A" w:rsidRPr="0027068F" w:rsidRDefault="00A9260A" w:rsidP="00F84E18">
                                  <w:pPr>
                                    <w:jc w:val="center"/>
                                    <w:rPr>
                                      <w:b/>
                                      <w:sz w:val="10"/>
                                      <w:lang w:val="pt-PT"/>
                                    </w:rPr>
                                  </w:pPr>
                                  <w:r w:rsidRPr="0027068F">
                                    <w:rPr>
                                      <w:b/>
                                      <w:sz w:val="10"/>
                                      <w:lang w:val="ru"/>
                                    </w:rPr>
                                    <w:t>День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838928" id="Надпись 151" o:spid="_x0000_s1143" type="#_x0000_t202" style="position:absolute;left:0;text-align:left;margin-left:21pt;margin-top:295.4pt;width:21.2pt;height: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" fillcolor="white [3201]" stroked="f" strokeweight=".5pt">
                      <v:textbox style="mso-fit-shape-to-text:t" inset="0,0,0,0">
                        <w:txbxContent>
                          <w:p w14:paraId="13478985" w14:textId="77777777" w:rsidR="00A9260A" w:rsidRPr="0027068F" w:rsidRDefault="00A9260A" w:rsidP="00F84E18">
                            <w:pPr>
                              <w:jc w:val="center"/>
                              <w:rPr>
                                <w:b/>
                                <w:sz w:val="10"/>
                                <w:lang w:val="pt-PT"/>
                              </w:rPr>
                            </w:pPr>
                            <w:r w:rsidRPr="0027068F">
                              <w:rPr>
                                <w:b/>
                                <w:sz w:val="10"/>
                                <w:lang w:val="ru"/>
                              </w:rPr>
                              <w:t>День 1</w:t>
                            </w:r>
                          </w:p>
                        </w:txbxContent>
                      </v:textbox>
                    </v:shape>
                  </w:pict>
                </mc:Fallback>
              </mc:AlternateContent>
            </w:r>
            <w:r w:rsidRPr="00681261">
              <w:rPr>
                <w:noProof/>
                <w:lang w:eastAsia="ru-RU"/>
              </w:rPr>
              <mc:AlternateContent>
                <mc:Choice Requires="wps">
                  <w:drawing>
                    <wp:anchor distT="0" distB="0" distL="114300" distR="114300" simplePos="0" relativeHeight="251751424" behindDoc="0" locked="0" layoutInCell="1" allowOverlap="1" wp14:anchorId="3830B394" wp14:editId="3F661486">
                      <wp:simplePos x="0" y="0"/>
                      <wp:positionH relativeFrom="column">
                        <wp:posOffset>186690</wp:posOffset>
                      </wp:positionH>
                      <wp:positionV relativeFrom="paragraph">
                        <wp:posOffset>3936365</wp:posOffset>
                      </wp:positionV>
                      <wp:extent cx="574675" cy="241300"/>
                      <wp:effectExtent l="152400" t="0" r="149225" b="0"/>
                      <wp:wrapNone/>
                      <wp:docPr id="168" name="Надпись 168"/>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79DEF888" w14:textId="77777777" w:rsidR="00A9260A" w:rsidRPr="00047651" w:rsidRDefault="00A9260A" w:rsidP="00F84E18">
                                  <w:pPr>
                                    <w:rPr>
                                      <w:sz w:val="10"/>
                                      <w:lang w:val="pt-PT"/>
                                    </w:rPr>
                                  </w:pPr>
                                  <w:r>
                                    <w:rPr>
                                      <w:sz w:val="10"/>
                                      <w:lang w:val="ru"/>
                                    </w:rPr>
                                    <w:t>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30B394" id="Надпись 168" o:spid="_x0000_s1144" type="#_x0000_t202" style="position:absolute;left:0;text-align:left;margin-left:14.7pt;margin-top:309.95pt;width:45.25pt;height:19pt;rotation:3565756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" fillcolor="white [3201]" stroked="f" strokeweight=".5pt">
                      <v:textbox style="mso-fit-shape-to-text:t" inset="0,0,0,0">
                        <w:txbxContent>
                          <w:p w14:paraId="79DEF888" w14:textId="77777777" w:rsidR="00A9260A" w:rsidRPr="00047651" w:rsidRDefault="00A9260A" w:rsidP="00F84E18">
                            <w:pPr>
                              <w:rPr>
                                <w:sz w:val="10"/>
                                <w:lang w:val="pt-PT"/>
                              </w:rPr>
                            </w:pPr>
                            <w:r>
                              <w:rPr>
                                <w:sz w:val="10"/>
                                <w:lang w:val="ru"/>
                              </w:rPr>
                              <w:t>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8592" behindDoc="0" locked="0" layoutInCell="1" allowOverlap="1" wp14:anchorId="4A2E37C3" wp14:editId="6A1E20EF">
                      <wp:simplePos x="0" y="0"/>
                      <wp:positionH relativeFrom="column">
                        <wp:posOffset>1598930</wp:posOffset>
                      </wp:positionH>
                      <wp:positionV relativeFrom="paragraph">
                        <wp:posOffset>3925570</wp:posOffset>
                      </wp:positionV>
                      <wp:extent cx="574675" cy="241300"/>
                      <wp:effectExtent l="152400" t="0" r="149225" b="0"/>
                      <wp:wrapNone/>
                      <wp:docPr id="175" name="Надпись 175"/>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4193933E" w14:textId="77777777" w:rsidR="00A9260A" w:rsidRPr="00047651" w:rsidRDefault="00A9260A" w:rsidP="00F84E18">
                                  <w:pPr>
                                    <w:rPr>
                                      <w:sz w:val="10"/>
                                      <w:lang w:val="pt-PT"/>
                                    </w:rPr>
                                  </w:pPr>
                                  <w:r>
                                    <w:rPr>
                                      <w:sz w:val="10"/>
                                      <w:lang w:val="ru"/>
                                    </w:rPr>
                                    <w:t>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2E37C3" id="Надпись 175" o:spid="_x0000_s1145" type="#_x0000_t202" style="position:absolute;left:0;text-align:left;margin-left:125.9pt;margin-top:309.1pt;width:45.25pt;height:19pt;rotation:3565756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" fillcolor="white [3201]" stroked="f" strokeweight=".5pt">
                      <v:textbox style="mso-fit-shape-to-text:t" inset="0,0,0,0">
                        <w:txbxContent>
                          <w:p w14:paraId="4193933E" w14:textId="77777777" w:rsidR="00A9260A" w:rsidRPr="00047651" w:rsidRDefault="00A9260A" w:rsidP="00F84E18">
                            <w:pPr>
                              <w:rPr>
                                <w:sz w:val="10"/>
                                <w:lang w:val="pt-PT"/>
                              </w:rPr>
                            </w:pPr>
                            <w:r>
                              <w:rPr>
                                <w:sz w:val="10"/>
                                <w:lang w:val="ru"/>
                              </w:rPr>
                              <w:t>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32992" behindDoc="0" locked="0" layoutInCell="1" allowOverlap="1" wp14:anchorId="20E25CA6" wp14:editId="27090E65">
                      <wp:simplePos x="0" y="0"/>
                      <wp:positionH relativeFrom="column">
                        <wp:posOffset>2767330</wp:posOffset>
                      </wp:positionH>
                      <wp:positionV relativeFrom="paragraph">
                        <wp:posOffset>52070</wp:posOffset>
                      </wp:positionV>
                      <wp:extent cx="2008505" cy="241300"/>
                      <wp:effectExtent l="0" t="0" r="0" b="0"/>
                      <wp:wrapNone/>
                      <wp:docPr id="150" name="Надпись 150"/>
                      <wp:cNvGraphicFramePr/>
                      <a:graphic xmlns:a="http://schemas.openxmlformats.org/drawingml/2006/main">
                        <a:graphicData uri="http://schemas.microsoft.com/office/word/2010/wordprocessingShape">
                          <wps:wsp>
                            <wps:cNvSpPr txBox="1"/>
                            <wps:spPr>
                              <a:xfrm>
                                <a:off x="0" y="0"/>
                                <a:ext cx="2008505" cy="241300"/>
                              </a:xfrm>
                              <a:prstGeom prst="rect">
                                <a:avLst/>
                              </a:prstGeom>
                              <a:solidFill>
                                <a:schemeClr val="lt1"/>
                              </a:solidFill>
                              <a:ln w="6350">
                                <a:noFill/>
                              </a:ln>
                            </wps:spPr>
                            <wps:txbx>
                              <w:txbxContent>
                                <w:p w14:paraId="5B44A50A" w14:textId="77777777" w:rsidR="00A9260A" w:rsidRDefault="00A9260A" w:rsidP="005E1A9C">
                                  <w:pPr>
                                    <w:spacing w:after="0"/>
                                    <w:rPr>
                                      <w:sz w:val="16"/>
                                      <w:lang w:val="pt-PT"/>
                                    </w:rPr>
                                  </w:pPr>
                                  <w:r w:rsidRPr="00677735">
                                    <w:rPr>
                                      <w:sz w:val="16"/>
                                      <w:lang w:val="en-US"/>
                                    </w:rPr>
                                    <w:t>GT</w:t>
                                  </w:r>
                                  <w:r w:rsidRPr="009B7E84">
                                    <w:rPr>
                                      <w:sz w:val="16"/>
                                      <w:lang w:val="en-US"/>
                                    </w:rPr>
                                    <w:t>3</w:t>
                                  </w:r>
                                  <w:r w:rsidRPr="00677735">
                                    <w:rPr>
                                      <w:sz w:val="16"/>
                                      <w:lang w:val="en-US"/>
                                    </w:rPr>
                                    <w:t xml:space="preserve"> (</w:t>
                                  </w:r>
                                  <w:r>
                                    <w:rPr>
                                      <w:sz w:val="16"/>
                                      <w:lang w:val="ru"/>
                                    </w:rPr>
                                    <w:t>панель</w:t>
                                  </w:r>
                                  <w:r w:rsidRPr="00677735">
                                    <w:rPr>
                                      <w:sz w:val="16"/>
                                      <w:lang w:val="en-US"/>
                                    </w:rPr>
                                    <w:t xml:space="preserve"> </w:t>
                                  </w:r>
                                  <w:r>
                                    <w:rPr>
                                      <w:sz w:val="16"/>
                                      <w:lang w:val="en-US"/>
                                    </w:rPr>
                                    <w:t>E</w:t>
                                  </w:r>
                                  <w:r w:rsidRPr="00677735">
                                    <w:rPr>
                                      <w:sz w:val="16"/>
                                      <w:lang w:val="en-US"/>
                                    </w:rPr>
                                    <w:t xml:space="preserve">): MK-8742 10 </w:t>
                                  </w:r>
                                  <w:r>
                                    <w:rPr>
                                      <w:sz w:val="16"/>
                                      <w:lang w:val="ru"/>
                                    </w:rPr>
                                    <w:t>мг</w:t>
                                  </w:r>
                                  <w:r w:rsidRPr="00677735">
                                    <w:rPr>
                                      <w:sz w:val="16"/>
                                      <w:lang w:val="en-US"/>
                                    </w:rPr>
                                    <w:t xml:space="preserve"> N=5</w:t>
                                  </w:r>
                                </w:p>
                                <w:p w14:paraId="737C52B6" w14:textId="77777777" w:rsidR="00A9260A" w:rsidRPr="00677735" w:rsidRDefault="00A9260A" w:rsidP="005E1A9C">
                                  <w:pPr>
                                    <w:spacing w:after="0"/>
                                    <w:rPr>
                                      <w:sz w:val="16"/>
                                      <w:lang w:val="pt-PT"/>
                                    </w:rPr>
                                  </w:pPr>
                                  <w:r w:rsidRPr="00677735">
                                    <w:rPr>
                                      <w:sz w:val="16"/>
                                      <w:lang w:val="pt-PT"/>
                                    </w:rPr>
                                    <w:t>GT</w:t>
                                  </w:r>
                                  <w:r w:rsidRPr="009B7E84">
                                    <w:rPr>
                                      <w:sz w:val="16"/>
                                      <w:lang w:val="pt-PT"/>
                                    </w:rPr>
                                    <w:t>3</w:t>
                                  </w:r>
                                  <w:r w:rsidRPr="00677735">
                                    <w:rPr>
                                      <w:sz w:val="16"/>
                                      <w:lang w:val="pt-PT"/>
                                    </w:rPr>
                                    <w:t xml:space="preserve"> (</w:t>
                                  </w:r>
                                  <w:r w:rsidRPr="00047651">
                                    <w:rPr>
                                      <w:sz w:val="16"/>
                                      <w:lang w:val="ru"/>
                                    </w:rPr>
                                    <w:t>панель</w:t>
                                  </w:r>
                                  <w:r w:rsidRPr="00677735">
                                    <w:rPr>
                                      <w:sz w:val="16"/>
                                      <w:lang w:val="pt-PT"/>
                                    </w:rPr>
                                    <w:t xml:space="preserve"> </w:t>
                                  </w:r>
                                  <w:r>
                                    <w:rPr>
                                      <w:sz w:val="16"/>
                                      <w:lang w:val="pt-PT"/>
                                    </w:rPr>
                                    <w:t>F</w:t>
                                  </w:r>
                                  <w:r w:rsidRPr="00677735">
                                    <w:rPr>
                                      <w:sz w:val="16"/>
                                      <w:lang w:val="pt-PT"/>
                                    </w:rPr>
                                    <w:t xml:space="preserve">): MK-8742 50 </w:t>
                                  </w:r>
                                  <w:r w:rsidRPr="00047651">
                                    <w:rPr>
                                      <w:sz w:val="16"/>
                                      <w:lang w:val="ru"/>
                                    </w:rPr>
                                    <w:t>мг</w:t>
                                  </w:r>
                                  <w:r w:rsidRPr="00677735">
                                    <w:rPr>
                                      <w:sz w:val="16"/>
                                      <w:lang w:val="pt-PT"/>
                                    </w:rPr>
                                    <w:t xml:space="preserve"> N=5</w:t>
                                  </w:r>
                                </w:p>
                                <w:p w14:paraId="037E0768" w14:textId="77777777" w:rsidR="00A9260A" w:rsidRPr="009B7E84" w:rsidRDefault="00A9260A" w:rsidP="005E1A9C">
                                  <w:pPr>
                                    <w:spacing w:after="0"/>
                                    <w:rPr>
                                      <w:sz w:val="16"/>
                                      <w:lang w:val="pt-PT"/>
                                    </w:rPr>
                                  </w:pPr>
                                  <w:r w:rsidRPr="009B7E84">
                                    <w:rPr>
                                      <w:sz w:val="16"/>
                                      <w:lang w:val="pt-PT"/>
                                    </w:rPr>
                                    <w:t>GT3 (</w:t>
                                  </w:r>
                                  <w:r w:rsidRPr="00047651">
                                    <w:rPr>
                                      <w:sz w:val="16"/>
                                      <w:lang w:val="ru"/>
                                    </w:rPr>
                                    <w:t>панель</w:t>
                                  </w:r>
                                  <w:r w:rsidRPr="009B7E84">
                                    <w:rPr>
                                      <w:sz w:val="16"/>
                                      <w:lang w:val="pt-PT"/>
                                    </w:rPr>
                                    <w:t xml:space="preserve"> </w:t>
                                  </w:r>
                                  <w:r>
                                    <w:rPr>
                                      <w:sz w:val="16"/>
                                      <w:lang w:val="pt-PT"/>
                                    </w:rPr>
                                    <w:t>G</w:t>
                                  </w:r>
                                  <w:r w:rsidRPr="009B7E84">
                                    <w:rPr>
                                      <w:sz w:val="16"/>
                                      <w:lang w:val="pt-PT"/>
                                    </w:rPr>
                                    <w:t xml:space="preserve">): MK-8742 5 </w:t>
                                  </w:r>
                                  <w:r w:rsidRPr="00047651">
                                    <w:rPr>
                                      <w:sz w:val="16"/>
                                      <w:lang w:val="ru"/>
                                    </w:rPr>
                                    <w:t>мг</w:t>
                                  </w:r>
                                  <w:r w:rsidRPr="009B7E84">
                                    <w:rPr>
                                      <w:sz w:val="16"/>
                                      <w:lang w:val="pt-PT"/>
                                    </w:rPr>
                                    <w:t xml:space="preserve"> N=5</w:t>
                                  </w:r>
                                </w:p>
                                <w:p w14:paraId="14EEDADB" w14:textId="77777777" w:rsidR="00A9260A" w:rsidRPr="009B7E84" w:rsidRDefault="00A9260A" w:rsidP="005E1A9C">
                                  <w:pPr>
                                    <w:spacing w:after="0"/>
                                    <w:rPr>
                                      <w:sz w:val="16"/>
                                      <w:lang w:val="en-US"/>
                                    </w:rPr>
                                  </w:pPr>
                                  <w:r w:rsidRPr="00047651">
                                    <w:rPr>
                                      <w:sz w:val="16"/>
                                      <w:lang w:val="ru"/>
                                    </w:rPr>
                                    <w:t>GT</w:t>
                                  </w:r>
                                  <w:r>
                                    <w:rPr>
                                      <w:sz w:val="16"/>
                                      <w:lang w:val="en-US"/>
                                    </w:rPr>
                                    <w:t>3</w:t>
                                  </w:r>
                                  <w:r w:rsidRPr="00047651">
                                    <w:rPr>
                                      <w:sz w:val="16"/>
                                      <w:lang w:val="ru"/>
                                    </w:rPr>
                                    <w:t>: плацебо N=</w:t>
                                  </w:r>
                                  <w:r>
                                    <w:rPr>
                                      <w:sz w:val="16"/>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E25CA6" id="Надпись 150" o:spid="_x0000_s1146" type="#_x0000_t202" style="position:absolute;left:0;text-align:left;margin-left:217.9pt;margin-top:4.1pt;width:158.15pt;height:1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" fillcolor="white [3201]" stroked="f" strokeweight=".5pt">
                      <v:textbox style="mso-fit-shape-to-text:t" inset="0,0,0,0">
                        <w:txbxContent>
                          <w:p w14:paraId="5B44A50A" w14:textId="77777777" w:rsidR="00A9260A" w:rsidRDefault="00A9260A" w:rsidP="005E1A9C">
                            <w:pPr>
                              <w:spacing w:after="0"/>
                              <w:rPr>
                                <w:sz w:val="16"/>
                                <w:lang w:val="pt-PT"/>
                              </w:rPr>
                            </w:pPr>
                            <w:r w:rsidRPr="00677735">
                              <w:rPr>
                                <w:sz w:val="16"/>
                                <w:lang w:val="en-US"/>
                              </w:rPr>
                              <w:t>GT</w:t>
                            </w:r>
                            <w:r w:rsidRPr="009B7E84">
                              <w:rPr>
                                <w:sz w:val="16"/>
                                <w:lang w:val="en-US"/>
                              </w:rPr>
                              <w:t>3</w:t>
                            </w:r>
                            <w:r w:rsidRPr="00677735">
                              <w:rPr>
                                <w:sz w:val="16"/>
                                <w:lang w:val="en-US"/>
                              </w:rPr>
                              <w:t xml:space="preserve"> (</w:t>
                            </w:r>
                            <w:r>
                              <w:rPr>
                                <w:sz w:val="16"/>
                                <w:lang w:val="ru"/>
                              </w:rPr>
                              <w:t>панель</w:t>
                            </w:r>
                            <w:r w:rsidRPr="00677735">
                              <w:rPr>
                                <w:sz w:val="16"/>
                                <w:lang w:val="en-US"/>
                              </w:rPr>
                              <w:t xml:space="preserve"> </w:t>
                            </w:r>
                            <w:r>
                              <w:rPr>
                                <w:sz w:val="16"/>
                                <w:lang w:val="en-US"/>
                              </w:rPr>
                              <w:t>E</w:t>
                            </w:r>
                            <w:r w:rsidRPr="00677735">
                              <w:rPr>
                                <w:sz w:val="16"/>
                                <w:lang w:val="en-US"/>
                              </w:rPr>
                              <w:t xml:space="preserve">): MK-8742 10 </w:t>
                            </w:r>
                            <w:r>
                              <w:rPr>
                                <w:sz w:val="16"/>
                                <w:lang w:val="ru"/>
                              </w:rPr>
                              <w:t>мг</w:t>
                            </w:r>
                            <w:r w:rsidRPr="00677735">
                              <w:rPr>
                                <w:sz w:val="16"/>
                                <w:lang w:val="en-US"/>
                              </w:rPr>
                              <w:t xml:space="preserve"> N=5</w:t>
                            </w:r>
                          </w:p>
                          <w:p w14:paraId="737C52B6" w14:textId="77777777" w:rsidR="00A9260A" w:rsidRPr="00677735" w:rsidRDefault="00A9260A" w:rsidP="005E1A9C">
                            <w:pPr>
                              <w:spacing w:after="0"/>
                              <w:rPr>
                                <w:sz w:val="16"/>
                                <w:lang w:val="pt-PT"/>
                              </w:rPr>
                            </w:pPr>
                            <w:r w:rsidRPr="00677735">
                              <w:rPr>
                                <w:sz w:val="16"/>
                                <w:lang w:val="pt-PT"/>
                              </w:rPr>
                              <w:t>GT</w:t>
                            </w:r>
                            <w:r w:rsidRPr="009B7E84">
                              <w:rPr>
                                <w:sz w:val="16"/>
                                <w:lang w:val="pt-PT"/>
                              </w:rPr>
                              <w:t>3</w:t>
                            </w:r>
                            <w:r w:rsidRPr="00677735">
                              <w:rPr>
                                <w:sz w:val="16"/>
                                <w:lang w:val="pt-PT"/>
                              </w:rPr>
                              <w:t xml:space="preserve"> (</w:t>
                            </w:r>
                            <w:r w:rsidRPr="00047651">
                              <w:rPr>
                                <w:sz w:val="16"/>
                                <w:lang w:val="ru"/>
                              </w:rPr>
                              <w:t>панель</w:t>
                            </w:r>
                            <w:r w:rsidRPr="00677735">
                              <w:rPr>
                                <w:sz w:val="16"/>
                                <w:lang w:val="pt-PT"/>
                              </w:rPr>
                              <w:t xml:space="preserve"> </w:t>
                            </w:r>
                            <w:r>
                              <w:rPr>
                                <w:sz w:val="16"/>
                                <w:lang w:val="pt-PT"/>
                              </w:rPr>
                              <w:t>F</w:t>
                            </w:r>
                            <w:r w:rsidRPr="00677735">
                              <w:rPr>
                                <w:sz w:val="16"/>
                                <w:lang w:val="pt-PT"/>
                              </w:rPr>
                              <w:t xml:space="preserve">): MK-8742 50 </w:t>
                            </w:r>
                            <w:r w:rsidRPr="00047651">
                              <w:rPr>
                                <w:sz w:val="16"/>
                                <w:lang w:val="ru"/>
                              </w:rPr>
                              <w:t>мг</w:t>
                            </w:r>
                            <w:r w:rsidRPr="00677735">
                              <w:rPr>
                                <w:sz w:val="16"/>
                                <w:lang w:val="pt-PT"/>
                              </w:rPr>
                              <w:t xml:space="preserve"> N=5</w:t>
                            </w:r>
                          </w:p>
                          <w:p w14:paraId="037E0768" w14:textId="77777777" w:rsidR="00A9260A" w:rsidRPr="009B7E84" w:rsidRDefault="00A9260A" w:rsidP="005E1A9C">
                            <w:pPr>
                              <w:spacing w:after="0"/>
                              <w:rPr>
                                <w:sz w:val="16"/>
                                <w:lang w:val="pt-PT"/>
                              </w:rPr>
                            </w:pPr>
                            <w:r w:rsidRPr="009B7E84">
                              <w:rPr>
                                <w:sz w:val="16"/>
                                <w:lang w:val="pt-PT"/>
                              </w:rPr>
                              <w:t>GT3 (</w:t>
                            </w:r>
                            <w:r w:rsidRPr="00047651">
                              <w:rPr>
                                <w:sz w:val="16"/>
                                <w:lang w:val="ru"/>
                              </w:rPr>
                              <w:t>панель</w:t>
                            </w:r>
                            <w:r w:rsidRPr="009B7E84">
                              <w:rPr>
                                <w:sz w:val="16"/>
                                <w:lang w:val="pt-PT"/>
                              </w:rPr>
                              <w:t xml:space="preserve"> </w:t>
                            </w:r>
                            <w:r>
                              <w:rPr>
                                <w:sz w:val="16"/>
                                <w:lang w:val="pt-PT"/>
                              </w:rPr>
                              <w:t>G</w:t>
                            </w:r>
                            <w:r w:rsidRPr="009B7E84">
                              <w:rPr>
                                <w:sz w:val="16"/>
                                <w:lang w:val="pt-PT"/>
                              </w:rPr>
                              <w:t xml:space="preserve">): MK-8742 5 </w:t>
                            </w:r>
                            <w:r w:rsidRPr="00047651">
                              <w:rPr>
                                <w:sz w:val="16"/>
                                <w:lang w:val="ru"/>
                              </w:rPr>
                              <w:t>мг</w:t>
                            </w:r>
                            <w:r w:rsidRPr="009B7E84">
                              <w:rPr>
                                <w:sz w:val="16"/>
                                <w:lang w:val="pt-PT"/>
                              </w:rPr>
                              <w:t xml:space="preserve"> N=5</w:t>
                            </w:r>
                          </w:p>
                          <w:p w14:paraId="14EEDADB" w14:textId="77777777" w:rsidR="00A9260A" w:rsidRPr="009B7E84" w:rsidRDefault="00A9260A" w:rsidP="005E1A9C">
                            <w:pPr>
                              <w:spacing w:after="0"/>
                              <w:rPr>
                                <w:sz w:val="16"/>
                                <w:lang w:val="en-US"/>
                              </w:rPr>
                            </w:pPr>
                            <w:r w:rsidRPr="00047651">
                              <w:rPr>
                                <w:sz w:val="16"/>
                                <w:lang w:val="ru"/>
                              </w:rPr>
                              <w:t>GT</w:t>
                            </w:r>
                            <w:r>
                              <w:rPr>
                                <w:sz w:val="16"/>
                                <w:lang w:val="en-US"/>
                              </w:rPr>
                              <w:t>3</w:t>
                            </w:r>
                            <w:r w:rsidRPr="00047651">
                              <w:rPr>
                                <w:sz w:val="16"/>
                                <w:lang w:val="ru"/>
                              </w:rPr>
                              <w:t>: плацебо N=</w:t>
                            </w:r>
                            <w:r>
                              <w:rPr>
                                <w:sz w:val="16"/>
                                <w:lang w:val="en-US"/>
                              </w:rPr>
                              <w:t>2</w:t>
                            </w:r>
                          </w:p>
                        </w:txbxContent>
                      </v:textbox>
                    </v:shape>
                  </w:pict>
                </mc:Fallback>
              </mc:AlternateContent>
            </w:r>
            <w:r w:rsidRPr="00681261">
              <w:rPr>
                <w:noProof/>
                <w:lang w:eastAsia="ru-RU"/>
              </w:rPr>
              <mc:AlternateContent>
                <mc:Choice Requires="wps">
                  <w:drawing>
                    <wp:anchor distT="0" distB="0" distL="114300" distR="114300" simplePos="0" relativeHeight="251748352" behindDoc="0" locked="0" layoutInCell="1" allowOverlap="1" wp14:anchorId="2179F41D" wp14:editId="5E96B195">
                      <wp:simplePos x="0" y="0"/>
                      <wp:positionH relativeFrom="column">
                        <wp:posOffset>168910</wp:posOffset>
                      </wp:positionH>
                      <wp:positionV relativeFrom="paragraph">
                        <wp:posOffset>3886835</wp:posOffset>
                      </wp:positionV>
                      <wp:extent cx="334010" cy="241300"/>
                      <wp:effectExtent l="90805" t="23495" r="99695" b="23495"/>
                      <wp:wrapNone/>
                      <wp:docPr id="165" name="Надпись 165"/>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27805513" w14:textId="77777777" w:rsidR="00A9260A" w:rsidRPr="00047651" w:rsidRDefault="00A9260A" w:rsidP="00F84E18">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79F41D" id="Надпись 165" o:spid="_x0000_s1147" type="#_x0000_t202" style="position:absolute;left:0;text-align:left;margin-left:13.3pt;margin-top:306.05pt;width:26.3pt;height:19pt;rotation:3565756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" fillcolor="white [3201]" stroked="f" strokeweight=".5pt">
                      <v:textbox style="mso-fit-shape-to-text:t" inset="0,0,0,0">
                        <w:txbxContent>
                          <w:p w14:paraId="27805513" w14:textId="77777777" w:rsidR="00A9260A" w:rsidRPr="00047651" w:rsidRDefault="00A9260A" w:rsidP="00F84E18">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49376" behindDoc="0" locked="0" layoutInCell="1" allowOverlap="1" wp14:anchorId="5627920B" wp14:editId="471AA5EF">
                      <wp:simplePos x="0" y="0"/>
                      <wp:positionH relativeFrom="column">
                        <wp:posOffset>991870</wp:posOffset>
                      </wp:positionH>
                      <wp:positionV relativeFrom="paragraph">
                        <wp:posOffset>3897630</wp:posOffset>
                      </wp:positionV>
                      <wp:extent cx="334010" cy="241300"/>
                      <wp:effectExtent l="90805" t="23495" r="99695" b="23495"/>
                      <wp:wrapNone/>
                      <wp:docPr id="166" name="Надпись 166"/>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6F402F0D" w14:textId="77777777" w:rsidR="00A9260A" w:rsidRPr="00047651" w:rsidRDefault="00A9260A" w:rsidP="00F84E18">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7920B" id="Надпись 166" o:spid="_x0000_s1148" type="#_x0000_t202" style="position:absolute;left:0;text-align:left;margin-left:78.1pt;margin-top:306.9pt;width:26.3pt;height:19pt;rotation:3565756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" fillcolor="white [3201]" stroked="f" strokeweight=".5pt">
                      <v:textbox style="mso-fit-shape-to-text:t" inset="0,0,0,0">
                        <w:txbxContent>
                          <w:p w14:paraId="6F402F0D" w14:textId="77777777" w:rsidR="00A9260A" w:rsidRPr="00047651" w:rsidRDefault="00A9260A" w:rsidP="00F84E18">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0400" behindDoc="0" locked="0" layoutInCell="1" allowOverlap="1" wp14:anchorId="645C97EA" wp14:editId="4F3CE0E5">
                      <wp:simplePos x="0" y="0"/>
                      <wp:positionH relativeFrom="column">
                        <wp:posOffset>1302385</wp:posOffset>
                      </wp:positionH>
                      <wp:positionV relativeFrom="paragraph">
                        <wp:posOffset>3898265</wp:posOffset>
                      </wp:positionV>
                      <wp:extent cx="334010" cy="241300"/>
                      <wp:effectExtent l="90805" t="23495" r="99695" b="23495"/>
                      <wp:wrapNone/>
                      <wp:docPr id="167" name="Надпись 167"/>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71077BD2" w14:textId="77777777" w:rsidR="00A9260A" w:rsidRPr="00047651" w:rsidRDefault="00A9260A" w:rsidP="00F84E18">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5C97EA" id="Надпись 167" o:spid="_x0000_s1149" type="#_x0000_t202" style="position:absolute;left:0;text-align:left;margin-left:102.55pt;margin-top:306.95pt;width:26.3pt;height:19pt;rotation:3565756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" fillcolor="white [3201]" stroked="f" strokeweight=".5pt">
                      <v:textbox style="mso-fit-shape-to-text:t" inset="0,0,0,0">
                        <w:txbxContent>
                          <w:p w14:paraId="71077BD2" w14:textId="77777777" w:rsidR="00A9260A" w:rsidRPr="00047651" w:rsidRDefault="00A9260A" w:rsidP="00F84E18">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2448" behindDoc="0" locked="0" layoutInCell="1" allowOverlap="1" wp14:anchorId="6D8C98D1" wp14:editId="45CF6BC8">
                      <wp:simplePos x="0" y="0"/>
                      <wp:positionH relativeFrom="column">
                        <wp:posOffset>294640</wp:posOffset>
                      </wp:positionH>
                      <wp:positionV relativeFrom="paragraph">
                        <wp:posOffset>3952875</wp:posOffset>
                      </wp:positionV>
                      <wp:extent cx="574675" cy="241300"/>
                      <wp:effectExtent l="152400" t="0" r="149225" b="0"/>
                      <wp:wrapNone/>
                      <wp:docPr id="169" name="Надпись 169"/>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1A92A375" w14:textId="77777777" w:rsidR="00A9260A" w:rsidRPr="00047651" w:rsidRDefault="00A9260A" w:rsidP="00F84E18">
                                  <w:pPr>
                                    <w:rPr>
                                      <w:sz w:val="10"/>
                                      <w:lang w:val="pt-PT"/>
                                    </w:rPr>
                                  </w:pPr>
                                  <w:r>
                                    <w:rPr>
                                      <w:sz w:val="10"/>
                                      <w:lang w:val="ru"/>
                                    </w:rPr>
                                    <w:t>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8C98D1" id="Надпись 169" o:spid="_x0000_s1150" type="#_x0000_t202" style="position:absolute;left:0;text-align:left;margin-left:23.2pt;margin-top:311.25pt;width:45.25pt;height:19pt;rotation:3565756fd;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" fillcolor="white [3201]" stroked="f" strokeweight=".5pt">
                      <v:textbox style="mso-fit-shape-to-text:t" inset="0,0,0,0">
                        <w:txbxContent>
                          <w:p w14:paraId="1A92A375" w14:textId="77777777" w:rsidR="00A9260A" w:rsidRPr="00047651" w:rsidRDefault="00A9260A" w:rsidP="00F84E18">
                            <w:pPr>
                              <w:rPr>
                                <w:sz w:val="10"/>
                                <w:lang w:val="pt-PT"/>
                              </w:rPr>
                            </w:pPr>
                            <w:r>
                              <w:rPr>
                                <w:sz w:val="10"/>
                                <w:lang w:val="ru"/>
                              </w:rPr>
                              <w:t>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3472" behindDoc="0" locked="0" layoutInCell="1" allowOverlap="1" wp14:anchorId="4166BA30" wp14:editId="1D0197CF">
                      <wp:simplePos x="0" y="0"/>
                      <wp:positionH relativeFrom="column">
                        <wp:posOffset>382905</wp:posOffset>
                      </wp:positionH>
                      <wp:positionV relativeFrom="paragraph">
                        <wp:posOffset>3963035</wp:posOffset>
                      </wp:positionV>
                      <wp:extent cx="574675" cy="241300"/>
                      <wp:effectExtent l="152400" t="0" r="149225" b="0"/>
                      <wp:wrapNone/>
                      <wp:docPr id="170" name="Надпись 170"/>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2E37FB0E" w14:textId="77777777" w:rsidR="00A9260A" w:rsidRPr="00047651" w:rsidRDefault="00A9260A" w:rsidP="00F84E18">
                                  <w:pPr>
                                    <w:rPr>
                                      <w:sz w:val="10"/>
                                      <w:lang w:val="pt-PT"/>
                                    </w:rPr>
                                  </w:pPr>
                                  <w:r>
                                    <w:rPr>
                                      <w:sz w:val="10"/>
                                      <w:lang w:val="ru"/>
                                    </w:rPr>
                                    <w:t>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66BA30" id="Надпись 170" o:spid="_x0000_s1151" type="#_x0000_t202" style="position:absolute;left:0;text-align:left;margin-left:30.15pt;margin-top:312.05pt;width:45.25pt;height:19pt;rotation:3565756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" fillcolor="white [3201]" stroked="f" strokeweight=".5pt">
                      <v:textbox style="mso-fit-shape-to-text:t" inset="0,0,0,0">
                        <w:txbxContent>
                          <w:p w14:paraId="2E37FB0E" w14:textId="77777777" w:rsidR="00A9260A" w:rsidRPr="00047651" w:rsidRDefault="00A9260A" w:rsidP="00F84E18">
                            <w:pPr>
                              <w:rPr>
                                <w:sz w:val="10"/>
                                <w:lang w:val="pt-PT"/>
                              </w:rPr>
                            </w:pPr>
                            <w:r>
                              <w:rPr>
                                <w:sz w:val="10"/>
                                <w:lang w:val="ru"/>
                              </w:rPr>
                              <w:t>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4496" behindDoc="0" locked="0" layoutInCell="1" allowOverlap="1" wp14:anchorId="6129A7E7" wp14:editId="161B429B">
                      <wp:simplePos x="0" y="0"/>
                      <wp:positionH relativeFrom="column">
                        <wp:posOffset>460375</wp:posOffset>
                      </wp:positionH>
                      <wp:positionV relativeFrom="paragraph">
                        <wp:posOffset>3952875</wp:posOffset>
                      </wp:positionV>
                      <wp:extent cx="574675" cy="241300"/>
                      <wp:effectExtent l="152400" t="0" r="149225" b="0"/>
                      <wp:wrapNone/>
                      <wp:docPr id="171" name="Надпись 171"/>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09BC3F0F" w14:textId="77777777" w:rsidR="00A9260A" w:rsidRPr="00047651" w:rsidRDefault="00A9260A" w:rsidP="00F84E18">
                                  <w:pPr>
                                    <w:rPr>
                                      <w:sz w:val="10"/>
                                      <w:lang w:val="pt-PT"/>
                                    </w:rPr>
                                  </w:pPr>
                                  <w:r>
                                    <w:rPr>
                                      <w:sz w:val="10"/>
                                      <w:lang w:val="ru"/>
                                    </w:rPr>
                                    <w:t xml:space="preserve"> 12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29A7E7" id="Надпись 171" o:spid="_x0000_s1152" type="#_x0000_t202" style="position:absolute;left:0;text-align:left;margin-left:36.25pt;margin-top:311.25pt;width:45.25pt;height:19pt;rotation:3565756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" fillcolor="white [3201]" stroked="f" strokeweight=".5pt">
                      <v:textbox style="mso-fit-shape-to-text:t" inset="0,0,0,0">
                        <w:txbxContent>
                          <w:p w14:paraId="09BC3F0F" w14:textId="77777777" w:rsidR="00A9260A" w:rsidRPr="00047651" w:rsidRDefault="00A9260A" w:rsidP="00F84E18">
                            <w:pPr>
                              <w:rPr>
                                <w:sz w:val="10"/>
                                <w:lang w:val="pt-PT"/>
                              </w:rPr>
                            </w:pPr>
                            <w:r>
                              <w:rPr>
                                <w:sz w:val="10"/>
                                <w:lang w:val="ru"/>
                              </w:rPr>
                              <w:t xml:space="preserve"> 12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5520" behindDoc="0" locked="0" layoutInCell="1" allowOverlap="1" wp14:anchorId="2ED6E730" wp14:editId="056FDCBB">
                      <wp:simplePos x="0" y="0"/>
                      <wp:positionH relativeFrom="column">
                        <wp:posOffset>569595</wp:posOffset>
                      </wp:positionH>
                      <wp:positionV relativeFrom="paragraph">
                        <wp:posOffset>3957320</wp:posOffset>
                      </wp:positionV>
                      <wp:extent cx="574675" cy="241300"/>
                      <wp:effectExtent l="152400" t="0" r="149225" b="0"/>
                      <wp:wrapNone/>
                      <wp:docPr id="172" name="Надпись 172"/>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48F749F7" w14:textId="77777777" w:rsidR="00A9260A" w:rsidRPr="00047651" w:rsidRDefault="00A9260A" w:rsidP="00F84E18">
                                  <w:pPr>
                                    <w:rPr>
                                      <w:sz w:val="10"/>
                                      <w:lang w:val="pt-PT"/>
                                    </w:rPr>
                                  </w:pPr>
                                  <w:r>
                                    <w:rPr>
                                      <w:sz w:val="10"/>
                                      <w:lang w:val="ru"/>
                                    </w:rPr>
                                    <w:t>24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D6E730" id="Надпись 172" o:spid="_x0000_s1153" type="#_x0000_t202" style="position:absolute;left:0;text-align:left;margin-left:44.85pt;margin-top:311.6pt;width:45.25pt;height:19pt;rotation:3565756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" fillcolor="white [3201]" stroked="f" strokeweight=".5pt">
                      <v:textbox style="mso-fit-shape-to-text:t" inset="0,0,0,0">
                        <w:txbxContent>
                          <w:p w14:paraId="48F749F7" w14:textId="77777777" w:rsidR="00A9260A" w:rsidRPr="00047651" w:rsidRDefault="00A9260A" w:rsidP="00F84E18">
                            <w:pPr>
                              <w:rPr>
                                <w:sz w:val="10"/>
                                <w:lang w:val="pt-PT"/>
                              </w:rPr>
                            </w:pPr>
                            <w:r>
                              <w:rPr>
                                <w:sz w:val="10"/>
                                <w:lang w:val="ru"/>
                              </w:rPr>
                              <w:t>24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7568" behindDoc="0" locked="0" layoutInCell="1" allowOverlap="1" wp14:anchorId="2F739F91" wp14:editId="01BD48E8">
                      <wp:simplePos x="0" y="0"/>
                      <wp:positionH relativeFrom="column">
                        <wp:posOffset>1584325</wp:posOffset>
                      </wp:positionH>
                      <wp:positionV relativeFrom="paragraph">
                        <wp:posOffset>3870960</wp:posOffset>
                      </wp:positionV>
                      <wp:extent cx="334010" cy="241300"/>
                      <wp:effectExtent l="90805" t="23495" r="99695" b="23495"/>
                      <wp:wrapNone/>
                      <wp:docPr id="174" name="Надпись 174"/>
                      <wp:cNvGraphicFramePr/>
                      <a:graphic xmlns:a="http://schemas.openxmlformats.org/drawingml/2006/main">
                        <a:graphicData uri="http://schemas.microsoft.com/office/word/2010/wordprocessingShape">
                          <wps:wsp>
                            <wps:cNvSpPr txBox="1"/>
                            <wps:spPr>
                              <a:xfrm rot="3264547">
                                <a:off x="0" y="0"/>
                                <a:ext cx="334010" cy="241300"/>
                              </a:xfrm>
                              <a:prstGeom prst="rect">
                                <a:avLst/>
                              </a:prstGeom>
                              <a:solidFill>
                                <a:schemeClr val="lt1"/>
                              </a:solidFill>
                              <a:ln w="6350">
                                <a:noFill/>
                              </a:ln>
                            </wps:spPr>
                            <wps:txbx>
                              <w:txbxContent>
                                <w:p w14:paraId="3723954E" w14:textId="77777777" w:rsidR="00A9260A" w:rsidRPr="00047651" w:rsidRDefault="00A9260A" w:rsidP="00F84E18">
                                  <w:pPr>
                                    <w:rPr>
                                      <w:sz w:val="10"/>
                                      <w:lang w:val="pt-PT"/>
                                    </w:rPr>
                                  </w:pPr>
                                  <w:r>
                                    <w:rPr>
                                      <w:sz w:val="10"/>
                                      <w:lang w:val="ru"/>
                                    </w:rPr>
                                    <w:t>До введения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739F91" id="Надпись 174" o:spid="_x0000_s1154" type="#_x0000_t202" style="position:absolute;left:0;text-align:left;margin-left:124.75pt;margin-top:304.8pt;width:26.3pt;height:19pt;rotation:3565756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" fillcolor="white [3201]" stroked="f" strokeweight=".5pt">
                      <v:textbox style="mso-fit-shape-to-text:t" inset="0,0,0,0">
                        <w:txbxContent>
                          <w:p w14:paraId="3723954E" w14:textId="77777777" w:rsidR="00A9260A" w:rsidRPr="00047651" w:rsidRDefault="00A9260A" w:rsidP="00F84E18">
                            <w:pPr>
                              <w:rPr>
                                <w:sz w:val="10"/>
                                <w:lang w:val="pt-PT"/>
                              </w:rPr>
                            </w:pPr>
                            <w:r>
                              <w:rPr>
                                <w:sz w:val="10"/>
                                <w:lang w:val="ru"/>
                              </w:rPr>
                              <w:t>До введения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59616" behindDoc="0" locked="0" layoutInCell="1" allowOverlap="1" wp14:anchorId="55A2ADD8" wp14:editId="5CF40ED6">
                      <wp:simplePos x="0" y="0"/>
                      <wp:positionH relativeFrom="column">
                        <wp:posOffset>1709420</wp:posOffset>
                      </wp:positionH>
                      <wp:positionV relativeFrom="paragraph">
                        <wp:posOffset>3937000</wp:posOffset>
                      </wp:positionV>
                      <wp:extent cx="574675" cy="241300"/>
                      <wp:effectExtent l="152400" t="0" r="149225" b="0"/>
                      <wp:wrapNone/>
                      <wp:docPr id="176" name="Надпись 176"/>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4FCCED27" w14:textId="77777777" w:rsidR="00A9260A" w:rsidRPr="00047651" w:rsidRDefault="00A9260A" w:rsidP="00F84E18">
                                  <w:pPr>
                                    <w:rPr>
                                      <w:sz w:val="10"/>
                                      <w:lang w:val="pt-PT"/>
                                    </w:rPr>
                                  </w:pPr>
                                  <w:r>
                                    <w:rPr>
                                      <w:sz w:val="10"/>
                                      <w:lang w:val="ru"/>
                                    </w:rPr>
                                    <w:t>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A2ADD8" id="Надпись 176" o:spid="_x0000_s1155" type="#_x0000_t202" style="position:absolute;left:0;text-align:left;margin-left:134.6pt;margin-top:310pt;width:45.25pt;height:19pt;rotation:3565756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" fillcolor="white [3201]" stroked="f" strokeweight=".5pt">
                      <v:textbox style="mso-fit-shape-to-text:t" inset="0,0,0,0">
                        <w:txbxContent>
                          <w:p w14:paraId="4FCCED27" w14:textId="77777777" w:rsidR="00A9260A" w:rsidRPr="00047651" w:rsidRDefault="00A9260A" w:rsidP="00F84E18">
                            <w:pPr>
                              <w:rPr>
                                <w:sz w:val="10"/>
                                <w:lang w:val="pt-PT"/>
                              </w:rPr>
                            </w:pPr>
                            <w:r>
                              <w:rPr>
                                <w:sz w:val="10"/>
                                <w:lang w:val="ru"/>
                              </w:rPr>
                              <w:t>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0640" behindDoc="0" locked="0" layoutInCell="1" allowOverlap="1" wp14:anchorId="19EA10A5" wp14:editId="438D48CE">
                      <wp:simplePos x="0" y="0"/>
                      <wp:positionH relativeFrom="column">
                        <wp:posOffset>1797685</wp:posOffset>
                      </wp:positionH>
                      <wp:positionV relativeFrom="paragraph">
                        <wp:posOffset>3947160</wp:posOffset>
                      </wp:positionV>
                      <wp:extent cx="574675" cy="241300"/>
                      <wp:effectExtent l="152400" t="0" r="149225" b="0"/>
                      <wp:wrapNone/>
                      <wp:docPr id="177" name="Надпись 177"/>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7D3F9C1A" w14:textId="77777777" w:rsidR="00A9260A" w:rsidRPr="00047651" w:rsidRDefault="00A9260A" w:rsidP="00F84E18">
                                  <w:pPr>
                                    <w:rPr>
                                      <w:sz w:val="10"/>
                                      <w:lang w:val="pt-PT"/>
                                    </w:rPr>
                                  </w:pPr>
                                  <w:r>
                                    <w:rPr>
                                      <w:sz w:val="10"/>
                                      <w:lang w:val="ru"/>
                                    </w:rPr>
                                    <w:t>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EA10A5" id="Надпись 177" o:spid="_x0000_s1156" type="#_x0000_t202" style="position:absolute;left:0;text-align:left;margin-left:141.55pt;margin-top:310.8pt;width:45.25pt;height:19pt;rotation:3565756fd;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" fillcolor="white [3201]" stroked="f" strokeweight=".5pt">
                      <v:textbox style="mso-fit-shape-to-text:t" inset="0,0,0,0">
                        <w:txbxContent>
                          <w:p w14:paraId="7D3F9C1A" w14:textId="77777777" w:rsidR="00A9260A" w:rsidRPr="00047651" w:rsidRDefault="00A9260A" w:rsidP="00F84E18">
                            <w:pPr>
                              <w:rPr>
                                <w:sz w:val="10"/>
                                <w:lang w:val="pt-PT"/>
                              </w:rPr>
                            </w:pPr>
                            <w:r>
                              <w:rPr>
                                <w:sz w:val="10"/>
                                <w:lang w:val="ru"/>
                              </w:rPr>
                              <w:t>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1664" behindDoc="0" locked="0" layoutInCell="1" allowOverlap="1" wp14:anchorId="1E2EEFE3" wp14:editId="09B5A445">
                      <wp:simplePos x="0" y="0"/>
                      <wp:positionH relativeFrom="column">
                        <wp:posOffset>1875155</wp:posOffset>
                      </wp:positionH>
                      <wp:positionV relativeFrom="paragraph">
                        <wp:posOffset>3937000</wp:posOffset>
                      </wp:positionV>
                      <wp:extent cx="574675" cy="241300"/>
                      <wp:effectExtent l="152400" t="0" r="149225" b="0"/>
                      <wp:wrapNone/>
                      <wp:docPr id="178" name="Надпись 178"/>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22E5E4BE" w14:textId="77777777" w:rsidR="00A9260A" w:rsidRPr="00047651" w:rsidRDefault="00A9260A" w:rsidP="00F84E18">
                                  <w:pPr>
                                    <w:rPr>
                                      <w:sz w:val="10"/>
                                      <w:lang w:val="pt-PT"/>
                                    </w:rPr>
                                  </w:pPr>
                                  <w:r>
                                    <w:rPr>
                                      <w:sz w:val="10"/>
                                      <w:lang w:val="ru"/>
                                    </w:rPr>
                                    <w:t xml:space="preserve"> 12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2EEFE3" id="Надпись 178" o:spid="_x0000_s1157" type="#_x0000_t202" style="position:absolute;left:0;text-align:left;margin-left:147.65pt;margin-top:310pt;width:45.25pt;height:19pt;rotation:3565756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" fillcolor="white [3201]" stroked="f" strokeweight=".5pt">
                      <v:textbox style="mso-fit-shape-to-text:t" inset="0,0,0,0">
                        <w:txbxContent>
                          <w:p w14:paraId="22E5E4BE" w14:textId="77777777" w:rsidR="00A9260A" w:rsidRPr="00047651" w:rsidRDefault="00A9260A" w:rsidP="00F84E18">
                            <w:pPr>
                              <w:rPr>
                                <w:sz w:val="10"/>
                                <w:lang w:val="pt-PT"/>
                              </w:rPr>
                            </w:pPr>
                            <w:r>
                              <w:rPr>
                                <w:sz w:val="10"/>
                                <w:lang w:val="ru"/>
                              </w:rPr>
                              <w:t xml:space="preserve"> 12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2688" behindDoc="0" locked="0" layoutInCell="1" allowOverlap="1" wp14:anchorId="186BA583" wp14:editId="74B96023">
                      <wp:simplePos x="0" y="0"/>
                      <wp:positionH relativeFrom="column">
                        <wp:posOffset>1984375</wp:posOffset>
                      </wp:positionH>
                      <wp:positionV relativeFrom="paragraph">
                        <wp:posOffset>3941445</wp:posOffset>
                      </wp:positionV>
                      <wp:extent cx="574675" cy="241300"/>
                      <wp:effectExtent l="152400" t="0" r="149225" b="0"/>
                      <wp:wrapNone/>
                      <wp:docPr id="179" name="Надпись 179"/>
                      <wp:cNvGraphicFramePr/>
                      <a:graphic xmlns:a="http://schemas.openxmlformats.org/drawingml/2006/main">
                        <a:graphicData uri="http://schemas.microsoft.com/office/word/2010/wordprocessingShape">
                          <wps:wsp>
                            <wps:cNvSpPr txBox="1"/>
                            <wps:spPr>
                              <a:xfrm rot="3264547">
                                <a:off x="0" y="0"/>
                                <a:ext cx="574675" cy="241300"/>
                              </a:xfrm>
                              <a:prstGeom prst="rect">
                                <a:avLst/>
                              </a:prstGeom>
                              <a:solidFill>
                                <a:schemeClr val="lt1"/>
                              </a:solidFill>
                              <a:ln w="6350">
                                <a:noFill/>
                              </a:ln>
                            </wps:spPr>
                            <wps:txbx>
                              <w:txbxContent>
                                <w:p w14:paraId="569864CF" w14:textId="77777777" w:rsidR="00A9260A" w:rsidRPr="00047651" w:rsidRDefault="00A9260A" w:rsidP="00F84E18">
                                  <w:pPr>
                                    <w:rPr>
                                      <w:sz w:val="10"/>
                                      <w:lang w:val="pt-PT"/>
                                    </w:rPr>
                                  </w:pPr>
                                  <w:r>
                                    <w:rPr>
                                      <w:sz w:val="10"/>
                                      <w:lang w:val="ru"/>
                                    </w:rPr>
                                    <w:t>24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6BA583" id="Надпись 179" o:spid="_x0000_s1158" type="#_x0000_t202" style="position:absolute;left:0;text-align:left;margin-left:156.25pt;margin-top:310.35pt;width:45.25pt;height:19pt;rotation:3565756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" fillcolor="white [3201]" stroked="f" strokeweight=".5pt">
                      <v:textbox style="mso-fit-shape-to-text:t" inset="0,0,0,0">
                        <w:txbxContent>
                          <w:p w14:paraId="569864CF" w14:textId="77777777" w:rsidR="00A9260A" w:rsidRPr="00047651" w:rsidRDefault="00A9260A" w:rsidP="00F84E18">
                            <w:pPr>
                              <w:rPr>
                                <w:sz w:val="10"/>
                                <w:lang w:val="pt-PT"/>
                              </w:rPr>
                            </w:pPr>
                            <w:r>
                              <w:rPr>
                                <w:sz w:val="10"/>
                                <w:lang w:val="ru"/>
                              </w:rPr>
                              <w:t>24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4736" behindDoc="0" locked="0" layoutInCell="1" allowOverlap="1" wp14:anchorId="06AA1ED9" wp14:editId="476E0F52">
                      <wp:simplePos x="0" y="0"/>
                      <wp:positionH relativeFrom="column">
                        <wp:posOffset>2400300</wp:posOffset>
                      </wp:positionH>
                      <wp:positionV relativeFrom="paragraph">
                        <wp:posOffset>3943985</wp:posOffset>
                      </wp:positionV>
                      <wp:extent cx="484505" cy="241300"/>
                      <wp:effectExtent l="129540" t="22860" r="121285" b="26035"/>
                      <wp:wrapNone/>
                      <wp:docPr id="181" name="Надпись 181"/>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1C7E0B2C" w14:textId="77777777" w:rsidR="00A9260A" w:rsidRPr="00047651" w:rsidRDefault="00A9260A" w:rsidP="00F84E18">
                                  <w:pPr>
                                    <w:rPr>
                                      <w:sz w:val="10"/>
                                      <w:lang w:val="pt-PT"/>
                                    </w:rPr>
                                  </w:pPr>
                                  <w:r>
                                    <w:rPr>
                                      <w:sz w:val="10"/>
                                      <w:lang w:val="ru"/>
                                    </w:rPr>
                                    <w:t>48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A1ED9" id="Надпись 181" o:spid="_x0000_s1159" type="#_x0000_t202" style="position:absolute;left:0;text-align:left;margin-left:189pt;margin-top:310.55pt;width:38.15pt;height:19pt;rotation:3565756fd;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" fillcolor="white [3201]" stroked="f" strokeweight=".5pt">
                      <v:textbox style="mso-fit-shape-to-text:t" inset="0,0,0,0">
                        <w:txbxContent>
                          <w:p w14:paraId="1C7E0B2C" w14:textId="77777777" w:rsidR="00A9260A" w:rsidRPr="00047651" w:rsidRDefault="00A9260A" w:rsidP="00F84E18">
                            <w:pPr>
                              <w:rPr>
                                <w:sz w:val="10"/>
                                <w:lang w:val="pt-PT"/>
                              </w:rPr>
                            </w:pPr>
                            <w:r>
                              <w:rPr>
                                <w:sz w:val="10"/>
                                <w:lang w:val="ru"/>
                              </w:rPr>
                              <w:t>48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5760" behindDoc="0" locked="0" layoutInCell="1" allowOverlap="1" wp14:anchorId="644EA83C" wp14:editId="3898F1C5">
                      <wp:simplePos x="0" y="0"/>
                      <wp:positionH relativeFrom="column">
                        <wp:posOffset>2794635</wp:posOffset>
                      </wp:positionH>
                      <wp:positionV relativeFrom="paragraph">
                        <wp:posOffset>3970020</wp:posOffset>
                      </wp:positionV>
                      <wp:extent cx="484505" cy="241300"/>
                      <wp:effectExtent l="129540" t="22860" r="121285" b="26035"/>
                      <wp:wrapNone/>
                      <wp:docPr id="182" name="Надпись 182"/>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7335618F" w14:textId="77777777" w:rsidR="00A9260A" w:rsidRPr="00047651" w:rsidRDefault="00A9260A" w:rsidP="00F84E18">
                                  <w:pPr>
                                    <w:rPr>
                                      <w:sz w:val="10"/>
                                      <w:lang w:val="pt-PT"/>
                                    </w:rPr>
                                  </w:pPr>
                                  <w:r>
                                    <w:rPr>
                                      <w:sz w:val="10"/>
                                      <w:lang w:val="ru"/>
                                    </w:rPr>
                                    <w:t>72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4EA83C" id="Надпись 182" o:spid="_x0000_s1160" type="#_x0000_t202" style="position:absolute;left:0;text-align:left;margin-left:220.05pt;margin-top:312.6pt;width:38.15pt;height:19pt;rotation:3565756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" fillcolor="white [3201]" stroked="f" strokeweight=".5pt">
                      <v:textbox style="mso-fit-shape-to-text:t" inset="0,0,0,0">
                        <w:txbxContent>
                          <w:p w14:paraId="7335618F" w14:textId="77777777" w:rsidR="00A9260A" w:rsidRPr="00047651" w:rsidRDefault="00A9260A" w:rsidP="00F84E18">
                            <w:pPr>
                              <w:rPr>
                                <w:sz w:val="10"/>
                                <w:lang w:val="pt-PT"/>
                              </w:rPr>
                            </w:pPr>
                            <w:r>
                              <w:rPr>
                                <w:sz w:val="10"/>
                                <w:lang w:val="ru"/>
                              </w:rPr>
                              <w:t>72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7808" behindDoc="0" locked="0" layoutInCell="1" allowOverlap="1" wp14:anchorId="5E7FE297" wp14:editId="6B249464">
                      <wp:simplePos x="0" y="0"/>
                      <wp:positionH relativeFrom="column">
                        <wp:posOffset>3494405</wp:posOffset>
                      </wp:positionH>
                      <wp:positionV relativeFrom="paragraph">
                        <wp:posOffset>3964305</wp:posOffset>
                      </wp:positionV>
                      <wp:extent cx="484505" cy="241300"/>
                      <wp:effectExtent l="129540" t="22860" r="121285" b="26035"/>
                      <wp:wrapNone/>
                      <wp:docPr id="184" name="Надпись 184"/>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4D1BC39C" w14:textId="77777777" w:rsidR="00A9260A" w:rsidRPr="00047651" w:rsidRDefault="00A9260A" w:rsidP="00F84E18">
                                  <w:pPr>
                                    <w:rPr>
                                      <w:sz w:val="10"/>
                                      <w:lang w:val="pt-PT"/>
                                    </w:rPr>
                                  </w:pPr>
                                  <w:r>
                                    <w:rPr>
                                      <w:sz w:val="10"/>
                                      <w:lang w:val="ru"/>
                                    </w:rPr>
                                    <w:t>120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7FE297" id="Надпись 184" o:spid="_x0000_s1161" type="#_x0000_t202" style="position:absolute;left:0;text-align:left;margin-left:275.15pt;margin-top:312.15pt;width:38.15pt;height:19pt;rotation:3565756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" fillcolor="white [3201]" stroked="f" strokeweight=".5pt">
                      <v:textbox style="mso-fit-shape-to-text:t" inset="0,0,0,0">
                        <w:txbxContent>
                          <w:p w14:paraId="4D1BC39C" w14:textId="77777777" w:rsidR="00A9260A" w:rsidRPr="00047651" w:rsidRDefault="00A9260A" w:rsidP="00F84E18">
                            <w:pPr>
                              <w:rPr>
                                <w:sz w:val="10"/>
                                <w:lang w:val="pt-PT"/>
                              </w:rPr>
                            </w:pPr>
                            <w:r>
                              <w:rPr>
                                <w:sz w:val="10"/>
                                <w:lang w:val="ru"/>
                              </w:rPr>
                              <w:t>120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8832" behindDoc="0" locked="0" layoutInCell="1" allowOverlap="1" wp14:anchorId="755DC2DA" wp14:editId="29090F38">
                      <wp:simplePos x="0" y="0"/>
                      <wp:positionH relativeFrom="column">
                        <wp:posOffset>4575810</wp:posOffset>
                      </wp:positionH>
                      <wp:positionV relativeFrom="paragraph">
                        <wp:posOffset>3952875</wp:posOffset>
                      </wp:positionV>
                      <wp:extent cx="484505" cy="241300"/>
                      <wp:effectExtent l="129540" t="22860" r="121285" b="26035"/>
                      <wp:wrapNone/>
                      <wp:docPr id="185" name="Надпись 185"/>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5FF33163" w14:textId="77777777" w:rsidR="00A9260A" w:rsidRPr="00047651" w:rsidRDefault="00A9260A" w:rsidP="00F84E18">
                                  <w:pPr>
                                    <w:rPr>
                                      <w:sz w:val="10"/>
                                      <w:lang w:val="pt-PT"/>
                                    </w:rPr>
                                  </w:pPr>
                                  <w:r>
                                    <w:rPr>
                                      <w:sz w:val="10"/>
                                      <w:lang w:val="ru"/>
                                    </w:rPr>
                                    <w:t>192 ч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5DC2DA" id="Надпись 185" o:spid="_x0000_s1162" type="#_x0000_t202" style="position:absolute;left:0;text-align:left;margin-left:360.3pt;margin-top:311.25pt;width:38.15pt;height:19pt;rotation:3565756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" fillcolor="white [3201]" stroked="f" strokeweight=".5pt">
                      <v:textbox style="mso-fit-shape-to-text:t" inset="0,0,0,0">
                        <w:txbxContent>
                          <w:p w14:paraId="5FF33163" w14:textId="77777777" w:rsidR="00A9260A" w:rsidRPr="00047651" w:rsidRDefault="00A9260A" w:rsidP="00F84E18">
                            <w:pPr>
                              <w:rPr>
                                <w:sz w:val="10"/>
                                <w:lang w:val="pt-PT"/>
                              </w:rPr>
                            </w:pPr>
                            <w:r>
                              <w:rPr>
                                <w:sz w:val="10"/>
                                <w:lang w:val="ru"/>
                              </w:rPr>
                              <w:t>192 ч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69856" behindDoc="0" locked="0" layoutInCell="1" allowOverlap="1" wp14:anchorId="5B99B215" wp14:editId="3251A832">
                      <wp:simplePos x="0" y="0"/>
                      <wp:positionH relativeFrom="column">
                        <wp:posOffset>4805045</wp:posOffset>
                      </wp:positionH>
                      <wp:positionV relativeFrom="paragraph">
                        <wp:posOffset>3940175</wp:posOffset>
                      </wp:positionV>
                      <wp:extent cx="484505" cy="241300"/>
                      <wp:effectExtent l="129540" t="22860" r="121285" b="26035"/>
                      <wp:wrapNone/>
                      <wp:docPr id="186" name="Надпись 186"/>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03F8F27B" w14:textId="77777777" w:rsidR="00A9260A" w:rsidRPr="00047651" w:rsidRDefault="00A9260A" w:rsidP="00F84E18">
                                  <w:pPr>
                                    <w:rPr>
                                      <w:sz w:val="10"/>
                                      <w:lang w:val="pt-PT"/>
                                    </w:rPr>
                                  </w:pPr>
                                  <w:r>
                                    <w:rPr>
                                      <w:sz w:val="10"/>
                                      <w:lang w:val="ru"/>
                                    </w:rPr>
                                    <w:t>через 3 недели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99B215" id="Надпись 186" o:spid="_x0000_s1163" type="#_x0000_t202" style="position:absolute;left:0;text-align:left;margin-left:378.35pt;margin-top:310.25pt;width:38.15pt;height:19pt;rotation:3565756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" fillcolor="white [3201]" stroked="f" strokeweight=".5pt">
                      <v:textbox style="mso-fit-shape-to-text:t" inset="0,0,0,0">
                        <w:txbxContent>
                          <w:p w14:paraId="03F8F27B" w14:textId="77777777" w:rsidR="00A9260A" w:rsidRPr="00047651" w:rsidRDefault="00A9260A" w:rsidP="00F84E18">
                            <w:pPr>
                              <w:rPr>
                                <w:sz w:val="10"/>
                                <w:lang w:val="pt-PT"/>
                              </w:rPr>
                            </w:pPr>
                            <w:r>
                              <w:rPr>
                                <w:sz w:val="10"/>
                                <w:lang w:val="ru"/>
                              </w:rPr>
                              <w:t>через 3 недели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70880" behindDoc="0" locked="0" layoutInCell="1" allowOverlap="1" wp14:anchorId="01AE5478" wp14:editId="17EB2BF4">
                      <wp:simplePos x="0" y="0"/>
                      <wp:positionH relativeFrom="column">
                        <wp:posOffset>5009515</wp:posOffset>
                      </wp:positionH>
                      <wp:positionV relativeFrom="paragraph">
                        <wp:posOffset>3937000</wp:posOffset>
                      </wp:positionV>
                      <wp:extent cx="484505" cy="241300"/>
                      <wp:effectExtent l="129540" t="22860" r="121285" b="26035"/>
                      <wp:wrapNone/>
                      <wp:docPr id="187" name="Надпись 187"/>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0BFE6D87" w14:textId="77777777" w:rsidR="00A9260A" w:rsidRPr="00047651" w:rsidRDefault="00A9260A" w:rsidP="00F84E18">
                                  <w:pPr>
                                    <w:rPr>
                                      <w:sz w:val="10"/>
                                      <w:lang w:val="pt-PT"/>
                                    </w:rPr>
                                  </w:pPr>
                                  <w:r>
                                    <w:rPr>
                                      <w:sz w:val="10"/>
                                      <w:lang w:val="ru"/>
                                    </w:rPr>
                                    <w:t>1 мес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AE5478" id="Надпись 187" o:spid="_x0000_s1164" type="#_x0000_t202" style="position:absolute;left:0;text-align:left;margin-left:394.45pt;margin-top:310pt;width:38.15pt;height:19pt;rotation:3565756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" fillcolor="white [3201]" stroked="f" strokeweight=".5pt">
                      <v:textbox style="mso-fit-shape-to-text:t" inset="0,0,0,0">
                        <w:txbxContent>
                          <w:p w14:paraId="0BFE6D87" w14:textId="77777777" w:rsidR="00A9260A" w:rsidRPr="00047651" w:rsidRDefault="00A9260A" w:rsidP="00F84E18">
                            <w:pPr>
                              <w:rPr>
                                <w:sz w:val="10"/>
                                <w:lang w:val="pt-PT"/>
                              </w:rPr>
                            </w:pPr>
                            <w:r>
                              <w:rPr>
                                <w:sz w:val="10"/>
                                <w:lang w:val="ru"/>
                              </w:rPr>
                              <w:t>1 мес после применения препарата</w:t>
                            </w:r>
                          </w:p>
                        </w:txbxContent>
                      </v:textbox>
                    </v:shape>
                  </w:pict>
                </mc:Fallback>
              </mc:AlternateContent>
            </w:r>
            <w:r w:rsidRPr="00681261">
              <w:rPr>
                <w:noProof/>
                <w:lang w:eastAsia="ru-RU"/>
              </w:rPr>
              <mc:AlternateContent>
                <mc:Choice Requires="wps">
                  <w:drawing>
                    <wp:anchor distT="0" distB="0" distL="114300" distR="114300" simplePos="0" relativeHeight="251771904" behindDoc="0" locked="0" layoutInCell="1" allowOverlap="1" wp14:anchorId="3401F780" wp14:editId="4A80BB65">
                      <wp:simplePos x="0" y="0"/>
                      <wp:positionH relativeFrom="column">
                        <wp:posOffset>5167630</wp:posOffset>
                      </wp:positionH>
                      <wp:positionV relativeFrom="paragraph">
                        <wp:posOffset>3942080</wp:posOffset>
                      </wp:positionV>
                      <wp:extent cx="484505" cy="241300"/>
                      <wp:effectExtent l="129540" t="22860" r="121285" b="26035"/>
                      <wp:wrapNone/>
                      <wp:docPr id="188" name="Надпись 188"/>
                      <wp:cNvGraphicFramePr/>
                      <a:graphic xmlns:a="http://schemas.openxmlformats.org/drawingml/2006/main">
                        <a:graphicData uri="http://schemas.microsoft.com/office/word/2010/wordprocessingShape">
                          <wps:wsp>
                            <wps:cNvSpPr txBox="1"/>
                            <wps:spPr>
                              <a:xfrm rot="3264547">
                                <a:off x="0" y="0"/>
                                <a:ext cx="484505" cy="241300"/>
                              </a:xfrm>
                              <a:prstGeom prst="rect">
                                <a:avLst/>
                              </a:prstGeom>
                              <a:solidFill>
                                <a:schemeClr val="lt1"/>
                              </a:solidFill>
                              <a:ln w="6350">
                                <a:noFill/>
                              </a:ln>
                            </wps:spPr>
                            <wps:txbx>
                              <w:txbxContent>
                                <w:p w14:paraId="6C7FC3CF" w14:textId="77777777" w:rsidR="00A9260A" w:rsidRPr="00047651" w:rsidRDefault="00A9260A" w:rsidP="00F84E18">
                                  <w:pPr>
                                    <w:rPr>
                                      <w:sz w:val="10"/>
                                      <w:lang w:val="pt-PT"/>
                                    </w:rPr>
                                  </w:pPr>
                                  <w:r>
                                    <w:rPr>
                                      <w:sz w:val="10"/>
                                      <w:lang w:val="ru"/>
                                    </w:rPr>
                                    <w:t>2 мес после применения препарата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01F780" id="Надпись 188" o:spid="_x0000_s1165" type="#_x0000_t202" style="position:absolute;left:0;text-align:left;margin-left:406.9pt;margin-top:310.4pt;width:38.15pt;height:19pt;rotation:3565756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" fillcolor="white [3201]" stroked="f" strokeweight=".5pt">
                      <v:textbox style="mso-fit-shape-to-text:t" inset="0,0,0,0">
                        <w:txbxContent>
                          <w:p w14:paraId="6C7FC3CF" w14:textId="77777777" w:rsidR="00A9260A" w:rsidRPr="00047651" w:rsidRDefault="00A9260A" w:rsidP="00F84E18">
                            <w:pPr>
                              <w:rPr>
                                <w:sz w:val="10"/>
                                <w:lang w:val="pt-PT"/>
                              </w:rPr>
                            </w:pPr>
                            <w:r>
                              <w:rPr>
                                <w:sz w:val="10"/>
                                <w:lang w:val="ru"/>
                              </w:rPr>
                              <w:t>2 мес после применения препарата</w:t>
                            </w:r>
                          </w:p>
                        </w:txbxContent>
                      </v:textbox>
                    </v:shape>
                  </w:pict>
                </mc:Fallback>
              </mc:AlternateContent>
            </w:r>
            <w:r w:rsidRPr="00681261">
              <w:rPr>
                <w:noProof/>
                <w:lang w:eastAsia="ru-RU"/>
              </w:rPr>
              <w:drawing>
                <wp:inline distT="0" distB="0" distL="0" distR="0" wp14:anchorId="47A1FFFC" wp14:editId="2CE64EC6">
                  <wp:extent cx="5602653" cy="426538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56151"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616286" cy="4275764"/>
                          </a:xfrm>
                          <a:prstGeom prst="rect">
                            <a:avLst/>
                          </a:prstGeom>
                          <a:noFill/>
                          <a:ln>
                            <a:noFill/>
                          </a:ln>
                        </pic:spPr>
                      </pic:pic>
                    </a:graphicData>
                  </a:graphic>
                </wp:inline>
              </w:drawing>
            </w:r>
          </w:p>
        </w:tc>
      </w:tr>
      <w:tr w:rsidR="00F84E18" w:rsidRPr="00681261" w14:paraId="75FAFF0C" w14:textId="77777777" w:rsidTr="00423838">
        <w:trPr>
          <w:trHeight w:val="418"/>
        </w:trPr>
        <w:tc>
          <w:tcPr>
            <w:tcW w:w="594" w:type="dxa"/>
            <w:shd w:val="clear" w:color="auto" w:fill="FFFFFF"/>
            <w:vAlign w:val="bottom"/>
          </w:tcPr>
          <w:p w14:paraId="569B7850" w14:textId="7D86ADF9" w:rsidR="00FC0EFF" w:rsidRPr="00F84E18" w:rsidRDefault="00FC0EFF" w:rsidP="005E1A9C">
            <w:pPr>
              <w:spacing w:line="240" w:lineRule="auto"/>
              <w:rPr>
                <w:sz w:val="16"/>
                <w:szCs w:val="16"/>
              </w:rPr>
            </w:pPr>
          </w:p>
        </w:tc>
        <w:tc>
          <w:tcPr>
            <w:tcW w:w="8713" w:type="dxa"/>
            <w:shd w:val="clear" w:color="auto" w:fill="FFFFFF"/>
            <w:vAlign w:val="bottom"/>
          </w:tcPr>
          <w:p w14:paraId="2563853B" w14:textId="77777777" w:rsidR="00F84E18" w:rsidRPr="00681261" w:rsidRDefault="00F84E18" w:rsidP="00423838">
            <w:pPr>
              <w:spacing w:after="0" w:line="240" w:lineRule="auto"/>
              <w:jc w:val="center"/>
            </w:pPr>
            <w:r w:rsidRPr="00681261">
              <w:t>Время</w:t>
            </w:r>
          </w:p>
        </w:tc>
      </w:tr>
      <w:tr w:rsidR="00F84E18" w:rsidRPr="00681261" w14:paraId="181B8B0A" w14:textId="77777777" w:rsidTr="00423838">
        <w:trPr>
          <w:trHeight w:val="960"/>
        </w:trPr>
        <w:tc>
          <w:tcPr>
            <w:tcW w:w="9307" w:type="dxa"/>
            <w:gridSpan w:val="2"/>
            <w:shd w:val="clear" w:color="auto" w:fill="FFFFFF"/>
          </w:tcPr>
          <w:p w14:paraId="6A636471" w14:textId="26F5B922" w:rsidR="00FC0EFF" w:rsidRPr="005E1A9C" w:rsidRDefault="00FC0EFF">
            <w:pPr>
              <w:tabs>
                <w:tab w:val="left" w:pos="269"/>
              </w:tabs>
              <w:spacing w:after="0" w:line="240" w:lineRule="auto"/>
              <w:rPr>
                <w:b/>
                <w:sz w:val="20"/>
                <w:szCs w:val="20"/>
              </w:rPr>
            </w:pPr>
            <w:r w:rsidRPr="005E1A9C">
              <w:rPr>
                <w:b/>
                <w:sz w:val="20"/>
                <w:szCs w:val="20"/>
              </w:rPr>
              <w:t>Примечание:</w:t>
            </w:r>
          </w:p>
          <w:p w14:paraId="39176EAA" w14:textId="6E706F1C" w:rsidR="00F84E18" w:rsidRPr="005E1A9C" w:rsidRDefault="00F84E18">
            <w:pPr>
              <w:tabs>
                <w:tab w:val="left" w:pos="269"/>
              </w:tabs>
              <w:spacing w:after="0" w:line="240" w:lineRule="auto"/>
              <w:rPr>
                <w:sz w:val="20"/>
                <w:szCs w:val="20"/>
              </w:rPr>
            </w:pPr>
            <w:r w:rsidRPr="005E1A9C">
              <w:rPr>
                <w:sz w:val="20"/>
                <w:szCs w:val="20"/>
              </w:rPr>
              <w:t>* Значения ниже ПКО (обнаружена РНК ВГС &lt; 25 МЕ/мл) были подставлены как 0,5* (ПКО+ПО).</w:t>
            </w:r>
          </w:p>
          <w:p w14:paraId="52FD3A9C" w14:textId="77777777" w:rsidR="00F84E18" w:rsidRPr="005E1A9C" w:rsidRDefault="00F84E18">
            <w:pPr>
              <w:tabs>
                <w:tab w:val="left" w:pos="269"/>
              </w:tabs>
              <w:spacing w:after="0" w:line="240" w:lineRule="auto"/>
              <w:rPr>
                <w:sz w:val="20"/>
                <w:szCs w:val="20"/>
              </w:rPr>
            </w:pPr>
            <w:r w:rsidRPr="005E1A9C">
              <w:rPr>
                <w:sz w:val="20"/>
                <w:szCs w:val="20"/>
              </w:rPr>
              <w:t>* Значения ниже ПО (РНК ВГС не обнаружена) были рассчитаны с использованием 0,5*ПО.</w:t>
            </w:r>
          </w:p>
          <w:p w14:paraId="3D2D90DF" w14:textId="3734F91E" w:rsidR="00F84E18" w:rsidRPr="00941B10" w:rsidRDefault="00F84E18" w:rsidP="00423838">
            <w:pPr>
              <w:tabs>
                <w:tab w:val="left" w:pos="269"/>
              </w:tabs>
              <w:spacing w:after="0"/>
            </w:pPr>
            <w:r w:rsidRPr="005E1A9C">
              <w:rPr>
                <w:sz w:val="20"/>
                <w:szCs w:val="20"/>
              </w:rPr>
              <w:t xml:space="preserve">* </w:t>
            </w:r>
            <w:r w:rsidR="007F19F8" w:rsidRPr="005E1A9C">
              <w:rPr>
                <w:sz w:val="20"/>
                <w:szCs w:val="20"/>
              </w:rPr>
              <w:t>ПКО = 25 МЕ/мл, ПО = 3,8 МЕ/мл.</w:t>
            </w:r>
          </w:p>
        </w:tc>
      </w:tr>
    </w:tbl>
    <w:p w14:paraId="625653A5" w14:textId="77777777" w:rsidR="00423838" w:rsidRDefault="00423838" w:rsidP="00423838">
      <w:pPr>
        <w:spacing w:after="0" w:line="240" w:lineRule="auto"/>
        <w:rPr>
          <w:b/>
          <w:bCs/>
        </w:rPr>
      </w:pPr>
    </w:p>
    <w:p w14:paraId="7C4FC716" w14:textId="77777777" w:rsidR="00423838" w:rsidRDefault="00423838" w:rsidP="00423838">
      <w:pPr>
        <w:spacing w:after="0" w:line="240" w:lineRule="auto"/>
      </w:pPr>
      <w:r>
        <w:rPr>
          <w:b/>
          <w:bCs/>
          <w:i/>
          <w:iCs/>
          <w:color w:val="000000"/>
        </w:rPr>
        <w:t>Вторичная фармакология</w:t>
      </w:r>
    </w:p>
    <w:p w14:paraId="1B9595EC" w14:textId="77777777" w:rsidR="00423838" w:rsidRDefault="00423838" w:rsidP="00423838">
      <w:pPr>
        <w:spacing w:after="0" w:line="240" w:lineRule="auto"/>
        <w:rPr>
          <w:color w:val="000000"/>
        </w:rPr>
      </w:pPr>
    </w:p>
    <w:p w14:paraId="6A2647AC" w14:textId="77777777" w:rsidR="00423838" w:rsidRDefault="00423838" w:rsidP="00423838">
      <w:pPr>
        <w:spacing w:after="0" w:line="240" w:lineRule="auto"/>
        <w:ind w:firstLine="709"/>
        <w:rPr>
          <w:color w:val="000000"/>
        </w:rPr>
      </w:pPr>
      <w:r>
        <w:rPr>
          <w:color w:val="000000"/>
        </w:rPr>
        <w:t>Проведены два исследования интервала QTc, как показано. Все дозы принимались натощак, и в каждом исследовании было показано, что моксифлоксацин 400 мг является надлежащим положительным контролем.</w:t>
      </w:r>
    </w:p>
    <w:p w14:paraId="0D777C6E" w14:textId="77777777" w:rsidR="00423838" w:rsidRDefault="00423838" w:rsidP="00423838">
      <w:pPr>
        <w:spacing w:after="0" w:line="240" w:lineRule="auto"/>
        <w:ind w:firstLine="709"/>
        <w:rPr>
          <w:color w:val="000000"/>
        </w:rPr>
      </w:pPr>
      <w:r>
        <w:rPr>
          <w:color w:val="000000"/>
        </w:rPr>
        <w:t>В исследовании влияния однократной дозы на интервал QTc у здоровых взрослых пациентов геометрическое среднее значение AUC гразопревира после применения 1600 мг составляло 77 мкМ/ч, однако диапазон был очень широким (23-326 мкМ/ч). Значение Gmean C</w:t>
      </w:r>
      <w:r>
        <w:rPr>
          <w:color w:val="000000"/>
          <w:vertAlign w:val="subscript"/>
        </w:rPr>
        <w:t>max</w:t>
      </w:r>
      <w:r>
        <w:rPr>
          <w:color w:val="000000"/>
        </w:rPr>
        <w:t xml:space="preserve"> составляло 14 мкМ в диапазоне от 5,46 до 44,6 мкМ. Заявитель не рассматривает возможные причины такого широкого диапазона у здоровых участников натощак. Однако средние геометрические значения AUC и C</w:t>
      </w:r>
      <w:r>
        <w:rPr>
          <w:color w:val="000000"/>
          <w:vertAlign w:val="subscript"/>
        </w:rPr>
        <w:t>max</w:t>
      </w:r>
      <w:r>
        <w:rPr>
          <w:color w:val="000000"/>
        </w:rPr>
        <w:t xml:space="preserve"> GZR (оцененные по модели поп-ФК) у 950 пациентов с инфекцией ВГС с ФК данными в исследованиях III фазы составили 1,972 мкМ/ч и 0,228 мкМ/ч, соответственно, что указывает на то, что экспозиция, </w:t>
      </w:r>
      <w:r>
        <w:rPr>
          <w:color w:val="000000"/>
        </w:rPr>
        <w:lastRenderedPageBreak/>
        <w:t>достигаемая при применении 1600 мг, значительно превышает ту, которая скорее всего будет характерна для пациентов с инфекцией ВГС.</w:t>
      </w:r>
    </w:p>
    <w:p w14:paraId="3BED32BF" w14:textId="77777777" w:rsidR="00423838" w:rsidRDefault="00423838" w:rsidP="00423838">
      <w:pPr>
        <w:spacing w:after="0" w:line="240" w:lineRule="auto"/>
        <w:ind w:firstLine="634"/>
      </w:pPr>
      <w:r>
        <w:rPr>
          <w:color w:val="000000"/>
        </w:rPr>
        <w:t>Максимальное среднее отличие от плацебо в изменении интервала QTcF относительно исходного уровня имело место через 8 ч [-0,48 мс; 90 % ДИ (-2,54, 1,58)], что указывает на отсутствие увеличения интервала QTc в клинически значимой степени. Интервал QTc с поправкой на популяцию (QTCP) дал аналогичные результаты. Не было отмечено изменений в интервале QTcF ≥ 30 мс и ≤ 60 мс или &gt; 60 мс по сравнению с исходным уровнем. Было зарегистрировано 3 случая QTcF&gt; 450 и ≤ 480 мс после применения гразопревира по сравнению с одним случаем после применения плацебо и 19 - после применения моксифлоксацина. Не было выявлено существенного влияния гразопревира на другие параметры</w:t>
      </w:r>
      <w:r>
        <w:rPr>
          <w:color w:val="000000"/>
          <w:lang w:val="en-US"/>
        </w:rPr>
        <w:t> </w:t>
      </w:r>
      <w:r>
        <w:rPr>
          <w:color w:val="000000"/>
        </w:rPr>
        <w:t>ЭКГ.</w:t>
      </w:r>
    </w:p>
    <w:p w14:paraId="5F3CE9D2" w14:textId="77777777" w:rsidR="00423838" w:rsidRDefault="00423838" w:rsidP="00423838">
      <w:pPr>
        <w:spacing w:after="0" w:line="240" w:lineRule="auto"/>
        <w:rPr>
          <w:bCs/>
          <w:i/>
          <w:iCs/>
          <w:color w:val="000000"/>
        </w:rPr>
      </w:pPr>
    </w:p>
    <w:p w14:paraId="15C0985D" w14:textId="46F9263E" w:rsidR="00423838" w:rsidRDefault="00423838" w:rsidP="00423838">
      <w:pPr>
        <w:spacing w:after="0" w:line="240" w:lineRule="auto"/>
      </w:pPr>
      <w:r>
        <w:rPr>
          <w:bCs/>
          <w:i/>
          <w:iCs/>
          <w:color w:val="000000"/>
        </w:rPr>
        <w:t>RAV при неэффективной терапии в клинических исследованиях II/III фазы</w:t>
      </w:r>
    </w:p>
    <w:p w14:paraId="663E26D5" w14:textId="77777777" w:rsidR="00423838" w:rsidRDefault="00423838" w:rsidP="00423838">
      <w:pPr>
        <w:spacing w:after="0" w:line="240" w:lineRule="auto"/>
        <w:ind w:firstLine="634"/>
        <w:rPr>
          <w:color w:val="000000"/>
        </w:rPr>
      </w:pPr>
    </w:p>
    <w:p w14:paraId="18A1EC7F" w14:textId="36473EBA" w:rsidR="00423838" w:rsidRDefault="00423838" w:rsidP="00423838">
      <w:pPr>
        <w:spacing w:after="0" w:line="240" w:lineRule="auto"/>
        <w:ind w:firstLine="709"/>
      </w:pPr>
      <w:r>
        <w:rPr>
          <w:color w:val="000000"/>
        </w:rPr>
        <w:t>В ходе процедуры также был обновлена информация о 31 случае вирусологической неэффективности при GT1/4 после 12</w:t>
      </w:r>
      <w:r>
        <w:rPr>
          <w:color w:val="000000"/>
        </w:rPr>
        <w:noBreakHyphen/>
        <w:t>недельной терапии элбасвира+гразопревира. Образцы были проанализированы с использованием популяционного секвенирования.</w:t>
      </w:r>
      <w:r>
        <w:t xml:space="preserve"> </w:t>
      </w:r>
      <w:r>
        <w:rPr>
          <w:color w:val="000000"/>
        </w:rPr>
        <w:t>Возникшие во время неэффективного лечения RAV к NS3 присутствовали у 17/31 пациентов (54,8 %). В FUW24 у 29/31 пациентов имелись последовательности NS3, а возникшие во время лечения RAV к NS3 были обнаружены у 6/29.</w:t>
      </w:r>
      <w:r>
        <w:t xml:space="preserve"> </w:t>
      </w:r>
      <w:r>
        <w:rPr>
          <w:color w:val="000000"/>
        </w:rPr>
        <w:t>На момент подтверждения неэффективности у 27 из 31 (87,1 %) пациентов имелись RAV к NS5A, возникшие во время лечения. На момент FUW24 29/31 участников имели последовательности NS5A, а RAV были обнаружены у 23/29 (79,3 %).</w:t>
      </w:r>
      <w:r>
        <w:t xml:space="preserve"> </w:t>
      </w:r>
      <w:r>
        <w:rPr>
          <w:color w:val="000000"/>
        </w:rPr>
        <w:t>На момент подтверждения неэффективности у 14/31 (45,2 %) пациентов имелись RAV к NS3 и NS5A, возникшими во время лечения. У четырех из 29 пациентов с последовательностями в FUW24 были RAV к NS3 и NS5A, возникшие во время лечения.</w:t>
      </w:r>
      <w:r>
        <w:t xml:space="preserve"> </w:t>
      </w:r>
      <w:r>
        <w:rPr>
          <w:color w:val="000000"/>
        </w:rPr>
        <w:t>Эти результаты указывают на относительно быстрое исчезновение возникших во время лечения RAV к NS3 и более медленное уменьшение RAV к NS5A, что согласуется с данными, представленными для других препаратов тех же классов [2].</w:t>
      </w:r>
    </w:p>
    <w:p w14:paraId="33322659" w14:textId="16FA8D45" w:rsidR="00423838" w:rsidRDefault="00423838" w:rsidP="00423838">
      <w:pPr>
        <w:spacing w:after="0" w:line="240" w:lineRule="auto"/>
        <w:ind w:firstLine="709"/>
        <w:rPr>
          <w:b/>
          <w:bCs/>
        </w:rPr>
      </w:pPr>
      <w:r>
        <w:rPr>
          <w:color w:val="000000"/>
        </w:rPr>
        <w:t>При GT1a RAV к NS3, возникшие во время лечения, были обнаружены у 64 % пациентов, у которых констатировали вирусологическую неэффективность, тогда как по данным FUW24 они имели место у 22 %. RAV к NS5A, возникшие во время лечения, были обнаружены у 88 % пациентов с вирусологической неэффективностью (88 %), и большинство из них обнаруживались при FUW24 (87 %). Кроме того, у 56 % пациентов с GT1a были возникшие во время лечения RAV к NS3 и NS5A на момент подтверждения неэффективности, и у 17 % эти RAV сохранялись при FUW24.</w:t>
      </w:r>
      <w:r>
        <w:t xml:space="preserve"> </w:t>
      </w:r>
      <w:r>
        <w:rPr>
          <w:color w:val="000000"/>
        </w:rPr>
        <w:t>При GT1b возникшие во время лечения RAV к NS3 были обнаружены в 1/4 случаях вирусологической неэффективности, и RAV (Y56F и V107I) сохранялись до FUW24. RAV к NS5A, возникшие во время лечения, были обнаружены в 3/4 случаях вирусологической неэффективности и сохранялись на до FUW24.</w:t>
      </w:r>
      <w:bookmarkStart w:id="137" w:name="bookmark10"/>
      <w:r>
        <w:t xml:space="preserve"> </w:t>
      </w:r>
      <w:r>
        <w:rPr>
          <w:color w:val="000000"/>
        </w:rPr>
        <w:t xml:space="preserve">RAV к NS3, </w:t>
      </w:r>
      <w:bookmarkEnd w:id="137"/>
      <w:r>
        <w:rPr>
          <w:color w:val="000000"/>
        </w:rPr>
        <w:t>возникшие во время лечения, не были обнаружены при двух случаях вирусологической неэффективности при GT4, но в обоих случаях имели место RAV к NS5A, возникшие во время лечения, которые не были обнаружены при FUW24 [2]</w:t>
      </w:r>
      <w:r>
        <w:rPr>
          <w:b/>
          <w:bCs/>
        </w:rPr>
        <w:t xml:space="preserve"> </w:t>
      </w:r>
    </w:p>
    <w:p w14:paraId="72616D0C" w14:textId="77777777" w:rsidR="00423838" w:rsidRDefault="00423838" w:rsidP="00423838">
      <w:pPr>
        <w:spacing w:after="0" w:line="240" w:lineRule="auto"/>
        <w:ind w:firstLine="709"/>
        <w:rPr>
          <w:b/>
          <w:bCs/>
        </w:rPr>
      </w:pPr>
    </w:p>
    <w:p w14:paraId="00A6D3AC" w14:textId="2CEF461C" w:rsidR="00D822F9" w:rsidRPr="00A20F82" w:rsidRDefault="00CD2319">
      <w:pPr>
        <w:spacing w:before="120" w:after="120" w:line="240" w:lineRule="auto"/>
        <w:contextualSpacing/>
        <w:outlineLvl w:val="2"/>
        <w:rPr>
          <w:b/>
          <w:bCs/>
        </w:rPr>
      </w:pPr>
      <w:bookmarkStart w:id="138" w:name="_Toc147301902"/>
      <w:r w:rsidRPr="00A20F82">
        <w:rPr>
          <w:b/>
          <w:bCs/>
        </w:rPr>
        <w:t xml:space="preserve">4.2.1. </w:t>
      </w:r>
      <w:r w:rsidRPr="00A20F82">
        <w:rPr>
          <w:b/>
        </w:rPr>
        <w:t xml:space="preserve">Фармакодинамические </w:t>
      </w:r>
      <w:r w:rsidRPr="00A20F82">
        <w:rPr>
          <w:b/>
          <w:bCs/>
        </w:rPr>
        <w:t>лекарственные взаимодействия</w:t>
      </w:r>
      <w:bookmarkEnd w:id="138"/>
    </w:p>
    <w:p w14:paraId="3AA4290C" w14:textId="752324C4" w:rsidR="005B31E4" w:rsidRDefault="005B31E4" w:rsidP="009D6C75">
      <w:pPr>
        <w:pStyle w:val="NormalWeb"/>
        <w:spacing w:before="0" w:beforeAutospacing="0" w:after="0" w:afterAutospacing="0"/>
        <w:ind w:firstLine="708"/>
        <w:jc w:val="both"/>
      </w:pPr>
      <w:r>
        <w:lastRenderedPageBreak/>
        <w:t>Одновременное применение данной комбинации с индукторами CYP3A или P-gp противопоказано, поскольку может уменьшить плазменные концентрации гразопревира и элбасвира, что приводит к уменьшению терапевтического эффекта данной комбинации.</w:t>
      </w:r>
    </w:p>
    <w:p w14:paraId="68E797A6" w14:textId="2D933BD1" w:rsidR="00F153EF" w:rsidRDefault="005B31E4" w:rsidP="009D6C75">
      <w:pPr>
        <w:pStyle w:val="NormalWeb"/>
        <w:spacing w:before="0" w:beforeAutospacing="0" w:after="0" w:afterAutospacing="0"/>
        <w:ind w:firstLine="708"/>
        <w:jc w:val="both"/>
      </w:pPr>
      <w:r>
        <w:t>Одновременное применение данной комбинации с сильными ингибиторами CYP3A увеличивает плазменные концентрации элбасвира и гразопревира, и их одновременное применение не рекомендуется.</w:t>
      </w:r>
    </w:p>
    <w:p w14:paraId="3E3505F8" w14:textId="366754ED" w:rsidR="005B31E4" w:rsidRDefault="005B31E4" w:rsidP="009D6C75">
      <w:pPr>
        <w:pStyle w:val="NormalWeb"/>
        <w:spacing w:before="0" w:beforeAutospacing="0" w:after="0" w:afterAutospacing="0"/>
        <w:ind w:firstLine="708"/>
        <w:jc w:val="both"/>
      </w:pPr>
      <w:r>
        <w:t xml:space="preserve">Элбасвир и гразопревир являются ингибиторами лекарственных транспортеров BCRP на кишечном уровне у человека и могут увеличивать плазменные концентрации одновременно применяемых субстратов BCRP. </w:t>
      </w:r>
    </w:p>
    <w:p w14:paraId="1332D217" w14:textId="66FB8339" w:rsidR="005B31E4" w:rsidRDefault="005B31E4" w:rsidP="009D6C75">
      <w:pPr>
        <w:pStyle w:val="NormalWeb"/>
        <w:spacing w:before="0" w:beforeAutospacing="0" w:after="0" w:afterAutospacing="0"/>
        <w:ind w:firstLine="708"/>
        <w:jc w:val="both"/>
      </w:pPr>
      <w:r>
        <w:t>У пациентов, получающих терапию антагонистами витамина К рекомендуется проводить тщательный мониторинг значений МНО в связи с тем, что функция печени может изменяться в течение лечения</w:t>
      </w:r>
      <w:r w:rsidR="00FE60D4" w:rsidRPr="00FE60D4">
        <w:t xml:space="preserve"> [2]</w:t>
      </w:r>
      <w:r>
        <w:t>.</w:t>
      </w:r>
    </w:p>
    <w:p w14:paraId="59E601C4" w14:textId="77777777" w:rsidR="009D6C75" w:rsidRDefault="009D6C75" w:rsidP="009D6C75">
      <w:pPr>
        <w:pStyle w:val="NormalWeb"/>
        <w:spacing w:before="0" w:beforeAutospacing="0" w:after="0" w:afterAutospacing="0"/>
        <w:ind w:firstLine="708"/>
        <w:jc w:val="both"/>
      </w:pPr>
    </w:p>
    <w:p w14:paraId="2B03F82E" w14:textId="7676ECCA" w:rsidR="00D822F9" w:rsidRPr="00933AE8" w:rsidRDefault="00DC7492" w:rsidP="009D6C75">
      <w:pPr>
        <w:pStyle w:val="Heading2"/>
        <w:spacing w:before="0" w:after="0" w:line="240" w:lineRule="auto"/>
        <w:rPr>
          <w:szCs w:val="24"/>
        </w:rPr>
      </w:pPr>
      <w:bookmarkStart w:id="139" w:name="_Toc116519571"/>
      <w:bookmarkStart w:id="140" w:name="_Toc147301903"/>
      <w:r w:rsidRPr="00933AE8">
        <w:rPr>
          <w:szCs w:val="24"/>
        </w:rPr>
        <w:t>4.3</w:t>
      </w:r>
      <w:r w:rsidR="00CD2319" w:rsidRPr="00933AE8">
        <w:rPr>
          <w:szCs w:val="24"/>
        </w:rPr>
        <w:t>. Безопасность и эффективность</w:t>
      </w:r>
      <w:bookmarkEnd w:id="139"/>
      <w:bookmarkEnd w:id="140"/>
    </w:p>
    <w:p w14:paraId="4B66F4FF" w14:textId="77777777" w:rsidR="008126D9" w:rsidRPr="00933AE8" w:rsidRDefault="008126D9" w:rsidP="009D6C75">
      <w:pPr>
        <w:spacing w:after="0" w:line="240" w:lineRule="auto"/>
      </w:pPr>
    </w:p>
    <w:p w14:paraId="5254B92D" w14:textId="1750E398" w:rsidR="00D822F9" w:rsidRPr="00933AE8" w:rsidRDefault="00DC7492" w:rsidP="009D6C75">
      <w:pPr>
        <w:pStyle w:val="Heading3"/>
        <w:spacing w:before="0" w:after="0" w:line="240" w:lineRule="auto"/>
        <w:rPr>
          <w:rFonts w:ascii="Times New Roman" w:hAnsi="Times New Roman"/>
        </w:rPr>
      </w:pPr>
      <w:bookmarkStart w:id="141" w:name="_Toc147301904"/>
      <w:r w:rsidRPr="00933AE8">
        <w:rPr>
          <w:rFonts w:ascii="Times New Roman" w:hAnsi="Times New Roman"/>
        </w:rPr>
        <w:t>4.3.1. Клиническая эффективность</w:t>
      </w:r>
      <w:bookmarkEnd w:id="141"/>
    </w:p>
    <w:p w14:paraId="653EF894" w14:textId="160E39C4" w:rsidR="009A0D9D" w:rsidRDefault="009A0D9D" w:rsidP="009D6C75">
      <w:pPr>
        <w:pStyle w:val="Default"/>
        <w:contextualSpacing/>
        <w:jc w:val="both"/>
        <w:rPr>
          <w:color w:val="FF0000"/>
        </w:rPr>
      </w:pPr>
    </w:p>
    <w:p w14:paraId="2724CCB7" w14:textId="1D11C382" w:rsidR="00ED6C44" w:rsidRDefault="004768C8" w:rsidP="009D6C75">
      <w:pPr>
        <w:pStyle w:val="Default"/>
        <w:ind w:firstLine="709"/>
        <w:contextualSpacing/>
        <w:jc w:val="both"/>
        <w:rPr>
          <w:color w:val="FF0000"/>
        </w:rPr>
      </w:pPr>
      <w:r>
        <w:rPr>
          <w:rStyle w:val="rynqvb"/>
        </w:rPr>
        <w:t>Эффективность гразопревира+элбасвира</w:t>
      </w:r>
      <w:r w:rsidR="009A0D9D">
        <w:rPr>
          <w:rStyle w:val="rynqvb"/>
        </w:rPr>
        <w:t xml:space="preserve"> оценивалась в 2 плацебо-контролируемых исследованиях и 4 неконтр</w:t>
      </w:r>
      <w:r w:rsidR="00FC5569">
        <w:rPr>
          <w:rStyle w:val="rynqvb"/>
        </w:rPr>
        <w:t xml:space="preserve">олируемых исследованиях фазы 2 </w:t>
      </w:r>
      <w:r w:rsidR="009A0D9D">
        <w:rPr>
          <w:rStyle w:val="rynqvb"/>
        </w:rPr>
        <w:t>и 3 клинических исследования с участием 1401 пациента с хроническим вирусным гепатитом С генотипа (GT) 1, 4 или 6 с компенсированное заболевание печени (с циррозом или без него).</w:t>
      </w:r>
      <w:r w:rsidR="009A0D9D">
        <w:rPr>
          <w:rStyle w:val="hwtze"/>
          <w:rFonts w:eastAsia="MS Mincho"/>
        </w:rPr>
        <w:t xml:space="preserve"> </w:t>
      </w:r>
      <w:r w:rsidR="00E561D9">
        <w:rPr>
          <w:rStyle w:val="hwtze"/>
          <w:rFonts w:eastAsia="MS Mincho"/>
        </w:rPr>
        <w:t xml:space="preserve"> При </w:t>
      </w:r>
      <w:r w:rsidR="009A0D9D">
        <w:rPr>
          <w:rStyle w:val="rynqvb"/>
        </w:rPr>
        <w:t>Обзор</w:t>
      </w:r>
      <w:r w:rsidR="00E561D9">
        <w:rPr>
          <w:rStyle w:val="rynqvb"/>
        </w:rPr>
        <w:t>е</w:t>
      </w:r>
      <w:r w:rsidR="009A0D9D">
        <w:rPr>
          <w:rStyle w:val="rynqvb"/>
        </w:rPr>
        <w:t xml:space="preserve"> 6 иссле</w:t>
      </w:r>
      <w:r w:rsidR="00E561D9">
        <w:rPr>
          <w:rStyle w:val="rynqvb"/>
        </w:rPr>
        <w:t>дований (n=1373) была проведена</w:t>
      </w:r>
      <w:r w:rsidR="009A0D9D">
        <w:rPr>
          <w:rStyle w:val="rynqvb"/>
        </w:rPr>
        <w:t xml:space="preserve"> оценка эффективности при генотипе 1 или 4. C-EDGE TN, C-EDGE COINFECTION, C-SCAPE и C-EDGE TE также включали субъе</w:t>
      </w:r>
      <w:r w:rsidR="00700FC5">
        <w:rPr>
          <w:rStyle w:val="rynqvb"/>
        </w:rPr>
        <w:t>ктов с HCV-инфекцией генотипа 6</w:t>
      </w:r>
      <w:r w:rsidR="009A0D9D">
        <w:rPr>
          <w:rStyle w:val="rynqvb"/>
        </w:rPr>
        <w:t xml:space="preserve"> (n=28).</w:t>
      </w:r>
      <w:r w:rsidR="009A0D9D">
        <w:rPr>
          <w:rStyle w:val="hwtze"/>
          <w:rFonts w:eastAsia="MS Mincho"/>
        </w:rPr>
        <w:t xml:space="preserve"> </w:t>
      </w:r>
      <w:r w:rsidR="00E561D9">
        <w:rPr>
          <w:rStyle w:val="rynqvb"/>
        </w:rPr>
        <w:t>Поскольку гразопревир+элбасвир</w:t>
      </w:r>
      <w:r w:rsidR="009A0D9D">
        <w:rPr>
          <w:rStyle w:val="rynqvb"/>
        </w:rPr>
        <w:t xml:space="preserve"> не показан при инфекции г</w:t>
      </w:r>
      <w:r w:rsidR="00704E67">
        <w:rPr>
          <w:rStyle w:val="rynqvb"/>
        </w:rPr>
        <w:t xml:space="preserve">енотипа 6, </w:t>
      </w:r>
      <w:r w:rsidR="0096463A">
        <w:rPr>
          <w:rStyle w:val="rynqvb"/>
        </w:rPr>
        <w:t>пациенты, имеющие генотип 6 ВГС</w:t>
      </w:r>
      <w:r w:rsidR="00B63794">
        <w:rPr>
          <w:rStyle w:val="rynqvb"/>
        </w:rPr>
        <w:t>,</w:t>
      </w:r>
      <w:r w:rsidR="0096463A">
        <w:rPr>
          <w:rStyle w:val="rynqvb"/>
        </w:rPr>
        <w:t xml:space="preserve"> не включены</w:t>
      </w:r>
      <w:r w:rsidR="009A0D9D">
        <w:rPr>
          <w:rStyle w:val="rynqvb"/>
        </w:rPr>
        <w:t xml:space="preserve"> в клинические исследования</w:t>
      </w:r>
      <w:r w:rsidR="00EF6266">
        <w:rPr>
          <w:rStyle w:val="rynqvb"/>
        </w:rPr>
        <w:t>.</w:t>
      </w:r>
      <w:r w:rsidR="009A0D9D">
        <w:rPr>
          <w:rStyle w:val="rynqvb"/>
        </w:rPr>
        <w:t xml:space="preserve"> </w:t>
      </w:r>
    </w:p>
    <w:p w14:paraId="2A958E87" w14:textId="612D3DB0" w:rsidR="00ED6C44" w:rsidRDefault="004768C8">
      <w:pPr>
        <w:pStyle w:val="Default"/>
        <w:ind w:firstLine="709"/>
        <w:contextualSpacing/>
        <w:jc w:val="both"/>
        <w:rPr>
          <w:color w:val="FF0000"/>
        </w:rPr>
      </w:pPr>
      <w:r>
        <w:rPr>
          <w:rStyle w:val="rynqvb"/>
        </w:rPr>
        <w:t>В этих исследованиях гразопревир+элбасвир</w:t>
      </w:r>
      <w:r w:rsidR="00ED6C44">
        <w:rPr>
          <w:rStyle w:val="rynqvb"/>
        </w:rPr>
        <w:t xml:space="preserve"> вводили перорально один раз в день.</w:t>
      </w:r>
      <w:r w:rsidR="00ED6C44">
        <w:rPr>
          <w:rStyle w:val="hwtze"/>
          <w:rFonts w:eastAsia="MS Mincho"/>
        </w:rPr>
        <w:t xml:space="preserve"> </w:t>
      </w:r>
      <w:r w:rsidR="00ED6C44">
        <w:rPr>
          <w:rStyle w:val="rynqvb"/>
        </w:rPr>
        <w:t>Для испытуемых, получивших ри</w:t>
      </w:r>
      <w:r w:rsidR="00700FC5">
        <w:rPr>
          <w:rStyle w:val="rynqvb"/>
        </w:rPr>
        <w:t>бавирин</w:t>
      </w:r>
      <w:r w:rsidR="00ED6C44">
        <w:rPr>
          <w:rStyle w:val="rynqvb"/>
        </w:rPr>
        <w:t xml:space="preserve"> (РБВ), доза РБВ рассчитывалась в зависимости от веса (менее 66 кг = 800 мг в день, от 66 до 80 кг = 1000 мг в день, от 81 до 105 кг = 1200 мг в день, более 105 кг = 1400 мг в день) внутрь в два приема во время еды. Устойчивый вирусологический ответ (УВО) был основной конечной точкой во всех исследованиях и определялся как ВГС. РНК меньше нижнего предела количественного определения (LLOQ) через 12 недель после прекращения лечения (SVR12). Значения сывороточной РНК ВГС измерялись во время этих клинических исследований с использованием COBAS AmpliPrep/COBAS. Тест Такмана на ВГС (версия 2.0) с LLOQ 15 МЕ РНК ВГС на мл, за исключением C-SCAPE где анализ имел LLOQ 25 МЕ РНК ВГС на мл</w:t>
      </w:r>
      <w:r w:rsidR="001C2C22">
        <w:rPr>
          <w:rStyle w:val="rynqvb"/>
        </w:rPr>
        <w:t xml:space="preserve"> </w:t>
      </w:r>
      <w:r w:rsidR="001C2C22" w:rsidRPr="001C2C22">
        <w:rPr>
          <w:rStyle w:val="rynqvb"/>
        </w:rPr>
        <w:t>[2</w:t>
      </w:r>
      <w:r w:rsidR="00993A7A" w:rsidRPr="00993A7A">
        <w:rPr>
          <w:rStyle w:val="rynqvb"/>
        </w:rPr>
        <w:t>, 26</w:t>
      </w:r>
      <w:r w:rsidR="001C2C22" w:rsidRPr="001C2C22">
        <w:rPr>
          <w:rStyle w:val="rynqvb"/>
        </w:rPr>
        <w:t>]</w:t>
      </w:r>
      <w:r w:rsidR="00ED6C44">
        <w:rPr>
          <w:rStyle w:val="rynqvb"/>
        </w:rPr>
        <w:t>.</w:t>
      </w:r>
    </w:p>
    <w:p w14:paraId="0CC424A0" w14:textId="5C578B83" w:rsidR="00121B76" w:rsidRPr="004B0607" w:rsidRDefault="00121B76">
      <w:pPr>
        <w:pStyle w:val="NormalWeb"/>
        <w:shd w:val="clear" w:color="auto" w:fill="FFFFFF"/>
        <w:spacing w:before="0" w:beforeAutospacing="0" w:after="0" w:afterAutospacing="0"/>
        <w:contextualSpacing/>
        <w:jc w:val="both"/>
        <w:rPr>
          <w:color w:val="FF0000"/>
          <w:highlight w:val="yellow"/>
        </w:rPr>
      </w:pPr>
    </w:p>
    <w:p w14:paraId="3D2A8751" w14:textId="046A9F44" w:rsidR="00DC7492" w:rsidRPr="00BE71FE" w:rsidRDefault="00AB20DF">
      <w:pPr>
        <w:pStyle w:val="Heading4"/>
        <w:spacing w:before="0" w:line="240" w:lineRule="auto"/>
        <w:rPr>
          <w:rFonts w:ascii="Times New Roman" w:hAnsi="Times New Roman"/>
          <w:b w:val="0"/>
          <w:sz w:val="24"/>
          <w:szCs w:val="24"/>
        </w:rPr>
      </w:pPr>
      <w:bookmarkStart w:id="142" w:name="_Toc52190587"/>
      <w:bookmarkStart w:id="143" w:name="_Toc147301905"/>
      <w:r w:rsidRPr="00BE71FE">
        <w:rPr>
          <w:rStyle w:val="Heading4Char"/>
          <w:rFonts w:ascii="Times New Roman" w:hAnsi="Times New Roman"/>
          <w:b/>
          <w:sz w:val="24"/>
          <w:szCs w:val="24"/>
        </w:rPr>
        <w:t>4.</w:t>
      </w:r>
      <w:r w:rsidR="00DC7492" w:rsidRPr="00BE71FE">
        <w:rPr>
          <w:rStyle w:val="Heading4Char"/>
          <w:rFonts w:ascii="Times New Roman" w:hAnsi="Times New Roman"/>
          <w:b/>
          <w:sz w:val="24"/>
          <w:szCs w:val="24"/>
        </w:rPr>
        <w:t>3</w:t>
      </w:r>
      <w:r w:rsidRPr="00BE71FE">
        <w:rPr>
          <w:rStyle w:val="Heading4Char"/>
          <w:rFonts w:ascii="Times New Roman" w:hAnsi="Times New Roman"/>
          <w:b/>
          <w:sz w:val="24"/>
          <w:szCs w:val="24"/>
        </w:rPr>
        <w:t>.1</w:t>
      </w:r>
      <w:bookmarkEnd w:id="142"/>
      <w:r w:rsidR="00B30F15" w:rsidRPr="00BE71FE">
        <w:rPr>
          <w:rStyle w:val="Heading4Char"/>
          <w:rFonts w:ascii="Times New Roman" w:hAnsi="Times New Roman"/>
          <w:b/>
          <w:sz w:val="24"/>
          <w:szCs w:val="24"/>
        </w:rPr>
        <w:t>.</w:t>
      </w:r>
      <w:r w:rsidR="00DC7492" w:rsidRPr="00BE71FE">
        <w:rPr>
          <w:rStyle w:val="Heading4Char"/>
          <w:rFonts w:ascii="Times New Roman" w:hAnsi="Times New Roman"/>
          <w:b/>
          <w:sz w:val="24"/>
          <w:szCs w:val="24"/>
        </w:rPr>
        <w:t>1</w:t>
      </w:r>
      <w:r w:rsidR="007D438C" w:rsidRPr="00BE71FE">
        <w:rPr>
          <w:rStyle w:val="Heading4Char"/>
          <w:rFonts w:ascii="Times New Roman" w:hAnsi="Times New Roman"/>
          <w:b/>
          <w:sz w:val="24"/>
          <w:szCs w:val="24"/>
        </w:rPr>
        <w:t xml:space="preserve"> Вирусный гепатит С</w:t>
      </w:r>
      <w:bookmarkEnd w:id="143"/>
    </w:p>
    <w:p w14:paraId="17AF02C3" w14:textId="77777777" w:rsidR="003C3091" w:rsidRPr="004B0607" w:rsidRDefault="003C3091">
      <w:pPr>
        <w:spacing w:after="0" w:line="240" w:lineRule="auto"/>
        <w:contextualSpacing/>
        <w:rPr>
          <w:color w:val="FF0000"/>
          <w:highlight w:val="yellow"/>
        </w:rPr>
      </w:pPr>
    </w:p>
    <w:p w14:paraId="3BBA9100" w14:textId="6F058C41" w:rsidR="00BE71FE" w:rsidRDefault="007D438C" w:rsidP="009D6C75">
      <w:pPr>
        <w:spacing w:after="0" w:line="240" w:lineRule="auto"/>
        <w:ind w:firstLine="708"/>
        <w:contextualSpacing/>
        <w:rPr>
          <w:rStyle w:val="rynqvb"/>
        </w:rPr>
      </w:pPr>
      <w:r w:rsidRPr="00707D60">
        <w:rPr>
          <w:color w:val="000000"/>
          <w:szCs w:val="28"/>
        </w:rPr>
        <w:t>Регистрационное исследование III фазы</w:t>
      </w:r>
      <w:r w:rsidRPr="007D438C">
        <w:rPr>
          <w:rStyle w:val="rynqvb"/>
        </w:rPr>
        <w:t xml:space="preserve"> </w:t>
      </w:r>
      <w:r>
        <w:rPr>
          <w:rStyle w:val="rynqvb"/>
        </w:rPr>
        <w:t>C-EDGE TN и C-EDGE КОИНФЕКЦИЯ</w:t>
      </w:r>
      <w:r w:rsidR="0046729F">
        <w:rPr>
          <w:rStyle w:val="rynqvb"/>
        </w:rPr>
        <w:t xml:space="preserve"> продемо</w:t>
      </w:r>
      <w:r w:rsidR="009C6C4A">
        <w:rPr>
          <w:rStyle w:val="rynqvb"/>
        </w:rPr>
        <w:t>н</w:t>
      </w:r>
      <w:r w:rsidR="0046729F">
        <w:rPr>
          <w:rStyle w:val="rynqvb"/>
        </w:rPr>
        <w:t>стрировало эффективность</w:t>
      </w:r>
      <w:r w:rsidR="0046729F">
        <w:rPr>
          <w:color w:val="FF0000"/>
        </w:rPr>
        <w:t xml:space="preserve"> </w:t>
      </w:r>
      <w:r w:rsidR="0046729F">
        <w:rPr>
          <w:rStyle w:val="rynqvb"/>
        </w:rPr>
        <w:t>гразопревира+элбасвира</w:t>
      </w:r>
      <w:r w:rsidR="001E4DF4">
        <w:rPr>
          <w:rStyle w:val="rynqvb"/>
        </w:rPr>
        <w:t xml:space="preserve"> у пациентов с хроническим вирусом гепатита С генотипа 1, ранее не получавших лечения. </w:t>
      </w:r>
      <w:r w:rsidR="0046729F">
        <w:rPr>
          <w:rStyle w:val="rynqvb"/>
        </w:rPr>
        <w:t>И</w:t>
      </w:r>
      <w:r w:rsidR="001E4DF4">
        <w:rPr>
          <w:rStyle w:val="rynqvb"/>
        </w:rPr>
        <w:t xml:space="preserve">нфекция с циррозом печени или без него была продемонстрирована в тестах C-EDGE TN и C-EDGE COINFECTION. </w:t>
      </w:r>
    </w:p>
    <w:p w14:paraId="34E25452" w14:textId="565DB778" w:rsidR="001E4DF4" w:rsidRPr="009D6C75" w:rsidRDefault="001E4DF4" w:rsidP="009D6C75">
      <w:pPr>
        <w:spacing w:after="0" w:line="240" w:lineRule="auto"/>
        <w:ind w:firstLine="708"/>
        <w:contextualSpacing/>
      </w:pPr>
      <w:r>
        <w:rPr>
          <w:rStyle w:val="rynqvb"/>
        </w:rPr>
        <w:t>C-EDGE TN представляло собой рандомизированное двойное слепое плацебо-контролируемое исследование с участием пациентов, ранее не получавших лечения</w:t>
      </w:r>
      <w:r w:rsidR="009C6C4A">
        <w:rPr>
          <w:rStyle w:val="rynqvb"/>
        </w:rPr>
        <w:t>,</w:t>
      </w:r>
      <w:r>
        <w:rPr>
          <w:rStyle w:val="rynqvb"/>
        </w:rPr>
        <w:t xml:space="preserve"> </w:t>
      </w:r>
      <w:r w:rsidR="00BE71FE">
        <w:rPr>
          <w:rStyle w:val="rynqvb"/>
        </w:rPr>
        <w:t>с вирусом гепатита С</w:t>
      </w:r>
      <w:r>
        <w:rPr>
          <w:rStyle w:val="rynqvb"/>
        </w:rPr>
        <w:t xml:space="preserve"> генотипа 1 или 4 с циррозом печени или без него.</w:t>
      </w:r>
      <w:r>
        <w:rPr>
          <w:rStyle w:val="hwtze"/>
        </w:rPr>
        <w:t xml:space="preserve"> </w:t>
      </w:r>
      <w:r w:rsidR="00BE71FE">
        <w:rPr>
          <w:rStyle w:val="rynqvb"/>
        </w:rPr>
        <w:t>Пациенты</w:t>
      </w:r>
      <w:r>
        <w:rPr>
          <w:rStyle w:val="rynqvb"/>
        </w:rPr>
        <w:t xml:space="preserve"> были рандомизированы в соотношении 3:1 для</w:t>
      </w:r>
      <w:r w:rsidR="00BE71FE">
        <w:rPr>
          <w:rStyle w:val="rynqvb"/>
        </w:rPr>
        <w:t xml:space="preserve"> гразопревира+элбасвира</w:t>
      </w:r>
      <w:r>
        <w:rPr>
          <w:rStyle w:val="rynqvb"/>
        </w:rPr>
        <w:t xml:space="preserve"> в течение 12 недель (группа немедленного лечения) или плацебо в течение 12 недель с последующим открытым </w:t>
      </w:r>
      <w:r>
        <w:rPr>
          <w:rStyle w:val="rynqvb"/>
        </w:rPr>
        <w:lastRenderedPageBreak/>
        <w:t xml:space="preserve">исследованием </w:t>
      </w:r>
      <w:r w:rsidR="007E2742">
        <w:rPr>
          <w:rStyle w:val="rynqvb"/>
        </w:rPr>
        <w:t>лечения гразопревира+элбасвира</w:t>
      </w:r>
      <w:r>
        <w:rPr>
          <w:rStyle w:val="rynqvb"/>
        </w:rPr>
        <w:t xml:space="preserve"> в течение 12 недель (группа отсроченного лечения).</w:t>
      </w:r>
      <w:r>
        <w:rPr>
          <w:rStyle w:val="hwtze"/>
        </w:rPr>
        <w:t xml:space="preserve"> </w:t>
      </w:r>
      <w:r w:rsidR="008A2B80">
        <w:rPr>
          <w:rStyle w:val="rynqvb"/>
        </w:rPr>
        <w:t>Среди пациентов с инфекцией GT1, рандомизированных в группу немедленного лечения, средний возраст составил 55 лет (диапазон: от 20 до 78)</w:t>
      </w:r>
      <w:r>
        <w:rPr>
          <w:rStyle w:val="rynqvb"/>
        </w:rPr>
        <w:t>; 56% испытуемых были мужчинами;</w:t>
      </w:r>
      <w:r>
        <w:rPr>
          <w:rStyle w:val="hwtze"/>
        </w:rPr>
        <w:t xml:space="preserve"> </w:t>
      </w:r>
      <w:r>
        <w:rPr>
          <w:rStyle w:val="rynqvb"/>
        </w:rPr>
        <w:t>61% были белыми;</w:t>
      </w:r>
      <w:r>
        <w:rPr>
          <w:rStyle w:val="hwtze"/>
        </w:rPr>
        <w:t xml:space="preserve"> </w:t>
      </w:r>
      <w:r>
        <w:rPr>
          <w:rStyle w:val="rynqvb"/>
        </w:rPr>
        <w:t>20% были чернокожими или афроамериканцами;</w:t>
      </w:r>
      <w:r>
        <w:rPr>
          <w:rStyle w:val="hwtze"/>
        </w:rPr>
        <w:t xml:space="preserve"> </w:t>
      </w:r>
      <w:r>
        <w:rPr>
          <w:rStyle w:val="rynqvb"/>
        </w:rPr>
        <w:t>8% были латино</w:t>
      </w:r>
      <w:r w:rsidR="005561BC">
        <w:rPr>
          <w:rStyle w:val="rynqvb"/>
        </w:rPr>
        <w:t>американцами</w:t>
      </w:r>
      <w:r w:rsidR="008A2B80">
        <w:rPr>
          <w:rStyle w:val="rynqvb"/>
        </w:rPr>
        <w:t xml:space="preserve"> или испанцами</w:t>
      </w:r>
      <w:r w:rsidR="005561BC">
        <w:rPr>
          <w:rStyle w:val="rynqvb"/>
        </w:rPr>
        <w:t>;</w:t>
      </w:r>
      <w:r>
        <w:rPr>
          <w:rStyle w:val="hwtze"/>
        </w:rPr>
        <w:t xml:space="preserve"> </w:t>
      </w:r>
      <w:r>
        <w:rPr>
          <w:rStyle w:val="rynqvb"/>
        </w:rPr>
        <w:t>средний инде</w:t>
      </w:r>
      <w:r w:rsidR="00333B26">
        <w:rPr>
          <w:rStyle w:val="rynqvb"/>
        </w:rPr>
        <w:t>кс массы тела составил 26 кг/м2.</w:t>
      </w:r>
      <w:r>
        <w:rPr>
          <w:rStyle w:val="hwtze"/>
        </w:rPr>
        <w:t xml:space="preserve"> </w:t>
      </w:r>
      <w:r>
        <w:rPr>
          <w:rStyle w:val="rynqvb"/>
        </w:rPr>
        <w:t>У 72% исходный уровень РНК ВГС превышал 800 000. МЕ на мл;</w:t>
      </w:r>
      <w:r>
        <w:rPr>
          <w:rStyle w:val="hwtze"/>
        </w:rPr>
        <w:t xml:space="preserve"> </w:t>
      </w:r>
      <w:r>
        <w:rPr>
          <w:rStyle w:val="rynqvb"/>
        </w:rPr>
        <w:t>у 24% был цирроз печени;</w:t>
      </w:r>
      <w:r>
        <w:rPr>
          <w:rStyle w:val="hwtze"/>
        </w:rPr>
        <w:t xml:space="preserve"> </w:t>
      </w:r>
      <w:r>
        <w:rPr>
          <w:rStyle w:val="rynqvb"/>
        </w:rPr>
        <w:t>67% имели аллели IL28B, отличные от C/C (CT или TT);</w:t>
      </w:r>
      <w:r>
        <w:rPr>
          <w:rStyle w:val="hwtze"/>
        </w:rPr>
        <w:t xml:space="preserve"> </w:t>
      </w:r>
      <w:r>
        <w:rPr>
          <w:rStyle w:val="rynqvb"/>
        </w:rPr>
        <w:t>и 55% имели генотип 1а и 45% имели хроническую инфекцию ВГС генотипа 1b. C-EDGE COINFECTION представляло собой открытое одиночное исследование с участием ранее не получавших лечения пациентов с коинфекцией ВГС/ВИЧ-1 с инфекцией генотипа 1 или 4 с циррозом печени или без него.</w:t>
      </w:r>
      <w:r>
        <w:rPr>
          <w:rStyle w:val="hwtze"/>
        </w:rPr>
        <w:t xml:space="preserve"> </w:t>
      </w:r>
      <w:r w:rsidR="00691212">
        <w:rPr>
          <w:rStyle w:val="rynqvb"/>
        </w:rPr>
        <w:t>Испытуемые</w:t>
      </w:r>
      <w:r>
        <w:rPr>
          <w:rStyle w:val="rynqvb"/>
        </w:rPr>
        <w:t xml:space="preserve"> получали </w:t>
      </w:r>
      <w:r w:rsidR="00207EC1">
        <w:rPr>
          <w:rStyle w:val="rynqvb"/>
        </w:rPr>
        <w:t>гразопревир+элбасвир</w:t>
      </w:r>
      <w:r>
        <w:rPr>
          <w:rStyle w:val="rynqvb"/>
        </w:rPr>
        <w:t xml:space="preserve"> за 12 недель.</w:t>
      </w:r>
      <w:r>
        <w:rPr>
          <w:rStyle w:val="hwtze"/>
        </w:rPr>
        <w:t xml:space="preserve"> </w:t>
      </w:r>
      <w:r>
        <w:rPr>
          <w:rStyle w:val="rynqvb"/>
        </w:rPr>
        <w:t>Среди субъектов с инфекцией генотипа 1 средний возраст составлял 50 лет (диапазон: от 21 до 71 года); 85% испытуемых были мужчинами;</w:t>
      </w:r>
      <w:r>
        <w:rPr>
          <w:rStyle w:val="hwtze"/>
        </w:rPr>
        <w:t xml:space="preserve"> </w:t>
      </w:r>
      <w:r>
        <w:rPr>
          <w:rStyle w:val="rynqvb"/>
        </w:rPr>
        <w:t>75% были белыми;</w:t>
      </w:r>
      <w:r>
        <w:rPr>
          <w:rStyle w:val="hwtze"/>
        </w:rPr>
        <w:t xml:space="preserve"> </w:t>
      </w:r>
      <w:r>
        <w:rPr>
          <w:rStyle w:val="rynqvb"/>
        </w:rPr>
        <w:t>19% были чернокожими или афроамериканцами;</w:t>
      </w:r>
      <w:r>
        <w:rPr>
          <w:rStyle w:val="hwtze"/>
        </w:rPr>
        <w:t xml:space="preserve"> </w:t>
      </w:r>
      <w:r>
        <w:rPr>
          <w:rStyle w:val="rynqvb"/>
        </w:rPr>
        <w:t>6% были латиноам</w:t>
      </w:r>
      <w:r w:rsidR="005561BC">
        <w:rPr>
          <w:rStyle w:val="rynqvb"/>
        </w:rPr>
        <w:t>ериканцами</w:t>
      </w:r>
      <w:r w:rsidR="002204CF">
        <w:rPr>
          <w:rStyle w:val="rynqvb"/>
        </w:rPr>
        <w:t xml:space="preserve"> или испанцами</w:t>
      </w:r>
      <w:r w:rsidR="005561BC">
        <w:rPr>
          <w:rStyle w:val="rynqvb"/>
        </w:rPr>
        <w:t>;</w:t>
      </w:r>
      <w:r>
        <w:rPr>
          <w:rStyle w:val="hwtze"/>
        </w:rPr>
        <w:t xml:space="preserve"> </w:t>
      </w:r>
      <w:r>
        <w:rPr>
          <w:rStyle w:val="rynqvb"/>
        </w:rPr>
        <w:t>средний индекс массы тела составил 25 кг/м2;</w:t>
      </w:r>
      <w:r>
        <w:rPr>
          <w:rStyle w:val="hwtze"/>
        </w:rPr>
        <w:t xml:space="preserve"> </w:t>
      </w:r>
      <w:r>
        <w:rPr>
          <w:rStyle w:val="rynqvb"/>
        </w:rPr>
        <w:t>У 59% исходный уровень РНК ВГС превышал 800 000 МЕ на мл;</w:t>
      </w:r>
      <w:r>
        <w:rPr>
          <w:rStyle w:val="hwtze"/>
        </w:rPr>
        <w:t xml:space="preserve"> </w:t>
      </w:r>
      <w:r>
        <w:rPr>
          <w:rStyle w:val="rynqvb"/>
        </w:rPr>
        <w:t>у 16% был цирроз печени;</w:t>
      </w:r>
      <w:r>
        <w:rPr>
          <w:rStyle w:val="hwtze"/>
        </w:rPr>
        <w:t xml:space="preserve"> </w:t>
      </w:r>
      <w:r>
        <w:rPr>
          <w:rStyle w:val="rynqvb"/>
        </w:rPr>
        <w:t>65% имели аллели IL28B, отличные от C/C (CT или TT);</w:t>
      </w:r>
      <w:r>
        <w:rPr>
          <w:rStyle w:val="hwtze"/>
        </w:rPr>
        <w:t xml:space="preserve"> </w:t>
      </w:r>
      <w:r>
        <w:rPr>
          <w:rStyle w:val="rynqvb"/>
        </w:rPr>
        <w:t>и 76% имели генотип 1а, 23% имели ге</w:t>
      </w:r>
      <w:r w:rsidR="00087BE3">
        <w:rPr>
          <w:rStyle w:val="rynqvb"/>
        </w:rPr>
        <w:t>нотип 1b и 1% имели генотип 1 –</w:t>
      </w:r>
      <w:r w:rsidR="00D776DD">
        <w:rPr>
          <w:rStyle w:val="rynqvb"/>
        </w:rPr>
        <w:t>д</w:t>
      </w:r>
      <w:r>
        <w:rPr>
          <w:rStyle w:val="rynqvb"/>
        </w:rPr>
        <w:t>ругая хроническая инфекция ВГС</w:t>
      </w:r>
      <w:r w:rsidR="00A74BF3" w:rsidRPr="00A74BF3">
        <w:rPr>
          <w:rStyle w:val="rynqvb"/>
        </w:rPr>
        <w:t xml:space="preserve"> [12, 19]</w:t>
      </w:r>
      <w:r>
        <w:rPr>
          <w:rStyle w:val="rynqvb"/>
        </w:rPr>
        <w:t xml:space="preserve">. </w:t>
      </w:r>
    </w:p>
    <w:p w14:paraId="5DC50372" w14:textId="599998B9" w:rsidR="001E4DF4" w:rsidRPr="002C7595" w:rsidRDefault="00DA7540" w:rsidP="009D6C75">
      <w:pPr>
        <w:spacing w:after="0" w:line="240" w:lineRule="auto"/>
        <w:ind w:firstLine="709"/>
        <w:contextualSpacing/>
        <w:rPr>
          <w:rStyle w:val="rynqvb"/>
        </w:rPr>
      </w:pPr>
      <w:r>
        <w:rPr>
          <w:rStyle w:val="rynqvb"/>
        </w:rPr>
        <w:t>C-EDGE TE представляло собой рандомизированное открытое сравнительное исследование с участием пациентов с инфекцией генотипа 1 или 4, с циррозом печени или без него, с коинфекцией ВГС/ВИЧ-1 или без нее, у которых предшествующая терапия PegIFN + RBV оказалась неэффективной.</w:t>
      </w:r>
      <w:r>
        <w:rPr>
          <w:rStyle w:val="hwtze"/>
        </w:rPr>
        <w:t xml:space="preserve"> </w:t>
      </w:r>
      <w:r>
        <w:rPr>
          <w:rStyle w:val="rynqvb"/>
        </w:rPr>
        <w:t>Субъекты были рандомизированы в соотношении 1:1:1:1 в одну из с</w:t>
      </w:r>
      <w:r w:rsidR="0090108A">
        <w:rPr>
          <w:rStyle w:val="rynqvb"/>
        </w:rPr>
        <w:t>ледующих групп лечения: гразопревир+элбасвир</w:t>
      </w:r>
      <w:r>
        <w:rPr>
          <w:rStyle w:val="rynqvb"/>
        </w:rPr>
        <w:t xml:space="preserve"> в тече</w:t>
      </w:r>
      <w:r w:rsidR="0090108A">
        <w:rPr>
          <w:rStyle w:val="rynqvb"/>
        </w:rPr>
        <w:t>ние 12 недель, гразопревир+элбасвир</w:t>
      </w:r>
      <w:r>
        <w:rPr>
          <w:rStyle w:val="rynqvb"/>
        </w:rPr>
        <w:t xml:space="preserve"> + R</w:t>
      </w:r>
      <w:r w:rsidR="0090108A">
        <w:rPr>
          <w:rStyle w:val="rynqvb"/>
        </w:rPr>
        <w:t>BV в течение 12 недель, гразопревир+элбасвир</w:t>
      </w:r>
      <w:r>
        <w:rPr>
          <w:rStyle w:val="rynqvb"/>
        </w:rPr>
        <w:t xml:space="preserve"> в</w:t>
      </w:r>
      <w:r w:rsidR="00704E67">
        <w:rPr>
          <w:rStyle w:val="rynqvb"/>
        </w:rPr>
        <w:t xml:space="preserve"> течение 16 недель или гразопревир+элбасвир</w:t>
      </w:r>
      <w:r>
        <w:rPr>
          <w:rStyle w:val="rynqvb"/>
        </w:rPr>
        <w:t>+ RBV в течение 16 недель.</w:t>
      </w:r>
      <w:r>
        <w:rPr>
          <w:rStyle w:val="hwtze"/>
        </w:rPr>
        <w:t xml:space="preserve"> </w:t>
      </w:r>
      <w:r>
        <w:rPr>
          <w:rStyle w:val="rynqvb"/>
        </w:rPr>
        <w:t>Среди субъектов с инфекцией генотипа 1 средний возраст составлял 57 лет (от 19 до 77 лет);</w:t>
      </w:r>
      <w:r>
        <w:rPr>
          <w:rStyle w:val="hwtze"/>
        </w:rPr>
        <w:t xml:space="preserve"> </w:t>
      </w:r>
      <w:r>
        <w:rPr>
          <w:rStyle w:val="rynqvb"/>
        </w:rPr>
        <w:t>64% испытуемых были мужчинами;</w:t>
      </w:r>
      <w:r>
        <w:rPr>
          <w:rStyle w:val="hwtze"/>
        </w:rPr>
        <w:t xml:space="preserve"> </w:t>
      </w:r>
      <w:r>
        <w:rPr>
          <w:rStyle w:val="rynqvb"/>
        </w:rPr>
        <w:t>67% были белыми;</w:t>
      </w:r>
      <w:r>
        <w:rPr>
          <w:rStyle w:val="hwtze"/>
        </w:rPr>
        <w:t xml:space="preserve"> </w:t>
      </w:r>
      <w:r>
        <w:rPr>
          <w:rStyle w:val="rynqvb"/>
        </w:rPr>
        <w:t>18% были чернокожими или афроамериканцами; 9% были латиноам</w:t>
      </w:r>
      <w:r w:rsidR="005561BC">
        <w:rPr>
          <w:rStyle w:val="rynqvb"/>
        </w:rPr>
        <w:t>ериканцами</w:t>
      </w:r>
      <w:r w:rsidR="008A2B80">
        <w:rPr>
          <w:rStyle w:val="rynqvb"/>
        </w:rPr>
        <w:t xml:space="preserve"> или испанцами</w:t>
      </w:r>
      <w:r w:rsidR="005561BC">
        <w:rPr>
          <w:rStyle w:val="rynqvb"/>
        </w:rPr>
        <w:t>;</w:t>
      </w:r>
      <w:r>
        <w:rPr>
          <w:rStyle w:val="hwtze"/>
        </w:rPr>
        <w:t xml:space="preserve"> </w:t>
      </w:r>
      <w:r>
        <w:rPr>
          <w:rStyle w:val="rynqvb"/>
        </w:rPr>
        <w:t>средний индекс массы тела составил 28 кг/м2;</w:t>
      </w:r>
      <w:r>
        <w:rPr>
          <w:rStyle w:val="hwtze"/>
        </w:rPr>
        <w:t xml:space="preserve"> </w:t>
      </w:r>
      <w:r>
        <w:rPr>
          <w:rStyle w:val="rynqvb"/>
        </w:rPr>
        <w:t>78% имели исходный уровень РНК ВГС. более 800 000 МЕ/мл;</w:t>
      </w:r>
      <w:r>
        <w:rPr>
          <w:rStyle w:val="hwtze"/>
        </w:rPr>
        <w:t xml:space="preserve"> </w:t>
      </w:r>
      <w:r>
        <w:rPr>
          <w:rStyle w:val="rynqvb"/>
        </w:rPr>
        <w:t>у 34% был цирроз печени;</w:t>
      </w:r>
      <w:r>
        <w:rPr>
          <w:rStyle w:val="hwtze"/>
        </w:rPr>
        <w:t xml:space="preserve"> </w:t>
      </w:r>
      <w:r>
        <w:rPr>
          <w:rStyle w:val="rynqvb"/>
        </w:rPr>
        <w:t>79% имели аллели IL28B, отличные от C/C (CT или TT);</w:t>
      </w:r>
      <w:r>
        <w:rPr>
          <w:rStyle w:val="hwtze"/>
        </w:rPr>
        <w:t xml:space="preserve"> </w:t>
      </w:r>
      <w:r>
        <w:rPr>
          <w:rStyle w:val="rynqvb"/>
        </w:rPr>
        <w:t xml:space="preserve">и 60% имели генотип 1а, 39% имели генотип 1b и 1% имели генотип 1 – </w:t>
      </w:r>
      <w:r w:rsidR="000F5541">
        <w:rPr>
          <w:rStyle w:val="rynqvb"/>
        </w:rPr>
        <w:t>другая хроническая инфекция ВГС</w:t>
      </w:r>
      <w:r>
        <w:rPr>
          <w:rStyle w:val="rynqvb"/>
        </w:rPr>
        <w:t>. Резул</w:t>
      </w:r>
      <w:r w:rsidR="000F5541">
        <w:rPr>
          <w:rStyle w:val="rynqvb"/>
        </w:rPr>
        <w:t>ьтаты лечения гразопревиром+элбасвиром</w:t>
      </w:r>
      <w:r>
        <w:rPr>
          <w:rStyle w:val="rynqvb"/>
        </w:rPr>
        <w:t xml:space="preserve"> с рибавирином в течение 12 недель. недель или без RBV в течение 16 недель не показаны, поскольку эти схемы не рекомендуются пациентам с генотипом 1, ранее принимавшим PegIFN/RBV</w:t>
      </w:r>
      <w:r w:rsidR="00A74BF3" w:rsidRPr="00D63315">
        <w:rPr>
          <w:rStyle w:val="rynqvb"/>
        </w:rPr>
        <w:t xml:space="preserve"> [19</w:t>
      </w:r>
      <w:r w:rsidR="00A820CB">
        <w:rPr>
          <w:rStyle w:val="rynqvb"/>
        </w:rPr>
        <w:t>,</w:t>
      </w:r>
      <w:r w:rsidR="00F56176">
        <w:rPr>
          <w:rStyle w:val="rynqvb"/>
        </w:rPr>
        <w:t>27</w:t>
      </w:r>
      <w:r w:rsidR="00A74BF3" w:rsidRPr="00D63315">
        <w:rPr>
          <w:rStyle w:val="rynqvb"/>
        </w:rPr>
        <w:t>]</w:t>
      </w:r>
      <w:r w:rsidR="002C7595" w:rsidRPr="002C7595">
        <w:rPr>
          <w:rStyle w:val="rynqvb"/>
        </w:rPr>
        <w:t>.</w:t>
      </w:r>
    </w:p>
    <w:p w14:paraId="1AEC3725" w14:textId="27F45BE3" w:rsidR="006362EA" w:rsidRDefault="006362EA" w:rsidP="009D6C75">
      <w:pPr>
        <w:spacing w:after="0" w:line="240" w:lineRule="auto"/>
        <w:ind w:firstLine="709"/>
        <w:contextualSpacing/>
        <w:rPr>
          <w:color w:val="FF0000"/>
        </w:rPr>
      </w:pPr>
      <w:r>
        <w:rPr>
          <w:rStyle w:val="rynqvb"/>
        </w:rPr>
        <w:t>Таким образом, в т</w:t>
      </w:r>
      <w:r w:rsidR="00A23B59">
        <w:rPr>
          <w:rStyle w:val="rynqvb"/>
        </w:rPr>
        <w:t>ечение 12 недель терапии гразопревира+элбасвира</w:t>
      </w:r>
      <w:r>
        <w:rPr>
          <w:rStyle w:val="rynqvb"/>
        </w:rPr>
        <w:t xml:space="preserve"> без рибавирина был достигнут УВО12 у 100% как пациентов, инфицированных GT1b, так и пациентов с предыдущим рецидивом PR, тогда как в течение 16 недель терапии </w:t>
      </w:r>
      <w:r w:rsidR="0090108A">
        <w:rPr>
          <w:rStyle w:val="rynqvb"/>
        </w:rPr>
        <w:t>гразопревира+элбасвира</w:t>
      </w:r>
      <w:r>
        <w:rPr>
          <w:rStyle w:val="rynqvb"/>
        </w:rPr>
        <w:t xml:space="preserve"> с рибавирином были достигнуты высокие показатели УВО (94–100%) при</w:t>
      </w:r>
      <w:r>
        <w:rPr>
          <w:rStyle w:val="hwtze"/>
        </w:rPr>
        <w:t xml:space="preserve"> </w:t>
      </w:r>
      <w:r>
        <w:rPr>
          <w:rStyle w:val="rynqvb"/>
        </w:rPr>
        <w:t>отсутствие вирусологических неудач независимо от статуса цирроза печени, предшествующего лечения или наличия NS5A RAS</w:t>
      </w:r>
      <w:r w:rsidR="00B3542E" w:rsidRPr="00B3542E">
        <w:rPr>
          <w:rStyle w:val="rynqvb"/>
        </w:rPr>
        <w:t xml:space="preserve"> [</w:t>
      </w:r>
      <w:r w:rsidR="00B41767">
        <w:rPr>
          <w:rStyle w:val="rynqvb"/>
        </w:rPr>
        <w:t>18</w:t>
      </w:r>
      <w:r w:rsidR="00B3542E" w:rsidRPr="00B3542E">
        <w:rPr>
          <w:rStyle w:val="rynqvb"/>
        </w:rPr>
        <w:t>]</w:t>
      </w:r>
      <w:r>
        <w:rPr>
          <w:rStyle w:val="rynqvb"/>
        </w:rPr>
        <w:t>.</w:t>
      </w:r>
    </w:p>
    <w:p w14:paraId="0857B288" w14:textId="79BAE8F4" w:rsidR="00826C20" w:rsidRDefault="00DC78A3" w:rsidP="009D6C75">
      <w:pPr>
        <w:spacing w:after="0" w:line="240" w:lineRule="auto"/>
        <w:ind w:firstLine="708"/>
        <w:contextualSpacing/>
        <w:rPr>
          <w:rStyle w:val="rynqvb"/>
        </w:rPr>
      </w:pPr>
      <w:r>
        <w:rPr>
          <w:rStyle w:val="rynqvb"/>
        </w:rPr>
        <w:t>В исследовании C S</w:t>
      </w:r>
      <w:r w:rsidR="00EE0AE4">
        <w:rPr>
          <w:rStyle w:val="rynqvb"/>
          <w:lang w:val="en-US"/>
        </w:rPr>
        <w:t>WIFT</w:t>
      </w:r>
      <w:r>
        <w:rPr>
          <w:rStyle w:val="rynqvb"/>
        </w:rPr>
        <w:t xml:space="preserve"> пациенты с HCV GT1 и GT3, не страдающие циррозом или циррозом печени, ранее не инфицированные вирусом гепатита С, получали комбинацию GZR (100 мг QD)/EBR (50 мг QD) и софосбувира 400 мг QG [</w:t>
      </w:r>
      <w:r w:rsidR="00210AC6">
        <w:rPr>
          <w:rStyle w:val="rynqvb"/>
        </w:rPr>
        <w:t>18</w:t>
      </w:r>
      <w:r w:rsidR="00210AC6" w:rsidRPr="00D53E19">
        <w:rPr>
          <w:rStyle w:val="rynqvb"/>
        </w:rPr>
        <w:t>]</w:t>
      </w:r>
      <w:r>
        <w:rPr>
          <w:rStyle w:val="rynqvb"/>
        </w:rPr>
        <w:t>.</w:t>
      </w:r>
      <w:r>
        <w:rPr>
          <w:rStyle w:val="hwtze"/>
        </w:rPr>
        <w:t xml:space="preserve"> </w:t>
      </w:r>
      <w:r>
        <w:rPr>
          <w:rStyle w:val="rynqvb"/>
        </w:rPr>
        <w:t>Пациенты с GT1 без цирроза были рандомизированы на 4 (n = 31) или 6 недель (n = 30), тогда как пациенты с циррозом GT1 были рандомизированы на 6 (n = 20) или 8 недель (n = 21).</w:t>
      </w:r>
      <w:r>
        <w:rPr>
          <w:rStyle w:val="hwtze"/>
        </w:rPr>
        <w:t xml:space="preserve"> </w:t>
      </w:r>
      <w:r>
        <w:rPr>
          <w:rStyle w:val="rynqvb"/>
        </w:rPr>
        <w:t>Пациенты GT3 без цирроза были рандомизированы на 8 (n = 15) или 12 недель (n = 14), а пациенты с циррозом печени (n = 12) были распределены на 12 недель лечения</w:t>
      </w:r>
      <w:r w:rsidR="00A6147D" w:rsidRPr="00A6147D">
        <w:rPr>
          <w:rStyle w:val="rynqvb"/>
        </w:rPr>
        <w:t xml:space="preserve"> [</w:t>
      </w:r>
      <w:r w:rsidR="00B40010">
        <w:rPr>
          <w:rStyle w:val="rynqvb"/>
        </w:rPr>
        <w:t xml:space="preserve">10, </w:t>
      </w:r>
      <w:r w:rsidR="00A6147D" w:rsidRPr="00A6147D">
        <w:rPr>
          <w:rStyle w:val="rynqvb"/>
        </w:rPr>
        <w:t>18]</w:t>
      </w:r>
      <w:r>
        <w:rPr>
          <w:rStyle w:val="rynqvb"/>
        </w:rPr>
        <w:t>.</w:t>
      </w:r>
    </w:p>
    <w:p w14:paraId="7A0A01CB" w14:textId="096C9B1E" w:rsidR="00262292" w:rsidRPr="00ED6E43" w:rsidRDefault="00437F1D" w:rsidP="009D6C75">
      <w:pPr>
        <w:spacing w:after="0" w:line="240" w:lineRule="auto"/>
        <w:ind w:firstLine="708"/>
        <w:contextualSpacing/>
        <w:rPr>
          <w:color w:val="000000"/>
        </w:rPr>
      </w:pPr>
      <w:r>
        <w:rPr>
          <w:rStyle w:val="rynqvb"/>
        </w:rPr>
        <w:t xml:space="preserve">Частота УВО12, измененная при анализе назначения лечения (были исключены четыре пациента, прекративших лечение по причинам, отличным от вирусологической </w:t>
      </w:r>
      <w:r>
        <w:rPr>
          <w:rStyle w:val="rynqvb"/>
        </w:rPr>
        <w:lastRenderedPageBreak/>
        <w:t>неудачи), составила 33% и 87% у пациентов GT1 без цирроза, получавших лечение в течение 4 и 6 недель соответственно, и 80% и 94%</w:t>
      </w:r>
      <w:r>
        <w:rPr>
          <w:rStyle w:val="hwtze"/>
        </w:rPr>
        <w:t xml:space="preserve"> </w:t>
      </w:r>
      <w:r>
        <w:rPr>
          <w:rStyle w:val="rynqvb"/>
        </w:rPr>
        <w:t>у пациентов с циррозом печени GT1 лечение длилось 6 и 8 недель соответственно.</w:t>
      </w:r>
      <w:r>
        <w:rPr>
          <w:rStyle w:val="hwtze"/>
        </w:rPr>
        <w:t xml:space="preserve"> </w:t>
      </w:r>
      <w:r>
        <w:rPr>
          <w:rStyle w:val="rynqvb"/>
        </w:rPr>
        <w:t>Всего у 20 пациентов развился рецидив в 4-недельной группе, у восьми пациентов в обеих 6-недельных группах (четыре пациента без цирроза печени и четыре пациента с циррозом печени) и у одного пациента в 8-недельной группе. Частота УВО12, измененная при назначении лечения (одно досрочное прекращение лечения по причинам, отличным от вирусологической неудачи), составила 93% и 100% у пациентов с циррозом GT3, получавших лечение в течение 8 и 12 недель соответственно, и 91% у пациентов с циррозом GT3, получавших лечение</w:t>
      </w:r>
      <w:r>
        <w:rPr>
          <w:rStyle w:val="hwtze"/>
        </w:rPr>
        <w:t xml:space="preserve"> </w:t>
      </w:r>
      <w:r>
        <w:rPr>
          <w:rStyle w:val="rynqvb"/>
        </w:rPr>
        <w:t>12 недель.</w:t>
      </w:r>
      <w:r>
        <w:rPr>
          <w:rStyle w:val="hwtze"/>
        </w:rPr>
        <w:t xml:space="preserve"> </w:t>
      </w:r>
      <w:r>
        <w:rPr>
          <w:rStyle w:val="rynqvb"/>
        </w:rPr>
        <w:t>У одного пациента случился рецидив в 8-недельной группе. Наиболее частыми нежелательными явлениями были головная боль, утомляемость и тошнота.</w:t>
      </w:r>
      <w:r>
        <w:rPr>
          <w:rStyle w:val="hwtze"/>
        </w:rPr>
        <w:t xml:space="preserve"> </w:t>
      </w:r>
      <w:r>
        <w:rPr>
          <w:rStyle w:val="rynqvb"/>
        </w:rPr>
        <w:t>Только у двух пациентов наблюдались серьезные нежелательные явления</w:t>
      </w:r>
      <w:r w:rsidR="0039724C">
        <w:rPr>
          <w:rStyle w:val="rynqvb"/>
        </w:rPr>
        <w:t xml:space="preserve"> (СНЯ)</w:t>
      </w:r>
      <w:r>
        <w:rPr>
          <w:rStyle w:val="rynqvb"/>
        </w:rPr>
        <w:t>, один пациент прекратил лечение на 4-й неделе из-за В-клеточной лимфомы, и ни один пациент не умер. Таким образом, сокращение с</w:t>
      </w:r>
      <w:r w:rsidR="00DF0735">
        <w:rPr>
          <w:rStyle w:val="rynqvb"/>
        </w:rPr>
        <w:t>рока терапии комбинацией гразопревир</w:t>
      </w:r>
      <w:r w:rsidR="00DF0735" w:rsidRPr="00DF0735">
        <w:rPr>
          <w:rStyle w:val="rynqvb"/>
        </w:rPr>
        <w:t>/</w:t>
      </w:r>
      <w:r w:rsidR="00DF0735">
        <w:rPr>
          <w:rStyle w:val="rynqvb"/>
        </w:rPr>
        <w:t>элбасвир</w:t>
      </w:r>
      <w:r>
        <w:rPr>
          <w:rStyle w:val="rynqvb"/>
        </w:rPr>
        <w:t>+софосбувир до 6 недель или менее связано с более низкими показателями УВО у пациентов с GT1, наивных пациентов с циррозом и без цирроза.</w:t>
      </w:r>
      <w:r>
        <w:rPr>
          <w:rStyle w:val="hwtze"/>
        </w:rPr>
        <w:t xml:space="preserve"> </w:t>
      </w:r>
      <w:r>
        <w:rPr>
          <w:rStyle w:val="rynqvb"/>
        </w:rPr>
        <w:t>Тройная комбинация дает обнадеживающие результаты у пациентов, инфицированных GT3, ранее не подвергавшихся лечению пациентов с циррозом и без цирроза, получавших лечение в течение 8–12 недель в зависимости от стадии фиброза</w:t>
      </w:r>
      <w:r w:rsidR="00B41767" w:rsidRPr="00B41767">
        <w:rPr>
          <w:rStyle w:val="rynqvb"/>
        </w:rPr>
        <w:t xml:space="preserve"> [</w:t>
      </w:r>
      <w:r w:rsidR="0015687F">
        <w:rPr>
          <w:rStyle w:val="rynqvb"/>
        </w:rPr>
        <w:t>9,</w:t>
      </w:r>
      <w:r w:rsidR="00B41767" w:rsidRPr="00B41767">
        <w:rPr>
          <w:rStyle w:val="rynqvb"/>
        </w:rPr>
        <w:t>17]</w:t>
      </w:r>
      <w:r>
        <w:rPr>
          <w:rStyle w:val="rynqvb"/>
        </w:rPr>
        <w:t>.</w:t>
      </w:r>
      <w:bookmarkStart w:id="144" w:name="bookmark391"/>
      <w:bookmarkStart w:id="145" w:name="bookmark400"/>
      <w:bookmarkEnd w:id="144"/>
      <w:bookmarkEnd w:id="145"/>
    </w:p>
    <w:p w14:paraId="3A4DC76C" w14:textId="14FB55BB" w:rsidR="0047208C" w:rsidRPr="006571FD" w:rsidRDefault="00711612">
      <w:pPr>
        <w:pStyle w:val="Heading4"/>
        <w:spacing w:after="0" w:line="240" w:lineRule="auto"/>
        <w:rPr>
          <w:rStyle w:val="rynqvb"/>
          <w:rFonts w:ascii="Times New Roman" w:eastAsia="MS Mincho" w:hAnsi="Times New Roman"/>
          <w:b w:val="0"/>
          <w:bCs w:val="0"/>
          <w:sz w:val="24"/>
          <w:szCs w:val="24"/>
        </w:rPr>
      </w:pPr>
      <w:bookmarkStart w:id="146" w:name="_Toc147301906"/>
      <w:r>
        <w:rPr>
          <w:rFonts w:ascii="Times New Roman" w:hAnsi="Times New Roman"/>
          <w:sz w:val="24"/>
          <w:szCs w:val="24"/>
        </w:rPr>
        <w:t>4.3.1.2</w:t>
      </w:r>
      <w:r w:rsidR="00ED6E43" w:rsidRPr="00ED6E43">
        <w:rPr>
          <w:rFonts w:ascii="Times New Roman" w:hAnsi="Times New Roman"/>
          <w:sz w:val="24"/>
          <w:szCs w:val="24"/>
        </w:rPr>
        <w:t xml:space="preserve">. </w:t>
      </w:r>
      <w:r w:rsidR="00262292" w:rsidRPr="00ED6E43">
        <w:rPr>
          <w:rFonts w:ascii="Times New Roman" w:hAnsi="Times New Roman"/>
          <w:sz w:val="24"/>
          <w:szCs w:val="24"/>
        </w:rPr>
        <w:t>Исследования эффективности и безопасности у особых групп пациентов</w:t>
      </w:r>
      <w:bookmarkEnd w:id="146"/>
    </w:p>
    <w:p w14:paraId="5372CD83" w14:textId="77777777" w:rsidR="0047208C" w:rsidRDefault="0047208C">
      <w:pPr>
        <w:autoSpaceDE w:val="0"/>
        <w:autoSpaceDN w:val="0"/>
        <w:adjustRightInd w:val="0"/>
        <w:spacing w:after="0" w:line="240" w:lineRule="auto"/>
        <w:contextualSpacing/>
        <w:rPr>
          <w:rStyle w:val="rynqvb"/>
          <w:rFonts w:ascii="Calibri" w:hAnsi="Calibri"/>
          <w:b/>
          <w:bCs/>
          <w:sz w:val="28"/>
          <w:szCs w:val="28"/>
        </w:rPr>
      </w:pPr>
    </w:p>
    <w:p w14:paraId="1789D682" w14:textId="402ABD87" w:rsidR="0047208C" w:rsidRPr="0047208C" w:rsidRDefault="0047208C" w:rsidP="00423838">
      <w:pPr>
        <w:autoSpaceDE w:val="0"/>
        <w:autoSpaceDN w:val="0"/>
        <w:adjustRightInd w:val="0"/>
        <w:spacing w:after="0" w:line="240" w:lineRule="auto"/>
        <w:rPr>
          <w:rStyle w:val="rynqvb"/>
          <w:b/>
          <w:i/>
        </w:rPr>
      </w:pPr>
      <w:r w:rsidRPr="0047208C">
        <w:rPr>
          <w:rStyle w:val="rynqvb"/>
          <w:b/>
          <w:i/>
        </w:rPr>
        <w:t>Дети</w:t>
      </w:r>
    </w:p>
    <w:p w14:paraId="6ABC6D82" w14:textId="77777777" w:rsidR="00423838" w:rsidRDefault="00423838" w:rsidP="00423838">
      <w:pPr>
        <w:autoSpaceDE w:val="0"/>
        <w:autoSpaceDN w:val="0"/>
        <w:adjustRightInd w:val="0"/>
        <w:spacing w:after="0" w:line="240" w:lineRule="auto"/>
        <w:ind w:firstLine="708"/>
        <w:rPr>
          <w:rStyle w:val="rynqvb"/>
        </w:rPr>
      </w:pPr>
    </w:p>
    <w:p w14:paraId="694F5BAC" w14:textId="409D39BA" w:rsidR="0047208C" w:rsidRPr="009D6C75" w:rsidRDefault="003B058F" w:rsidP="00423838">
      <w:pPr>
        <w:autoSpaceDE w:val="0"/>
        <w:autoSpaceDN w:val="0"/>
        <w:adjustRightInd w:val="0"/>
        <w:spacing w:after="0" w:line="240" w:lineRule="auto"/>
        <w:ind w:firstLine="708"/>
        <w:rPr>
          <w:rFonts w:eastAsia="TimesNewRoman"/>
          <w:b/>
          <w:highlight w:val="green"/>
        </w:rPr>
      </w:pPr>
      <w:r>
        <w:rPr>
          <w:rStyle w:val="rynqvb"/>
        </w:rPr>
        <w:t>Оценка безопасности гразопревира+элбасвира</w:t>
      </w:r>
      <w:r w:rsidR="0047208C">
        <w:rPr>
          <w:rStyle w:val="rynqvb"/>
        </w:rPr>
        <w:t xml:space="preserve"> у педиатрических пациентов в возрасте 12 лет и старше основана на данных открытого клинического исследования фазы 2b, в котором приняли участие 22 пац</w:t>
      </w:r>
      <w:r w:rsidR="004768C8">
        <w:rPr>
          <w:rStyle w:val="rynqvb"/>
        </w:rPr>
        <w:t>иента, принимавших гразопревир+элбасвир</w:t>
      </w:r>
      <w:r w:rsidR="0047208C">
        <w:rPr>
          <w:rStyle w:val="rynqvb"/>
        </w:rPr>
        <w:t xml:space="preserve"> в течение 12 недель. Наблюдаемые побочные реакции соответствовали тем, которые наблюдались при</w:t>
      </w:r>
      <w:r w:rsidR="0047208C">
        <w:rPr>
          <w:rStyle w:val="hwtze"/>
        </w:rPr>
        <w:t xml:space="preserve"> </w:t>
      </w:r>
      <w:r w:rsidR="0047208C">
        <w:rPr>
          <w:rStyle w:val="rynqvb"/>
        </w:rPr>
        <w:t>к</w:t>
      </w:r>
      <w:r>
        <w:rPr>
          <w:rStyle w:val="rynqvb"/>
        </w:rPr>
        <w:t>линических исследованиях гразопревира+элбасвира</w:t>
      </w:r>
      <w:r w:rsidR="0047208C">
        <w:rPr>
          <w:rStyle w:val="rynqvb"/>
        </w:rPr>
        <w:t xml:space="preserve"> у взрослых</w:t>
      </w:r>
      <w:r w:rsidR="00EC157E" w:rsidRPr="00EC157E">
        <w:rPr>
          <w:rStyle w:val="rynqvb"/>
        </w:rPr>
        <w:t xml:space="preserve"> [</w:t>
      </w:r>
      <w:r w:rsidR="00EC157E">
        <w:rPr>
          <w:rStyle w:val="rynqvb"/>
        </w:rPr>
        <w:t>11</w:t>
      </w:r>
      <w:r w:rsidR="00EC157E" w:rsidRPr="00EC157E">
        <w:rPr>
          <w:rStyle w:val="rynqvb"/>
        </w:rPr>
        <w:t>]</w:t>
      </w:r>
      <w:r w:rsidR="0047208C">
        <w:rPr>
          <w:rStyle w:val="rynqvb"/>
        </w:rPr>
        <w:t>.</w:t>
      </w:r>
    </w:p>
    <w:p w14:paraId="49B5815B" w14:textId="77777777" w:rsidR="00423838" w:rsidRDefault="00423838" w:rsidP="00423838">
      <w:pPr>
        <w:autoSpaceDE w:val="0"/>
        <w:autoSpaceDN w:val="0"/>
        <w:adjustRightInd w:val="0"/>
        <w:spacing w:after="0" w:line="240" w:lineRule="auto"/>
        <w:rPr>
          <w:rFonts w:eastAsia="TimesNewRoman"/>
          <w:b/>
          <w:i/>
        </w:rPr>
      </w:pPr>
    </w:p>
    <w:p w14:paraId="6D976B2B" w14:textId="41287FA4" w:rsidR="00BE3C9F" w:rsidRDefault="00CD351F" w:rsidP="00423838">
      <w:pPr>
        <w:autoSpaceDE w:val="0"/>
        <w:autoSpaceDN w:val="0"/>
        <w:adjustRightInd w:val="0"/>
        <w:spacing w:after="0" w:line="240" w:lineRule="auto"/>
        <w:rPr>
          <w:rFonts w:eastAsia="TimesNewRoman"/>
          <w:b/>
          <w:i/>
        </w:rPr>
      </w:pPr>
      <w:r>
        <w:rPr>
          <w:rFonts w:eastAsia="TimesNewRoman"/>
          <w:b/>
          <w:i/>
        </w:rPr>
        <w:t>ВИЧ-инфицированные пациенты</w:t>
      </w:r>
    </w:p>
    <w:p w14:paraId="21EC5F06" w14:textId="77777777" w:rsidR="00423838" w:rsidRDefault="00423838" w:rsidP="00423838">
      <w:pPr>
        <w:autoSpaceDE w:val="0"/>
        <w:autoSpaceDN w:val="0"/>
        <w:adjustRightInd w:val="0"/>
        <w:spacing w:after="0" w:line="240" w:lineRule="auto"/>
        <w:ind w:firstLine="708"/>
        <w:rPr>
          <w:rStyle w:val="rynqvb"/>
        </w:rPr>
      </w:pPr>
    </w:p>
    <w:p w14:paraId="6CE85B8A" w14:textId="25AA485D" w:rsidR="00262292" w:rsidRDefault="00CD351F" w:rsidP="00423838">
      <w:pPr>
        <w:autoSpaceDE w:val="0"/>
        <w:autoSpaceDN w:val="0"/>
        <w:adjustRightInd w:val="0"/>
        <w:spacing w:after="0" w:line="240" w:lineRule="auto"/>
        <w:ind w:firstLine="708"/>
        <w:rPr>
          <w:rStyle w:val="rynqvb"/>
        </w:rPr>
      </w:pPr>
      <w:r>
        <w:rPr>
          <w:rStyle w:val="rynqvb"/>
        </w:rPr>
        <w:t>Исследование C</w:t>
      </w:r>
      <w:r w:rsidR="00433395">
        <w:rPr>
          <w:rStyle w:val="rynqvb"/>
        </w:rPr>
        <w:t>-</w:t>
      </w:r>
      <w:r w:rsidR="00433395">
        <w:rPr>
          <w:rStyle w:val="rynqvb"/>
          <w:lang w:val="en-US"/>
        </w:rPr>
        <w:t>EDGE</w:t>
      </w:r>
      <w:r>
        <w:rPr>
          <w:rStyle w:val="rynqvb"/>
        </w:rPr>
        <w:t xml:space="preserve"> фазы III подтвердило высокую эффективность (95% УВО) и хороший профиль безопасности (без </w:t>
      </w:r>
      <w:r w:rsidR="006E26A2">
        <w:rPr>
          <w:rStyle w:val="rynqvb"/>
        </w:rPr>
        <w:t>отмены) перорального FDC гразопревир+элбасвир</w:t>
      </w:r>
      <w:r>
        <w:rPr>
          <w:rStyle w:val="rynqvb"/>
        </w:rPr>
        <w:t xml:space="preserve"> у 218 пациентов с коинф</w:t>
      </w:r>
      <w:r w:rsidR="00C16549">
        <w:rPr>
          <w:rStyle w:val="rynqvb"/>
        </w:rPr>
        <w:t>екцией ВИЧ/ВГС</w:t>
      </w:r>
      <w:r>
        <w:rPr>
          <w:rStyle w:val="rynqvb"/>
        </w:rPr>
        <w:t>, включая 16% пациентов с циррозом печени, с ВГС GT1, GT4 и GT6, с сопоставимыми показателями ответа: 1. в других исследованиях у пациентов с моноинфекцией ВГС;</w:t>
      </w:r>
      <w:r>
        <w:rPr>
          <w:rStyle w:val="hwtze"/>
        </w:rPr>
        <w:t xml:space="preserve"> </w:t>
      </w:r>
      <w:r>
        <w:rPr>
          <w:rStyle w:val="rynqvb"/>
        </w:rPr>
        <w:t>2. по всем подгруппам пациентов, включая чернокожих/афроамериканцев, а также пациентов с циррозом и без цирроза печени.</w:t>
      </w:r>
      <w:r>
        <w:rPr>
          <w:rStyle w:val="hwtze"/>
        </w:rPr>
        <w:t xml:space="preserve"> </w:t>
      </w:r>
      <w:r>
        <w:rPr>
          <w:rStyle w:val="rynqvb"/>
        </w:rPr>
        <w:t xml:space="preserve">Кроме того, не наблюдалось стойкой потери подавления ВИЧ и/или неэффективности антиретровирусной терапии. Это исследование подтвердило, что коинфекция ВИЧ не снижает </w:t>
      </w:r>
      <w:r w:rsidR="006E26A2">
        <w:rPr>
          <w:rStyle w:val="rynqvb"/>
        </w:rPr>
        <w:t>эффективность комбинации гразопревир+элбасвир</w:t>
      </w:r>
      <w:r>
        <w:rPr>
          <w:rStyle w:val="rynqvb"/>
        </w:rPr>
        <w:t>.</w:t>
      </w:r>
      <w:r>
        <w:rPr>
          <w:rStyle w:val="hwtze"/>
        </w:rPr>
        <w:t xml:space="preserve"> </w:t>
      </w:r>
      <w:r>
        <w:rPr>
          <w:rStyle w:val="rynqvb"/>
        </w:rPr>
        <w:t>Его следует назначать в течение 12 недель пациентам с коинфекцией ВГС/ВИЧ, уделяя особое внимание выбору антиретровирусной терапии, чтобы избежать любого риск</w:t>
      </w:r>
      <w:r w:rsidR="00335767">
        <w:rPr>
          <w:rStyle w:val="rynqvb"/>
        </w:rPr>
        <w:t>а лекарственного взаимодействия</w:t>
      </w:r>
      <w:r w:rsidRPr="00CD351F">
        <w:rPr>
          <w:rStyle w:val="rynqvb"/>
        </w:rPr>
        <w:t xml:space="preserve"> [</w:t>
      </w:r>
      <w:r w:rsidR="00EE33D3" w:rsidRPr="00EE33D3">
        <w:rPr>
          <w:rStyle w:val="rynqvb"/>
        </w:rPr>
        <w:t>16</w:t>
      </w:r>
      <w:r w:rsidR="001663F9" w:rsidRPr="001663F9">
        <w:rPr>
          <w:rStyle w:val="rynqvb"/>
        </w:rPr>
        <w:t>, 4</w:t>
      </w:r>
      <w:r w:rsidRPr="00CD351F">
        <w:rPr>
          <w:rStyle w:val="rynqvb"/>
        </w:rPr>
        <w:t>]</w:t>
      </w:r>
      <w:r>
        <w:rPr>
          <w:rStyle w:val="rynqvb"/>
        </w:rPr>
        <w:t>.</w:t>
      </w:r>
    </w:p>
    <w:p w14:paraId="10A6EB69" w14:textId="77777777" w:rsidR="00423838" w:rsidRPr="00ED6E43" w:rsidRDefault="00423838" w:rsidP="00423838">
      <w:pPr>
        <w:autoSpaceDE w:val="0"/>
        <w:autoSpaceDN w:val="0"/>
        <w:adjustRightInd w:val="0"/>
        <w:spacing w:after="0" w:line="240" w:lineRule="auto"/>
        <w:ind w:firstLine="708"/>
        <w:rPr>
          <w:iCs/>
          <w:highlight w:val="green"/>
        </w:rPr>
      </w:pPr>
    </w:p>
    <w:p w14:paraId="290C9E9E" w14:textId="77777777" w:rsidR="00262292" w:rsidRPr="00ED6E43" w:rsidRDefault="00262292" w:rsidP="00423838">
      <w:pPr>
        <w:autoSpaceDE w:val="0"/>
        <w:autoSpaceDN w:val="0"/>
        <w:adjustRightInd w:val="0"/>
        <w:spacing w:after="0" w:line="240" w:lineRule="auto"/>
        <w:rPr>
          <w:rFonts w:eastAsia="TimesNewRoman"/>
          <w:b/>
          <w:i/>
        </w:rPr>
      </w:pPr>
      <w:r w:rsidRPr="00ED6E43">
        <w:rPr>
          <w:rFonts w:eastAsia="TimesNewRoman"/>
          <w:b/>
          <w:i/>
        </w:rPr>
        <w:t>Пациенты с почечной недостаточностью</w:t>
      </w:r>
    </w:p>
    <w:p w14:paraId="3DDE6029" w14:textId="77777777" w:rsidR="00423838" w:rsidRDefault="00423838" w:rsidP="00423838">
      <w:pPr>
        <w:autoSpaceDE w:val="0"/>
        <w:autoSpaceDN w:val="0"/>
        <w:adjustRightInd w:val="0"/>
        <w:spacing w:after="0" w:line="240" w:lineRule="auto"/>
        <w:ind w:firstLine="708"/>
        <w:rPr>
          <w:rStyle w:val="rynqvb"/>
        </w:rPr>
      </w:pPr>
    </w:p>
    <w:p w14:paraId="60F05211" w14:textId="372FBFD0" w:rsidR="004D3FA4" w:rsidRDefault="00240DA6" w:rsidP="00423838">
      <w:pPr>
        <w:autoSpaceDE w:val="0"/>
        <w:autoSpaceDN w:val="0"/>
        <w:adjustRightInd w:val="0"/>
        <w:spacing w:after="0" w:line="240" w:lineRule="auto"/>
        <w:ind w:firstLine="708"/>
        <w:rPr>
          <w:rStyle w:val="rynqvb"/>
        </w:rPr>
      </w:pPr>
      <w:r>
        <w:rPr>
          <w:rStyle w:val="rynqvb"/>
        </w:rPr>
        <w:t xml:space="preserve">Было проведено исследование </w:t>
      </w:r>
      <w:r w:rsidR="00846793">
        <w:t>C-SURFER</w:t>
      </w:r>
      <w:r>
        <w:rPr>
          <w:rStyle w:val="rynqvb"/>
        </w:rPr>
        <w:t xml:space="preserve"> по изучению влияния почечной недостаточности на реакцию проводимой терапии — первое исследование III фазы </w:t>
      </w:r>
      <w:r>
        <w:rPr>
          <w:rStyle w:val="rynqvb"/>
        </w:rPr>
        <w:lastRenderedPageBreak/>
        <w:t>полностью перорального режима лечения гепатита С у пациентов с ХБП 4/5 и инфекцией вируса гепатита С GT1 — было разработано и проведено для определения безопасности</w:t>
      </w:r>
      <w:r>
        <w:rPr>
          <w:rStyle w:val="hwtze"/>
        </w:rPr>
        <w:t xml:space="preserve"> </w:t>
      </w:r>
      <w:r w:rsidR="00335767">
        <w:rPr>
          <w:rStyle w:val="rynqvb"/>
        </w:rPr>
        <w:t>и эффективность гразопревира и элбасвира</w:t>
      </w:r>
      <w:r>
        <w:rPr>
          <w:rStyle w:val="rynqvb"/>
        </w:rPr>
        <w:t>.</w:t>
      </w:r>
      <w:r>
        <w:rPr>
          <w:rStyle w:val="hwtze"/>
        </w:rPr>
        <w:t xml:space="preserve"> </w:t>
      </w:r>
      <w:r>
        <w:rPr>
          <w:rStyle w:val="rynqvb"/>
        </w:rPr>
        <w:t>ХБП 4 и ХБП 5 определялись как расчетная скорость клубочковой фильтрации (рСКФ; согласно уравнению «Модификация диеты при заболеваниях почек» [MDRD]-4) 15–29 мл/мин/1,73 м2 и рСКФ &lt;15 мл/мин/1,73 м2.</w:t>
      </w:r>
      <w:r>
        <w:rPr>
          <w:rStyle w:val="hwtze"/>
        </w:rPr>
        <w:t xml:space="preserve"> </w:t>
      </w:r>
      <w:r>
        <w:rPr>
          <w:rStyle w:val="rynqvb"/>
        </w:rPr>
        <w:t>или на диализе, соответственно, и по крайней мере 20% пациентов не должны были зависеть от гемодиализа.</w:t>
      </w:r>
      <w:r>
        <w:rPr>
          <w:rStyle w:val="hwtze"/>
        </w:rPr>
        <w:t xml:space="preserve"> </w:t>
      </w:r>
      <w:r>
        <w:rPr>
          <w:rStyle w:val="rynqvb"/>
        </w:rPr>
        <w:t>Пациенты либо ранее не получали лечения ВГС, либо ранее получали интерферон.</w:t>
      </w:r>
    </w:p>
    <w:p w14:paraId="55C82D74" w14:textId="2153FA8A" w:rsidR="000413D6" w:rsidRDefault="00240DA6" w:rsidP="00423838">
      <w:pPr>
        <w:autoSpaceDE w:val="0"/>
        <w:autoSpaceDN w:val="0"/>
        <w:adjustRightInd w:val="0"/>
        <w:spacing w:after="0" w:line="240" w:lineRule="auto"/>
        <w:ind w:firstLine="708"/>
        <w:rPr>
          <w:rStyle w:val="rynqvb"/>
        </w:rPr>
      </w:pPr>
      <w:r>
        <w:rPr>
          <w:rStyle w:val="rynqvb"/>
        </w:rPr>
        <w:t>В общей сложности 224 пациента были рандомизированы в двойное слепое плацебо-контролируемое исследование для получения</w:t>
      </w:r>
      <w:r w:rsidR="00AC4E48">
        <w:rPr>
          <w:rStyle w:val="rynqvb"/>
        </w:rPr>
        <w:t xml:space="preserve"> гразопревира</w:t>
      </w:r>
      <w:r>
        <w:rPr>
          <w:rStyle w:val="rynqvb"/>
        </w:rPr>
        <w:t xml:space="preserve"> и </w:t>
      </w:r>
      <w:r w:rsidR="00AC4E48">
        <w:rPr>
          <w:rStyle w:val="rynqvb"/>
        </w:rPr>
        <w:t>элбасвира</w:t>
      </w:r>
      <w:r>
        <w:rPr>
          <w:rStyle w:val="rynqvb"/>
        </w:rPr>
        <w:t xml:space="preserve"> [группа немедленного лечения (ITG), n = 111] или плацебо [группа отсроченного лечения (DTG), n = 113), что позволило</w:t>
      </w:r>
      <w:r>
        <w:rPr>
          <w:rStyle w:val="hwtze"/>
        </w:rPr>
        <w:t xml:space="preserve"> </w:t>
      </w:r>
      <w:r w:rsidR="00AC4E48">
        <w:rPr>
          <w:rStyle w:val="hwtze"/>
        </w:rPr>
        <w:t xml:space="preserve">провести </w:t>
      </w:r>
      <w:r>
        <w:rPr>
          <w:rStyle w:val="rynqvb"/>
        </w:rPr>
        <w:t>слепое сравнение НЯ;</w:t>
      </w:r>
      <w:r>
        <w:rPr>
          <w:rStyle w:val="hwtze"/>
        </w:rPr>
        <w:t xml:space="preserve"> </w:t>
      </w:r>
      <w:r>
        <w:rPr>
          <w:rStyle w:val="rynqvb"/>
        </w:rPr>
        <w:t>11 пациентов, получавших лечение, были распределены в группу интенсивной терапии.</w:t>
      </w:r>
      <w:r>
        <w:rPr>
          <w:rStyle w:val="hwtze"/>
        </w:rPr>
        <w:t xml:space="preserve"> </w:t>
      </w:r>
      <w:r>
        <w:rPr>
          <w:rStyle w:val="rynqvb"/>
        </w:rPr>
        <w:t xml:space="preserve">Через 4 недели наблюдения (16-я неделя исследования) пациенты, получавшие DTG, начали лечение </w:t>
      </w:r>
      <w:r w:rsidR="00AC4E48">
        <w:rPr>
          <w:rStyle w:val="rynqvb"/>
        </w:rPr>
        <w:t>гразопревир+элбасвир</w:t>
      </w:r>
      <w:r>
        <w:rPr>
          <w:rStyle w:val="rynqvb"/>
        </w:rPr>
        <w:t>. В целом, 76% были зависимы от гемодиализа, 52% имели инфекцию ВГС GT1a, 80% ранее не лечились ВГС, 6% страдали циррозом печени и 46% были афроамериканцами.</w:t>
      </w:r>
      <w:r>
        <w:rPr>
          <w:rStyle w:val="hwtze"/>
        </w:rPr>
        <w:t xml:space="preserve"> </w:t>
      </w:r>
      <w:r>
        <w:rPr>
          <w:rStyle w:val="rynqvb"/>
        </w:rPr>
        <w:t xml:space="preserve">Из 122 пациентов, получавших </w:t>
      </w:r>
      <w:r w:rsidR="00AC4E48">
        <w:rPr>
          <w:rStyle w:val="rynqvb"/>
        </w:rPr>
        <w:t>гразопревир и элбасвир</w:t>
      </w:r>
      <w:r>
        <w:rPr>
          <w:rStyle w:val="rynqvb"/>
        </w:rPr>
        <w:t>, 6 были исключены из первичного анализа эффективности по невирусологическим причинам.</w:t>
      </w:r>
      <w:r>
        <w:rPr>
          <w:rStyle w:val="hwtze"/>
        </w:rPr>
        <w:t xml:space="preserve"> </w:t>
      </w:r>
      <w:r>
        <w:rPr>
          <w:rStyle w:val="rynqvb"/>
        </w:rPr>
        <w:t>УВО12 в группах ITG/интенсивной ФК составил 99% (115/116), с одним рецидивом через 12 недель после окончания лечения.</w:t>
      </w:r>
      <w:r>
        <w:rPr>
          <w:rStyle w:val="hwtze"/>
        </w:rPr>
        <w:t xml:space="preserve"> </w:t>
      </w:r>
      <w:r>
        <w:rPr>
          <w:rStyle w:val="rynqvb"/>
        </w:rPr>
        <w:t>Ни один из пациентов в группе ITG/интенсивной ФК и 4% в группе DTG не прекратили лечение из-за нежелательного явления.</w:t>
      </w:r>
      <w:r>
        <w:rPr>
          <w:rStyle w:val="hwtze"/>
        </w:rPr>
        <w:t xml:space="preserve"> </w:t>
      </w:r>
      <w:r>
        <w:rPr>
          <w:rStyle w:val="rynqvb"/>
        </w:rPr>
        <w:t>Наиболее распространенными нежелательными явлениями были головная боль, тошнота и усталость, возникавшие с одинаковой частотой у пациентов, получавших активные препараты и плацебо. Таким образом, применение GZR/EBR один раз в день в течение 12 недель было высокоэффективным с низкой частотой нежелательных явлений у пациентов, инфицированных HCV GT1, с ХБП 4/5 стадии</w:t>
      </w:r>
      <w:r w:rsidR="009F6C82">
        <w:rPr>
          <w:rStyle w:val="rynqvb"/>
        </w:rPr>
        <w:t xml:space="preserve"> </w:t>
      </w:r>
      <w:r w:rsidR="009F6C82" w:rsidRPr="009F6C82">
        <w:rPr>
          <w:rStyle w:val="rynqvb"/>
        </w:rPr>
        <w:t>[15]</w:t>
      </w:r>
      <w:r>
        <w:rPr>
          <w:rStyle w:val="rynqvb"/>
        </w:rPr>
        <w:t>.</w:t>
      </w:r>
    </w:p>
    <w:p w14:paraId="2DBF363C" w14:textId="77777777" w:rsidR="00423838" w:rsidRPr="00ED6E43" w:rsidRDefault="00423838" w:rsidP="00423838">
      <w:pPr>
        <w:autoSpaceDE w:val="0"/>
        <w:autoSpaceDN w:val="0"/>
        <w:adjustRightInd w:val="0"/>
        <w:spacing w:after="0" w:line="240" w:lineRule="auto"/>
        <w:ind w:firstLine="708"/>
        <w:rPr>
          <w:rFonts w:eastAsia="TimesNewRoman"/>
          <w:b/>
          <w:highlight w:val="green"/>
        </w:rPr>
      </w:pPr>
    </w:p>
    <w:p w14:paraId="52801559" w14:textId="03DC0B74" w:rsidR="00262292" w:rsidRPr="00B9080F" w:rsidRDefault="00B9080F" w:rsidP="00423838">
      <w:pPr>
        <w:autoSpaceDE w:val="0"/>
        <w:autoSpaceDN w:val="0"/>
        <w:adjustRightInd w:val="0"/>
        <w:spacing w:after="0" w:line="240" w:lineRule="auto"/>
        <w:rPr>
          <w:rFonts w:eastAsia="TimesNewRoman"/>
          <w:b/>
          <w:i/>
        </w:rPr>
      </w:pPr>
      <w:r w:rsidRPr="00B9080F">
        <w:rPr>
          <w:rFonts w:eastAsia="TimesNewRoman"/>
          <w:b/>
          <w:i/>
        </w:rPr>
        <w:t>Пациенты</w:t>
      </w:r>
      <w:r>
        <w:rPr>
          <w:rStyle w:val="rynqvb"/>
          <w:b/>
          <w:i/>
        </w:rPr>
        <w:t>, употребляющие</w:t>
      </w:r>
      <w:r w:rsidRPr="00B9080F">
        <w:rPr>
          <w:rStyle w:val="rynqvb"/>
          <w:b/>
          <w:i/>
        </w:rPr>
        <w:t xml:space="preserve"> ин</w:t>
      </w:r>
      <w:r>
        <w:rPr>
          <w:rStyle w:val="rynqvb"/>
          <w:b/>
          <w:i/>
        </w:rPr>
        <w:t>ъекционные наркотики, получающие</w:t>
      </w:r>
      <w:r w:rsidRPr="00B9080F">
        <w:rPr>
          <w:rStyle w:val="rynqvb"/>
          <w:b/>
          <w:i/>
        </w:rPr>
        <w:t xml:space="preserve"> терапию опиоидными агонистами</w:t>
      </w:r>
    </w:p>
    <w:p w14:paraId="4538A222" w14:textId="77777777" w:rsidR="00423838" w:rsidRDefault="00423838" w:rsidP="00423838">
      <w:pPr>
        <w:spacing w:after="0" w:line="240" w:lineRule="auto"/>
        <w:ind w:firstLine="709"/>
        <w:rPr>
          <w:rStyle w:val="rynqvb"/>
        </w:rPr>
      </w:pPr>
      <w:bookmarkStart w:id="147" w:name="_Hlk521885199"/>
    </w:p>
    <w:p w14:paraId="58EABCA2" w14:textId="73169AAC" w:rsidR="00ED6E43" w:rsidRDefault="00E73443" w:rsidP="00423838">
      <w:pPr>
        <w:spacing w:after="0" w:line="240" w:lineRule="auto"/>
        <w:ind w:firstLine="709"/>
        <w:rPr>
          <w:rStyle w:val="rynqvb"/>
        </w:rPr>
      </w:pPr>
      <w:r>
        <w:rPr>
          <w:rStyle w:val="rynqvb"/>
        </w:rPr>
        <w:t>Эффективность гразопревир</w:t>
      </w:r>
      <w:r w:rsidR="00D448E9">
        <w:rPr>
          <w:rStyle w:val="rynqvb"/>
        </w:rPr>
        <w:t>+</w:t>
      </w:r>
      <w:r>
        <w:rPr>
          <w:rStyle w:val="rynqvb"/>
        </w:rPr>
        <w:t>элбасвира</w:t>
      </w:r>
      <w:r w:rsidR="00D05917">
        <w:rPr>
          <w:rStyle w:val="rynqvb"/>
        </w:rPr>
        <w:t xml:space="preserve"> была хорошо оценена в и</w:t>
      </w:r>
      <w:r w:rsidR="005D5B6E">
        <w:rPr>
          <w:rStyle w:val="rynqvb"/>
        </w:rPr>
        <w:t>сследовании III фазы включающем</w:t>
      </w:r>
      <w:r w:rsidR="00D05917">
        <w:rPr>
          <w:rStyle w:val="hwtze"/>
        </w:rPr>
        <w:t xml:space="preserve"> </w:t>
      </w:r>
      <w:r w:rsidR="005D5B6E">
        <w:rPr>
          <w:rStyle w:val="rynqvb"/>
        </w:rPr>
        <w:t>в</w:t>
      </w:r>
      <w:r w:rsidR="00B41ABE">
        <w:rPr>
          <w:rStyle w:val="rynqvb"/>
        </w:rPr>
        <w:t xml:space="preserve"> общей сложности 301 пациент</w:t>
      </w:r>
      <w:r w:rsidR="005D5B6E">
        <w:rPr>
          <w:rStyle w:val="rynqvb"/>
        </w:rPr>
        <w:t>а</w:t>
      </w:r>
      <w:r w:rsidR="00D05917">
        <w:rPr>
          <w:rStyle w:val="rynqvb"/>
        </w:rPr>
        <w:t>, получавши</w:t>
      </w:r>
      <w:r w:rsidR="00D448E9">
        <w:rPr>
          <w:rStyle w:val="rynqvb"/>
        </w:rPr>
        <w:t>й</w:t>
      </w:r>
      <w:r w:rsidR="00D05917">
        <w:rPr>
          <w:rStyle w:val="rynqvb"/>
        </w:rPr>
        <w:t xml:space="preserve"> терапию опиоидными агонистами (ОАТ; метад</w:t>
      </w:r>
      <w:r w:rsidR="005D5B6E">
        <w:rPr>
          <w:rStyle w:val="rynqvb"/>
        </w:rPr>
        <w:t>он в 79% или бупренорфин в 21%), которые</w:t>
      </w:r>
      <w:r w:rsidR="00D05917">
        <w:rPr>
          <w:rStyle w:val="rynqvb"/>
        </w:rPr>
        <w:t xml:space="preserve"> был</w:t>
      </w:r>
      <w:r w:rsidR="005D5B6E">
        <w:rPr>
          <w:rStyle w:val="rynqvb"/>
        </w:rPr>
        <w:t>и</w:t>
      </w:r>
      <w:r w:rsidR="00D05917">
        <w:rPr>
          <w:rStyle w:val="rynqvb"/>
        </w:rPr>
        <w:t xml:space="preserve"> рандомизирован</w:t>
      </w:r>
      <w:r w:rsidR="005D5B6E">
        <w:rPr>
          <w:rStyle w:val="rynqvb"/>
        </w:rPr>
        <w:t>ы</w:t>
      </w:r>
      <w:r w:rsidR="00D05917">
        <w:rPr>
          <w:rStyle w:val="rynqvb"/>
        </w:rPr>
        <w:t xml:space="preserve"> (2:1) в C-EDGE CO-STAR, двойное слепое плац</w:t>
      </w:r>
      <w:r w:rsidR="00B41ABE">
        <w:rPr>
          <w:rStyle w:val="rynqvb"/>
        </w:rPr>
        <w:t>ебо-контролируемое исследование</w:t>
      </w:r>
      <w:r w:rsidR="00D05917">
        <w:rPr>
          <w:rStyle w:val="rynqvb"/>
        </w:rPr>
        <w:t>.</w:t>
      </w:r>
      <w:r w:rsidR="00D05917">
        <w:rPr>
          <w:rStyle w:val="hwtze"/>
        </w:rPr>
        <w:t xml:space="preserve"> </w:t>
      </w:r>
      <w:r w:rsidR="00D05917">
        <w:rPr>
          <w:rStyle w:val="rynqvb"/>
        </w:rPr>
        <w:t>Характеристики пациентов были следующими: средний возраст 47 лет, 76% мужчины, 12% чернокожие, 76% GT1a, 21% цирроз печени и 7% коинфекция ВИЧ.</w:t>
      </w:r>
      <w:r w:rsidR="00D05917">
        <w:rPr>
          <w:rStyle w:val="hwtze"/>
        </w:rPr>
        <w:t xml:space="preserve"> </w:t>
      </w:r>
      <w:r w:rsidR="00D717FA">
        <w:rPr>
          <w:rStyle w:val="rynqvb"/>
        </w:rPr>
        <w:t>ITG получала гразопревир</w:t>
      </w:r>
      <w:r w:rsidR="00D448E9">
        <w:rPr>
          <w:rStyle w:val="rynqvb"/>
        </w:rPr>
        <w:t>+</w:t>
      </w:r>
      <w:r w:rsidR="00D717FA">
        <w:rPr>
          <w:rStyle w:val="rynqvb"/>
        </w:rPr>
        <w:t>элбасвир</w:t>
      </w:r>
      <w:r w:rsidR="00D05917">
        <w:rPr>
          <w:rStyle w:val="rynqvb"/>
        </w:rPr>
        <w:t xml:space="preserve"> в течение 12 недель, тогда как DTG получала плацебо в течение 12 недель, за которыми с</w:t>
      </w:r>
      <w:r>
        <w:rPr>
          <w:rStyle w:val="rynqvb"/>
        </w:rPr>
        <w:t>ледовали 12 недель открытого гразопревир</w:t>
      </w:r>
      <w:r w:rsidR="00D448E9">
        <w:rPr>
          <w:rStyle w:val="rynqvb"/>
        </w:rPr>
        <w:t>+</w:t>
      </w:r>
      <w:r>
        <w:rPr>
          <w:rStyle w:val="rynqvb"/>
        </w:rPr>
        <w:t>элбасвир</w:t>
      </w:r>
      <w:r w:rsidR="00D05917">
        <w:rPr>
          <w:rStyle w:val="rynqvb"/>
        </w:rPr>
        <w:t>. Примечательно, что использование непрописанных лекарств контролировалось с помощью скрининга мочи на наркотики, но не исключало участия в исследовании.</w:t>
      </w:r>
      <w:r w:rsidR="00D05917">
        <w:rPr>
          <w:rStyle w:val="hwtze"/>
        </w:rPr>
        <w:t xml:space="preserve"> </w:t>
      </w:r>
      <w:r w:rsidR="00D05917">
        <w:rPr>
          <w:rStyle w:val="rynqvb"/>
        </w:rPr>
        <w:t>Приверженность лечению была высокой в обеих группах. В ITG 99% (199/201) завершили 12-недельное лечение, несмотря на то, что у 79% были доказательства употребления наркотиков (амфетамины 16%, бензодиазепины 39%, каннабиноиды 40%, кокаин 19% и опиоиды 41%) во время лечения.</w:t>
      </w:r>
      <w:r w:rsidR="00D05917">
        <w:rPr>
          <w:rStyle w:val="hwtze"/>
        </w:rPr>
        <w:t xml:space="preserve"> </w:t>
      </w:r>
      <w:r w:rsidR="00D05917">
        <w:rPr>
          <w:rStyle w:val="rynqvb"/>
        </w:rPr>
        <w:t>В ITG при модифицированном лечении по назначению УВО12 был достигнут в 95,5% (189/198) в целом: 96,1%, 96,6%, 100% и 60% у пациентов с ВГС GT1a, GT1b, GT4 и GT6 соответственно, хотя</w:t>
      </w:r>
      <w:r w:rsidR="00D05917">
        <w:rPr>
          <w:rStyle w:val="hwtze"/>
        </w:rPr>
        <w:t xml:space="preserve"> </w:t>
      </w:r>
      <w:r w:rsidR="00D05917">
        <w:rPr>
          <w:rStyle w:val="rynqvb"/>
        </w:rPr>
        <w:t>число пациентов с GT4 (11) и GT6 (5) было ограничено.</w:t>
      </w:r>
      <w:r w:rsidR="00D05917">
        <w:rPr>
          <w:rStyle w:val="hwtze"/>
        </w:rPr>
        <w:t xml:space="preserve"> </w:t>
      </w:r>
      <w:r w:rsidR="00D05917">
        <w:rPr>
          <w:rStyle w:val="rynqvb"/>
        </w:rPr>
        <w:t>Всего у 12 пациентов не удалось достичь УВО12 (вирусологические неудачи у семи, прекращение лечения у двух, пропущенные визиты у трех).</w:t>
      </w:r>
      <w:r w:rsidR="00D05917">
        <w:rPr>
          <w:rStyle w:val="hwtze"/>
        </w:rPr>
        <w:t xml:space="preserve"> </w:t>
      </w:r>
      <w:r w:rsidR="00D05917">
        <w:rPr>
          <w:rStyle w:val="rynqvb"/>
        </w:rPr>
        <w:t>Все случаи вирусологической неудачи (4/201, 2%) были выявлены после завершения терапии.</w:t>
      </w:r>
      <w:r w:rsidR="00D05917">
        <w:rPr>
          <w:rStyle w:val="hwtze"/>
        </w:rPr>
        <w:t xml:space="preserve"> </w:t>
      </w:r>
      <w:r w:rsidR="00D05917">
        <w:rPr>
          <w:rStyle w:val="rynqvb"/>
        </w:rPr>
        <w:t xml:space="preserve">У пяти </w:t>
      </w:r>
      <w:r w:rsidR="00D05917">
        <w:rPr>
          <w:rStyle w:val="rynqvb"/>
        </w:rPr>
        <w:lastRenderedPageBreak/>
        <w:t>пациентов произошло повторное инфицирование ВГС после достижения УВО12.</w:t>
      </w:r>
      <w:r w:rsidR="00D05917">
        <w:rPr>
          <w:rStyle w:val="hwtze"/>
        </w:rPr>
        <w:t xml:space="preserve"> </w:t>
      </w:r>
      <w:r w:rsidR="00D05917">
        <w:rPr>
          <w:rStyle w:val="rynqvb"/>
        </w:rPr>
        <w:t>При сравнении ITG и DTG о ≥1 нежелательном явлении сообщили 83% в обеих группах.</w:t>
      </w:r>
      <w:r w:rsidR="00D05917">
        <w:rPr>
          <w:rStyle w:val="hwtze"/>
        </w:rPr>
        <w:t xml:space="preserve"> </w:t>
      </w:r>
      <w:r w:rsidR="00D05917">
        <w:rPr>
          <w:rStyle w:val="rynqvb"/>
        </w:rPr>
        <w:t>Обе группы сообщили о серьезных нежелательных явлениях в 4% случаев, включая одну смерть в группе отсроченного лечения во время приема плацебо.</w:t>
      </w:r>
      <w:r w:rsidR="00D05917">
        <w:rPr>
          <w:rStyle w:val="hwtze"/>
        </w:rPr>
        <w:t xml:space="preserve"> </w:t>
      </w:r>
      <w:r w:rsidR="00D05917">
        <w:rPr>
          <w:rStyle w:val="rynqvb"/>
        </w:rPr>
        <w:t>О нежелательных явлениях, связанных с приемом лекарств, сообщили 41% ITG против 34% DTG.</w:t>
      </w:r>
      <w:r w:rsidR="00D05917">
        <w:rPr>
          <w:rStyle w:val="hwtze"/>
        </w:rPr>
        <w:t xml:space="preserve"> </w:t>
      </w:r>
      <w:r w:rsidR="00D05917">
        <w:rPr>
          <w:rStyle w:val="rynqvb"/>
        </w:rPr>
        <w:t>В общей популяции наиболее распространенными нежелательными явлениями были усталость (20%), головная боль (15%), тошнота (12%) и диарея (12%).</w:t>
      </w:r>
      <w:r w:rsidR="00D05917">
        <w:rPr>
          <w:rStyle w:val="hwtze"/>
        </w:rPr>
        <w:t xml:space="preserve"> </w:t>
      </w:r>
      <w:r w:rsidR="00D05917">
        <w:rPr>
          <w:rStyle w:val="rynqvb"/>
        </w:rPr>
        <w:t>После нормализации во время терапии не наблюдалось повышения АЛТ/АСТ, превышающего верхнюю границу нормы более чем в пять раз. Таким образо</w:t>
      </w:r>
      <w:r w:rsidR="00D717FA">
        <w:rPr>
          <w:rStyle w:val="rynqvb"/>
        </w:rPr>
        <w:t>м, эти данные показывают, что гразопревир/элбасвир</w:t>
      </w:r>
      <w:r w:rsidR="00D05917">
        <w:rPr>
          <w:rStyle w:val="rynqvb"/>
        </w:rPr>
        <w:t xml:space="preserve"> безопасен и высокоэффективен у пациентов с хроническим ВГС GT1, GT4 или GT6, получающих ОАТ, и поддерживает усилия по устранению препятствий для доступа к лечению ВГС для</w:t>
      </w:r>
      <w:r w:rsidR="00050A32">
        <w:rPr>
          <w:rStyle w:val="rynqvb"/>
        </w:rPr>
        <w:t xml:space="preserve"> потреблителей инъекционных наркотиков</w:t>
      </w:r>
      <w:r w:rsidR="00D05917">
        <w:rPr>
          <w:rStyle w:val="rynqvb"/>
        </w:rPr>
        <w:t xml:space="preserve"> ПИН</w:t>
      </w:r>
      <w:r w:rsidR="00934E96" w:rsidRPr="00D63315">
        <w:rPr>
          <w:rStyle w:val="rynqvb"/>
        </w:rPr>
        <w:t xml:space="preserve"> [14,13]</w:t>
      </w:r>
      <w:r w:rsidR="00D05917">
        <w:rPr>
          <w:rStyle w:val="rynqvb"/>
        </w:rPr>
        <w:t>.</w:t>
      </w:r>
    </w:p>
    <w:p w14:paraId="58D91570" w14:textId="77777777" w:rsidR="00996F9E" w:rsidRPr="00D63315" w:rsidRDefault="00996F9E">
      <w:pPr>
        <w:spacing w:after="0" w:line="240" w:lineRule="auto"/>
        <w:ind w:firstLine="709"/>
        <w:contextualSpacing/>
      </w:pPr>
    </w:p>
    <w:p w14:paraId="684CC1D8" w14:textId="77777777" w:rsidR="00121B76" w:rsidRPr="00ED6E43" w:rsidRDefault="00121B76">
      <w:pPr>
        <w:spacing w:after="0" w:line="240" w:lineRule="auto"/>
        <w:contextualSpacing/>
        <w:outlineLvl w:val="2"/>
        <w:rPr>
          <w:rFonts w:eastAsia="Times New Roman"/>
          <w:b/>
          <w:bCs/>
          <w:iCs/>
        </w:rPr>
      </w:pPr>
      <w:bookmarkStart w:id="148" w:name="_Toc147301907"/>
      <w:r w:rsidRPr="00ED6E43">
        <w:rPr>
          <w:rFonts w:eastAsia="Times New Roman"/>
          <w:b/>
          <w:bCs/>
          <w:iCs/>
        </w:rPr>
        <w:t>4.3.2. Клиническая безопасность</w:t>
      </w:r>
      <w:bookmarkEnd w:id="148"/>
    </w:p>
    <w:p w14:paraId="63B56425" w14:textId="77777777" w:rsidR="00121B76" w:rsidRPr="00ED6E43" w:rsidRDefault="00121B76">
      <w:pPr>
        <w:spacing w:after="0" w:line="240" w:lineRule="auto"/>
        <w:ind w:firstLine="709"/>
        <w:contextualSpacing/>
        <w:rPr>
          <w:b/>
        </w:rPr>
      </w:pPr>
    </w:p>
    <w:p w14:paraId="6C95EF8F" w14:textId="7A4B5493" w:rsidR="00121B76" w:rsidRPr="00F401BD" w:rsidRDefault="00121B76">
      <w:pPr>
        <w:spacing w:after="0" w:line="240" w:lineRule="auto"/>
        <w:ind w:firstLine="709"/>
        <w:contextualSpacing/>
      </w:pPr>
      <w:r w:rsidRPr="00ED6E43">
        <w:t xml:space="preserve">Данные о безопасности были </w:t>
      </w:r>
      <w:r w:rsidR="00693B5E">
        <w:t xml:space="preserve">получены </w:t>
      </w:r>
      <w:r w:rsidR="00693B5E">
        <w:rPr>
          <w:rStyle w:val="rynqvb"/>
        </w:rPr>
        <w:t>на основании 3 плацебо-контролируемых исследований и 7 неконтролируемых исследований. Клинические исследования фазы 2 и 3 с участием примерно 2000 пациентов с хроническим гепатитом С. компенсированное заболевание печени (с циррозом или без него). В клинических исследованиях наиболее частыми побочными реакциями (более 10%) были усталость и головная боль.</w:t>
      </w:r>
      <w:r w:rsidR="00693B5E">
        <w:rPr>
          <w:rStyle w:val="hwtze"/>
        </w:rPr>
        <w:t xml:space="preserve"> </w:t>
      </w:r>
      <w:r w:rsidR="00693B5E">
        <w:rPr>
          <w:rStyle w:val="rynqvb"/>
        </w:rPr>
        <w:t xml:space="preserve">Менее </w:t>
      </w:r>
      <w:r w:rsidR="00EF5785">
        <w:rPr>
          <w:rStyle w:val="rynqvb"/>
        </w:rPr>
        <w:t>1% пациентов, получавших гразопревир+элбасвир</w:t>
      </w:r>
      <w:r w:rsidR="00693B5E">
        <w:rPr>
          <w:rStyle w:val="rynqvb"/>
        </w:rPr>
        <w:t xml:space="preserve"> с рибавирином или без него, имели серьезные побочные реакции (боль в животе, транзиторная ишемическая атака и анемия).</w:t>
      </w:r>
      <w:r w:rsidR="00693B5E">
        <w:rPr>
          <w:rStyle w:val="hwtze"/>
        </w:rPr>
        <w:t xml:space="preserve"> </w:t>
      </w:r>
      <w:r w:rsidR="00693B5E">
        <w:rPr>
          <w:rStyle w:val="rynqvb"/>
        </w:rPr>
        <w:t xml:space="preserve">Менее 1 % субъектов </w:t>
      </w:r>
      <w:r w:rsidR="00BB27C1">
        <w:rPr>
          <w:rStyle w:val="rynqvb"/>
        </w:rPr>
        <w:t>получавшие гразопревир+элбасвир</w:t>
      </w:r>
      <w:r w:rsidR="00693B5E">
        <w:rPr>
          <w:rStyle w:val="rynqvb"/>
        </w:rPr>
        <w:t xml:space="preserve"> с рибавирином или без него, лечение было окончательно прекращено из-за побочных реакций.</w:t>
      </w:r>
      <w:r w:rsidR="00693B5E">
        <w:rPr>
          <w:rStyle w:val="hwtze"/>
        </w:rPr>
        <w:t xml:space="preserve"> </w:t>
      </w:r>
      <w:r w:rsidR="00693B5E">
        <w:rPr>
          <w:rStyle w:val="rynqvb"/>
        </w:rPr>
        <w:t>Частота серьезных побочных реакций и случаев прекращения лечения из-за побочных реакций у пациентов с компенсированным циррозом печени была сопоставима с таковой у пациентов без цирроза печени. При исследовании элбасвира/гразопревира с рибавирином наиболее частые побочные реакции на комбинированную терапию элбасвир/гразопревир + рибавирин соответствовали известному профилю безопасности препарата. рибавирин.</w:t>
      </w:r>
      <w:r w:rsidRPr="00ED6E43">
        <w:t xml:space="preserve"> </w:t>
      </w:r>
    </w:p>
    <w:p w14:paraId="4B209A8D" w14:textId="12371D85" w:rsidR="00121B76" w:rsidRPr="00915F35" w:rsidRDefault="00121B76" w:rsidP="00D53E19">
      <w:pPr>
        <w:pStyle w:val="Heading4"/>
        <w:rPr>
          <w:rFonts w:ascii="Times New Roman" w:hAnsi="Times New Roman"/>
          <w:szCs w:val="24"/>
        </w:rPr>
      </w:pPr>
      <w:bookmarkStart w:id="149" w:name="_Toc147301908"/>
      <w:r w:rsidRPr="00D53E19">
        <w:rPr>
          <w:rFonts w:ascii="Times New Roman" w:hAnsi="Times New Roman"/>
          <w:sz w:val="24"/>
          <w:szCs w:val="24"/>
        </w:rPr>
        <w:t>4</w:t>
      </w:r>
      <w:r w:rsidR="00B72233">
        <w:rPr>
          <w:rFonts w:ascii="Times New Roman" w:hAnsi="Times New Roman"/>
          <w:sz w:val="24"/>
          <w:szCs w:val="24"/>
        </w:rPr>
        <w:t>.3.2.1</w:t>
      </w:r>
      <w:r w:rsidRPr="00D53E19">
        <w:rPr>
          <w:rFonts w:ascii="Times New Roman" w:hAnsi="Times New Roman"/>
          <w:sz w:val="24"/>
          <w:szCs w:val="24"/>
        </w:rPr>
        <w:t>. Нежелательные явления</w:t>
      </w:r>
      <w:bookmarkEnd w:id="149"/>
    </w:p>
    <w:p w14:paraId="45D7F5CD" w14:textId="77777777" w:rsidR="00BA292E" w:rsidRDefault="00BA292E">
      <w:pPr>
        <w:shd w:val="clear" w:color="auto" w:fill="FFFFFF"/>
        <w:spacing w:after="0" w:line="240" w:lineRule="auto"/>
        <w:ind w:firstLine="708"/>
        <w:contextualSpacing/>
      </w:pPr>
      <w:bookmarkStart w:id="150" w:name="_Toc118755015"/>
    </w:p>
    <w:bookmarkEnd w:id="150"/>
    <w:p w14:paraId="4C7C9732" w14:textId="62D1CC2B" w:rsidR="00E01811" w:rsidRDefault="00E01811">
      <w:pPr>
        <w:shd w:val="clear" w:color="auto" w:fill="FFFFFF"/>
        <w:spacing w:after="0" w:line="240" w:lineRule="auto"/>
        <w:ind w:firstLine="708"/>
        <w:contextualSpacing/>
        <w:rPr>
          <w:rStyle w:val="rynqvb"/>
        </w:rPr>
      </w:pPr>
      <w:r>
        <w:rPr>
          <w:rStyle w:val="rynqvb"/>
        </w:rPr>
        <w:t>В шести исследованиях фазы III оценива</w:t>
      </w:r>
      <w:r w:rsidR="00FC2E99">
        <w:rPr>
          <w:rStyle w:val="rynqvb"/>
        </w:rPr>
        <w:t xml:space="preserve">лась комбинированная терапия гразопревир и элбасвир </w:t>
      </w:r>
      <w:r>
        <w:rPr>
          <w:rStyle w:val="rynqvb"/>
        </w:rPr>
        <w:t>среди 1687 пациентов. Из шести исследований фазы III в 1 исследовании (P052) исследуемый препарат вводили в виде дву</w:t>
      </w:r>
      <w:r w:rsidR="00FC2E99">
        <w:rPr>
          <w:rStyle w:val="rynqvb"/>
        </w:rPr>
        <w:t xml:space="preserve">х отдельных таблеток (гразопревир + элбасвир </w:t>
      </w:r>
      <w:r>
        <w:rPr>
          <w:rStyle w:val="rynqvb"/>
        </w:rPr>
        <w:t>в группе немедленного лечения), а в 5 исследованиях (P060, P061, P062, P065 и P068) исследуемый препарат вводили в виде</w:t>
      </w:r>
      <w:r>
        <w:rPr>
          <w:rStyle w:val="hwtze"/>
        </w:rPr>
        <w:t xml:space="preserve"> </w:t>
      </w:r>
      <w:r>
        <w:rPr>
          <w:rStyle w:val="rynqvb"/>
        </w:rPr>
        <w:t>комбинация с фикси</w:t>
      </w:r>
      <w:r w:rsidR="00FC2E99">
        <w:rPr>
          <w:rStyle w:val="rynqvb"/>
        </w:rPr>
        <w:t>рованными дозами (гразопревир/элбасвир</w:t>
      </w:r>
      <w:r>
        <w:rPr>
          <w:rStyle w:val="rynqvb"/>
        </w:rPr>
        <w:t>). Тем не менее, исследования P062 и P065 продолжаются, и в текущей заявке представлены ограниченные данные о безопасности, которые обобщены отдельно.</w:t>
      </w:r>
      <w:r>
        <w:rPr>
          <w:rStyle w:val="hwtze"/>
        </w:rPr>
        <w:t xml:space="preserve"> </w:t>
      </w:r>
      <w:r>
        <w:rPr>
          <w:rStyle w:val="rynqvb"/>
        </w:rPr>
        <w:t>НЯ, связанные с лечением НЯ, случаи смерти/серьезные НЯ (СНЯ), прекращение лечения из-за НЯ оценивались индивидуально. для других 4 исследований фазы III.</w:t>
      </w:r>
      <w:r>
        <w:rPr>
          <w:rStyle w:val="hwtze"/>
        </w:rPr>
        <w:t xml:space="preserve"> </w:t>
      </w:r>
    </w:p>
    <w:p w14:paraId="2460435B" w14:textId="259285E2" w:rsidR="0070209B" w:rsidRPr="005E5356" w:rsidRDefault="00996F9E">
      <w:pPr>
        <w:shd w:val="clear" w:color="auto" w:fill="FFFFFF"/>
        <w:spacing w:after="0" w:line="240" w:lineRule="auto"/>
        <w:ind w:firstLine="708"/>
        <w:contextualSpacing/>
        <w:rPr>
          <w:rFonts w:eastAsia="Times New Roman"/>
          <w:lang w:eastAsia="ru-RU"/>
        </w:rPr>
      </w:pPr>
      <w:r>
        <w:rPr>
          <w:rStyle w:val="rynqvb"/>
        </w:rPr>
        <w:t>Нежелательные</w:t>
      </w:r>
      <w:r w:rsidRPr="005E5356">
        <w:rPr>
          <w:rStyle w:val="rynqvb"/>
        </w:rPr>
        <w:t xml:space="preserve"> </w:t>
      </w:r>
      <w:r w:rsidR="0070209B" w:rsidRPr="005E5356">
        <w:rPr>
          <w:rStyle w:val="rynqvb"/>
        </w:rPr>
        <w:t>реакции перечислены ниже по классам систем органов и частоте их возникновения.</w:t>
      </w:r>
      <w:r w:rsidR="0070209B" w:rsidRPr="005E5356">
        <w:rPr>
          <w:rStyle w:val="hwtze"/>
        </w:rPr>
        <w:t xml:space="preserve"> </w:t>
      </w:r>
      <w:r w:rsidR="0070209B" w:rsidRPr="005E5356">
        <w:rPr>
          <w:rStyle w:val="rynqvb"/>
        </w:rPr>
        <w:t>Частоты определяются следующим образом: очень часто (≥ 1/10), часто (от ≥ 1/100 до &lt;1/10), нечасто (от ≥ 1/1000 до &lt; 1/100), редко (от ≥ 1/10 000 до &lt; 1/1 000) или очень редко (&lt; 1/10 000).</w:t>
      </w:r>
    </w:p>
    <w:p w14:paraId="33D2900F" w14:textId="77777777" w:rsidR="00DB560B" w:rsidRDefault="00DB560B">
      <w:pPr>
        <w:shd w:val="clear" w:color="auto" w:fill="FFFFFF"/>
        <w:spacing w:after="0" w:line="240" w:lineRule="auto"/>
        <w:contextualSpacing/>
        <w:rPr>
          <w:rFonts w:eastAsia="Times New Roman"/>
          <w:color w:val="FF0000"/>
          <w:lang w:eastAsia="ru-RU"/>
        </w:rPr>
      </w:pPr>
    </w:p>
    <w:p w14:paraId="75BBEA10" w14:textId="77777777" w:rsidR="00423838" w:rsidRDefault="00423838">
      <w:pPr>
        <w:shd w:val="clear" w:color="auto" w:fill="FFFFFF"/>
        <w:spacing w:after="0" w:line="240" w:lineRule="auto"/>
        <w:contextualSpacing/>
        <w:rPr>
          <w:rFonts w:eastAsia="Times New Roman"/>
          <w:b/>
          <w:lang w:eastAsia="ru-RU"/>
        </w:rPr>
        <w:sectPr w:rsidR="00423838" w:rsidSect="00164BEE">
          <w:footnotePr>
            <w:pos w:val="beneathText"/>
          </w:footnotePr>
          <w:pgSz w:w="11906" w:h="16838"/>
          <w:pgMar w:top="1134" w:right="849" w:bottom="1134" w:left="1701" w:header="708" w:footer="709" w:gutter="0"/>
          <w:cols w:space="708"/>
          <w:docGrid w:linePitch="360"/>
        </w:sectPr>
      </w:pPr>
    </w:p>
    <w:p w14:paraId="34B105A3" w14:textId="3391A6E2" w:rsidR="0070209B" w:rsidRPr="00F526E3" w:rsidRDefault="00BA7F98">
      <w:pPr>
        <w:shd w:val="clear" w:color="auto" w:fill="FFFFFF"/>
        <w:spacing w:after="0" w:line="240" w:lineRule="auto"/>
        <w:contextualSpacing/>
        <w:rPr>
          <w:rFonts w:eastAsia="Times New Roman"/>
          <w:lang w:eastAsia="ru-RU"/>
        </w:rPr>
      </w:pPr>
      <w:r w:rsidRPr="00F526E3">
        <w:rPr>
          <w:rFonts w:eastAsia="Times New Roman"/>
          <w:b/>
          <w:lang w:eastAsia="ru-RU"/>
        </w:rPr>
        <w:lastRenderedPageBreak/>
        <w:t>Таблица 4-1.</w:t>
      </w:r>
      <w:r w:rsidRPr="00F526E3">
        <w:rPr>
          <w:rFonts w:eastAsia="Times New Roman"/>
          <w:lang w:eastAsia="ru-RU"/>
        </w:rPr>
        <w:t xml:space="preserve"> </w:t>
      </w:r>
      <w:r w:rsidR="00F526E3" w:rsidRPr="00F526E3">
        <w:rPr>
          <w:bCs/>
        </w:rPr>
        <w:t>Побочные реакции и их частота, зарегистрированные у пациентов, получавших граз</w:t>
      </w:r>
      <w:r w:rsidR="00137BBA">
        <w:rPr>
          <w:bCs/>
        </w:rPr>
        <w:t>о</w:t>
      </w:r>
      <w:r w:rsidR="00F526E3" w:rsidRPr="00F526E3">
        <w:rPr>
          <w:bCs/>
        </w:rPr>
        <w:t>превир+элбасвир</w:t>
      </w:r>
    </w:p>
    <w:tbl>
      <w:tblPr>
        <w:tblStyle w:val="TableGrid"/>
        <w:tblW w:w="0" w:type="auto"/>
        <w:tblLook w:val="04A0" w:firstRow="1" w:lastRow="0" w:firstColumn="1" w:lastColumn="0" w:noHBand="0" w:noVBand="1"/>
      </w:tblPr>
      <w:tblGrid>
        <w:gridCol w:w="4672"/>
        <w:gridCol w:w="4673"/>
      </w:tblGrid>
      <w:tr w:rsidR="00AF077F" w:rsidRPr="00336B6A" w14:paraId="73DF7414" w14:textId="77777777" w:rsidTr="00423838">
        <w:trPr>
          <w:trHeight w:val="547"/>
          <w:tblHeader/>
        </w:trPr>
        <w:tc>
          <w:tcPr>
            <w:tcW w:w="4672" w:type="dxa"/>
            <w:shd w:val="clear" w:color="auto" w:fill="D9D9D9" w:themeFill="background1" w:themeFillShade="D9"/>
            <w:vAlign w:val="center"/>
          </w:tcPr>
          <w:p w14:paraId="6FD99F42" w14:textId="77777777" w:rsidR="00AF077F" w:rsidRPr="00336B6A" w:rsidRDefault="00AF077F" w:rsidP="00D53E19">
            <w:pPr>
              <w:jc w:val="center"/>
              <w:rPr>
                <w:b/>
              </w:rPr>
            </w:pPr>
            <w:r w:rsidRPr="00336B6A">
              <w:rPr>
                <w:rStyle w:val="rynqvb"/>
                <w:b/>
              </w:rPr>
              <w:t>Частота</w:t>
            </w:r>
          </w:p>
        </w:tc>
        <w:tc>
          <w:tcPr>
            <w:tcW w:w="4673" w:type="dxa"/>
            <w:shd w:val="clear" w:color="auto" w:fill="D9D9D9" w:themeFill="background1" w:themeFillShade="D9"/>
            <w:vAlign w:val="center"/>
          </w:tcPr>
          <w:p w14:paraId="0ABF9C65" w14:textId="77777777" w:rsidR="00AF077F" w:rsidRPr="00336B6A" w:rsidRDefault="00AF077F" w:rsidP="00D53E19">
            <w:pPr>
              <w:jc w:val="center"/>
              <w:rPr>
                <w:b/>
              </w:rPr>
            </w:pPr>
            <w:r w:rsidRPr="00336B6A">
              <w:rPr>
                <w:rStyle w:val="rynqvb"/>
                <w:b/>
              </w:rPr>
              <w:t>Побочные реакции</w:t>
            </w:r>
          </w:p>
        </w:tc>
      </w:tr>
      <w:tr w:rsidR="00AF077F" w:rsidRPr="00336B6A" w14:paraId="4CCABC57" w14:textId="77777777" w:rsidTr="005E1A9C">
        <w:tc>
          <w:tcPr>
            <w:tcW w:w="9345" w:type="dxa"/>
            <w:gridSpan w:val="2"/>
          </w:tcPr>
          <w:p w14:paraId="5E75159B" w14:textId="77777777" w:rsidR="00AF077F" w:rsidRPr="00336B6A" w:rsidRDefault="00AF077F">
            <w:pPr>
              <w:rPr>
                <w:i/>
              </w:rPr>
            </w:pPr>
            <w:r w:rsidRPr="00336B6A">
              <w:rPr>
                <w:rStyle w:val="rynqvb"/>
                <w:i/>
              </w:rPr>
              <w:t>Нарушения обмена веществ и питания</w:t>
            </w:r>
          </w:p>
        </w:tc>
      </w:tr>
      <w:tr w:rsidR="00AF077F" w:rsidRPr="00336B6A" w14:paraId="069888D0" w14:textId="77777777" w:rsidTr="005E1A9C">
        <w:tc>
          <w:tcPr>
            <w:tcW w:w="4672" w:type="dxa"/>
          </w:tcPr>
          <w:p w14:paraId="18A83810" w14:textId="26C178AB" w:rsidR="00AF077F" w:rsidRPr="00336B6A" w:rsidRDefault="00AF077F">
            <w:r>
              <w:rPr>
                <w:rStyle w:val="rynqvb"/>
              </w:rPr>
              <w:t>часто</w:t>
            </w:r>
          </w:p>
        </w:tc>
        <w:tc>
          <w:tcPr>
            <w:tcW w:w="4673" w:type="dxa"/>
          </w:tcPr>
          <w:p w14:paraId="087B8B38" w14:textId="77777777" w:rsidR="00AF077F" w:rsidRPr="00336B6A" w:rsidRDefault="00AF077F">
            <w:r w:rsidRPr="00336B6A">
              <w:rPr>
                <w:rStyle w:val="rynqvb"/>
              </w:rPr>
              <w:t>снижение аппетита</w:t>
            </w:r>
          </w:p>
        </w:tc>
      </w:tr>
      <w:tr w:rsidR="00AF077F" w:rsidRPr="00336B6A" w14:paraId="3E3AA834" w14:textId="77777777" w:rsidTr="005E1A9C">
        <w:tc>
          <w:tcPr>
            <w:tcW w:w="9345" w:type="dxa"/>
            <w:gridSpan w:val="2"/>
          </w:tcPr>
          <w:p w14:paraId="24C54026" w14:textId="77777777" w:rsidR="00AF077F" w:rsidRPr="00336B6A" w:rsidRDefault="00AF077F">
            <w:pPr>
              <w:rPr>
                <w:i/>
              </w:rPr>
            </w:pPr>
            <w:r w:rsidRPr="00336B6A">
              <w:rPr>
                <w:rStyle w:val="rynqvb"/>
                <w:i/>
              </w:rPr>
              <w:t>Психические расстройства</w:t>
            </w:r>
          </w:p>
        </w:tc>
      </w:tr>
      <w:tr w:rsidR="00AF077F" w:rsidRPr="00336B6A" w14:paraId="796AEDE9" w14:textId="77777777" w:rsidTr="005E1A9C">
        <w:tc>
          <w:tcPr>
            <w:tcW w:w="4672" w:type="dxa"/>
          </w:tcPr>
          <w:p w14:paraId="6B53A7C8" w14:textId="6445BD43" w:rsidR="00AF077F" w:rsidRPr="00336B6A" w:rsidRDefault="00AF077F">
            <w:r>
              <w:rPr>
                <w:rStyle w:val="rynqvb"/>
              </w:rPr>
              <w:t>часто</w:t>
            </w:r>
          </w:p>
        </w:tc>
        <w:tc>
          <w:tcPr>
            <w:tcW w:w="4673" w:type="dxa"/>
          </w:tcPr>
          <w:p w14:paraId="03589C25" w14:textId="77777777" w:rsidR="00AF077F" w:rsidRPr="00336B6A" w:rsidRDefault="00AF077F">
            <w:r w:rsidRPr="00336B6A">
              <w:rPr>
                <w:rStyle w:val="rynqvb"/>
              </w:rPr>
              <w:t>бессонница, тревога, депрессия</w:t>
            </w:r>
          </w:p>
        </w:tc>
      </w:tr>
      <w:tr w:rsidR="00AF077F" w:rsidRPr="00336B6A" w14:paraId="318C0A2A" w14:textId="77777777" w:rsidTr="005E1A9C">
        <w:tc>
          <w:tcPr>
            <w:tcW w:w="9345" w:type="dxa"/>
            <w:gridSpan w:val="2"/>
          </w:tcPr>
          <w:p w14:paraId="163605DF" w14:textId="77777777" w:rsidR="00AF077F" w:rsidRPr="00336B6A" w:rsidRDefault="00AF077F">
            <w:pPr>
              <w:rPr>
                <w:i/>
              </w:rPr>
            </w:pPr>
            <w:r w:rsidRPr="00336B6A">
              <w:rPr>
                <w:rStyle w:val="rynqvb"/>
                <w:i/>
              </w:rPr>
              <w:t>Расстройства нервной системы</w:t>
            </w:r>
          </w:p>
        </w:tc>
      </w:tr>
      <w:tr w:rsidR="00AF077F" w:rsidRPr="00336B6A" w14:paraId="77291939" w14:textId="77777777" w:rsidTr="005E1A9C">
        <w:tc>
          <w:tcPr>
            <w:tcW w:w="4672" w:type="dxa"/>
          </w:tcPr>
          <w:p w14:paraId="646EB20A" w14:textId="55691412" w:rsidR="00AF077F" w:rsidRPr="00336B6A" w:rsidRDefault="00AF077F">
            <w:r>
              <w:rPr>
                <w:rStyle w:val="rynqvb"/>
              </w:rPr>
              <w:t>Очень часто</w:t>
            </w:r>
          </w:p>
        </w:tc>
        <w:tc>
          <w:tcPr>
            <w:tcW w:w="4673" w:type="dxa"/>
          </w:tcPr>
          <w:p w14:paraId="05B12019" w14:textId="77777777" w:rsidR="00AF077F" w:rsidRPr="00336B6A" w:rsidRDefault="00AF077F">
            <w:r w:rsidRPr="00336B6A">
              <w:rPr>
                <w:rStyle w:val="rynqvb"/>
              </w:rPr>
              <w:t>головная боль</w:t>
            </w:r>
          </w:p>
        </w:tc>
      </w:tr>
      <w:tr w:rsidR="00AF077F" w:rsidRPr="00336B6A" w14:paraId="65E21262" w14:textId="77777777" w:rsidTr="005E1A9C">
        <w:tc>
          <w:tcPr>
            <w:tcW w:w="4672" w:type="dxa"/>
          </w:tcPr>
          <w:p w14:paraId="7EB99E1C" w14:textId="3BA0BB60" w:rsidR="00AF077F" w:rsidRPr="00336B6A" w:rsidRDefault="00ED4889">
            <w:pPr>
              <w:rPr>
                <w:rStyle w:val="rynqvb"/>
                <w:rFonts w:eastAsia="MS Mincho"/>
              </w:rPr>
            </w:pPr>
            <w:r>
              <w:rPr>
                <w:rStyle w:val="rynqvb"/>
              </w:rPr>
              <w:t>часто</w:t>
            </w:r>
          </w:p>
        </w:tc>
        <w:tc>
          <w:tcPr>
            <w:tcW w:w="4673" w:type="dxa"/>
          </w:tcPr>
          <w:p w14:paraId="31F3827F" w14:textId="77777777" w:rsidR="00AF077F" w:rsidRPr="00336B6A" w:rsidRDefault="00AF077F">
            <w:pPr>
              <w:rPr>
                <w:rStyle w:val="rynqvb"/>
                <w:rFonts w:eastAsia="MS Mincho"/>
              </w:rPr>
            </w:pPr>
            <w:r w:rsidRPr="00336B6A">
              <w:rPr>
                <w:rStyle w:val="rynqvb"/>
              </w:rPr>
              <w:t>головокружение</w:t>
            </w:r>
          </w:p>
        </w:tc>
      </w:tr>
      <w:tr w:rsidR="00AF077F" w:rsidRPr="00336B6A" w14:paraId="61552428" w14:textId="77777777" w:rsidTr="005E1A9C">
        <w:tc>
          <w:tcPr>
            <w:tcW w:w="9345" w:type="dxa"/>
            <w:gridSpan w:val="2"/>
          </w:tcPr>
          <w:p w14:paraId="2CE8280C" w14:textId="04D5CA36" w:rsidR="00AF077F" w:rsidRPr="00347A86" w:rsidRDefault="00AF077F">
            <w:pPr>
              <w:rPr>
                <w:rStyle w:val="rynqvb"/>
                <w:rFonts w:eastAsia="MS Mincho"/>
                <w:i/>
              </w:rPr>
            </w:pPr>
            <w:r w:rsidRPr="00347A86">
              <w:rPr>
                <w:rStyle w:val="rynqvb"/>
                <w:i/>
              </w:rPr>
              <w:t>Желудочно</w:t>
            </w:r>
            <w:r w:rsidR="00137BBA">
              <w:rPr>
                <w:rStyle w:val="rynqvb"/>
                <w:rFonts w:eastAsia="MS Mincho"/>
                <w:i/>
              </w:rPr>
              <w:t>-</w:t>
            </w:r>
            <w:r w:rsidRPr="00347A86">
              <w:rPr>
                <w:rStyle w:val="rynqvb"/>
                <w:i/>
              </w:rPr>
              <w:t>кишечные расстройства</w:t>
            </w:r>
          </w:p>
        </w:tc>
      </w:tr>
      <w:tr w:rsidR="00AF077F" w:rsidRPr="00336B6A" w14:paraId="0705FF6E" w14:textId="77777777" w:rsidTr="005E1A9C">
        <w:tc>
          <w:tcPr>
            <w:tcW w:w="4672" w:type="dxa"/>
          </w:tcPr>
          <w:p w14:paraId="1A58FD88" w14:textId="0F9D413A" w:rsidR="00AF077F" w:rsidRPr="00336B6A" w:rsidRDefault="00ED4889">
            <w:pPr>
              <w:rPr>
                <w:rStyle w:val="rynqvb"/>
                <w:rFonts w:eastAsia="MS Mincho"/>
              </w:rPr>
            </w:pPr>
            <w:r>
              <w:rPr>
                <w:rStyle w:val="rynqvb"/>
              </w:rPr>
              <w:t>Часто</w:t>
            </w:r>
          </w:p>
        </w:tc>
        <w:tc>
          <w:tcPr>
            <w:tcW w:w="4673" w:type="dxa"/>
          </w:tcPr>
          <w:p w14:paraId="63030C91" w14:textId="77777777" w:rsidR="00AF077F" w:rsidRPr="00336B6A" w:rsidRDefault="00AF077F">
            <w:pPr>
              <w:rPr>
                <w:rStyle w:val="rynqvb"/>
                <w:rFonts w:eastAsia="MS Mincho"/>
              </w:rPr>
            </w:pPr>
            <w:r w:rsidRPr="00336B6A">
              <w:rPr>
                <w:rStyle w:val="rynqvb"/>
              </w:rPr>
              <w:t>тошнота, диарея, запор, боли в верхней части живота, боли в животе. боль, сухость во рту, рвота</w:t>
            </w:r>
          </w:p>
        </w:tc>
      </w:tr>
      <w:tr w:rsidR="00AF077F" w:rsidRPr="00336B6A" w14:paraId="7B4828C1" w14:textId="77777777" w:rsidTr="005E1A9C">
        <w:tc>
          <w:tcPr>
            <w:tcW w:w="9345" w:type="dxa"/>
            <w:gridSpan w:val="2"/>
          </w:tcPr>
          <w:p w14:paraId="0C24CFE5" w14:textId="77777777" w:rsidR="00AF077F" w:rsidRPr="00347A86" w:rsidRDefault="00AF077F">
            <w:pPr>
              <w:rPr>
                <w:rStyle w:val="rynqvb"/>
                <w:rFonts w:eastAsia="MS Mincho"/>
                <w:i/>
              </w:rPr>
            </w:pPr>
            <w:r w:rsidRPr="00347A86">
              <w:rPr>
                <w:rStyle w:val="rynqvb"/>
                <w:i/>
              </w:rPr>
              <w:t>Со стороны кожи и подкожных тканей</w:t>
            </w:r>
          </w:p>
        </w:tc>
      </w:tr>
      <w:tr w:rsidR="00AF077F" w:rsidRPr="00336B6A" w14:paraId="7FB57175" w14:textId="77777777" w:rsidTr="005E1A9C">
        <w:tc>
          <w:tcPr>
            <w:tcW w:w="4672" w:type="dxa"/>
          </w:tcPr>
          <w:p w14:paraId="1A506688" w14:textId="4AB17DE1" w:rsidR="00AF077F" w:rsidRPr="00336B6A" w:rsidRDefault="00ED4889">
            <w:pPr>
              <w:rPr>
                <w:rStyle w:val="rynqvb"/>
                <w:rFonts w:eastAsia="MS Mincho"/>
              </w:rPr>
            </w:pPr>
            <w:r>
              <w:rPr>
                <w:rStyle w:val="rynqvb"/>
              </w:rPr>
              <w:t>часто</w:t>
            </w:r>
          </w:p>
        </w:tc>
        <w:tc>
          <w:tcPr>
            <w:tcW w:w="4673" w:type="dxa"/>
          </w:tcPr>
          <w:p w14:paraId="197A30F9" w14:textId="77777777" w:rsidR="00AF077F" w:rsidRPr="00336B6A" w:rsidRDefault="00AF077F">
            <w:pPr>
              <w:rPr>
                <w:rStyle w:val="rynqvb"/>
                <w:rFonts w:eastAsia="MS Mincho"/>
              </w:rPr>
            </w:pPr>
            <w:r w:rsidRPr="00336B6A">
              <w:rPr>
                <w:rStyle w:val="rynqvb"/>
              </w:rPr>
              <w:t>зуд, алопеция</w:t>
            </w:r>
          </w:p>
        </w:tc>
      </w:tr>
      <w:tr w:rsidR="00AF077F" w:rsidRPr="00336B6A" w14:paraId="05216037" w14:textId="77777777" w:rsidTr="005E1A9C">
        <w:tc>
          <w:tcPr>
            <w:tcW w:w="9345" w:type="dxa"/>
            <w:gridSpan w:val="2"/>
          </w:tcPr>
          <w:p w14:paraId="6ECE8DC3" w14:textId="77777777" w:rsidR="00AF077F" w:rsidRPr="00347A86" w:rsidRDefault="00AF077F">
            <w:pPr>
              <w:rPr>
                <w:rStyle w:val="rynqvb"/>
                <w:rFonts w:eastAsia="MS Mincho"/>
                <w:i/>
              </w:rPr>
            </w:pPr>
            <w:r w:rsidRPr="00347A86">
              <w:rPr>
                <w:rStyle w:val="rynqvb"/>
                <w:i/>
              </w:rPr>
              <w:t>Нарушения со стороны скелетно</w:t>
            </w:r>
            <w:r w:rsidRPr="00347A86">
              <w:rPr>
                <w:rStyle w:val="rynqvb"/>
                <w:rFonts w:eastAsia="MS Mincho"/>
                <w:i/>
              </w:rPr>
              <w:t xml:space="preserve">- </w:t>
            </w:r>
            <w:r w:rsidRPr="00347A86">
              <w:rPr>
                <w:rStyle w:val="rynqvb"/>
                <w:i/>
              </w:rPr>
              <w:t>мышечной и соединительной ткани</w:t>
            </w:r>
          </w:p>
        </w:tc>
      </w:tr>
      <w:tr w:rsidR="00AF077F" w:rsidRPr="00336B6A" w14:paraId="7151E772" w14:textId="77777777" w:rsidTr="005E1A9C">
        <w:tc>
          <w:tcPr>
            <w:tcW w:w="4672" w:type="dxa"/>
          </w:tcPr>
          <w:p w14:paraId="6C74C085" w14:textId="6536F32E" w:rsidR="00AF077F" w:rsidRPr="00336B6A" w:rsidRDefault="00ED4889">
            <w:pPr>
              <w:rPr>
                <w:rStyle w:val="rynqvb"/>
                <w:rFonts w:eastAsia="MS Mincho"/>
              </w:rPr>
            </w:pPr>
            <w:r>
              <w:rPr>
                <w:rStyle w:val="rynqvb"/>
              </w:rPr>
              <w:t>Часто</w:t>
            </w:r>
          </w:p>
        </w:tc>
        <w:tc>
          <w:tcPr>
            <w:tcW w:w="4673" w:type="dxa"/>
          </w:tcPr>
          <w:p w14:paraId="560AA467" w14:textId="77777777" w:rsidR="00AF077F" w:rsidRPr="00336B6A" w:rsidRDefault="00AF077F">
            <w:pPr>
              <w:rPr>
                <w:rStyle w:val="rynqvb"/>
                <w:rFonts w:eastAsia="MS Mincho"/>
              </w:rPr>
            </w:pPr>
            <w:r w:rsidRPr="00336B6A">
              <w:rPr>
                <w:rStyle w:val="rynqvb"/>
              </w:rPr>
              <w:t>артралгии, миалгии</w:t>
            </w:r>
          </w:p>
        </w:tc>
      </w:tr>
      <w:tr w:rsidR="00AF077F" w:rsidRPr="00336B6A" w14:paraId="331B40FA" w14:textId="77777777" w:rsidTr="005E1A9C">
        <w:tc>
          <w:tcPr>
            <w:tcW w:w="9345" w:type="dxa"/>
            <w:gridSpan w:val="2"/>
          </w:tcPr>
          <w:p w14:paraId="6E28ED0F" w14:textId="77777777" w:rsidR="00AF077F" w:rsidRPr="00347A86" w:rsidRDefault="00AF077F">
            <w:pPr>
              <w:rPr>
                <w:rStyle w:val="rynqvb"/>
                <w:rFonts w:eastAsia="MS Mincho"/>
                <w:i/>
              </w:rPr>
            </w:pPr>
            <w:r w:rsidRPr="00347A86">
              <w:rPr>
                <w:rStyle w:val="rynqvb"/>
                <w:i/>
              </w:rPr>
              <w:t>Общие нарушения и состояния в месте введения</w:t>
            </w:r>
          </w:p>
        </w:tc>
      </w:tr>
      <w:tr w:rsidR="00AF077F" w:rsidRPr="00336B6A" w14:paraId="74B0D8AD" w14:textId="77777777" w:rsidTr="005E1A9C">
        <w:tc>
          <w:tcPr>
            <w:tcW w:w="4672" w:type="dxa"/>
          </w:tcPr>
          <w:p w14:paraId="37987948" w14:textId="3F8175C6" w:rsidR="00AF077F" w:rsidRPr="00336B6A" w:rsidRDefault="00ED4889">
            <w:pPr>
              <w:rPr>
                <w:rStyle w:val="rynqvb"/>
                <w:rFonts w:eastAsia="MS Mincho"/>
              </w:rPr>
            </w:pPr>
            <w:r>
              <w:rPr>
                <w:rStyle w:val="rynqvb"/>
              </w:rPr>
              <w:t>Очень часто</w:t>
            </w:r>
          </w:p>
        </w:tc>
        <w:tc>
          <w:tcPr>
            <w:tcW w:w="4673" w:type="dxa"/>
          </w:tcPr>
          <w:p w14:paraId="6F719D6A" w14:textId="77777777" w:rsidR="00AF077F" w:rsidRPr="00336B6A" w:rsidRDefault="00AF077F">
            <w:pPr>
              <w:rPr>
                <w:rStyle w:val="rynqvb"/>
                <w:rFonts w:eastAsia="MS Mincho"/>
              </w:rPr>
            </w:pPr>
            <w:r w:rsidRPr="00336B6A">
              <w:rPr>
                <w:rStyle w:val="rynqvb"/>
              </w:rPr>
              <w:t>усталость</w:t>
            </w:r>
          </w:p>
        </w:tc>
      </w:tr>
    </w:tbl>
    <w:p w14:paraId="365EE96F" w14:textId="6A2E9031" w:rsidR="00121B76" w:rsidRPr="00546BAE" w:rsidRDefault="005B679E" w:rsidP="00D53E19">
      <w:pPr>
        <w:pStyle w:val="Heading4"/>
        <w:rPr>
          <w:rFonts w:ascii="Times New Roman" w:hAnsi="Times New Roman"/>
          <w:szCs w:val="24"/>
          <w:highlight w:val="yellow"/>
        </w:rPr>
      </w:pPr>
      <w:bookmarkStart w:id="151" w:name="_Toc147301909"/>
      <w:bookmarkStart w:id="152" w:name="_Toc52190606"/>
      <w:r>
        <w:rPr>
          <w:rFonts w:ascii="Times New Roman" w:hAnsi="Times New Roman"/>
          <w:sz w:val="24"/>
          <w:szCs w:val="24"/>
        </w:rPr>
        <w:t>4.3.2.2</w:t>
      </w:r>
      <w:r w:rsidR="00121B76" w:rsidRPr="00546BAE">
        <w:rPr>
          <w:rFonts w:ascii="Times New Roman" w:hAnsi="Times New Roman"/>
          <w:sz w:val="24"/>
          <w:szCs w:val="24"/>
        </w:rPr>
        <w:t>. Лабораторные отклонения</w:t>
      </w:r>
      <w:bookmarkEnd w:id="151"/>
    </w:p>
    <w:p w14:paraId="77ACFD10" w14:textId="77777777" w:rsidR="002D5047" w:rsidRDefault="002D5047">
      <w:pPr>
        <w:spacing w:after="0" w:line="240" w:lineRule="auto"/>
        <w:ind w:firstLine="709"/>
        <w:contextualSpacing/>
      </w:pPr>
    </w:p>
    <w:p w14:paraId="16E777C5" w14:textId="5F4DA86F" w:rsidR="00476A65" w:rsidRPr="00ED6E43" w:rsidRDefault="00476A65">
      <w:pPr>
        <w:spacing w:after="0" w:line="240" w:lineRule="auto"/>
        <w:ind w:firstLine="709"/>
        <w:contextualSpacing/>
      </w:pPr>
      <w:r w:rsidRPr="00ED6E43">
        <w:t>В ходе контролируемых клинических исследований у пациентов,</w:t>
      </w:r>
      <w:r>
        <w:t xml:space="preserve"> принимавших гразопр</w:t>
      </w:r>
      <w:r w:rsidR="005C72AC">
        <w:t>е</w:t>
      </w:r>
      <w:r>
        <w:t>вир</w:t>
      </w:r>
      <w:r w:rsidRPr="00476A65">
        <w:t>+</w:t>
      </w:r>
      <w:r>
        <w:t>элбасвир</w:t>
      </w:r>
      <w:r w:rsidRPr="00ED6E43">
        <w:t>, сообщалось о</w:t>
      </w:r>
      <w:r w:rsidR="003A1781">
        <w:t xml:space="preserve">б изменении таких лабораторных показателей как АЛТ и общий </w:t>
      </w:r>
      <w:r w:rsidR="00137BBA">
        <w:t>билирубин</w:t>
      </w:r>
      <w:r w:rsidR="003A1781">
        <w:t>.</w:t>
      </w:r>
      <w:r w:rsidRPr="00ED6E43">
        <w:t xml:space="preserve"> </w:t>
      </w:r>
    </w:p>
    <w:p w14:paraId="4A6F2859" w14:textId="3696988F" w:rsidR="0016790E" w:rsidRDefault="0016790E">
      <w:pPr>
        <w:spacing w:after="0" w:line="240" w:lineRule="auto"/>
        <w:contextualSpacing/>
      </w:pPr>
    </w:p>
    <w:p w14:paraId="3C9AE0B8" w14:textId="7F33348D" w:rsidR="0016790E" w:rsidRDefault="00F526E3">
      <w:pPr>
        <w:spacing w:after="0" w:line="240" w:lineRule="auto"/>
        <w:contextualSpacing/>
      </w:pPr>
      <w:r w:rsidRPr="00346359">
        <w:rPr>
          <w:b/>
        </w:rPr>
        <w:t>Таблица 4-2</w:t>
      </w:r>
      <w:r w:rsidRPr="00EE14DE">
        <w:rPr>
          <w:i/>
        </w:rPr>
        <w:t>.</w:t>
      </w:r>
      <w:r>
        <w:t xml:space="preserve"> Изменения основных лабораторных параметров у пациентов, принимавших гразопревир+элбасвир</w:t>
      </w:r>
      <w:r w:rsidR="00423838">
        <w:t>.</w:t>
      </w:r>
    </w:p>
    <w:tbl>
      <w:tblPr>
        <w:tblStyle w:val="TableGrid"/>
        <w:tblW w:w="0" w:type="auto"/>
        <w:tblLook w:val="04A0" w:firstRow="1" w:lastRow="0" w:firstColumn="1" w:lastColumn="0" w:noHBand="0" w:noVBand="1"/>
      </w:tblPr>
      <w:tblGrid>
        <w:gridCol w:w="4672"/>
        <w:gridCol w:w="4673"/>
      </w:tblGrid>
      <w:tr w:rsidR="0016790E" w:rsidRPr="00786EC6" w14:paraId="5E5385DC" w14:textId="77777777" w:rsidTr="00423838">
        <w:trPr>
          <w:trHeight w:val="519"/>
        </w:trPr>
        <w:tc>
          <w:tcPr>
            <w:tcW w:w="4672" w:type="dxa"/>
            <w:shd w:val="clear" w:color="auto" w:fill="D9D9D9" w:themeFill="background1" w:themeFillShade="D9"/>
            <w:vAlign w:val="center"/>
          </w:tcPr>
          <w:p w14:paraId="12B09A5D" w14:textId="77777777" w:rsidR="0016790E" w:rsidRPr="009D6C75" w:rsidRDefault="0016790E" w:rsidP="009D6C75">
            <w:pPr>
              <w:jc w:val="center"/>
              <w:rPr>
                <w:b/>
              </w:rPr>
            </w:pPr>
            <w:r w:rsidRPr="009D6C75">
              <w:rPr>
                <w:rStyle w:val="rynqvb"/>
                <w:b/>
              </w:rPr>
              <w:t>Лабораторные параметры</w:t>
            </w:r>
          </w:p>
        </w:tc>
        <w:tc>
          <w:tcPr>
            <w:tcW w:w="4673" w:type="dxa"/>
            <w:shd w:val="clear" w:color="auto" w:fill="D9D9D9" w:themeFill="background1" w:themeFillShade="D9"/>
            <w:vAlign w:val="center"/>
          </w:tcPr>
          <w:p w14:paraId="1C1EA2AD" w14:textId="41438AFB" w:rsidR="0016790E" w:rsidRPr="009D6C75" w:rsidRDefault="0016790E">
            <w:pPr>
              <w:jc w:val="center"/>
              <w:rPr>
                <w:b/>
              </w:rPr>
            </w:pPr>
            <w:r w:rsidRPr="009D6C75">
              <w:rPr>
                <w:rStyle w:val="rynqvb"/>
                <w:b/>
              </w:rPr>
              <w:t>Граз</w:t>
            </w:r>
            <w:r w:rsidR="00137BBA">
              <w:rPr>
                <w:rStyle w:val="rynqvb"/>
                <w:b/>
              </w:rPr>
              <w:t>о</w:t>
            </w:r>
            <w:r w:rsidRPr="009D6C75">
              <w:rPr>
                <w:rStyle w:val="rynqvb"/>
                <w:b/>
              </w:rPr>
              <w:t>превир</w:t>
            </w:r>
            <w:r w:rsidRPr="009D6C75">
              <w:rPr>
                <w:rStyle w:val="rynqvb"/>
                <w:b/>
                <w:lang w:val="en-US"/>
              </w:rPr>
              <w:t>/</w:t>
            </w:r>
            <w:r w:rsidRPr="009D6C75">
              <w:rPr>
                <w:rStyle w:val="rynqvb"/>
                <w:b/>
              </w:rPr>
              <w:t>элбасвир</w:t>
            </w:r>
            <w:r w:rsidRPr="009D6C75">
              <w:rPr>
                <w:rStyle w:val="rynqvb"/>
                <w:b/>
                <w:lang w:val="en-US"/>
              </w:rPr>
              <w:t>*</w:t>
            </w:r>
            <w:r w:rsidRPr="009D6C75">
              <w:rPr>
                <w:rStyle w:val="rynqvb"/>
                <w:b/>
              </w:rPr>
              <w:t xml:space="preserve"> N = 834 </w:t>
            </w:r>
            <w:r w:rsidRPr="009D6C75">
              <w:rPr>
                <w:rStyle w:val="rynqvb"/>
                <w:b/>
                <w:lang w:val="en-US"/>
              </w:rPr>
              <w:t>n</w:t>
            </w:r>
            <w:r w:rsidRPr="009D6C75">
              <w:rPr>
                <w:rStyle w:val="rynqvb"/>
                <w:b/>
              </w:rPr>
              <w:t xml:space="preserve"> (%)</w:t>
            </w:r>
          </w:p>
        </w:tc>
      </w:tr>
      <w:tr w:rsidR="0016790E" w:rsidRPr="00786EC6" w14:paraId="71542048" w14:textId="77777777" w:rsidTr="005E1A9C">
        <w:tc>
          <w:tcPr>
            <w:tcW w:w="4672" w:type="dxa"/>
          </w:tcPr>
          <w:p w14:paraId="3FF79234" w14:textId="7C26A33A" w:rsidR="0016790E" w:rsidRPr="009D6C75" w:rsidRDefault="004E06BD" w:rsidP="009D6C75">
            <w:pPr>
              <w:rPr>
                <w:highlight w:val="yellow"/>
              </w:rPr>
            </w:pPr>
            <w:r w:rsidRPr="009D6C75">
              <w:rPr>
                <w:b/>
              </w:rPr>
              <w:t>АЛТ (МЕ</w:t>
            </w:r>
            <w:r w:rsidRPr="009D6C75">
              <w:rPr>
                <w:b/>
                <w:lang w:val="en-US"/>
              </w:rPr>
              <w:t>/</w:t>
            </w:r>
            <w:r w:rsidRPr="009D6C75">
              <w:rPr>
                <w:b/>
              </w:rPr>
              <w:t>л)</w:t>
            </w:r>
          </w:p>
        </w:tc>
        <w:tc>
          <w:tcPr>
            <w:tcW w:w="4673" w:type="dxa"/>
          </w:tcPr>
          <w:p w14:paraId="17B0B673" w14:textId="77777777" w:rsidR="0016790E" w:rsidRPr="009D6C75" w:rsidRDefault="0016790E" w:rsidP="009D6C75">
            <w:pPr>
              <w:rPr>
                <w:highlight w:val="yellow"/>
              </w:rPr>
            </w:pPr>
          </w:p>
        </w:tc>
      </w:tr>
      <w:tr w:rsidR="0016790E" w:rsidRPr="00786EC6" w14:paraId="6B7DF7A3" w14:textId="77777777" w:rsidTr="009D6C75">
        <w:trPr>
          <w:trHeight w:val="70"/>
        </w:trPr>
        <w:tc>
          <w:tcPr>
            <w:tcW w:w="4672" w:type="dxa"/>
          </w:tcPr>
          <w:p w14:paraId="43676770" w14:textId="315FEA51" w:rsidR="0016790E" w:rsidRPr="009D6C75" w:rsidRDefault="009D6C75" w:rsidP="009D6C75">
            <w:r w:rsidRPr="009D6C75">
              <w:t>5,1-10,</w:t>
            </w:r>
            <w:r w:rsidR="0016790E" w:rsidRPr="009D6C75">
              <w:t>0 × ULN (3 степень)</w:t>
            </w:r>
          </w:p>
        </w:tc>
        <w:tc>
          <w:tcPr>
            <w:tcW w:w="4673" w:type="dxa"/>
          </w:tcPr>
          <w:p w14:paraId="7576D95F" w14:textId="5AD06106" w:rsidR="0016790E" w:rsidRPr="009D6C75" w:rsidRDefault="0016790E" w:rsidP="009D6C75">
            <w:pPr>
              <w:jc w:val="center"/>
            </w:pPr>
            <w:r w:rsidRPr="009D6C75">
              <w:rPr>
                <w:rStyle w:val="fontstyle01"/>
                <w:rFonts w:ascii="Times New Roman" w:hAnsi="Times New Roman"/>
                <w:sz w:val="24"/>
                <w:szCs w:val="24"/>
              </w:rPr>
              <w:t>6 (0</w:t>
            </w:r>
            <w:r w:rsidR="009D6C75" w:rsidRPr="009D6C75">
              <w:rPr>
                <w:rStyle w:val="fontstyle01"/>
                <w:rFonts w:ascii="Times New Roman" w:hAnsi="Times New Roman"/>
                <w:sz w:val="24"/>
                <w:szCs w:val="24"/>
              </w:rPr>
              <w:t>,</w:t>
            </w:r>
            <w:r w:rsidRPr="009D6C75">
              <w:rPr>
                <w:rStyle w:val="fontstyle01"/>
                <w:rFonts w:ascii="Times New Roman" w:hAnsi="Times New Roman"/>
                <w:sz w:val="24"/>
                <w:szCs w:val="24"/>
              </w:rPr>
              <w:t>7%)</w:t>
            </w:r>
          </w:p>
        </w:tc>
      </w:tr>
      <w:tr w:rsidR="0016790E" w:rsidRPr="00786EC6" w14:paraId="1660F38E" w14:textId="77777777" w:rsidTr="005E1A9C">
        <w:tc>
          <w:tcPr>
            <w:tcW w:w="4672" w:type="dxa"/>
          </w:tcPr>
          <w:p w14:paraId="31B87E8E" w14:textId="1BA552AA" w:rsidR="0016790E" w:rsidRPr="009D6C75" w:rsidRDefault="009D6C75" w:rsidP="009D6C75">
            <w:r w:rsidRPr="009D6C75">
              <w:rPr>
                <w:rStyle w:val="fontstyle01"/>
                <w:rFonts w:ascii="Times New Roman" w:hAnsi="Times New Roman"/>
                <w:sz w:val="24"/>
                <w:szCs w:val="24"/>
              </w:rPr>
              <w:t>&gt;10,</w:t>
            </w:r>
            <w:r w:rsidR="0016790E" w:rsidRPr="009D6C75">
              <w:rPr>
                <w:rStyle w:val="fontstyle01"/>
                <w:rFonts w:ascii="Times New Roman" w:hAnsi="Times New Roman"/>
                <w:sz w:val="24"/>
                <w:szCs w:val="24"/>
              </w:rPr>
              <w:t>0 × ULN (4 степень)</w:t>
            </w:r>
          </w:p>
        </w:tc>
        <w:tc>
          <w:tcPr>
            <w:tcW w:w="4673" w:type="dxa"/>
          </w:tcPr>
          <w:p w14:paraId="44AF5BC8" w14:textId="78235F77" w:rsidR="0016790E" w:rsidRPr="009D6C75" w:rsidRDefault="009D6C75" w:rsidP="009D6C75">
            <w:pPr>
              <w:jc w:val="center"/>
            </w:pPr>
            <w:r w:rsidRPr="009D6C75">
              <w:rPr>
                <w:rStyle w:val="fontstyle01"/>
                <w:rFonts w:ascii="Times New Roman" w:hAnsi="Times New Roman"/>
                <w:sz w:val="24"/>
                <w:szCs w:val="24"/>
              </w:rPr>
              <w:t>6 (0,</w:t>
            </w:r>
            <w:r w:rsidR="0016790E" w:rsidRPr="009D6C75">
              <w:rPr>
                <w:rStyle w:val="fontstyle01"/>
                <w:rFonts w:ascii="Times New Roman" w:hAnsi="Times New Roman"/>
                <w:sz w:val="24"/>
                <w:szCs w:val="24"/>
              </w:rPr>
              <w:t>7%)</w:t>
            </w:r>
          </w:p>
        </w:tc>
      </w:tr>
      <w:tr w:rsidR="0016790E" w:rsidRPr="00786EC6" w14:paraId="60C15BF2" w14:textId="77777777" w:rsidTr="005E1A9C">
        <w:tc>
          <w:tcPr>
            <w:tcW w:w="4672" w:type="dxa"/>
          </w:tcPr>
          <w:p w14:paraId="206C57A5" w14:textId="77777777" w:rsidR="0016790E" w:rsidRPr="009D6C75" w:rsidRDefault="0016790E" w:rsidP="009D6C75">
            <w:r w:rsidRPr="009D6C75">
              <w:rPr>
                <w:rStyle w:val="rynqvb"/>
              </w:rPr>
              <w:t>Общий билирубин (мг/дл)</w:t>
            </w:r>
          </w:p>
        </w:tc>
        <w:tc>
          <w:tcPr>
            <w:tcW w:w="4673" w:type="dxa"/>
          </w:tcPr>
          <w:p w14:paraId="776B0C3C" w14:textId="77777777" w:rsidR="0016790E" w:rsidRPr="009D6C75" w:rsidRDefault="0016790E" w:rsidP="009D6C75">
            <w:pPr>
              <w:jc w:val="center"/>
            </w:pPr>
          </w:p>
        </w:tc>
      </w:tr>
      <w:tr w:rsidR="0016790E" w:rsidRPr="00786EC6" w14:paraId="7B77E9F0" w14:textId="77777777" w:rsidTr="005E1A9C">
        <w:tc>
          <w:tcPr>
            <w:tcW w:w="4672" w:type="dxa"/>
          </w:tcPr>
          <w:p w14:paraId="663FD7E6" w14:textId="1C30BBC9" w:rsidR="0016790E" w:rsidRPr="009D6C75" w:rsidRDefault="009D6C75" w:rsidP="009D6C75">
            <w:pPr>
              <w:rPr>
                <w:rStyle w:val="fontstyle01"/>
                <w:rFonts w:ascii="Times New Roman" w:hAnsi="Times New Roman"/>
                <w:color w:val="auto"/>
                <w:sz w:val="24"/>
                <w:szCs w:val="24"/>
              </w:rPr>
            </w:pPr>
            <w:r w:rsidRPr="009D6C75">
              <w:rPr>
                <w:rStyle w:val="fontstyle01"/>
                <w:rFonts w:ascii="Times New Roman" w:hAnsi="Times New Roman"/>
                <w:sz w:val="24"/>
                <w:szCs w:val="24"/>
              </w:rPr>
              <w:t>2,6-5,</w:t>
            </w:r>
            <w:r w:rsidR="0016790E" w:rsidRPr="009D6C75">
              <w:rPr>
                <w:rStyle w:val="fontstyle01"/>
                <w:rFonts w:ascii="Times New Roman" w:hAnsi="Times New Roman"/>
                <w:sz w:val="24"/>
                <w:szCs w:val="24"/>
              </w:rPr>
              <w:t>0 × ULN (3 степень)</w:t>
            </w:r>
          </w:p>
        </w:tc>
        <w:tc>
          <w:tcPr>
            <w:tcW w:w="4673" w:type="dxa"/>
          </w:tcPr>
          <w:p w14:paraId="5906F87E" w14:textId="5EFDC517" w:rsidR="0016790E" w:rsidRPr="009D6C75" w:rsidRDefault="009D6C75" w:rsidP="009D6C75">
            <w:pPr>
              <w:jc w:val="center"/>
            </w:pPr>
            <w:r w:rsidRPr="009D6C75">
              <w:rPr>
                <w:rStyle w:val="fontstyle01"/>
                <w:rFonts w:ascii="Times New Roman" w:hAnsi="Times New Roman"/>
                <w:sz w:val="24"/>
                <w:szCs w:val="24"/>
              </w:rPr>
              <w:t>3 (0,</w:t>
            </w:r>
            <w:r w:rsidR="0016790E" w:rsidRPr="009D6C75">
              <w:rPr>
                <w:rStyle w:val="fontstyle01"/>
                <w:rFonts w:ascii="Times New Roman" w:hAnsi="Times New Roman"/>
                <w:sz w:val="24"/>
                <w:szCs w:val="24"/>
              </w:rPr>
              <w:t>4%)</w:t>
            </w:r>
          </w:p>
        </w:tc>
      </w:tr>
      <w:tr w:rsidR="0016790E" w:rsidRPr="00786EC6" w14:paraId="54A6F0D5" w14:textId="77777777" w:rsidTr="005E1A9C">
        <w:tc>
          <w:tcPr>
            <w:tcW w:w="4672" w:type="dxa"/>
          </w:tcPr>
          <w:p w14:paraId="0F3EDF90" w14:textId="50FF0342" w:rsidR="0016790E" w:rsidRPr="009D6C75" w:rsidRDefault="009D6C75" w:rsidP="009D6C75">
            <w:pPr>
              <w:rPr>
                <w:rStyle w:val="fontstyle01"/>
                <w:rFonts w:ascii="Times New Roman" w:hAnsi="Times New Roman"/>
                <w:color w:val="auto"/>
                <w:sz w:val="24"/>
                <w:szCs w:val="24"/>
              </w:rPr>
            </w:pPr>
            <w:r w:rsidRPr="009D6C75">
              <w:rPr>
                <w:rStyle w:val="fontstyle01"/>
                <w:rFonts w:ascii="Times New Roman" w:hAnsi="Times New Roman"/>
                <w:sz w:val="24"/>
                <w:szCs w:val="24"/>
              </w:rPr>
              <w:t>&gt;5,</w:t>
            </w:r>
            <w:r w:rsidR="0016790E" w:rsidRPr="009D6C75">
              <w:rPr>
                <w:rStyle w:val="fontstyle01"/>
                <w:rFonts w:ascii="Times New Roman" w:hAnsi="Times New Roman"/>
                <w:sz w:val="24"/>
                <w:szCs w:val="24"/>
              </w:rPr>
              <w:t>0 × ULN ( 4 степень)</w:t>
            </w:r>
          </w:p>
        </w:tc>
        <w:tc>
          <w:tcPr>
            <w:tcW w:w="4673" w:type="dxa"/>
          </w:tcPr>
          <w:p w14:paraId="7A136216" w14:textId="77777777" w:rsidR="0016790E" w:rsidRPr="009D6C75" w:rsidRDefault="0016790E" w:rsidP="009D6C75">
            <w:pPr>
              <w:jc w:val="center"/>
            </w:pPr>
            <w:r w:rsidRPr="009D6C75">
              <w:t>0</w:t>
            </w:r>
          </w:p>
        </w:tc>
      </w:tr>
      <w:tr w:rsidR="004E01B4" w:rsidRPr="00786EC6" w14:paraId="63EE5BBC" w14:textId="77777777" w:rsidTr="0086010D">
        <w:tc>
          <w:tcPr>
            <w:tcW w:w="9345" w:type="dxa"/>
            <w:gridSpan w:val="2"/>
          </w:tcPr>
          <w:p w14:paraId="65FB0B80" w14:textId="5737A529" w:rsidR="004E01B4" w:rsidRPr="005E1A9C" w:rsidRDefault="004E01B4">
            <w:pPr>
              <w:rPr>
                <w:rStyle w:val="rynqvb"/>
                <w:sz w:val="20"/>
                <w:szCs w:val="20"/>
              </w:rPr>
            </w:pPr>
            <w:r w:rsidRPr="005E1A9C">
              <w:rPr>
                <w:b/>
                <w:sz w:val="20"/>
                <w:szCs w:val="20"/>
              </w:rPr>
              <w:t>Примечание:</w:t>
            </w:r>
            <w:r w:rsidRPr="005E1A9C">
              <w:rPr>
                <w:rStyle w:val="rynqvb"/>
                <w:sz w:val="20"/>
                <w:szCs w:val="20"/>
              </w:rPr>
              <w:t xml:space="preserve"> *</w:t>
            </w:r>
            <w:r w:rsidRPr="00786EC6">
              <w:rPr>
                <w:rStyle w:val="rynqvb"/>
                <w:sz w:val="20"/>
                <w:szCs w:val="20"/>
              </w:rPr>
              <w:t>На основе объединенных данных пациентов, принимавших граз</w:t>
            </w:r>
            <w:r w:rsidR="00137BBA">
              <w:rPr>
                <w:rStyle w:val="rynqvb"/>
                <w:sz w:val="20"/>
                <w:szCs w:val="20"/>
              </w:rPr>
              <w:t>о</w:t>
            </w:r>
            <w:r w:rsidRPr="00786EC6">
              <w:rPr>
                <w:rStyle w:val="rynqvb"/>
                <w:sz w:val="20"/>
                <w:szCs w:val="20"/>
              </w:rPr>
              <w:t>превир/элбасвир в течение 12 недель без рибавирина</w:t>
            </w:r>
          </w:p>
          <w:p w14:paraId="43991CB0" w14:textId="33C7AAFF" w:rsidR="004E01B4" w:rsidRPr="005E1A9C" w:rsidRDefault="004E01B4" w:rsidP="005E1A9C">
            <w:pPr>
              <w:rPr>
                <w:sz w:val="20"/>
                <w:szCs w:val="20"/>
              </w:rPr>
            </w:pPr>
            <w:r w:rsidRPr="00786EC6">
              <w:rPr>
                <w:rStyle w:val="rynqvb"/>
                <w:sz w:val="20"/>
                <w:szCs w:val="20"/>
                <w:lang w:val="en-US"/>
              </w:rPr>
              <w:t>ULN</w:t>
            </w:r>
            <w:r w:rsidRPr="00786EC6">
              <w:rPr>
                <w:rStyle w:val="rynqvb"/>
                <w:sz w:val="20"/>
                <w:szCs w:val="20"/>
              </w:rPr>
              <w:t>:</w:t>
            </w:r>
            <w:r w:rsidR="005C72AC">
              <w:rPr>
                <w:rStyle w:val="rynqvb"/>
                <w:sz w:val="20"/>
                <w:szCs w:val="20"/>
              </w:rPr>
              <w:t xml:space="preserve"> </w:t>
            </w:r>
            <w:r w:rsidRPr="00786EC6">
              <w:rPr>
                <w:rStyle w:val="rynqvb"/>
                <w:sz w:val="20"/>
                <w:szCs w:val="20"/>
              </w:rPr>
              <w:t>верхняя граница нормы согласно данным испытательной лаборатории.</w:t>
            </w:r>
          </w:p>
        </w:tc>
      </w:tr>
    </w:tbl>
    <w:p w14:paraId="444DAF31" w14:textId="77777777" w:rsidR="009D6C75" w:rsidRDefault="009D6C75" w:rsidP="00423838">
      <w:pPr>
        <w:spacing w:after="0" w:line="240" w:lineRule="auto"/>
        <w:ind w:firstLine="708"/>
        <w:rPr>
          <w:rStyle w:val="rynqvb"/>
        </w:rPr>
      </w:pPr>
    </w:p>
    <w:p w14:paraId="3057AF8D" w14:textId="6E47672A" w:rsidR="000F77B4" w:rsidRPr="002F24D5" w:rsidRDefault="000F77B4" w:rsidP="00423838">
      <w:pPr>
        <w:spacing w:after="0" w:line="240" w:lineRule="auto"/>
        <w:ind w:firstLine="708"/>
        <w:rPr>
          <w:sz w:val="20"/>
          <w:szCs w:val="20"/>
        </w:rPr>
      </w:pPr>
      <w:r>
        <w:rPr>
          <w:rStyle w:val="rynqvb"/>
        </w:rPr>
        <w:t>В ходе клинических исследований препарата гразопревира+элбасвира с рибавирином или без него, независимо от продолжительности лечения, у &lt;1% (13/1690) участников наблюдалось повышение уровня АЛТ от нормального уровня более чем в 5 раз выше верхней границы нормы, как правило, на 8-й неделе лечения или после нее (среднее начало</w:t>
      </w:r>
      <w:r>
        <w:rPr>
          <w:rStyle w:val="hwtze"/>
        </w:rPr>
        <w:t xml:space="preserve"> </w:t>
      </w:r>
      <w:r>
        <w:rPr>
          <w:rStyle w:val="rynqvb"/>
        </w:rPr>
        <w:t>срок 10 недель, диапазон 6-12 недель).</w:t>
      </w:r>
      <w:r>
        <w:rPr>
          <w:rStyle w:val="hwtze"/>
        </w:rPr>
        <w:t xml:space="preserve"> </w:t>
      </w:r>
      <w:r>
        <w:rPr>
          <w:rStyle w:val="rynqvb"/>
        </w:rPr>
        <w:t xml:space="preserve">Эти поздние повышения АЛТ обычно </w:t>
      </w:r>
      <w:r>
        <w:rPr>
          <w:rStyle w:val="rynqvb"/>
        </w:rPr>
        <w:lastRenderedPageBreak/>
        <w:t>протекали бессимптомно.</w:t>
      </w:r>
      <w:r>
        <w:rPr>
          <w:rStyle w:val="hwtze"/>
        </w:rPr>
        <w:t xml:space="preserve"> </w:t>
      </w:r>
      <w:r>
        <w:rPr>
          <w:rStyle w:val="rynqvb"/>
        </w:rPr>
        <w:t>Частота АЛТ повышения была выше у пациентов с более высокой концентрацией гразопревира в плазме. Продолжительность лечения не влияла на частоту позднего повышения АЛТ.</w:t>
      </w:r>
      <w:r>
        <w:rPr>
          <w:rStyle w:val="hwtze"/>
        </w:rPr>
        <w:t xml:space="preserve"> </w:t>
      </w:r>
      <w:r>
        <w:rPr>
          <w:rStyle w:val="rynqvb"/>
        </w:rPr>
        <w:t>Цирроз печени не был фактором риска позднего повышения АЛТ.</w:t>
      </w:r>
      <w:r>
        <w:rPr>
          <w:rStyle w:val="hwtze"/>
        </w:rPr>
        <w:t xml:space="preserve"> </w:t>
      </w:r>
      <w:r>
        <w:rPr>
          <w:rStyle w:val="rynqvb"/>
        </w:rPr>
        <w:t>Прекращений лечения из-за повышения АЛТ не было.</w:t>
      </w:r>
    </w:p>
    <w:p w14:paraId="472F0B4E" w14:textId="57A46EDB" w:rsidR="00121B76" w:rsidRPr="00546BAE" w:rsidRDefault="00121B76" w:rsidP="00D53E19">
      <w:pPr>
        <w:pStyle w:val="Heading3"/>
        <w:rPr>
          <w:szCs w:val="24"/>
        </w:rPr>
      </w:pPr>
      <w:bookmarkStart w:id="153" w:name="_Toc147301910"/>
      <w:bookmarkEnd w:id="152"/>
      <w:r w:rsidRPr="00546BAE">
        <w:rPr>
          <w:rFonts w:ascii="Times New Roman" w:hAnsi="Times New Roman"/>
          <w:szCs w:val="24"/>
        </w:rPr>
        <w:t>4.3.3.</w:t>
      </w:r>
      <w:r w:rsidR="00ED6E43" w:rsidRPr="00546BAE">
        <w:rPr>
          <w:rFonts w:ascii="Times New Roman" w:hAnsi="Times New Roman"/>
          <w:szCs w:val="24"/>
        </w:rPr>
        <w:t xml:space="preserve"> </w:t>
      </w:r>
      <w:r w:rsidRPr="00546BAE">
        <w:rPr>
          <w:rFonts w:ascii="Times New Roman" w:hAnsi="Times New Roman"/>
          <w:szCs w:val="24"/>
        </w:rPr>
        <w:t>Пострегистрационный опыт применения</w:t>
      </w:r>
      <w:bookmarkEnd w:id="153"/>
    </w:p>
    <w:p w14:paraId="5DDE5961" w14:textId="77777777" w:rsidR="002D5047" w:rsidRDefault="002D5047">
      <w:pPr>
        <w:spacing w:after="0" w:line="240" w:lineRule="auto"/>
        <w:ind w:firstLine="709"/>
        <w:contextualSpacing/>
        <w:rPr>
          <w:color w:val="000000" w:themeColor="text1"/>
        </w:rPr>
      </w:pPr>
      <w:bookmarkStart w:id="154" w:name="bookmark45"/>
      <w:bookmarkStart w:id="155" w:name="bookmark44"/>
      <w:bookmarkEnd w:id="154"/>
      <w:bookmarkEnd w:id="155"/>
    </w:p>
    <w:p w14:paraId="003588FB" w14:textId="6925806E" w:rsidR="00094468" w:rsidRDefault="00145026" w:rsidP="009D6C75">
      <w:pPr>
        <w:spacing w:after="0" w:line="240" w:lineRule="auto"/>
        <w:ind w:firstLine="709"/>
        <w:contextualSpacing/>
        <w:rPr>
          <w:color w:val="000000" w:themeColor="text1"/>
        </w:rPr>
      </w:pPr>
      <w:r>
        <w:rPr>
          <w:color w:val="000000" w:themeColor="text1"/>
        </w:rPr>
        <w:t xml:space="preserve">Исследование </w:t>
      </w:r>
      <w:r>
        <w:rPr>
          <w:color w:val="000000" w:themeColor="text1"/>
          <w:lang w:val="en-US"/>
        </w:rPr>
        <w:t>ZEPHYR</w:t>
      </w:r>
      <w:r w:rsidRPr="00145026">
        <w:rPr>
          <w:rStyle w:val="Heading2Char"/>
        </w:rPr>
        <w:t xml:space="preserve"> </w:t>
      </w:r>
      <w:r w:rsidRPr="00145026">
        <w:rPr>
          <w:rStyle w:val="rynqvb"/>
        </w:rPr>
        <w:t xml:space="preserve">- </w:t>
      </w:r>
      <w:r>
        <w:rPr>
          <w:rStyle w:val="rynqvb"/>
        </w:rPr>
        <w:t>многоцентровое проспективное обсервационное исследование использования и эффективности EBR/GZR в современной практике у пациентов с хроническим гепатитом С.</w:t>
      </w:r>
      <w:r>
        <w:rPr>
          <w:rStyle w:val="hwtze"/>
        </w:rPr>
        <w:t xml:space="preserve"> </w:t>
      </w:r>
      <w:r>
        <w:rPr>
          <w:rStyle w:val="rynqvb"/>
        </w:rPr>
        <w:t>Эти результаты основаны на данных о взрослых пациентах, полу</w:t>
      </w:r>
      <w:r w:rsidR="00094468">
        <w:rPr>
          <w:rStyle w:val="rynqvb"/>
        </w:rPr>
        <w:t>чивших хотя бы одну дозу гразопревир</w:t>
      </w:r>
      <w:r w:rsidR="005C72AC">
        <w:rPr>
          <w:rStyle w:val="rynqvb"/>
        </w:rPr>
        <w:t>а</w:t>
      </w:r>
      <w:r w:rsidR="00094468">
        <w:rPr>
          <w:rStyle w:val="rynqvb"/>
        </w:rPr>
        <w:t>+элбасвира</w:t>
      </w:r>
      <w:r>
        <w:rPr>
          <w:rStyle w:val="rynqvb"/>
        </w:rPr>
        <w:t xml:space="preserve"> в период с декабря 2017 года по июнь 2019 года в 67 французских больницах и клиниках.</w:t>
      </w:r>
      <w:r w:rsidR="00121B76" w:rsidRPr="00ED6E43">
        <w:rPr>
          <w:color w:val="000000" w:themeColor="text1"/>
        </w:rPr>
        <w:t xml:space="preserve"> </w:t>
      </w:r>
    </w:p>
    <w:p w14:paraId="2F9D8945" w14:textId="01A99630" w:rsidR="00724663" w:rsidRDefault="00094468" w:rsidP="009D6C75">
      <w:pPr>
        <w:spacing w:after="0" w:line="240" w:lineRule="auto"/>
        <w:ind w:firstLine="709"/>
        <w:contextualSpacing/>
        <w:rPr>
          <w:color w:val="000000" w:themeColor="text1"/>
          <w:szCs w:val="28"/>
        </w:rPr>
      </w:pPr>
      <w:r>
        <w:rPr>
          <w:rStyle w:val="rynqvb"/>
        </w:rPr>
        <w:t>В исследование было включено 478 пациентов.</w:t>
      </w:r>
      <w:r>
        <w:rPr>
          <w:rStyle w:val="hwtze"/>
        </w:rPr>
        <w:t xml:space="preserve"> </w:t>
      </w:r>
      <w:r>
        <w:rPr>
          <w:rStyle w:val="rynqvb"/>
        </w:rPr>
        <w:t>Полный набор анализа соответствовал 467 пациентам, которые соответствовали всем критериям включения и ни одному из критериев исключения.</w:t>
      </w:r>
      <w:r>
        <w:rPr>
          <w:rStyle w:val="hwtze"/>
        </w:rPr>
        <w:t xml:space="preserve"> </w:t>
      </w:r>
      <w:r>
        <w:rPr>
          <w:rStyle w:val="rynqvb"/>
        </w:rPr>
        <w:t>Пол был сбалансированным, средний возраст составил 55,7 ± 13,3 года.</w:t>
      </w:r>
      <w:r>
        <w:rPr>
          <w:rStyle w:val="hwtze"/>
        </w:rPr>
        <w:t xml:space="preserve"> </w:t>
      </w:r>
      <w:r>
        <w:rPr>
          <w:rStyle w:val="rynqvb"/>
        </w:rPr>
        <w:t>Пациенты в основном не получали лечения (89,5%) и были инфицированы генотипом 1b (70,4%).</w:t>
      </w:r>
      <w:r>
        <w:rPr>
          <w:rStyle w:val="hwtze"/>
        </w:rPr>
        <w:t xml:space="preserve"> </w:t>
      </w:r>
      <w:r>
        <w:rPr>
          <w:rStyle w:val="rynqvb"/>
        </w:rPr>
        <w:t>Среди 75 пациентов с генотипом ВГС Gt1a у 56% была концентрация РНК ВГС ≥ 800 000 МЕ/мл.</w:t>
      </w:r>
      <w:r>
        <w:rPr>
          <w:rStyle w:val="hwtze"/>
        </w:rPr>
        <w:t xml:space="preserve"> </w:t>
      </w:r>
      <w:r>
        <w:rPr>
          <w:rStyle w:val="rynqvb"/>
        </w:rPr>
        <w:t>Стадия фиброза F3-F4 набл</w:t>
      </w:r>
      <w:r w:rsidR="00B05514">
        <w:rPr>
          <w:rStyle w:val="rynqvb"/>
        </w:rPr>
        <w:t>юдалась у 24,2%</w:t>
      </w:r>
      <w:r>
        <w:rPr>
          <w:rStyle w:val="rynqvb"/>
        </w:rPr>
        <w:t>.</w:t>
      </w:r>
      <w:r>
        <w:rPr>
          <w:rStyle w:val="hwtze"/>
        </w:rPr>
        <w:t xml:space="preserve"> </w:t>
      </w:r>
      <w:r w:rsidR="001D44AD">
        <w:rPr>
          <w:rStyle w:val="rynqvb"/>
        </w:rPr>
        <w:t xml:space="preserve"> П</w:t>
      </w:r>
      <w:r>
        <w:rPr>
          <w:rStyle w:val="rynqvb"/>
        </w:rPr>
        <w:t>одгруппы были распределены среди 110 мигрантов (23,6%), 58 (15,3%), получающих лечение опиоидными агонистами, в том числе лиц, употребляющих инъекционные наркотики, 30 (6,8%) с хронической болезнью почек 3-5 стадии, 9 (1,9%) с наследственной болезнью почек.</w:t>
      </w:r>
      <w:r>
        <w:rPr>
          <w:rStyle w:val="hwtze"/>
        </w:rPr>
        <w:t xml:space="preserve"> </w:t>
      </w:r>
      <w:r>
        <w:rPr>
          <w:rStyle w:val="rynqvb"/>
        </w:rPr>
        <w:t>заболевание крови и 4 (0,9%) коинфицированы ВИЧ.</w:t>
      </w:r>
      <w:r>
        <w:rPr>
          <w:rStyle w:val="hwtze"/>
        </w:rPr>
        <w:t xml:space="preserve"> </w:t>
      </w:r>
      <w:r>
        <w:rPr>
          <w:rStyle w:val="rynqvb"/>
        </w:rPr>
        <w:t>Остальные 269 человек (58,7%) были вклю</w:t>
      </w:r>
      <w:r w:rsidR="00322245">
        <w:rPr>
          <w:rStyle w:val="rynqvb"/>
        </w:rPr>
        <w:t>чены в общую подгруппу</w:t>
      </w:r>
      <w:r>
        <w:rPr>
          <w:rStyle w:val="rynqvb"/>
        </w:rPr>
        <w:t>.</w:t>
      </w:r>
      <w:r>
        <w:rPr>
          <w:rStyle w:val="hwtze"/>
        </w:rPr>
        <w:t xml:space="preserve"> </w:t>
      </w:r>
      <w:r>
        <w:rPr>
          <w:rStyle w:val="rynqvb"/>
        </w:rPr>
        <w:t>В целом устойчивый вирусологический ответ через 12 недель после окончания лечения достиг 98,0% и оставался неизменным в зависимости от генотипа, значений РНК ВГС, стадии фиброза и интересующей подгруппы</w:t>
      </w:r>
      <w:r w:rsidR="009776A8">
        <w:rPr>
          <w:rStyle w:val="rynqvb"/>
        </w:rPr>
        <w:t xml:space="preserve"> </w:t>
      </w:r>
      <w:r w:rsidR="009776A8" w:rsidRPr="009776A8">
        <w:rPr>
          <w:rStyle w:val="rynqvb"/>
        </w:rPr>
        <w:t>[5,6]</w:t>
      </w:r>
      <w:r>
        <w:rPr>
          <w:rStyle w:val="rynqvb"/>
        </w:rPr>
        <w:t>.</w:t>
      </w:r>
      <w:r w:rsidRPr="00ED6E43">
        <w:rPr>
          <w:color w:val="000000" w:themeColor="text1"/>
        </w:rPr>
        <w:t xml:space="preserve"> </w:t>
      </w:r>
    </w:p>
    <w:p w14:paraId="463867FB" w14:textId="491F1B2C" w:rsidR="00724663" w:rsidRDefault="00724663" w:rsidP="009D6C75">
      <w:pPr>
        <w:spacing w:line="240" w:lineRule="auto"/>
        <w:ind w:firstLine="709"/>
        <w:contextualSpacing/>
        <w:rPr>
          <w:color w:val="000000" w:themeColor="text1"/>
          <w:szCs w:val="28"/>
        </w:rPr>
      </w:pPr>
      <w:r>
        <w:rPr>
          <w:rStyle w:val="rynqvb"/>
        </w:rPr>
        <w:t>В рандомизированных контролируемых исследованиях</w:t>
      </w:r>
      <w:r w:rsidR="009211A2" w:rsidRPr="009211A2">
        <w:rPr>
          <w:rStyle w:val="rynqvb"/>
        </w:rPr>
        <w:t xml:space="preserve"> </w:t>
      </w:r>
      <w:r w:rsidR="009211A2">
        <w:rPr>
          <w:rStyle w:val="rynqvb"/>
        </w:rPr>
        <w:t>HEPA-C</w:t>
      </w:r>
      <w:r>
        <w:rPr>
          <w:rStyle w:val="rynqvb"/>
        </w:rPr>
        <w:t xml:space="preserve"> с участием пациентов с хронической инфекцией ВГС комбинация эл</w:t>
      </w:r>
      <w:r w:rsidR="00322245">
        <w:rPr>
          <w:rStyle w:val="rynqvb"/>
        </w:rPr>
        <w:t>басвир+</w:t>
      </w:r>
      <w:r>
        <w:rPr>
          <w:rStyle w:val="rynqvb"/>
        </w:rPr>
        <w:t>гразопревир (EBR/GZR) продемонстрировала высокие показатели излечения и хороший профиль безопасности.</w:t>
      </w:r>
      <w:r>
        <w:rPr>
          <w:rStyle w:val="hwtze"/>
        </w:rPr>
        <w:t xml:space="preserve"> </w:t>
      </w:r>
      <w:r>
        <w:rPr>
          <w:rStyle w:val="rynqvb"/>
        </w:rPr>
        <w:t>В этом исследовании оценивалась эффективность и безопасность EBR/GZR с рибавирином и без него на реальной когорте пациентов с ВГС.</w:t>
      </w:r>
      <w:r>
        <w:rPr>
          <w:rStyle w:val="hwtze"/>
        </w:rPr>
        <w:t xml:space="preserve"> </w:t>
      </w:r>
      <w:r>
        <w:rPr>
          <w:rStyle w:val="rynqvb"/>
        </w:rPr>
        <w:t>Были проанализированы демографические, клинические и вирусологические данные и зарегистрированы нежелательные явления (НЯ).</w:t>
      </w:r>
      <w:r>
        <w:rPr>
          <w:rStyle w:val="hwtze"/>
        </w:rPr>
        <w:t xml:space="preserve"> </w:t>
      </w:r>
      <w:r>
        <w:rPr>
          <w:rStyle w:val="rynqvb"/>
        </w:rPr>
        <w:t>Всего в исследование были включены 804 пациента.</w:t>
      </w:r>
      <w:r>
        <w:rPr>
          <w:rStyle w:val="hwtze"/>
        </w:rPr>
        <w:t xml:space="preserve"> </w:t>
      </w:r>
      <w:r>
        <w:rPr>
          <w:rStyle w:val="rynqvb"/>
        </w:rPr>
        <w:t>Большинство из них составляли мужчины (57,9%), средний возраст которых составлял 60 (диапазон 19–92) лет.</w:t>
      </w:r>
      <w:r>
        <w:rPr>
          <w:rStyle w:val="hwtze"/>
        </w:rPr>
        <w:t xml:space="preserve"> </w:t>
      </w:r>
      <w:r>
        <w:rPr>
          <w:rStyle w:val="rynqvb"/>
        </w:rPr>
        <w:t>Распределение генотипов (GT) составило GT 1 – 86,8% (1a – 14,3%; 1b – 72,5%);</w:t>
      </w:r>
      <w:r>
        <w:rPr>
          <w:rStyle w:val="hwtze"/>
        </w:rPr>
        <w:t xml:space="preserve"> </w:t>
      </w:r>
      <w:r>
        <w:rPr>
          <w:rStyle w:val="rynqvb"/>
        </w:rPr>
        <w:t>GT 4: 13,2% и 176 пациентов (21,9%) были циррозами.</w:t>
      </w:r>
      <w:r>
        <w:rPr>
          <w:rStyle w:val="hwtze"/>
        </w:rPr>
        <w:t xml:space="preserve"> </w:t>
      </w:r>
      <w:r>
        <w:rPr>
          <w:rStyle w:val="rynqvb"/>
        </w:rPr>
        <w:t>В целом, среди 588 пациентов, по которым имеются данные, 570 (96,9%) достигли устойчивого вирусологического ответа через 12 недель после лечения (УВО12).</w:t>
      </w:r>
      <w:r>
        <w:rPr>
          <w:rStyle w:val="hwtze"/>
        </w:rPr>
        <w:t xml:space="preserve"> </w:t>
      </w:r>
      <w:r>
        <w:rPr>
          <w:rStyle w:val="rynqvb"/>
        </w:rPr>
        <w:t>Частота УВО12 по генотипу составила GT 1a, 97,7%;</w:t>
      </w:r>
      <w:r>
        <w:rPr>
          <w:rStyle w:val="hwtze"/>
        </w:rPr>
        <w:t xml:space="preserve"> </w:t>
      </w:r>
      <w:r>
        <w:rPr>
          <w:rStyle w:val="rynqvb"/>
        </w:rPr>
        <w:t>ГТ 1б – 98,6%;</w:t>
      </w:r>
      <w:r>
        <w:rPr>
          <w:rStyle w:val="hwtze"/>
        </w:rPr>
        <w:t xml:space="preserve"> </w:t>
      </w:r>
      <w:r>
        <w:rPr>
          <w:rStyle w:val="rynqvb"/>
        </w:rPr>
        <w:t>и GT 4 — 98,1%.</w:t>
      </w:r>
      <w:r>
        <w:rPr>
          <w:rStyle w:val="hwtze"/>
        </w:rPr>
        <w:t xml:space="preserve"> </w:t>
      </w:r>
      <w:r>
        <w:rPr>
          <w:rStyle w:val="rynqvb"/>
        </w:rPr>
        <w:t>Никаких существенных различий в УВО12 в зависимости от стадии фиброза не наблюдалось</w:t>
      </w:r>
      <w:r w:rsidR="0073472A" w:rsidRPr="0073472A">
        <w:rPr>
          <w:rStyle w:val="rynqvb"/>
        </w:rPr>
        <w:t xml:space="preserve"> [7]</w:t>
      </w:r>
      <w:r>
        <w:rPr>
          <w:rStyle w:val="rynqvb"/>
        </w:rPr>
        <w:t>.</w:t>
      </w:r>
      <w:r>
        <w:rPr>
          <w:rStyle w:val="hwtze"/>
        </w:rPr>
        <w:t xml:space="preserve"> </w:t>
      </w:r>
    </w:p>
    <w:p w14:paraId="27C99634" w14:textId="1DE7F58B" w:rsidR="00121B76" w:rsidRPr="00BA7325" w:rsidRDefault="001A39B5" w:rsidP="009D6C75">
      <w:pPr>
        <w:spacing w:after="0" w:line="240" w:lineRule="auto"/>
        <w:ind w:firstLine="709"/>
      </w:pPr>
      <w:bookmarkStart w:id="156" w:name="_Hlk74817363"/>
      <w:r>
        <w:rPr>
          <w:color w:val="000000" w:themeColor="text1"/>
          <w:szCs w:val="28"/>
        </w:rPr>
        <w:t>Данные исследования</w:t>
      </w:r>
      <w:r w:rsidR="00121B76" w:rsidRPr="002A1CBE">
        <w:rPr>
          <w:color w:val="000000" w:themeColor="text1"/>
          <w:szCs w:val="28"/>
        </w:rPr>
        <w:t xml:space="preserve"> в условиях реал</w:t>
      </w:r>
      <w:r w:rsidR="0048066B">
        <w:rPr>
          <w:color w:val="000000" w:themeColor="text1"/>
          <w:szCs w:val="28"/>
        </w:rPr>
        <w:t>ьного применения (</w:t>
      </w:r>
      <w:r w:rsidR="0048066B">
        <w:rPr>
          <w:color w:val="000000" w:themeColor="text1"/>
          <w:szCs w:val="28"/>
          <w:lang w:val="en-US"/>
        </w:rPr>
        <w:t>ZEPHYR</w:t>
      </w:r>
      <w:r w:rsidR="0048066B" w:rsidRPr="0048066B">
        <w:rPr>
          <w:color w:val="000000" w:themeColor="text1"/>
          <w:szCs w:val="28"/>
        </w:rPr>
        <w:t xml:space="preserve">, </w:t>
      </w:r>
      <w:r w:rsidR="0048066B">
        <w:rPr>
          <w:color w:val="000000" w:themeColor="text1"/>
          <w:szCs w:val="28"/>
          <w:lang w:val="en-US"/>
        </w:rPr>
        <w:t>HEPA</w:t>
      </w:r>
      <w:r w:rsidR="0048066B" w:rsidRPr="0048066B">
        <w:rPr>
          <w:color w:val="000000" w:themeColor="text1"/>
          <w:szCs w:val="28"/>
        </w:rPr>
        <w:t>-</w:t>
      </w:r>
      <w:r w:rsidR="0048066B">
        <w:rPr>
          <w:color w:val="000000" w:themeColor="text1"/>
          <w:szCs w:val="28"/>
          <w:lang w:val="en-US"/>
        </w:rPr>
        <w:t>C</w:t>
      </w:r>
      <w:r w:rsidR="00121B76" w:rsidRPr="002A1CBE">
        <w:rPr>
          <w:color w:val="000000" w:themeColor="text1"/>
          <w:szCs w:val="28"/>
        </w:rPr>
        <w:t xml:space="preserve">) также свидетельствуют о хорошей переносимости </w:t>
      </w:r>
      <w:r w:rsidR="000A39A4">
        <w:rPr>
          <w:color w:val="000000" w:themeColor="text1"/>
          <w:szCs w:val="28"/>
        </w:rPr>
        <w:t>гразопревир</w:t>
      </w:r>
      <w:r w:rsidR="00121B76" w:rsidRPr="002A1CBE">
        <w:rPr>
          <w:color w:val="000000" w:themeColor="text1"/>
          <w:szCs w:val="28"/>
        </w:rPr>
        <w:t>а</w:t>
      </w:r>
      <w:r w:rsidR="000A39A4">
        <w:rPr>
          <w:color w:val="000000" w:themeColor="text1"/>
          <w:szCs w:val="28"/>
        </w:rPr>
        <w:t>+элбасвира</w:t>
      </w:r>
      <w:r w:rsidR="00121B76" w:rsidRPr="002A1CBE">
        <w:rPr>
          <w:color w:val="000000" w:themeColor="text1"/>
          <w:szCs w:val="28"/>
        </w:rPr>
        <w:t xml:space="preserve"> в обычной клинической практике, так как полученные данные по безопасности коррелиро</w:t>
      </w:r>
      <w:r w:rsidR="00121B76" w:rsidRPr="002A1CBE">
        <w:rPr>
          <w:color w:val="000000" w:themeColor="text1"/>
          <w:szCs w:val="28"/>
        </w:rPr>
        <w:softHyphen/>
        <w:t xml:space="preserve">вали с </w:t>
      </w:r>
      <w:r w:rsidR="00121B76" w:rsidRPr="008A5A7E">
        <w:rPr>
          <w:color w:val="000000" w:themeColor="text1"/>
        </w:rPr>
        <w:t>результатами ранее опубликованных клинических исследований и мета-анализов</w:t>
      </w:r>
      <w:bookmarkEnd w:id="156"/>
      <w:r w:rsidR="00121B76" w:rsidRPr="008A5A7E">
        <w:rPr>
          <w:color w:val="000000" w:themeColor="text1"/>
        </w:rPr>
        <w:t>.</w:t>
      </w:r>
    </w:p>
    <w:p w14:paraId="3D57554F" w14:textId="49AC5364" w:rsidR="00F633A3" w:rsidRPr="008D3875" w:rsidRDefault="00F633A3">
      <w:pPr>
        <w:pStyle w:val="Heading2"/>
        <w:spacing w:line="240" w:lineRule="auto"/>
        <w:contextualSpacing/>
        <w:rPr>
          <w:color w:val="000000" w:themeColor="text1"/>
          <w:szCs w:val="24"/>
        </w:rPr>
      </w:pPr>
      <w:bookmarkStart w:id="157" w:name="_Toc147301911"/>
      <w:r w:rsidRPr="008D3875">
        <w:rPr>
          <w:color w:val="000000" w:themeColor="text1"/>
          <w:szCs w:val="24"/>
        </w:rPr>
        <w:t>Список литературы</w:t>
      </w:r>
      <w:bookmarkEnd w:id="157"/>
      <w:r w:rsidR="00262292">
        <w:rPr>
          <w:color w:val="000000" w:themeColor="text1"/>
          <w:szCs w:val="24"/>
        </w:rPr>
        <w:t xml:space="preserve"> </w:t>
      </w:r>
    </w:p>
    <w:p w14:paraId="02E9A86D" w14:textId="4AAD974B" w:rsidR="006D7D8C" w:rsidRPr="0001684E" w:rsidRDefault="00343850">
      <w:pPr>
        <w:widowControl w:val="0"/>
        <w:numPr>
          <w:ilvl w:val="0"/>
          <w:numId w:val="16"/>
        </w:numPr>
        <w:shd w:val="clear" w:color="auto" w:fill="FFFFFF"/>
        <w:spacing w:after="0" w:line="240" w:lineRule="auto"/>
        <w:ind w:left="426"/>
        <w:contextualSpacing/>
        <w:rPr>
          <w:lang w:val="en-US"/>
        </w:rPr>
      </w:pPr>
      <w:r w:rsidRPr="00E86A5E">
        <w:rPr>
          <w:lang w:val="en-US"/>
        </w:rPr>
        <w:t xml:space="preserve">US Food and Drug Administration. Highlights of prescribing information: </w:t>
      </w:r>
      <w:proofErr w:type="spellStart"/>
      <w:r w:rsidRPr="00E86A5E">
        <w:rPr>
          <w:lang w:val="en-US"/>
        </w:rPr>
        <w:t>Zepatier</w:t>
      </w:r>
      <w:proofErr w:type="spellEnd"/>
      <w:r w:rsidRPr="00E86A5E">
        <w:rPr>
          <w:lang w:val="en-US"/>
        </w:rPr>
        <w:t xml:space="preserve">. 2019. </w:t>
      </w:r>
      <w:r w:rsidR="009F09BD">
        <w:fldChar w:fldCharType="begin"/>
      </w:r>
      <w:r w:rsidR="009F09BD" w:rsidRPr="0064124B">
        <w:rPr>
          <w:lang w:val="en-US"/>
        </w:rPr>
        <w:instrText xml:space="preserve"> HYPERLINK "https://www.accessdata.fda.gov/drugsatfda_docs/label/2017/208261s002lbl.pdf" </w:instrText>
      </w:r>
      <w:r w:rsidR="009F09BD">
        <w:fldChar w:fldCharType="separate"/>
      </w:r>
      <w:r w:rsidRPr="005E1A9C">
        <w:rPr>
          <w:rStyle w:val="Hyperlink"/>
          <w:color w:val="auto"/>
          <w:u w:val="none"/>
          <w:lang w:val="en-US"/>
        </w:rPr>
        <w:t>https://www.accessdata.fda.gov/drugsatfda_docs/label/2017/208261s002lbl.pdf</w:t>
      </w:r>
      <w:r w:rsidR="009F09BD">
        <w:rPr>
          <w:rStyle w:val="Hyperlink"/>
          <w:color w:val="auto"/>
          <w:u w:val="none"/>
          <w:lang w:val="en-US"/>
        </w:rPr>
        <w:fldChar w:fldCharType="end"/>
      </w:r>
      <w:r w:rsidRPr="0001684E">
        <w:rPr>
          <w:lang w:val="en-US"/>
        </w:rPr>
        <w:t xml:space="preserve">. </w:t>
      </w:r>
    </w:p>
    <w:p w14:paraId="24581F54" w14:textId="5218DDC9" w:rsidR="00E86A5E" w:rsidRPr="00E86A5E" w:rsidRDefault="00996F9E">
      <w:pPr>
        <w:pStyle w:val="ListParagraph"/>
        <w:widowControl w:val="0"/>
        <w:numPr>
          <w:ilvl w:val="0"/>
          <w:numId w:val="16"/>
        </w:numPr>
        <w:tabs>
          <w:tab w:val="left" w:pos="258"/>
        </w:tabs>
        <w:spacing w:after="0" w:line="240" w:lineRule="auto"/>
        <w:ind w:left="426"/>
        <w:contextualSpacing w:val="0"/>
        <w:rPr>
          <w:lang w:val="en-US"/>
        </w:rPr>
      </w:pPr>
      <w:bookmarkStart w:id="158" w:name="bookmark515"/>
      <w:bookmarkStart w:id="159" w:name="bookmark516"/>
      <w:bookmarkEnd w:id="158"/>
      <w:bookmarkEnd w:id="159"/>
      <w:r w:rsidRPr="005E1A9C">
        <w:rPr>
          <w:lang w:val="en-US"/>
        </w:rPr>
        <w:lastRenderedPageBreak/>
        <w:t xml:space="preserve"> </w:t>
      </w:r>
      <w:r w:rsidR="00E86A5E" w:rsidRPr="00E86A5E">
        <w:rPr>
          <w:lang w:val="en-US"/>
        </w:rPr>
        <w:t xml:space="preserve">EMA. </w:t>
      </w:r>
      <w:proofErr w:type="spellStart"/>
      <w:r w:rsidR="00E86A5E" w:rsidRPr="00E86A5E">
        <w:rPr>
          <w:lang w:val="en-US"/>
        </w:rPr>
        <w:t>Zepatier</w:t>
      </w:r>
      <w:proofErr w:type="spellEnd"/>
      <w:r w:rsidR="00E86A5E" w:rsidRPr="00E86A5E">
        <w:rPr>
          <w:lang w:val="en-US"/>
        </w:rPr>
        <w:t>: Assessment Report. 2016. https://www.ema.europa.eu/</w:t>
      </w:r>
      <w:r w:rsidR="00E86A5E" w:rsidRPr="00E86A5E">
        <w:rPr>
          <w:lang w:val="en-US"/>
        </w:rPr>
        <w:br/>
        <w:t xml:space="preserve">en/documents/assessment-report/zepatier-epar-public-assessment-report_en.pdf. </w:t>
      </w:r>
    </w:p>
    <w:p w14:paraId="244A61B9" w14:textId="17CE3962" w:rsidR="00590BA4" w:rsidRPr="00DD2C61" w:rsidRDefault="00996F9E">
      <w:pPr>
        <w:widowControl w:val="0"/>
        <w:numPr>
          <w:ilvl w:val="0"/>
          <w:numId w:val="16"/>
        </w:numPr>
        <w:tabs>
          <w:tab w:val="left" w:pos="258"/>
        </w:tabs>
        <w:spacing w:after="0" w:line="240" w:lineRule="auto"/>
        <w:ind w:left="426"/>
        <w:rPr>
          <w:color w:val="FF0000"/>
          <w:lang w:val="en-US"/>
        </w:rPr>
      </w:pPr>
      <w:bookmarkStart w:id="160" w:name="bookmark517"/>
      <w:bookmarkEnd w:id="160"/>
      <w:r w:rsidRPr="005E1A9C">
        <w:rPr>
          <w:lang w:val="en-US"/>
        </w:rPr>
        <w:t xml:space="preserve"> </w:t>
      </w:r>
      <w:r w:rsidR="00590BA4" w:rsidRPr="00590BA4">
        <w:rPr>
          <w:lang w:val="en-US"/>
        </w:rPr>
        <w:t xml:space="preserve">Smolders, E.J., Jansen, A.M.E., </w:t>
      </w:r>
      <w:proofErr w:type="spellStart"/>
      <w:r w:rsidR="00590BA4" w:rsidRPr="00590BA4">
        <w:rPr>
          <w:lang w:val="en-US"/>
        </w:rPr>
        <w:t>ter</w:t>
      </w:r>
      <w:proofErr w:type="spellEnd"/>
      <w:r w:rsidR="00590BA4" w:rsidRPr="00590BA4">
        <w:rPr>
          <w:lang w:val="en-US"/>
        </w:rPr>
        <w:t xml:space="preserve"> Horst, P.G.J. </w:t>
      </w:r>
      <w:r w:rsidR="00590BA4" w:rsidRPr="00590BA4">
        <w:rPr>
          <w:i/>
          <w:iCs/>
          <w:lang w:val="en-US"/>
        </w:rPr>
        <w:t>et al.</w:t>
      </w:r>
      <w:r w:rsidR="00590BA4" w:rsidRPr="00590BA4">
        <w:rPr>
          <w:lang w:val="en-US"/>
        </w:rPr>
        <w:t xml:space="preserve"> Viral Hepatitis C Therapy: Pharmacokinetic </w:t>
      </w:r>
      <w:r w:rsidR="00590BA4" w:rsidRPr="00DD2C61">
        <w:rPr>
          <w:lang w:val="en-US"/>
        </w:rPr>
        <w:t xml:space="preserve">and Pharmacodynamic Considerations: A 2019 Update. </w:t>
      </w:r>
      <w:r w:rsidR="00590BA4" w:rsidRPr="00DD2C61">
        <w:rPr>
          <w:i/>
          <w:iCs/>
          <w:lang w:val="en-US"/>
        </w:rPr>
        <w:t xml:space="preserve">Clin </w:t>
      </w:r>
      <w:proofErr w:type="spellStart"/>
      <w:r w:rsidR="00590BA4" w:rsidRPr="00DD2C61">
        <w:rPr>
          <w:i/>
          <w:iCs/>
          <w:lang w:val="en-US"/>
        </w:rPr>
        <w:t>Pharmacokinet</w:t>
      </w:r>
      <w:proofErr w:type="spellEnd"/>
      <w:r w:rsidR="00590BA4" w:rsidRPr="00DD2C61">
        <w:rPr>
          <w:lang w:val="en-US"/>
        </w:rPr>
        <w:t xml:space="preserve"> </w:t>
      </w:r>
      <w:r w:rsidR="00590BA4" w:rsidRPr="00DD2C61">
        <w:rPr>
          <w:b/>
          <w:bCs/>
          <w:lang w:val="en-US"/>
        </w:rPr>
        <w:t>58</w:t>
      </w:r>
      <w:r w:rsidR="00590BA4" w:rsidRPr="00DD2C61">
        <w:rPr>
          <w:lang w:val="en-US"/>
        </w:rPr>
        <w:t xml:space="preserve">, 1237–1263 (2019). </w:t>
      </w:r>
      <w:r w:rsidR="009F09BD">
        <w:fldChar w:fldCharType="begin"/>
      </w:r>
      <w:r w:rsidR="009F09BD" w:rsidRPr="0064124B">
        <w:rPr>
          <w:lang w:val="en-US"/>
        </w:rPr>
        <w:instrText xml:space="preserve"> HYPERLINK "https://doi.org/10.1007/s40262-019-00774-0" </w:instrText>
      </w:r>
      <w:r w:rsidR="009F09BD">
        <w:fldChar w:fldCharType="separate"/>
      </w:r>
      <w:r w:rsidR="00590BA4" w:rsidRPr="005E1A9C">
        <w:rPr>
          <w:rStyle w:val="Hyperlink"/>
          <w:u w:val="none"/>
          <w:lang w:val="en-US"/>
        </w:rPr>
        <w:t>https://doi.org/10.1007/s40262-019-00774-0</w:t>
      </w:r>
      <w:r w:rsidR="009F09BD">
        <w:rPr>
          <w:rStyle w:val="Hyperlink"/>
          <w:u w:val="none"/>
          <w:lang w:val="en-US"/>
        </w:rPr>
        <w:fldChar w:fldCharType="end"/>
      </w:r>
    </w:p>
    <w:p w14:paraId="5F41CAB1" w14:textId="373C05FA" w:rsidR="006D7D8C" w:rsidRPr="00DD2C61" w:rsidRDefault="00996F9E">
      <w:pPr>
        <w:widowControl w:val="0"/>
        <w:numPr>
          <w:ilvl w:val="0"/>
          <w:numId w:val="16"/>
        </w:numPr>
        <w:tabs>
          <w:tab w:val="left" w:pos="258"/>
        </w:tabs>
        <w:spacing w:after="0" w:line="240" w:lineRule="auto"/>
        <w:ind w:left="426"/>
        <w:rPr>
          <w:color w:val="FF0000"/>
          <w:lang w:val="en-US"/>
        </w:rPr>
      </w:pPr>
      <w:r w:rsidRPr="005E1A9C">
        <w:rPr>
          <w:lang w:val="en-US"/>
        </w:rPr>
        <w:t xml:space="preserve"> </w:t>
      </w:r>
      <w:r w:rsidR="001663F9" w:rsidRPr="00DD2C61">
        <w:rPr>
          <w:lang w:val="en-US"/>
        </w:rPr>
        <w:t xml:space="preserve">Bell AM, Wagner JL, Barber KE, Stover KR. Elbasvir/Grazoprevir: A Review of the Latest Agent in the Fight against Hepatitis C. Int J Hepatol. </w:t>
      </w:r>
      <w:r w:rsidR="001663F9" w:rsidRPr="0064124B">
        <w:rPr>
          <w:lang w:val="en-US"/>
        </w:rPr>
        <w:t>2016;2016:3852126. doi: 10.1155/2016/3852126. Epub 2016 Jun 15. PMID: 27403342; PMCID: PMC4925941.</w:t>
      </w:r>
    </w:p>
    <w:p w14:paraId="158F1C34" w14:textId="77777777" w:rsidR="009776A8" w:rsidRPr="005E1A9C" w:rsidRDefault="009776A8">
      <w:pPr>
        <w:widowControl w:val="0"/>
        <w:numPr>
          <w:ilvl w:val="0"/>
          <w:numId w:val="16"/>
        </w:numPr>
        <w:tabs>
          <w:tab w:val="left" w:pos="406"/>
        </w:tabs>
        <w:spacing w:after="0" w:line="240" w:lineRule="auto"/>
        <w:ind w:left="426"/>
        <w:rPr>
          <w:color w:val="FF0000"/>
          <w:lang w:val="en-US"/>
        </w:rPr>
      </w:pPr>
      <w:bookmarkStart w:id="161" w:name="bookmark518"/>
      <w:bookmarkStart w:id="162" w:name="bookmark519"/>
      <w:bookmarkStart w:id="163" w:name="bookmark520"/>
      <w:bookmarkEnd w:id="161"/>
      <w:bookmarkEnd w:id="162"/>
      <w:bookmarkEnd w:id="163"/>
      <w:proofErr w:type="spellStart"/>
      <w:r w:rsidRPr="00DD2C61">
        <w:rPr>
          <w:lang w:val="en-US"/>
        </w:rPr>
        <w:t>Bronowicki</w:t>
      </w:r>
      <w:proofErr w:type="spellEnd"/>
      <w:r w:rsidRPr="00DD2C61">
        <w:rPr>
          <w:lang w:val="en-US"/>
        </w:rPr>
        <w:t xml:space="preserve"> JP, </w:t>
      </w:r>
      <w:proofErr w:type="spellStart"/>
      <w:r w:rsidRPr="00DD2C61">
        <w:rPr>
          <w:lang w:val="en-US"/>
        </w:rPr>
        <w:t>Miailhes</w:t>
      </w:r>
      <w:proofErr w:type="spellEnd"/>
      <w:r w:rsidRPr="00DD2C61">
        <w:rPr>
          <w:lang w:val="en-US"/>
        </w:rPr>
        <w:t xml:space="preserve"> P, </w:t>
      </w:r>
      <w:proofErr w:type="spellStart"/>
      <w:r w:rsidRPr="00DD2C61">
        <w:rPr>
          <w:lang w:val="en-US"/>
        </w:rPr>
        <w:t>Hanslik</w:t>
      </w:r>
      <w:proofErr w:type="spellEnd"/>
      <w:r w:rsidRPr="00DD2C61">
        <w:rPr>
          <w:lang w:val="en-US"/>
        </w:rPr>
        <w:t xml:space="preserve"> B, </w:t>
      </w:r>
      <w:proofErr w:type="spellStart"/>
      <w:r w:rsidRPr="00DD2C61">
        <w:rPr>
          <w:lang w:val="en-US"/>
        </w:rPr>
        <w:t>Ouzan</w:t>
      </w:r>
      <w:proofErr w:type="spellEnd"/>
      <w:r w:rsidRPr="00DD2C61">
        <w:rPr>
          <w:lang w:val="en-US"/>
        </w:rPr>
        <w:t xml:space="preserve"> D, </w:t>
      </w:r>
      <w:proofErr w:type="spellStart"/>
      <w:r w:rsidRPr="00DD2C61">
        <w:rPr>
          <w:lang w:val="en-US"/>
        </w:rPr>
        <w:t>Larrey</w:t>
      </w:r>
      <w:proofErr w:type="spellEnd"/>
      <w:r w:rsidRPr="00DD2C61">
        <w:rPr>
          <w:lang w:val="en-US"/>
        </w:rPr>
        <w:t xml:space="preserve"> D, </w:t>
      </w:r>
      <w:proofErr w:type="spellStart"/>
      <w:r w:rsidRPr="00DD2C61">
        <w:rPr>
          <w:lang w:val="en-US"/>
        </w:rPr>
        <w:t>Riachi</w:t>
      </w:r>
      <w:proofErr w:type="spellEnd"/>
      <w:r w:rsidRPr="00DD2C61">
        <w:rPr>
          <w:lang w:val="en-US"/>
        </w:rPr>
        <w:t xml:space="preserve"> G, </w:t>
      </w:r>
      <w:proofErr w:type="spellStart"/>
      <w:r w:rsidRPr="00DD2C61">
        <w:rPr>
          <w:lang w:val="en-US"/>
        </w:rPr>
        <w:t>Truchi</w:t>
      </w:r>
      <w:proofErr w:type="spellEnd"/>
      <w:r w:rsidRPr="00DD2C61">
        <w:rPr>
          <w:lang w:val="en-US"/>
        </w:rPr>
        <w:t xml:space="preserve"> R, </w:t>
      </w:r>
      <w:proofErr w:type="spellStart"/>
      <w:r w:rsidRPr="00DD2C61">
        <w:rPr>
          <w:lang w:val="en-US"/>
        </w:rPr>
        <w:t>Jouannaud</w:t>
      </w:r>
      <w:proofErr w:type="spellEnd"/>
      <w:r w:rsidRPr="00DD2C61">
        <w:rPr>
          <w:lang w:val="en-US"/>
        </w:rPr>
        <w:t xml:space="preserve"> V, </w:t>
      </w:r>
      <w:proofErr w:type="spellStart"/>
      <w:r w:rsidRPr="00DD2C61">
        <w:rPr>
          <w:lang w:val="en-US"/>
        </w:rPr>
        <w:t>Pospait</w:t>
      </w:r>
      <w:proofErr w:type="spellEnd"/>
      <w:r w:rsidRPr="00DD2C61">
        <w:rPr>
          <w:lang w:val="en-US"/>
        </w:rPr>
        <w:t xml:space="preserve"> D, </w:t>
      </w:r>
      <w:proofErr w:type="spellStart"/>
      <w:r w:rsidRPr="00DD2C61">
        <w:rPr>
          <w:lang w:val="en-US"/>
        </w:rPr>
        <w:t>Abergel</w:t>
      </w:r>
      <w:proofErr w:type="spellEnd"/>
      <w:r w:rsidRPr="00DD2C61">
        <w:rPr>
          <w:lang w:val="en-US"/>
        </w:rPr>
        <w:t xml:space="preserve"> A, Causse X, Perot S, </w:t>
      </w:r>
      <w:proofErr w:type="spellStart"/>
      <w:r w:rsidRPr="00DD2C61">
        <w:rPr>
          <w:lang w:val="en-US"/>
        </w:rPr>
        <w:t>Skrzypski</w:t>
      </w:r>
      <w:proofErr w:type="spellEnd"/>
      <w:r w:rsidRPr="00DD2C61">
        <w:rPr>
          <w:lang w:val="en-US"/>
        </w:rPr>
        <w:t xml:space="preserve"> J, De </w:t>
      </w:r>
      <w:proofErr w:type="spellStart"/>
      <w:r w:rsidRPr="00DD2C61">
        <w:rPr>
          <w:lang w:val="en-US"/>
        </w:rPr>
        <w:t>Hautecloque</w:t>
      </w:r>
      <w:proofErr w:type="spellEnd"/>
      <w:r w:rsidRPr="00DD2C61">
        <w:rPr>
          <w:lang w:val="en-US"/>
        </w:rPr>
        <w:t xml:space="preserve"> A, Spampinato A, </w:t>
      </w:r>
      <w:proofErr w:type="spellStart"/>
      <w:r w:rsidRPr="00DD2C61">
        <w:rPr>
          <w:lang w:val="en-US"/>
        </w:rPr>
        <w:t>Mariot</w:t>
      </w:r>
      <w:proofErr w:type="spellEnd"/>
      <w:r w:rsidRPr="00DD2C61">
        <w:rPr>
          <w:lang w:val="en-US"/>
        </w:rPr>
        <w:t xml:space="preserve"> P, </w:t>
      </w:r>
      <w:proofErr w:type="spellStart"/>
      <w:r w:rsidRPr="00DD2C61">
        <w:rPr>
          <w:lang w:val="en-US"/>
        </w:rPr>
        <w:t>Sogni</w:t>
      </w:r>
      <w:proofErr w:type="spellEnd"/>
      <w:r w:rsidRPr="00DD2C61">
        <w:rPr>
          <w:lang w:val="en-US"/>
        </w:rPr>
        <w:t xml:space="preserve"> P; Zephyr Study group. An observational, prospective, multicenter study on the utilization and effectiveness of elbasvir-grazoprevir treatment association for chronic hepatitis C in France (ZEPHYR study</w:t>
      </w:r>
      <w:r w:rsidRPr="009776A8">
        <w:rPr>
          <w:lang w:val="en-US"/>
        </w:rPr>
        <w:t>). Health Sci Rep. 2022 Dec 5;6(1</w:t>
      </w:r>
      <w:proofErr w:type="gramStart"/>
      <w:r w:rsidRPr="009776A8">
        <w:rPr>
          <w:lang w:val="en-US"/>
        </w:rPr>
        <w:t>):e</w:t>
      </w:r>
      <w:proofErr w:type="gramEnd"/>
      <w:r w:rsidRPr="009776A8">
        <w:rPr>
          <w:lang w:val="en-US"/>
        </w:rPr>
        <w:t xml:space="preserve">619. </w:t>
      </w:r>
      <w:proofErr w:type="spellStart"/>
      <w:r w:rsidRPr="009776A8">
        <w:rPr>
          <w:lang w:val="en-US"/>
        </w:rPr>
        <w:t>doi</w:t>
      </w:r>
      <w:proofErr w:type="spellEnd"/>
      <w:r w:rsidRPr="009776A8">
        <w:rPr>
          <w:lang w:val="en-US"/>
        </w:rPr>
        <w:t>: 10.1002/hsr2.619. PMID: 36479389; PMCID: PMC9721088.</w:t>
      </w:r>
      <w:r w:rsidRPr="00632F39">
        <w:rPr>
          <w:color w:val="FF0000"/>
          <w:lang w:val="en-US"/>
        </w:rPr>
        <w:t xml:space="preserve"> </w:t>
      </w:r>
    </w:p>
    <w:p w14:paraId="222DDAA4" w14:textId="77777777" w:rsidR="00C61502" w:rsidRPr="00C61502" w:rsidRDefault="00C61502">
      <w:pPr>
        <w:widowControl w:val="0"/>
        <w:numPr>
          <w:ilvl w:val="0"/>
          <w:numId w:val="16"/>
        </w:numPr>
        <w:tabs>
          <w:tab w:val="left" w:pos="396"/>
        </w:tabs>
        <w:spacing w:after="0" w:line="240" w:lineRule="auto"/>
        <w:ind w:left="426"/>
        <w:rPr>
          <w:color w:val="FF0000"/>
          <w:lang w:val="en-US"/>
        </w:rPr>
      </w:pPr>
      <w:bookmarkStart w:id="164" w:name="bookmark521"/>
      <w:bookmarkEnd w:id="164"/>
      <w:r w:rsidRPr="00C61502">
        <w:rPr>
          <w:rStyle w:val="author"/>
          <w:lang w:val="en-US"/>
        </w:rPr>
        <w:t>Hernández-Conde M</w:t>
      </w:r>
      <w:r w:rsidRPr="00C61502">
        <w:rPr>
          <w:lang w:val="en-US"/>
        </w:rPr>
        <w:t xml:space="preserve">, </w:t>
      </w:r>
      <w:r w:rsidRPr="00C61502">
        <w:rPr>
          <w:rStyle w:val="author"/>
          <w:lang w:val="en-US"/>
        </w:rPr>
        <w:t>Fernández I</w:t>
      </w:r>
      <w:r w:rsidRPr="00C61502">
        <w:rPr>
          <w:lang w:val="en-US"/>
        </w:rPr>
        <w:t xml:space="preserve">, </w:t>
      </w:r>
      <w:proofErr w:type="spellStart"/>
      <w:r w:rsidRPr="00C61502">
        <w:rPr>
          <w:rStyle w:val="author"/>
          <w:lang w:val="en-US"/>
        </w:rPr>
        <w:t>Perelló</w:t>
      </w:r>
      <w:proofErr w:type="spellEnd"/>
      <w:r w:rsidRPr="00C61502">
        <w:rPr>
          <w:rStyle w:val="author"/>
          <w:lang w:val="en-US"/>
        </w:rPr>
        <w:t xml:space="preserve"> C</w:t>
      </w:r>
      <w:r w:rsidRPr="00C61502">
        <w:rPr>
          <w:lang w:val="en-US"/>
        </w:rPr>
        <w:t xml:space="preserve">, et al. </w:t>
      </w:r>
      <w:r w:rsidRPr="00C61502">
        <w:rPr>
          <w:rStyle w:val="articletitle"/>
          <w:lang w:val="en-US"/>
        </w:rPr>
        <w:t>Effectiveness and safety of elbasvir/grazoprevir therapy in patients with chronic HCV infection: results from the Spanish HEPA-C real-world cohort</w:t>
      </w:r>
      <w:r w:rsidRPr="00C61502">
        <w:rPr>
          <w:lang w:val="en-US"/>
        </w:rPr>
        <w:t xml:space="preserve">. </w:t>
      </w:r>
      <w:r w:rsidRPr="00C61502">
        <w:rPr>
          <w:i/>
          <w:iCs/>
          <w:lang w:val="en-US"/>
        </w:rPr>
        <w:t xml:space="preserve">J Viral </w:t>
      </w:r>
      <w:proofErr w:type="spellStart"/>
      <w:r w:rsidRPr="00C61502">
        <w:rPr>
          <w:i/>
          <w:iCs/>
          <w:lang w:val="en-US"/>
        </w:rPr>
        <w:t>Hepat</w:t>
      </w:r>
      <w:proofErr w:type="spellEnd"/>
      <w:r w:rsidRPr="00C61502">
        <w:rPr>
          <w:lang w:val="en-US"/>
        </w:rPr>
        <w:t xml:space="preserve">. </w:t>
      </w:r>
      <w:r w:rsidRPr="00C61502">
        <w:rPr>
          <w:rStyle w:val="pubyear"/>
          <w:lang w:val="en-US"/>
        </w:rPr>
        <w:t>2019</w:t>
      </w:r>
      <w:r w:rsidRPr="00C61502">
        <w:rPr>
          <w:lang w:val="en-US"/>
        </w:rPr>
        <w:t xml:space="preserve">; </w:t>
      </w:r>
      <w:r w:rsidRPr="00C61502">
        <w:rPr>
          <w:rStyle w:val="vol"/>
          <w:lang w:val="en-US"/>
        </w:rPr>
        <w:t>26</w:t>
      </w:r>
      <w:r w:rsidRPr="00C61502">
        <w:rPr>
          <w:lang w:val="en-US"/>
        </w:rPr>
        <w:t>(</w:t>
      </w:r>
      <w:r w:rsidRPr="00C61502">
        <w:rPr>
          <w:rStyle w:val="citedissue"/>
          <w:lang w:val="en-US"/>
        </w:rPr>
        <w:t>1</w:t>
      </w:r>
      <w:r w:rsidRPr="00C61502">
        <w:rPr>
          <w:lang w:val="en-US"/>
        </w:rPr>
        <w:t xml:space="preserve">): </w:t>
      </w:r>
      <w:r w:rsidRPr="00C61502">
        <w:rPr>
          <w:rStyle w:val="pagefirst"/>
          <w:lang w:val="en-US"/>
        </w:rPr>
        <w:t>55</w:t>
      </w:r>
      <w:r w:rsidRPr="00C61502">
        <w:rPr>
          <w:lang w:val="en-US"/>
        </w:rPr>
        <w:t>-</w:t>
      </w:r>
      <w:r w:rsidRPr="00C61502">
        <w:rPr>
          <w:rStyle w:val="pagelast"/>
          <w:lang w:val="en-US"/>
        </w:rPr>
        <w:t>64</w:t>
      </w:r>
      <w:r w:rsidRPr="00C61502">
        <w:rPr>
          <w:lang w:val="en-US"/>
        </w:rPr>
        <w:t xml:space="preserve">. </w:t>
      </w:r>
    </w:p>
    <w:p w14:paraId="2CF354DF" w14:textId="1BE221F6" w:rsidR="006D7D8C" w:rsidRPr="00B802E7" w:rsidRDefault="0073472A">
      <w:pPr>
        <w:widowControl w:val="0"/>
        <w:numPr>
          <w:ilvl w:val="0"/>
          <w:numId w:val="16"/>
        </w:numPr>
        <w:tabs>
          <w:tab w:val="left" w:pos="396"/>
        </w:tabs>
        <w:spacing w:after="0" w:line="240" w:lineRule="auto"/>
        <w:ind w:left="426"/>
        <w:rPr>
          <w:color w:val="FF0000"/>
          <w:lang w:val="en-US"/>
        </w:rPr>
      </w:pPr>
      <w:r w:rsidRPr="0073472A">
        <w:rPr>
          <w:lang w:val="en-US"/>
        </w:rPr>
        <w:t xml:space="preserve">Hernández-Conde M, Fernández I, </w:t>
      </w:r>
      <w:proofErr w:type="spellStart"/>
      <w:r w:rsidRPr="0073472A">
        <w:rPr>
          <w:lang w:val="en-US"/>
        </w:rPr>
        <w:t>Perelló</w:t>
      </w:r>
      <w:proofErr w:type="spellEnd"/>
      <w:r w:rsidRPr="0073472A">
        <w:rPr>
          <w:lang w:val="en-US"/>
        </w:rPr>
        <w:t xml:space="preserve"> C, Gallego A, Bonacci M, </w:t>
      </w:r>
      <w:proofErr w:type="spellStart"/>
      <w:r w:rsidRPr="0073472A">
        <w:rPr>
          <w:lang w:val="en-US"/>
        </w:rPr>
        <w:t>Pascasio</w:t>
      </w:r>
      <w:proofErr w:type="spellEnd"/>
      <w:r w:rsidRPr="0073472A">
        <w:rPr>
          <w:lang w:val="en-US"/>
        </w:rPr>
        <w:t xml:space="preserve"> JM, Romero-Gómez M, </w:t>
      </w:r>
      <w:proofErr w:type="spellStart"/>
      <w:r w:rsidRPr="0073472A">
        <w:rPr>
          <w:lang w:val="en-US"/>
        </w:rPr>
        <w:t>Llerena</w:t>
      </w:r>
      <w:proofErr w:type="spellEnd"/>
      <w:r w:rsidRPr="0073472A">
        <w:rPr>
          <w:lang w:val="en-US"/>
        </w:rPr>
        <w:t xml:space="preserve"> S, Fernández-Rodríguez C, Castro </w:t>
      </w:r>
      <w:proofErr w:type="spellStart"/>
      <w:r w:rsidRPr="0073472A">
        <w:rPr>
          <w:lang w:val="en-US"/>
        </w:rPr>
        <w:t>Urda</w:t>
      </w:r>
      <w:proofErr w:type="spellEnd"/>
      <w:r w:rsidRPr="0073472A">
        <w:rPr>
          <w:lang w:val="en-US"/>
        </w:rPr>
        <w:t xml:space="preserve"> JL, García </w:t>
      </w:r>
      <w:proofErr w:type="spellStart"/>
      <w:r w:rsidRPr="0073472A">
        <w:rPr>
          <w:lang w:val="en-US"/>
        </w:rPr>
        <w:t>Buey</w:t>
      </w:r>
      <w:proofErr w:type="spellEnd"/>
      <w:r w:rsidRPr="0073472A">
        <w:rPr>
          <w:lang w:val="en-US"/>
        </w:rPr>
        <w:t xml:space="preserve"> L, Carmona I, </w:t>
      </w:r>
      <w:proofErr w:type="spellStart"/>
      <w:r w:rsidRPr="0073472A">
        <w:rPr>
          <w:lang w:val="en-US"/>
        </w:rPr>
        <w:t>Morillas</w:t>
      </w:r>
      <w:proofErr w:type="spellEnd"/>
      <w:r w:rsidRPr="0073472A">
        <w:rPr>
          <w:lang w:val="en-US"/>
        </w:rPr>
        <w:t xml:space="preserve"> RM, García ND, Gea F, </w:t>
      </w:r>
      <w:proofErr w:type="spellStart"/>
      <w:r w:rsidRPr="0073472A">
        <w:rPr>
          <w:lang w:val="en-US"/>
        </w:rPr>
        <w:t>Carrión</w:t>
      </w:r>
      <w:proofErr w:type="spellEnd"/>
      <w:r w:rsidRPr="0073472A">
        <w:rPr>
          <w:lang w:val="en-US"/>
        </w:rPr>
        <w:t xml:space="preserve"> JA, </w:t>
      </w:r>
      <w:proofErr w:type="spellStart"/>
      <w:r w:rsidRPr="0073472A">
        <w:rPr>
          <w:lang w:val="en-US"/>
        </w:rPr>
        <w:t>Castellote</w:t>
      </w:r>
      <w:proofErr w:type="spellEnd"/>
      <w:r w:rsidRPr="0073472A">
        <w:rPr>
          <w:lang w:val="en-US"/>
        </w:rPr>
        <w:t xml:space="preserve"> J, Moreno-</w:t>
      </w:r>
      <w:proofErr w:type="spellStart"/>
      <w:r w:rsidRPr="0073472A">
        <w:rPr>
          <w:lang w:val="en-US"/>
        </w:rPr>
        <w:t>Planas</w:t>
      </w:r>
      <w:proofErr w:type="spellEnd"/>
      <w:r w:rsidRPr="0073472A">
        <w:rPr>
          <w:lang w:val="en-US"/>
        </w:rPr>
        <w:t xml:space="preserve"> JM, </w:t>
      </w:r>
      <w:proofErr w:type="spellStart"/>
      <w:r w:rsidRPr="0073472A">
        <w:rPr>
          <w:lang w:val="en-US"/>
        </w:rPr>
        <w:t>Piqueras</w:t>
      </w:r>
      <w:proofErr w:type="spellEnd"/>
      <w:r w:rsidRPr="0073472A">
        <w:rPr>
          <w:lang w:val="en-US"/>
        </w:rPr>
        <w:t xml:space="preserve"> </w:t>
      </w:r>
      <w:proofErr w:type="spellStart"/>
      <w:r w:rsidRPr="0073472A">
        <w:rPr>
          <w:lang w:val="en-US"/>
        </w:rPr>
        <w:t>Alcol</w:t>
      </w:r>
      <w:proofErr w:type="spellEnd"/>
      <w:r w:rsidRPr="0073472A">
        <w:rPr>
          <w:lang w:val="en-US"/>
        </w:rPr>
        <w:t xml:space="preserve"> B, Molina E, </w:t>
      </w:r>
      <w:proofErr w:type="spellStart"/>
      <w:r w:rsidRPr="0073472A">
        <w:rPr>
          <w:lang w:val="en-US"/>
        </w:rPr>
        <w:t>Diago</w:t>
      </w:r>
      <w:proofErr w:type="spellEnd"/>
      <w:r w:rsidRPr="0073472A">
        <w:rPr>
          <w:lang w:val="en-US"/>
        </w:rPr>
        <w:t xml:space="preserve"> M, </w:t>
      </w:r>
      <w:proofErr w:type="spellStart"/>
      <w:r w:rsidRPr="0073472A">
        <w:rPr>
          <w:lang w:val="en-US"/>
        </w:rPr>
        <w:t>Montoliu</w:t>
      </w:r>
      <w:proofErr w:type="spellEnd"/>
      <w:r w:rsidRPr="0073472A">
        <w:rPr>
          <w:lang w:val="en-US"/>
        </w:rPr>
        <w:t xml:space="preserve"> S, de la Vega J, Menéndez F, Sánchez </w:t>
      </w:r>
      <w:proofErr w:type="spellStart"/>
      <w:r w:rsidRPr="0073472A">
        <w:rPr>
          <w:lang w:val="en-US"/>
        </w:rPr>
        <w:t>Ruano</w:t>
      </w:r>
      <w:proofErr w:type="spellEnd"/>
      <w:r w:rsidRPr="0073472A">
        <w:rPr>
          <w:lang w:val="en-US"/>
        </w:rPr>
        <w:t xml:space="preserve"> JJ, García-Samaniego J, Rosales-</w:t>
      </w:r>
      <w:proofErr w:type="spellStart"/>
      <w:r w:rsidRPr="0073472A">
        <w:rPr>
          <w:lang w:val="en-US"/>
        </w:rPr>
        <w:t>Zabal</w:t>
      </w:r>
      <w:proofErr w:type="spellEnd"/>
      <w:r w:rsidRPr="0073472A">
        <w:rPr>
          <w:lang w:val="en-US"/>
        </w:rPr>
        <w:t xml:space="preserve"> JM, Anton MD, </w:t>
      </w:r>
      <w:proofErr w:type="spellStart"/>
      <w:r w:rsidRPr="0073472A">
        <w:rPr>
          <w:lang w:val="en-US"/>
        </w:rPr>
        <w:t>Badia</w:t>
      </w:r>
      <w:proofErr w:type="spellEnd"/>
      <w:r w:rsidRPr="0073472A">
        <w:rPr>
          <w:lang w:val="en-US"/>
        </w:rPr>
        <w:t xml:space="preserve"> E, </w:t>
      </w:r>
      <w:proofErr w:type="spellStart"/>
      <w:r w:rsidRPr="0073472A">
        <w:rPr>
          <w:lang w:val="en-US"/>
        </w:rPr>
        <w:t>Souto</w:t>
      </w:r>
      <w:proofErr w:type="spellEnd"/>
      <w:r w:rsidRPr="0073472A">
        <w:rPr>
          <w:lang w:val="en-US"/>
        </w:rPr>
        <w:t xml:space="preserve">-Rodríguez R, Salmeron FJ, Fernández-Bermejo M, </w:t>
      </w:r>
      <w:proofErr w:type="spellStart"/>
      <w:r w:rsidRPr="0073472A">
        <w:rPr>
          <w:lang w:val="en-US"/>
        </w:rPr>
        <w:t>Figueruela</w:t>
      </w:r>
      <w:proofErr w:type="spellEnd"/>
      <w:r w:rsidRPr="0073472A">
        <w:rPr>
          <w:lang w:val="en-US"/>
        </w:rPr>
        <w:t xml:space="preserve"> B, Moreno-</w:t>
      </w:r>
      <w:proofErr w:type="spellStart"/>
      <w:r w:rsidRPr="0073472A">
        <w:rPr>
          <w:lang w:val="en-US"/>
        </w:rPr>
        <w:t>Palomares</w:t>
      </w:r>
      <w:proofErr w:type="spellEnd"/>
      <w:r w:rsidRPr="0073472A">
        <w:rPr>
          <w:lang w:val="en-US"/>
        </w:rPr>
        <w:t xml:space="preserve"> JJ, Calleja JL. Effectiveness and safety of elbasvir/grazoprevir therapy in patients with chronic HCV infection: Results from the Spanish HEPA-C real-world cohort. </w:t>
      </w:r>
      <w:r w:rsidRPr="0064124B">
        <w:rPr>
          <w:lang w:val="en-US"/>
        </w:rPr>
        <w:t>J Viral Hepat. 2019 Jan;26(1):55-64. doi: 10.1111/jvh.13008. Epub 2018 Oct 25. PMID: 30265418.</w:t>
      </w:r>
    </w:p>
    <w:p w14:paraId="0E0BCD46" w14:textId="5F3EBDA3" w:rsidR="006D7D8C" w:rsidRPr="00B802E7" w:rsidRDefault="00B802E7">
      <w:pPr>
        <w:widowControl w:val="0"/>
        <w:numPr>
          <w:ilvl w:val="0"/>
          <w:numId w:val="16"/>
        </w:numPr>
        <w:tabs>
          <w:tab w:val="left" w:pos="396"/>
        </w:tabs>
        <w:spacing w:after="0" w:line="240" w:lineRule="auto"/>
        <w:ind w:left="426"/>
        <w:rPr>
          <w:color w:val="FF0000"/>
          <w:lang w:val="en-US"/>
        </w:rPr>
      </w:pPr>
      <w:proofErr w:type="spellStart"/>
      <w:r w:rsidRPr="00B802E7">
        <w:rPr>
          <w:lang w:val="en-US"/>
        </w:rPr>
        <w:t>Daniëlle</w:t>
      </w:r>
      <w:proofErr w:type="spellEnd"/>
      <w:r w:rsidRPr="00B802E7">
        <w:rPr>
          <w:lang w:val="en-US"/>
        </w:rPr>
        <w:t xml:space="preserve"> W M </w:t>
      </w:r>
      <w:proofErr w:type="spellStart"/>
      <w:r w:rsidRPr="00B802E7">
        <w:rPr>
          <w:lang w:val="en-US"/>
        </w:rPr>
        <w:t>Pijnenburg</w:t>
      </w:r>
      <w:proofErr w:type="spellEnd"/>
      <w:r w:rsidRPr="00B802E7">
        <w:rPr>
          <w:lang w:val="en-US"/>
        </w:rPr>
        <w:t xml:space="preserve">, </w:t>
      </w:r>
      <w:proofErr w:type="spellStart"/>
      <w:r w:rsidRPr="00B802E7">
        <w:rPr>
          <w:lang w:val="en-US"/>
        </w:rPr>
        <w:t>Minou</w:t>
      </w:r>
      <w:proofErr w:type="spellEnd"/>
      <w:r w:rsidRPr="00B802E7">
        <w:rPr>
          <w:lang w:val="en-US"/>
        </w:rPr>
        <w:t xml:space="preserve"> van </w:t>
      </w:r>
      <w:proofErr w:type="spellStart"/>
      <w:r w:rsidRPr="00B802E7">
        <w:rPr>
          <w:lang w:val="en-US"/>
        </w:rPr>
        <w:t>Seyen</w:t>
      </w:r>
      <w:proofErr w:type="spellEnd"/>
      <w:r w:rsidRPr="00B802E7">
        <w:rPr>
          <w:lang w:val="en-US"/>
        </w:rPr>
        <w:t xml:space="preserve">, </w:t>
      </w:r>
      <w:proofErr w:type="spellStart"/>
      <w:r w:rsidRPr="00B802E7">
        <w:rPr>
          <w:lang w:val="en-US"/>
        </w:rPr>
        <w:t>Evertine</w:t>
      </w:r>
      <w:proofErr w:type="spellEnd"/>
      <w:r w:rsidRPr="00B802E7">
        <w:rPr>
          <w:lang w:val="en-US"/>
        </w:rPr>
        <w:t xml:space="preserve"> J </w:t>
      </w:r>
      <w:proofErr w:type="spellStart"/>
      <w:r w:rsidRPr="00B802E7">
        <w:rPr>
          <w:lang w:val="en-US"/>
        </w:rPr>
        <w:t>Abbink</w:t>
      </w:r>
      <w:proofErr w:type="spellEnd"/>
      <w:r w:rsidRPr="00B802E7">
        <w:rPr>
          <w:lang w:val="en-US"/>
        </w:rPr>
        <w:t xml:space="preserve">, Angela </w:t>
      </w:r>
      <w:proofErr w:type="spellStart"/>
      <w:r w:rsidRPr="00B802E7">
        <w:rPr>
          <w:lang w:val="en-US"/>
        </w:rPr>
        <w:t>Colbers</w:t>
      </w:r>
      <w:proofErr w:type="spellEnd"/>
      <w:r w:rsidRPr="00B802E7">
        <w:rPr>
          <w:lang w:val="en-US"/>
        </w:rPr>
        <w:t xml:space="preserve">, Joost P H </w:t>
      </w:r>
      <w:proofErr w:type="spellStart"/>
      <w:r w:rsidRPr="00B802E7">
        <w:rPr>
          <w:lang w:val="en-US"/>
        </w:rPr>
        <w:t>Drenth</w:t>
      </w:r>
      <w:proofErr w:type="spellEnd"/>
      <w:r w:rsidRPr="00B802E7">
        <w:rPr>
          <w:lang w:val="en-US"/>
        </w:rPr>
        <w:t xml:space="preserve">, David M Burger, Pharmacokinetic similarity demonstrated after crushing of the elbasvir/grazoprevir fixed-dose combination tablet for HCV infection, </w:t>
      </w:r>
      <w:r w:rsidRPr="00B802E7">
        <w:rPr>
          <w:rStyle w:val="Emphasis"/>
          <w:lang w:val="en-US"/>
        </w:rPr>
        <w:t>Journal of Antimicrobial Chemotherapy</w:t>
      </w:r>
      <w:r w:rsidRPr="00B802E7">
        <w:rPr>
          <w:lang w:val="en-US"/>
        </w:rPr>
        <w:t xml:space="preserve">, Volume 75, Issue 9, September 2020, Pages 2661–2665, </w:t>
      </w:r>
      <w:hyperlink r:id="rId38" w:history="1">
        <w:r w:rsidRPr="00B802E7">
          <w:rPr>
            <w:rStyle w:val="Hyperlink"/>
            <w:lang w:val="en-US"/>
          </w:rPr>
          <w:t>https://doi.org/10.1093/jac/dkaa230</w:t>
        </w:r>
      </w:hyperlink>
      <w:r w:rsidR="006D7D8C" w:rsidRPr="00B802E7">
        <w:rPr>
          <w:color w:val="FF0000"/>
          <w:lang w:val="en-US"/>
        </w:rPr>
        <w:t>.</w:t>
      </w:r>
    </w:p>
    <w:p w14:paraId="4023E0E9" w14:textId="77777777" w:rsidR="0015687F" w:rsidRPr="0015687F" w:rsidRDefault="0015687F">
      <w:pPr>
        <w:widowControl w:val="0"/>
        <w:numPr>
          <w:ilvl w:val="0"/>
          <w:numId w:val="16"/>
        </w:numPr>
        <w:tabs>
          <w:tab w:val="left" w:pos="354"/>
        </w:tabs>
        <w:spacing w:after="0" w:line="240" w:lineRule="auto"/>
        <w:ind w:left="426"/>
        <w:rPr>
          <w:rStyle w:val="element-citation"/>
          <w:color w:val="FF0000"/>
          <w:lang w:val="en-US"/>
        </w:rPr>
      </w:pPr>
      <w:bookmarkStart w:id="165" w:name="bookmark522"/>
      <w:bookmarkStart w:id="166" w:name="bookmark525"/>
      <w:bookmarkStart w:id="167" w:name="bookmark636"/>
      <w:bookmarkStart w:id="168" w:name="bookmark637"/>
      <w:bookmarkStart w:id="169" w:name="bookmark526"/>
      <w:bookmarkStart w:id="170" w:name="bookmark527"/>
      <w:bookmarkStart w:id="171" w:name="bookmark528"/>
      <w:bookmarkEnd w:id="165"/>
      <w:bookmarkEnd w:id="166"/>
      <w:bookmarkEnd w:id="167"/>
      <w:bookmarkEnd w:id="168"/>
      <w:bookmarkEnd w:id="169"/>
      <w:bookmarkEnd w:id="170"/>
      <w:bookmarkEnd w:id="171"/>
      <w:proofErr w:type="spellStart"/>
      <w:r w:rsidRPr="0015687F">
        <w:rPr>
          <w:rStyle w:val="element-citation"/>
          <w:lang w:val="en-US"/>
        </w:rPr>
        <w:t>Lawitz</w:t>
      </w:r>
      <w:proofErr w:type="spellEnd"/>
      <w:r w:rsidRPr="0015687F">
        <w:rPr>
          <w:rStyle w:val="element-citation"/>
          <w:lang w:val="en-US"/>
        </w:rPr>
        <w:t xml:space="preserve"> E, </w:t>
      </w:r>
      <w:proofErr w:type="spellStart"/>
      <w:r w:rsidRPr="0015687F">
        <w:rPr>
          <w:rStyle w:val="element-citation"/>
          <w:lang w:val="en-US"/>
        </w:rPr>
        <w:t>Poordad</w:t>
      </w:r>
      <w:proofErr w:type="spellEnd"/>
      <w:r w:rsidRPr="0015687F">
        <w:rPr>
          <w:rStyle w:val="element-citation"/>
          <w:lang w:val="en-US"/>
        </w:rPr>
        <w:t xml:space="preserve"> F, Gutierrez JA, Wells JT, </w:t>
      </w:r>
      <w:proofErr w:type="spellStart"/>
      <w:r w:rsidRPr="0015687F">
        <w:rPr>
          <w:rStyle w:val="element-citation"/>
          <w:lang w:val="en-US"/>
        </w:rPr>
        <w:t>Landaverde</w:t>
      </w:r>
      <w:proofErr w:type="spellEnd"/>
      <w:r w:rsidRPr="0015687F">
        <w:rPr>
          <w:rStyle w:val="element-citation"/>
          <w:lang w:val="en-US"/>
        </w:rPr>
        <w:t xml:space="preserve"> CE, Evans B, Howe A, Huang HC, Li JJ, Hwang P, </w:t>
      </w:r>
      <w:proofErr w:type="spellStart"/>
      <w:r w:rsidRPr="0015687F">
        <w:rPr>
          <w:rStyle w:val="element-citation"/>
          <w:lang w:val="en-US"/>
        </w:rPr>
        <w:t>Dutko</w:t>
      </w:r>
      <w:proofErr w:type="spellEnd"/>
      <w:r w:rsidRPr="0015687F">
        <w:rPr>
          <w:rStyle w:val="element-citation"/>
          <w:lang w:val="en-US"/>
        </w:rPr>
        <w:t xml:space="preserve"> FJ, Robertson M, Wahl J, Barr E, Haber B. Short-duration treatment with elbasvir/grazoprevir and sofosbuvir for hepatitis C: A randomized trial. </w:t>
      </w:r>
      <w:r w:rsidRPr="0015687F">
        <w:rPr>
          <w:rStyle w:val="ref-journal"/>
          <w:lang w:val="en-US"/>
        </w:rPr>
        <w:t xml:space="preserve">Hepatology. </w:t>
      </w:r>
      <w:proofErr w:type="gramStart"/>
      <w:r w:rsidRPr="0015687F">
        <w:rPr>
          <w:rStyle w:val="element-citation"/>
          <w:lang w:val="en-US"/>
        </w:rPr>
        <w:t>2017;</w:t>
      </w:r>
      <w:r w:rsidRPr="0015687F">
        <w:rPr>
          <w:rStyle w:val="ref-vol"/>
          <w:lang w:val="en-US"/>
        </w:rPr>
        <w:t>65</w:t>
      </w:r>
      <w:r w:rsidRPr="0015687F">
        <w:rPr>
          <w:rStyle w:val="element-citation"/>
          <w:lang w:val="en-US"/>
        </w:rPr>
        <w:t>:439</w:t>
      </w:r>
      <w:proofErr w:type="gramEnd"/>
      <w:r w:rsidRPr="0015687F">
        <w:rPr>
          <w:rStyle w:val="element-citation"/>
          <w:lang w:val="en-US"/>
        </w:rPr>
        <w:t xml:space="preserve">–450. </w:t>
      </w:r>
    </w:p>
    <w:p w14:paraId="74FB6D3F" w14:textId="1008E41D" w:rsidR="00E33138" w:rsidRPr="00E33138" w:rsidRDefault="00E33138">
      <w:pPr>
        <w:widowControl w:val="0"/>
        <w:numPr>
          <w:ilvl w:val="0"/>
          <w:numId w:val="16"/>
        </w:numPr>
        <w:tabs>
          <w:tab w:val="left" w:pos="354"/>
        </w:tabs>
        <w:spacing w:after="0" w:line="240" w:lineRule="auto"/>
        <w:ind w:left="426"/>
        <w:rPr>
          <w:color w:val="FF0000"/>
          <w:lang w:val="en-US"/>
        </w:rPr>
      </w:pPr>
      <w:proofErr w:type="spellStart"/>
      <w:r w:rsidRPr="00E33138">
        <w:rPr>
          <w:lang w:val="en-US"/>
        </w:rPr>
        <w:t>Zarębska-Michaluk</w:t>
      </w:r>
      <w:proofErr w:type="spellEnd"/>
      <w:r w:rsidRPr="00E33138">
        <w:rPr>
          <w:lang w:val="en-US"/>
        </w:rPr>
        <w:t xml:space="preserve"> D. Genotype 3-hepatitis C virus' last line of defense. World J Gastroenterol. 2021 Mar 21;27(11):1006-1021. </w:t>
      </w:r>
      <w:proofErr w:type="spellStart"/>
      <w:r w:rsidRPr="00E33138">
        <w:rPr>
          <w:lang w:val="en-US"/>
        </w:rPr>
        <w:t>doi</w:t>
      </w:r>
      <w:proofErr w:type="spellEnd"/>
      <w:r w:rsidRPr="00E33138">
        <w:rPr>
          <w:lang w:val="en-US"/>
        </w:rPr>
        <w:t>: 10.3748/</w:t>
      </w:r>
      <w:proofErr w:type="gramStart"/>
      <w:r w:rsidRPr="00E33138">
        <w:rPr>
          <w:lang w:val="en-US"/>
        </w:rPr>
        <w:t>wjg.v27.i</w:t>
      </w:r>
      <w:proofErr w:type="gramEnd"/>
      <w:r w:rsidRPr="00E33138">
        <w:rPr>
          <w:lang w:val="en-US"/>
        </w:rPr>
        <w:t>11.1006. PMID: 33776369; PMCID: PMC7985731.</w:t>
      </w:r>
    </w:p>
    <w:p w14:paraId="10700CF5" w14:textId="2F268CFC" w:rsidR="00EC157E" w:rsidRPr="00EC157E" w:rsidRDefault="00EC157E">
      <w:pPr>
        <w:widowControl w:val="0"/>
        <w:numPr>
          <w:ilvl w:val="0"/>
          <w:numId w:val="16"/>
        </w:numPr>
        <w:tabs>
          <w:tab w:val="left" w:pos="354"/>
        </w:tabs>
        <w:spacing w:after="0" w:line="240" w:lineRule="auto"/>
        <w:ind w:left="426"/>
        <w:rPr>
          <w:color w:val="FF0000"/>
          <w:lang w:val="en-US"/>
        </w:rPr>
      </w:pPr>
      <w:r w:rsidRPr="00EC157E">
        <w:rPr>
          <w:lang w:val="en-US"/>
        </w:rPr>
        <w:t xml:space="preserve">Gonzalez-Peralta RP, Wirth S, Squires RH, Mutschler F, Lang T, </w:t>
      </w:r>
      <w:proofErr w:type="spellStart"/>
      <w:r w:rsidRPr="00EC157E">
        <w:rPr>
          <w:lang w:val="en-US"/>
        </w:rPr>
        <w:t>Pawlowska</w:t>
      </w:r>
      <w:proofErr w:type="spellEnd"/>
      <w:r w:rsidRPr="00EC157E">
        <w:rPr>
          <w:lang w:val="en-US"/>
        </w:rPr>
        <w:t xml:space="preserve"> M, </w:t>
      </w:r>
      <w:proofErr w:type="spellStart"/>
      <w:r w:rsidRPr="00EC157E">
        <w:rPr>
          <w:lang w:val="en-US"/>
        </w:rPr>
        <w:t>Sluzewski</w:t>
      </w:r>
      <w:proofErr w:type="spellEnd"/>
      <w:r w:rsidRPr="00EC157E">
        <w:rPr>
          <w:lang w:val="en-US"/>
        </w:rPr>
        <w:t xml:space="preserve"> W, </w:t>
      </w:r>
      <w:proofErr w:type="spellStart"/>
      <w:r w:rsidRPr="00EC157E">
        <w:rPr>
          <w:lang w:val="en-US"/>
        </w:rPr>
        <w:t>Majda-Stanislawska</w:t>
      </w:r>
      <w:proofErr w:type="spellEnd"/>
      <w:r w:rsidRPr="00EC157E">
        <w:rPr>
          <w:lang w:val="en-US"/>
        </w:rPr>
        <w:t xml:space="preserve"> E, </w:t>
      </w:r>
      <w:proofErr w:type="spellStart"/>
      <w:r w:rsidRPr="00EC157E">
        <w:rPr>
          <w:lang w:val="en-US"/>
        </w:rPr>
        <w:t>Fischler</w:t>
      </w:r>
      <w:proofErr w:type="spellEnd"/>
      <w:r w:rsidRPr="00EC157E">
        <w:rPr>
          <w:lang w:val="en-US"/>
        </w:rPr>
        <w:t xml:space="preserve"> B, Balistreri WF, Jonas MM, </w:t>
      </w:r>
      <w:proofErr w:type="spellStart"/>
      <w:r w:rsidRPr="00EC157E">
        <w:rPr>
          <w:lang w:val="en-US"/>
        </w:rPr>
        <w:t>Blondet</w:t>
      </w:r>
      <w:proofErr w:type="spellEnd"/>
      <w:r w:rsidRPr="00EC157E">
        <w:rPr>
          <w:lang w:val="en-US"/>
        </w:rPr>
        <w:t xml:space="preserve"> N, Rosenthal P, </w:t>
      </w:r>
      <w:proofErr w:type="spellStart"/>
      <w:r w:rsidRPr="00EC157E">
        <w:rPr>
          <w:lang w:val="en-US"/>
        </w:rPr>
        <w:t>Alkhouri</w:t>
      </w:r>
      <w:proofErr w:type="spellEnd"/>
      <w:r w:rsidRPr="00EC157E">
        <w:rPr>
          <w:lang w:val="en-US"/>
        </w:rPr>
        <w:t xml:space="preserve"> N, Romero R, </w:t>
      </w:r>
      <w:proofErr w:type="spellStart"/>
      <w:r w:rsidRPr="00EC157E">
        <w:rPr>
          <w:lang w:val="en-US"/>
        </w:rPr>
        <w:t>Grandhi</w:t>
      </w:r>
      <w:proofErr w:type="spellEnd"/>
      <w:r w:rsidRPr="00EC157E">
        <w:rPr>
          <w:lang w:val="en-US"/>
        </w:rPr>
        <w:t xml:space="preserve"> A, </w:t>
      </w:r>
      <w:proofErr w:type="spellStart"/>
      <w:r w:rsidRPr="00EC157E">
        <w:rPr>
          <w:lang w:val="en-US"/>
        </w:rPr>
        <w:t>Castronuovo</w:t>
      </w:r>
      <w:proofErr w:type="spellEnd"/>
      <w:r w:rsidRPr="00EC157E">
        <w:rPr>
          <w:lang w:val="en-US"/>
        </w:rPr>
        <w:t xml:space="preserve"> P, Caro L, Du L, Rosenbloom DIS, Haber BA. Elbasvir/grazoprevir in children aged 3-18 years with chronic HCV genotype 1 or 4 infection: a pharmacokinetic modeling study. Hepatol </w:t>
      </w:r>
      <w:proofErr w:type="spellStart"/>
      <w:r w:rsidRPr="00EC157E">
        <w:rPr>
          <w:lang w:val="en-US"/>
        </w:rPr>
        <w:t>Commun</w:t>
      </w:r>
      <w:proofErr w:type="spellEnd"/>
      <w:r w:rsidRPr="00EC157E">
        <w:rPr>
          <w:lang w:val="en-US"/>
        </w:rPr>
        <w:t>. 2023 Feb 14;7(3</w:t>
      </w:r>
      <w:proofErr w:type="gramStart"/>
      <w:r w:rsidRPr="00EC157E">
        <w:rPr>
          <w:lang w:val="en-US"/>
        </w:rPr>
        <w:t>):e</w:t>
      </w:r>
      <w:proofErr w:type="gramEnd"/>
      <w:r w:rsidRPr="00EC157E">
        <w:rPr>
          <w:lang w:val="en-US"/>
        </w:rPr>
        <w:t xml:space="preserve">0031. </w:t>
      </w:r>
      <w:proofErr w:type="spellStart"/>
      <w:r w:rsidRPr="00EC157E">
        <w:rPr>
          <w:lang w:val="en-US"/>
        </w:rPr>
        <w:t>doi</w:t>
      </w:r>
      <w:proofErr w:type="spellEnd"/>
      <w:r w:rsidRPr="00EC157E">
        <w:rPr>
          <w:lang w:val="en-US"/>
        </w:rPr>
        <w:t>: 10.1097/HC9.0000000000000031. PMID: 36790337; PMCID: PMC9931032.</w:t>
      </w:r>
    </w:p>
    <w:p w14:paraId="12B70325" w14:textId="2895A88E" w:rsidR="00D148A1" w:rsidRPr="00D148A1" w:rsidRDefault="00D148A1">
      <w:pPr>
        <w:widowControl w:val="0"/>
        <w:numPr>
          <w:ilvl w:val="0"/>
          <w:numId w:val="16"/>
        </w:numPr>
        <w:tabs>
          <w:tab w:val="left" w:pos="354"/>
        </w:tabs>
        <w:spacing w:after="0" w:line="240" w:lineRule="auto"/>
        <w:ind w:left="426"/>
        <w:rPr>
          <w:rStyle w:val="mixed-citation"/>
          <w:color w:val="FF0000"/>
          <w:lang w:val="en-US"/>
        </w:rPr>
      </w:pPr>
      <w:proofErr w:type="spellStart"/>
      <w:r w:rsidRPr="00D148A1">
        <w:rPr>
          <w:rStyle w:val="mixed-citation"/>
          <w:lang w:val="en-US"/>
        </w:rPr>
        <w:t>Kwo</w:t>
      </w:r>
      <w:proofErr w:type="spellEnd"/>
      <w:r w:rsidRPr="00D148A1">
        <w:rPr>
          <w:rStyle w:val="mixed-citation"/>
          <w:lang w:val="en-US"/>
        </w:rPr>
        <w:t xml:space="preserve"> P., </w:t>
      </w:r>
      <w:proofErr w:type="spellStart"/>
      <w:r w:rsidRPr="00D148A1">
        <w:rPr>
          <w:rStyle w:val="mixed-citation"/>
          <w:lang w:val="en-US"/>
        </w:rPr>
        <w:t>Gane</w:t>
      </w:r>
      <w:proofErr w:type="spellEnd"/>
      <w:r w:rsidRPr="00D148A1">
        <w:rPr>
          <w:rStyle w:val="mixed-citation"/>
          <w:lang w:val="en-US"/>
        </w:rPr>
        <w:t xml:space="preserve"> E., Peng C., Pearlman B., </w:t>
      </w:r>
      <w:proofErr w:type="spellStart"/>
      <w:r w:rsidRPr="00D148A1">
        <w:rPr>
          <w:rStyle w:val="mixed-citation"/>
          <w:lang w:val="en-US"/>
        </w:rPr>
        <w:t>Vireling</w:t>
      </w:r>
      <w:proofErr w:type="spellEnd"/>
      <w:r w:rsidRPr="00D148A1">
        <w:rPr>
          <w:rStyle w:val="mixed-citation"/>
          <w:lang w:val="en-US"/>
        </w:rPr>
        <w:t xml:space="preserve"> J., </w:t>
      </w:r>
      <w:proofErr w:type="spellStart"/>
      <w:r w:rsidRPr="00D148A1">
        <w:rPr>
          <w:rStyle w:val="mixed-citation"/>
          <w:lang w:val="en-US"/>
        </w:rPr>
        <w:t>Serfaty</w:t>
      </w:r>
      <w:proofErr w:type="spellEnd"/>
      <w:r w:rsidRPr="00D148A1">
        <w:rPr>
          <w:rStyle w:val="mixed-citation"/>
          <w:lang w:val="en-US"/>
        </w:rPr>
        <w:t xml:space="preserve"> L., et al. (2015) </w:t>
      </w:r>
      <w:r w:rsidRPr="00D148A1">
        <w:rPr>
          <w:rStyle w:val="ref-title"/>
          <w:lang w:val="en-US"/>
        </w:rPr>
        <w:t>Efficacy and safety of grazoprevir/elbasvir +/– RBV for 12 weeks in patients with HCV G1 or G4 infection who previously failed peginterferon/RBV: C-EDGE treatment-experienced trial</w:t>
      </w:r>
      <w:r w:rsidRPr="00D148A1">
        <w:rPr>
          <w:rStyle w:val="mixed-citation"/>
          <w:lang w:val="en-US"/>
        </w:rPr>
        <w:t xml:space="preserve">. </w:t>
      </w:r>
      <w:r w:rsidRPr="00D148A1">
        <w:rPr>
          <w:rStyle w:val="ref-journal"/>
          <w:lang w:val="en-US"/>
        </w:rPr>
        <w:t>J Hepatol</w:t>
      </w:r>
      <w:r w:rsidRPr="00D148A1">
        <w:rPr>
          <w:rStyle w:val="mixed-citation"/>
          <w:lang w:val="en-US"/>
        </w:rPr>
        <w:t xml:space="preserve"> </w:t>
      </w:r>
      <w:r w:rsidRPr="00D148A1">
        <w:rPr>
          <w:rStyle w:val="ref-vol"/>
          <w:lang w:val="en-US"/>
        </w:rPr>
        <w:t>62</w:t>
      </w:r>
      <w:r w:rsidRPr="00D148A1">
        <w:rPr>
          <w:rStyle w:val="mixed-citation"/>
          <w:lang w:val="en-US"/>
        </w:rPr>
        <w:t>(</w:t>
      </w:r>
      <w:r w:rsidRPr="00D148A1">
        <w:rPr>
          <w:rStyle w:val="ref-iss"/>
          <w:lang w:val="en-US"/>
        </w:rPr>
        <w:t>Suppl. 2</w:t>
      </w:r>
      <w:r w:rsidRPr="00D148A1">
        <w:rPr>
          <w:rStyle w:val="mixed-citation"/>
          <w:lang w:val="en-US"/>
        </w:rPr>
        <w:t>): S673–S674</w:t>
      </w:r>
      <w:r w:rsidRPr="00D11952">
        <w:rPr>
          <w:rStyle w:val="mixed-citation"/>
          <w:lang w:val="en-US"/>
        </w:rPr>
        <w:t xml:space="preserve"> </w:t>
      </w:r>
    </w:p>
    <w:p w14:paraId="4ABE2DCD" w14:textId="794CCF3B" w:rsidR="00D11952" w:rsidRPr="00D11952" w:rsidRDefault="00D11952">
      <w:pPr>
        <w:widowControl w:val="0"/>
        <w:numPr>
          <w:ilvl w:val="0"/>
          <w:numId w:val="16"/>
        </w:numPr>
        <w:tabs>
          <w:tab w:val="left" w:pos="354"/>
        </w:tabs>
        <w:spacing w:after="0" w:line="240" w:lineRule="auto"/>
        <w:ind w:left="426"/>
        <w:rPr>
          <w:rStyle w:val="mixed-citation"/>
          <w:color w:val="FF0000"/>
          <w:lang w:val="en-US"/>
        </w:rPr>
      </w:pPr>
      <w:r w:rsidRPr="00D11952">
        <w:rPr>
          <w:rStyle w:val="mixed-citation"/>
          <w:lang w:val="en-US"/>
        </w:rPr>
        <w:lastRenderedPageBreak/>
        <w:t xml:space="preserve">Aspinall E., Corson S., Doyle J., </w:t>
      </w:r>
      <w:proofErr w:type="spellStart"/>
      <w:r w:rsidRPr="00D11952">
        <w:rPr>
          <w:rStyle w:val="mixed-citation"/>
          <w:lang w:val="en-US"/>
        </w:rPr>
        <w:t>Grebely</w:t>
      </w:r>
      <w:proofErr w:type="spellEnd"/>
      <w:r w:rsidRPr="00D11952">
        <w:rPr>
          <w:rStyle w:val="mixed-citation"/>
          <w:lang w:val="en-US"/>
        </w:rPr>
        <w:t xml:space="preserve"> J., Hutchinson S., Dore G., et al. (2013) </w:t>
      </w:r>
      <w:r w:rsidRPr="00D11952">
        <w:rPr>
          <w:rStyle w:val="ref-title"/>
          <w:lang w:val="en-US"/>
        </w:rPr>
        <w:t>Treatment of hepatitis C virus infection among people who are actively injecting drugs: a systematic review and meta-analysis</w:t>
      </w:r>
      <w:r w:rsidRPr="00D11952">
        <w:rPr>
          <w:rStyle w:val="mixed-citation"/>
          <w:lang w:val="en-US"/>
        </w:rPr>
        <w:t xml:space="preserve">. </w:t>
      </w:r>
      <w:r w:rsidRPr="00D11952">
        <w:rPr>
          <w:rStyle w:val="ref-journal"/>
          <w:lang w:val="en-US"/>
        </w:rPr>
        <w:t>Clin Infect Dis</w:t>
      </w:r>
      <w:r w:rsidRPr="00D11952">
        <w:rPr>
          <w:rStyle w:val="mixed-citation"/>
          <w:lang w:val="en-US"/>
        </w:rPr>
        <w:t xml:space="preserve"> </w:t>
      </w:r>
      <w:r w:rsidRPr="00D11952">
        <w:rPr>
          <w:rStyle w:val="ref-vol"/>
          <w:lang w:val="en-US"/>
        </w:rPr>
        <w:t>57</w:t>
      </w:r>
      <w:r w:rsidRPr="00D11952">
        <w:rPr>
          <w:rStyle w:val="mixed-citation"/>
          <w:lang w:val="en-US"/>
        </w:rPr>
        <w:t>(</w:t>
      </w:r>
      <w:r w:rsidRPr="00D11952">
        <w:rPr>
          <w:rStyle w:val="ref-iss"/>
          <w:lang w:val="en-US"/>
        </w:rPr>
        <w:t>Suppl. 2</w:t>
      </w:r>
      <w:r w:rsidRPr="00D11952">
        <w:rPr>
          <w:rStyle w:val="mixed-citation"/>
          <w:lang w:val="en-US"/>
        </w:rPr>
        <w:t>): S80–S89.</w:t>
      </w:r>
      <w:r w:rsidRPr="00934E96">
        <w:rPr>
          <w:rStyle w:val="mixed-citation"/>
          <w:lang w:val="en-US"/>
        </w:rPr>
        <w:t xml:space="preserve"> </w:t>
      </w:r>
    </w:p>
    <w:p w14:paraId="6C88061C" w14:textId="2CA4D64E" w:rsidR="00934E96" w:rsidRPr="00934E96" w:rsidRDefault="00934E96">
      <w:pPr>
        <w:widowControl w:val="0"/>
        <w:numPr>
          <w:ilvl w:val="0"/>
          <w:numId w:val="16"/>
        </w:numPr>
        <w:tabs>
          <w:tab w:val="left" w:pos="354"/>
        </w:tabs>
        <w:spacing w:after="0" w:line="240" w:lineRule="auto"/>
        <w:ind w:left="426"/>
        <w:rPr>
          <w:rStyle w:val="mixed-citation"/>
          <w:color w:val="FF0000"/>
          <w:lang w:val="en-US"/>
        </w:rPr>
      </w:pPr>
      <w:r w:rsidRPr="00934E96">
        <w:rPr>
          <w:rStyle w:val="mixed-citation"/>
          <w:lang w:val="en-US"/>
        </w:rPr>
        <w:t xml:space="preserve">Dore G., Altice F., Litwin A., </w:t>
      </w:r>
      <w:proofErr w:type="spellStart"/>
      <w:r w:rsidRPr="00934E96">
        <w:rPr>
          <w:rStyle w:val="mixed-citation"/>
          <w:lang w:val="en-US"/>
        </w:rPr>
        <w:t>Dalgard</w:t>
      </w:r>
      <w:proofErr w:type="spellEnd"/>
      <w:r w:rsidRPr="00934E96">
        <w:rPr>
          <w:rStyle w:val="mixed-citation"/>
          <w:lang w:val="en-US"/>
        </w:rPr>
        <w:t xml:space="preserve"> O., </w:t>
      </w:r>
      <w:proofErr w:type="spellStart"/>
      <w:r w:rsidRPr="00934E96">
        <w:rPr>
          <w:rStyle w:val="mixed-citation"/>
          <w:lang w:val="en-US"/>
        </w:rPr>
        <w:t>Gane</w:t>
      </w:r>
      <w:proofErr w:type="spellEnd"/>
      <w:r w:rsidRPr="00934E96">
        <w:rPr>
          <w:rStyle w:val="mixed-citation"/>
          <w:lang w:val="en-US"/>
        </w:rPr>
        <w:t xml:space="preserve"> E., </w:t>
      </w:r>
      <w:proofErr w:type="spellStart"/>
      <w:r w:rsidRPr="00934E96">
        <w:rPr>
          <w:rStyle w:val="mixed-citation"/>
          <w:lang w:val="en-US"/>
        </w:rPr>
        <w:t>Shibolet</w:t>
      </w:r>
      <w:proofErr w:type="spellEnd"/>
      <w:r w:rsidRPr="00934E96">
        <w:rPr>
          <w:rStyle w:val="mixed-citation"/>
          <w:lang w:val="en-US"/>
        </w:rPr>
        <w:t xml:space="preserve"> O., et al. (2015) </w:t>
      </w:r>
      <w:r w:rsidRPr="00934E96">
        <w:rPr>
          <w:rStyle w:val="ref-title"/>
          <w:lang w:val="en-US"/>
        </w:rPr>
        <w:t>C-EDGE CO-STAR: efficacy of grazoprevir and elbasvir in persons who inject drugs (PWID) receiving opioid agonist therapy</w:t>
      </w:r>
      <w:r w:rsidRPr="00934E96">
        <w:rPr>
          <w:rStyle w:val="mixed-citation"/>
          <w:lang w:val="en-US"/>
        </w:rPr>
        <w:t xml:space="preserve">. </w:t>
      </w:r>
      <w:r w:rsidRPr="00934E96">
        <w:rPr>
          <w:rStyle w:val="ref-journal"/>
          <w:lang w:val="en-US"/>
        </w:rPr>
        <w:t>Hepatology</w:t>
      </w:r>
      <w:r w:rsidRPr="00934E96">
        <w:rPr>
          <w:rStyle w:val="mixed-citation"/>
          <w:lang w:val="en-US"/>
        </w:rPr>
        <w:t xml:space="preserve"> </w:t>
      </w:r>
      <w:r w:rsidRPr="00934E96">
        <w:rPr>
          <w:rStyle w:val="ref-vol"/>
          <w:lang w:val="en-US"/>
        </w:rPr>
        <w:t>62</w:t>
      </w:r>
      <w:r w:rsidRPr="00934E96">
        <w:rPr>
          <w:rStyle w:val="mixed-citation"/>
          <w:lang w:val="en-US"/>
        </w:rPr>
        <w:t>: 62A.</w:t>
      </w:r>
      <w:r w:rsidRPr="00AC261A">
        <w:rPr>
          <w:rStyle w:val="mixed-citation"/>
          <w:lang w:val="en-US"/>
        </w:rPr>
        <w:t xml:space="preserve"> </w:t>
      </w:r>
    </w:p>
    <w:p w14:paraId="477FC7C0" w14:textId="15D6CD20" w:rsidR="006D7D8C" w:rsidRPr="00632F39" w:rsidRDefault="00AC261A">
      <w:pPr>
        <w:widowControl w:val="0"/>
        <w:numPr>
          <w:ilvl w:val="0"/>
          <w:numId w:val="16"/>
        </w:numPr>
        <w:tabs>
          <w:tab w:val="left" w:pos="354"/>
        </w:tabs>
        <w:spacing w:after="0" w:line="240" w:lineRule="auto"/>
        <w:ind w:left="426"/>
        <w:rPr>
          <w:color w:val="FF0000"/>
          <w:lang w:val="en-US"/>
        </w:rPr>
      </w:pPr>
      <w:r w:rsidRPr="00AC261A">
        <w:rPr>
          <w:rStyle w:val="mixed-citation"/>
          <w:lang w:val="en-US"/>
        </w:rPr>
        <w:t xml:space="preserve">Roth D., Nelson D., </w:t>
      </w:r>
      <w:proofErr w:type="spellStart"/>
      <w:r w:rsidRPr="00AC261A">
        <w:rPr>
          <w:rStyle w:val="mixed-citation"/>
          <w:lang w:val="en-US"/>
        </w:rPr>
        <w:t>Burchfeld</w:t>
      </w:r>
      <w:proofErr w:type="spellEnd"/>
      <w:r w:rsidRPr="00AC261A">
        <w:rPr>
          <w:rStyle w:val="mixed-citation"/>
          <w:lang w:val="en-US"/>
        </w:rPr>
        <w:t xml:space="preserve"> A., </w:t>
      </w:r>
      <w:proofErr w:type="spellStart"/>
      <w:r w:rsidRPr="00AC261A">
        <w:rPr>
          <w:rStyle w:val="mixed-citation"/>
          <w:lang w:val="en-US"/>
        </w:rPr>
        <w:t>Liapakis</w:t>
      </w:r>
      <w:proofErr w:type="spellEnd"/>
      <w:r w:rsidRPr="00AC261A">
        <w:rPr>
          <w:rStyle w:val="mixed-citation"/>
          <w:lang w:val="en-US"/>
        </w:rPr>
        <w:t xml:space="preserve"> A., Silva M., </w:t>
      </w:r>
      <w:proofErr w:type="spellStart"/>
      <w:r w:rsidRPr="00AC261A">
        <w:rPr>
          <w:rStyle w:val="mixed-citation"/>
          <w:lang w:val="en-US"/>
        </w:rPr>
        <w:t>Monsour</w:t>
      </w:r>
      <w:proofErr w:type="spellEnd"/>
      <w:r w:rsidRPr="00AC261A">
        <w:rPr>
          <w:rStyle w:val="mixed-citation"/>
          <w:lang w:val="en-US"/>
        </w:rPr>
        <w:t xml:space="preserve"> H., et al. (2015) </w:t>
      </w:r>
      <w:r w:rsidRPr="00AC261A">
        <w:rPr>
          <w:rStyle w:val="ref-title"/>
          <w:lang w:val="en-US"/>
        </w:rPr>
        <w:t>C-SURFER: grazoprevir plus elbasvir in treatment-naïve and treatment-experienced patients with hepatitis C virus GT genotype 1 infection and stage 4–5 chronic kidney disease</w:t>
      </w:r>
      <w:r w:rsidRPr="00AC261A">
        <w:rPr>
          <w:rStyle w:val="mixed-citation"/>
          <w:lang w:val="en-US"/>
        </w:rPr>
        <w:t xml:space="preserve">. </w:t>
      </w:r>
      <w:r w:rsidRPr="0064124B">
        <w:rPr>
          <w:rStyle w:val="ref-journal"/>
          <w:lang w:val="en-US"/>
        </w:rPr>
        <w:t>Lancet</w:t>
      </w:r>
      <w:r w:rsidRPr="0064124B">
        <w:rPr>
          <w:rStyle w:val="mixed-citation"/>
          <w:lang w:val="en-US"/>
        </w:rPr>
        <w:t xml:space="preserve"> </w:t>
      </w:r>
      <w:r w:rsidRPr="0064124B">
        <w:rPr>
          <w:rStyle w:val="ref-vol"/>
          <w:lang w:val="en-US"/>
        </w:rPr>
        <w:t>386</w:t>
      </w:r>
      <w:r w:rsidRPr="0064124B">
        <w:rPr>
          <w:rStyle w:val="mixed-citation"/>
          <w:lang w:val="en-US"/>
        </w:rPr>
        <w:t xml:space="preserve">: 1537–1545 (also published in EASL (2015). </w:t>
      </w:r>
      <w:r w:rsidRPr="0064124B">
        <w:rPr>
          <w:rStyle w:val="Emphasis"/>
          <w:lang w:val="en-US"/>
        </w:rPr>
        <w:t>J Hepatol</w:t>
      </w:r>
      <w:r w:rsidRPr="0064124B">
        <w:rPr>
          <w:rStyle w:val="mixed-citation"/>
          <w:lang w:val="en-US"/>
        </w:rPr>
        <w:t xml:space="preserve"> </w:t>
      </w:r>
      <w:r w:rsidRPr="0064124B">
        <w:rPr>
          <w:rStyle w:val="ref-vol"/>
          <w:lang w:val="en-US"/>
        </w:rPr>
        <w:t>62</w:t>
      </w:r>
      <w:r w:rsidRPr="0064124B">
        <w:rPr>
          <w:rStyle w:val="mixed-citation"/>
          <w:lang w:val="en-US"/>
        </w:rPr>
        <w:t>: S263).</w:t>
      </w:r>
    </w:p>
    <w:p w14:paraId="5372D814" w14:textId="77777777" w:rsidR="00CF7476" w:rsidRPr="00CF7476" w:rsidRDefault="00CF7476">
      <w:pPr>
        <w:widowControl w:val="0"/>
        <w:numPr>
          <w:ilvl w:val="0"/>
          <w:numId w:val="16"/>
        </w:numPr>
        <w:tabs>
          <w:tab w:val="left" w:pos="301"/>
        </w:tabs>
        <w:spacing w:after="0" w:line="240" w:lineRule="auto"/>
        <w:ind w:left="426"/>
        <w:rPr>
          <w:rStyle w:val="mixed-citation"/>
          <w:color w:val="000000" w:themeColor="text1"/>
          <w:lang w:val="en-US"/>
        </w:rPr>
      </w:pPr>
      <w:bookmarkStart w:id="172" w:name="bookmark529"/>
      <w:bookmarkStart w:id="173" w:name="bookmark530"/>
      <w:bookmarkStart w:id="174" w:name="bookmark531"/>
      <w:bookmarkStart w:id="175" w:name="bookmark532"/>
      <w:bookmarkStart w:id="176" w:name="bookmark533"/>
      <w:bookmarkStart w:id="177" w:name="bookmark534"/>
      <w:bookmarkEnd w:id="172"/>
      <w:bookmarkEnd w:id="173"/>
      <w:bookmarkEnd w:id="174"/>
      <w:bookmarkEnd w:id="175"/>
      <w:bookmarkEnd w:id="176"/>
      <w:bookmarkEnd w:id="177"/>
      <w:proofErr w:type="spellStart"/>
      <w:r w:rsidRPr="00CF7476">
        <w:rPr>
          <w:rStyle w:val="mixed-citation"/>
          <w:lang w:val="en-US"/>
        </w:rPr>
        <w:t>Rockstroh</w:t>
      </w:r>
      <w:proofErr w:type="spellEnd"/>
      <w:r w:rsidRPr="00CF7476">
        <w:rPr>
          <w:rStyle w:val="mixed-citation"/>
          <w:lang w:val="en-US"/>
        </w:rPr>
        <w:t xml:space="preserve"> J., Nelson M., </w:t>
      </w:r>
      <w:proofErr w:type="spellStart"/>
      <w:r w:rsidRPr="00CF7476">
        <w:rPr>
          <w:rStyle w:val="mixed-citation"/>
          <w:lang w:val="en-US"/>
        </w:rPr>
        <w:t>Katlama</w:t>
      </w:r>
      <w:proofErr w:type="spellEnd"/>
      <w:r w:rsidRPr="00CF7476">
        <w:rPr>
          <w:rStyle w:val="mixed-citation"/>
          <w:lang w:val="en-US"/>
        </w:rPr>
        <w:t xml:space="preserve"> C., </w:t>
      </w:r>
      <w:proofErr w:type="spellStart"/>
      <w:r w:rsidRPr="00CF7476">
        <w:rPr>
          <w:rStyle w:val="mixed-citation"/>
          <w:lang w:val="en-US"/>
        </w:rPr>
        <w:t>Lalezari</w:t>
      </w:r>
      <w:proofErr w:type="spellEnd"/>
      <w:r w:rsidRPr="00CF7476">
        <w:rPr>
          <w:rStyle w:val="mixed-citation"/>
          <w:lang w:val="en-US"/>
        </w:rPr>
        <w:t xml:space="preserve"> J., </w:t>
      </w:r>
      <w:proofErr w:type="spellStart"/>
      <w:r w:rsidRPr="00CF7476">
        <w:rPr>
          <w:rStyle w:val="mixed-citation"/>
          <w:lang w:val="en-US"/>
        </w:rPr>
        <w:t>Mallolas</w:t>
      </w:r>
      <w:proofErr w:type="spellEnd"/>
      <w:r w:rsidRPr="00CF7476">
        <w:rPr>
          <w:rStyle w:val="mixed-citation"/>
          <w:lang w:val="en-US"/>
        </w:rPr>
        <w:t xml:space="preserve"> J., Bloch M., et al. (2015) </w:t>
      </w:r>
      <w:r w:rsidRPr="00CF7476">
        <w:rPr>
          <w:rStyle w:val="ref-title"/>
          <w:lang w:val="en-US"/>
        </w:rPr>
        <w:t xml:space="preserve">Efficacy and safety of grazoprevir (MK-5172) and elbasvir (MK-8742) in patients with hepatitis C virus and HIV co-infection (C-EDGE CO-INFECTION): a </w:t>
      </w:r>
      <w:proofErr w:type="spellStart"/>
      <w:r w:rsidRPr="00CF7476">
        <w:rPr>
          <w:rStyle w:val="ref-title"/>
          <w:lang w:val="en-US"/>
        </w:rPr>
        <w:t>nonrandomised</w:t>
      </w:r>
      <w:proofErr w:type="spellEnd"/>
      <w:r w:rsidRPr="00CF7476">
        <w:rPr>
          <w:rStyle w:val="ref-title"/>
          <w:lang w:val="en-US"/>
        </w:rPr>
        <w:t>, open-label trial</w:t>
      </w:r>
      <w:r w:rsidRPr="00CF7476">
        <w:rPr>
          <w:rStyle w:val="mixed-citation"/>
          <w:lang w:val="en-US"/>
        </w:rPr>
        <w:t xml:space="preserve">. </w:t>
      </w:r>
      <w:r w:rsidRPr="00CF7476">
        <w:rPr>
          <w:rStyle w:val="ref-journal"/>
          <w:lang w:val="en-US"/>
        </w:rPr>
        <w:t>Lancet HIV</w:t>
      </w:r>
      <w:r w:rsidRPr="00CF7476">
        <w:rPr>
          <w:rStyle w:val="mixed-citation"/>
          <w:lang w:val="en-US"/>
        </w:rPr>
        <w:t xml:space="preserve"> </w:t>
      </w:r>
      <w:r w:rsidRPr="00CF7476">
        <w:rPr>
          <w:rStyle w:val="ref-vol"/>
          <w:lang w:val="en-US"/>
        </w:rPr>
        <w:t>2</w:t>
      </w:r>
      <w:r w:rsidRPr="00CF7476">
        <w:rPr>
          <w:rStyle w:val="mixed-citation"/>
          <w:lang w:val="en-US"/>
        </w:rPr>
        <w:t xml:space="preserve">: e319–e327. </w:t>
      </w:r>
    </w:p>
    <w:p w14:paraId="25864D07" w14:textId="77640724" w:rsidR="00B41767" w:rsidRPr="00B41767" w:rsidRDefault="00B41767">
      <w:pPr>
        <w:widowControl w:val="0"/>
        <w:numPr>
          <w:ilvl w:val="0"/>
          <w:numId w:val="16"/>
        </w:numPr>
        <w:tabs>
          <w:tab w:val="left" w:pos="301"/>
        </w:tabs>
        <w:spacing w:after="0" w:line="240" w:lineRule="auto"/>
        <w:ind w:left="426"/>
        <w:rPr>
          <w:rStyle w:val="mixed-citation"/>
          <w:color w:val="000000" w:themeColor="text1"/>
          <w:lang w:val="en-US"/>
        </w:rPr>
      </w:pPr>
      <w:proofErr w:type="spellStart"/>
      <w:r w:rsidRPr="00B41767">
        <w:rPr>
          <w:lang w:val="en-US"/>
        </w:rPr>
        <w:t>Vallet-Pichard</w:t>
      </w:r>
      <w:proofErr w:type="spellEnd"/>
      <w:r w:rsidRPr="00B41767">
        <w:rPr>
          <w:lang w:val="en-US"/>
        </w:rPr>
        <w:t xml:space="preserve"> A, Pol S. Grazoprevir/elbasvir combination therapy for HCV infection. </w:t>
      </w:r>
      <w:proofErr w:type="spellStart"/>
      <w:r w:rsidRPr="00B41767">
        <w:rPr>
          <w:lang w:val="en-US"/>
        </w:rPr>
        <w:t>Therap</w:t>
      </w:r>
      <w:proofErr w:type="spellEnd"/>
      <w:r w:rsidRPr="00B41767">
        <w:rPr>
          <w:lang w:val="en-US"/>
        </w:rPr>
        <w:t xml:space="preserve"> Adv Gastroenterol. 2017 Jan;10(1):155-167. </w:t>
      </w:r>
      <w:proofErr w:type="spellStart"/>
      <w:r w:rsidRPr="00B41767">
        <w:rPr>
          <w:lang w:val="en-US"/>
        </w:rPr>
        <w:t>doi</w:t>
      </w:r>
      <w:proofErr w:type="spellEnd"/>
      <w:r w:rsidRPr="00B41767">
        <w:rPr>
          <w:lang w:val="en-US"/>
        </w:rPr>
        <w:t xml:space="preserve">: 10.1177/1756283X16671293. </w:t>
      </w:r>
      <w:proofErr w:type="spellStart"/>
      <w:r w:rsidRPr="00B41767">
        <w:rPr>
          <w:lang w:val="en-US"/>
        </w:rPr>
        <w:t>Epub</w:t>
      </w:r>
      <w:proofErr w:type="spellEnd"/>
      <w:r w:rsidRPr="00B41767">
        <w:rPr>
          <w:lang w:val="en-US"/>
        </w:rPr>
        <w:t xml:space="preserve"> 2016 Oct 17. PMID: 28286567; PMCID: PMC5330609.</w:t>
      </w:r>
      <w:r w:rsidRPr="00A6147D">
        <w:rPr>
          <w:rStyle w:val="mixed-citation"/>
          <w:lang w:val="en-US"/>
        </w:rPr>
        <w:t xml:space="preserve"> </w:t>
      </w:r>
    </w:p>
    <w:p w14:paraId="5B0278AE" w14:textId="388370AC" w:rsidR="001103D6" w:rsidRPr="001103D6" w:rsidRDefault="00A6147D">
      <w:pPr>
        <w:widowControl w:val="0"/>
        <w:numPr>
          <w:ilvl w:val="0"/>
          <w:numId w:val="16"/>
        </w:numPr>
        <w:tabs>
          <w:tab w:val="left" w:pos="301"/>
        </w:tabs>
        <w:spacing w:after="0" w:line="240" w:lineRule="auto"/>
        <w:ind w:left="426"/>
        <w:rPr>
          <w:rStyle w:val="mixed-citation"/>
          <w:color w:val="000000" w:themeColor="text1"/>
          <w:lang w:val="en-US"/>
        </w:rPr>
      </w:pPr>
      <w:proofErr w:type="spellStart"/>
      <w:r w:rsidRPr="00A6147D">
        <w:rPr>
          <w:rStyle w:val="mixed-citation"/>
          <w:lang w:val="en-US"/>
        </w:rPr>
        <w:t>Poordad</w:t>
      </w:r>
      <w:proofErr w:type="spellEnd"/>
      <w:r w:rsidRPr="00A6147D">
        <w:rPr>
          <w:rStyle w:val="mixed-citation"/>
          <w:lang w:val="en-US"/>
        </w:rPr>
        <w:t xml:space="preserve"> F., </w:t>
      </w:r>
      <w:proofErr w:type="spellStart"/>
      <w:r w:rsidRPr="00A6147D">
        <w:rPr>
          <w:rStyle w:val="mixed-citation"/>
          <w:lang w:val="en-US"/>
        </w:rPr>
        <w:t>Lawitz</w:t>
      </w:r>
      <w:proofErr w:type="spellEnd"/>
      <w:r w:rsidRPr="00A6147D">
        <w:rPr>
          <w:rStyle w:val="mixed-citation"/>
          <w:lang w:val="en-US"/>
        </w:rPr>
        <w:t xml:space="preserve"> E., Gutierrez J., Evans B., Howe A., Feng H., et al. (2015) </w:t>
      </w:r>
      <w:r w:rsidRPr="00A6147D">
        <w:rPr>
          <w:rStyle w:val="ref-title"/>
          <w:lang w:val="en-US"/>
        </w:rPr>
        <w:t>C-SWIFT: grazoprevir/elbasvir + sofosbuvir in cirrhotic and noncirrhotic, treatment-naive patients with hepatitis C virus genotype 1 infection, for durations of 4, 6 or 8 weeks and genotype 3 infection for durations of 8 or 12 weeks</w:t>
      </w:r>
      <w:r w:rsidRPr="00A6147D">
        <w:rPr>
          <w:rStyle w:val="mixed-citation"/>
          <w:lang w:val="en-US"/>
        </w:rPr>
        <w:t xml:space="preserve">. </w:t>
      </w:r>
      <w:r w:rsidRPr="00A6147D">
        <w:rPr>
          <w:rStyle w:val="ref-journal"/>
          <w:lang w:val="en-US"/>
        </w:rPr>
        <w:t>J Hepatol</w:t>
      </w:r>
      <w:r w:rsidRPr="00A6147D">
        <w:rPr>
          <w:rStyle w:val="mixed-citation"/>
          <w:lang w:val="en-US"/>
        </w:rPr>
        <w:t xml:space="preserve"> </w:t>
      </w:r>
      <w:r w:rsidRPr="00A6147D">
        <w:rPr>
          <w:rStyle w:val="ref-vol"/>
          <w:lang w:val="en-US"/>
        </w:rPr>
        <w:t>62</w:t>
      </w:r>
      <w:r w:rsidRPr="00A6147D">
        <w:rPr>
          <w:rStyle w:val="mixed-citation"/>
          <w:lang w:val="en-US"/>
        </w:rPr>
        <w:t>(</w:t>
      </w:r>
      <w:r w:rsidRPr="00A6147D">
        <w:rPr>
          <w:rStyle w:val="ref-iss"/>
          <w:lang w:val="en-US"/>
        </w:rPr>
        <w:t>Suppl. 2</w:t>
      </w:r>
      <w:r w:rsidRPr="00A6147D">
        <w:rPr>
          <w:rStyle w:val="mixed-citation"/>
          <w:lang w:val="en-US"/>
        </w:rPr>
        <w:t xml:space="preserve">): S192–S193. </w:t>
      </w:r>
    </w:p>
    <w:p w14:paraId="1C2016D8" w14:textId="644F8DDE" w:rsidR="00B3676F" w:rsidRPr="00B3676F" w:rsidRDefault="00B3676F">
      <w:pPr>
        <w:widowControl w:val="0"/>
        <w:numPr>
          <w:ilvl w:val="0"/>
          <w:numId w:val="16"/>
        </w:numPr>
        <w:tabs>
          <w:tab w:val="left" w:pos="301"/>
        </w:tabs>
        <w:spacing w:after="0" w:line="240" w:lineRule="auto"/>
        <w:ind w:left="426"/>
        <w:rPr>
          <w:rStyle w:val="mixed-citation"/>
          <w:color w:val="000000" w:themeColor="text1"/>
          <w:lang w:val="en-US"/>
        </w:rPr>
      </w:pPr>
      <w:proofErr w:type="spellStart"/>
      <w:r w:rsidRPr="00B3676F">
        <w:rPr>
          <w:rStyle w:val="mixed-citation"/>
          <w:lang w:val="en-US"/>
        </w:rPr>
        <w:t>Zeuzem</w:t>
      </w:r>
      <w:proofErr w:type="spellEnd"/>
      <w:r w:rsidRPr="00B3676F">
        <w:rPr>
          <w:rStyle w:val="mixed-citation"/>
          <w:lang w:val="en-US"/>
        </w:rPr>
        <w:t xml:space="preserve"> S., Ghalib R., Reddy K., </w:t>
      </w:r>
      <w:proofErr w:type="spellStart"/>
      <w:r w:rsidRPr="00B3676F">
        <w:rPr>
          <w:rStyle w:val="mixed-citation"/>
          <w:lang w:val="en-US"/>
        </w:rPr>
        <w:t>Pockros</w:t>
      </w:r>
      <w:proofErr w:type="spellEnd"/>
      <w:r w:rsidRPr="00B3676F">
        <w:rPr>
          <w:rStyle w:val="mixed-citation"/>
          <w:lang w:val="en-US"/>
        </w:rPr>
        <w:t xml:space="preserve"> P., Ari Z., Zhao Y., et al. (2015) </w:t>
      </w:r>
      <w:r w:rsidRPr="00B3676F">
        <w:rPr>
          <w:rStyle w:val="ref-title"/>
          <w:lang w:val="en-US"/>
        </w:rPr>
        <w:t xml:space="preserve">The phase 3 C-EDGE treatment-naïve (TN) study of a 12-week oral regimen of grazoprevir (GZR, MK-5172)/elbasvir (EBR, MK-8742) in patients with chronic HCV genotype (GT) 1, 4 or 6 </w:t>
      </w:r>
      <w:proofErr w:type="gramStart"/>
      <w:r w:rsidRPr="00B3676F">
        <w:rPr>
          <w:rStyle w:val="ref-title"/>
          <w:lang w:val="en-US"/>
        </w:rPr>
        <w:t>infection</w:t>
      </w:r>
      <w:proofErr w:type="gramEnd"/>
      <w:r w:rsidRPr="00B3676F">
        <w:rPr>
          <w:rStyle w:val="mixed-citation"/>
          <w:lang w:val="en-US"/>
        </w:rPr>
        <w:t xml:space="preserve">. </w:t>
      </w:r>
      <w:r w:rsidRPr="00233075">
        <w:rPr>
          <w:rStyle w:val="ref-journal"/>
          <w:lang w:val="en-US"/>
        </w:rPr>
        <w:t>J Hepatol</w:t>
      </w:r>
      <w:r w:rsidRPr="00233075">
        <w:rPr>
          <w:rStyle w:val="mixed-citation"/>
          <w:lang w:val="en-US"/>
        </w:rPr>
        <w:t xml:space="preserve"> </w:t>
      </w:r>
      <w:r w:rsidRPr="00233075">
        <w:rPr>
          <w:rStyle w:val="ref-vol"/>
          <w:lang w:val="en-US"/>
        </w:rPr>
        <w:t>62</w:t>
      </w:r>
      <w:r w:rsidRPr="00233075">
        <w:rPr>
          <w:rStyle w:val="mixed-citation"/>
          <w:lang w:val="en-US"/>
        </w:rPr>
        <w:t>(</w:t>
      </w:r>
      <w:r w:rsidRPr="00233075">
        <w:rPr>
          <w:rStyle w:val="ref-iss"/>
          <w:lang w:val="en-US"/>
        </w:rPr>
        <w:t xml:space="preserve">Suppl. </w:t>
      </w:r>
      <w:r>
        <w:rPr>
          <w:rStyle w:val="ref-iss"/>
        </w:rPr>
        <w:t>2</w:t>
      </w:r>
      <w:r>
        <w:rPr>
          <w:rStyle w:val="mixed-citation"/>
        </w:rPr>
        <w:t xml:space="preserve">): S213. </w:t>
      </w:r>
    </w:p>
    <w:p w14:paraId="7921CDB2" w14:textId="72EAEF17" w:rsidR="00D22402" w:rsidRPr="0001684E" w:rsidRDefault="00632F39">
      <w:pPr>
        <w:widowControl w:val="0"/>
        <w:numPr>
          <w:ilvl w:val="0"/>
          <w:numId w:val="16"/>
        </w:numPr>
        <w:tabs>
          <w:tab w:val="left" w:pos="301"/>
        </w:tabs>
        <w:spacing w:after="0" w:line="240" w:lineRule="auto"/>
        <w:ind w:left="426"/>
        <w:rPr>
          <w:color w:val="000000" w:themeColor="text1"/>
          <w:lang w:val="en-US"/>
        </w:rPr>
      </w:pPr>
      <w:r w:rsidRPr="00632F39">
        <w:rPr>
          <w:lang w:val="en-US"/>
        </w:rPr>
        <w:t xml:space="preserve">European Medicines Agency. Summary of product characteristics: </w:t>
      </w:r>
      <w:proofErr w:type="spellStart"/>
      <w:r w:rsidRPr="00632F39">
        <w:rPr>
          <w:lang w:val="en-US"/>
        </w:rPr>
        <w:t>Zepatier</w:t>
      </w:r>
      <w:proofErr w:type="spellEnd"/>
      <w:r w:rsidRPr="00632F39">
        <w:rPr>
          <w:lang w:val="en-US"/>
        </w:rPr>
        <w:t xml:space="preserve">. 2019. </w:t>
      </w:r>
      <w:r w:rsidR="009F09BD">
        <w:fldChar w:fldCharType="begin"/>
      </w:r>
      <w:r w:rsidR="009F09BD" w:rsidRPr="0064124B">
        <w:rPr>
          <w:lang w:val="en-US"/>
        </w:rPr>
        <w:instrText xml:space="preserve"> HYPERLINK "https://www.ema.europa.eu/documents/product-information/zepatier-epar-product-information_en.pdf" </w:instrText>
      </w:r>
      <w:r w:rsidR="009F09BD">
        <w:fldChar w:fldCharType="separate"/>
      </w:r>
      <w:r w:rsidRPr="00632F39">
        <w:rPr>
          <w:rStyle w:val="Hyperlink"/>
          <w:lang w:val="en-US"/>
        </w:rPr>
        <w:t>https</w:t>
      </w:r>
      <w:r w:rsidRPr="0001684E">
        <w:rPr>
          <w:rStyle w:val="Hyperlink"/>
          <w:lang w:val="en-US"/>
        </w:rPr>
        <w:t>://</w:t>
      </w:r>
      <w:r w:rsidRPr="00632F39">
        <w:rPr>
          <w:rStyle w:val="Hyperlink"/>
          <w:lang w:val="en-US"/>
        </w:rPr>
        <w:t>www</w:t>
      </w:r>
      <w:r w:rsidRPr="0001684E">
        <w:rPr>
          <w:rStyle w:val="Hyperlink"/>
          <w:lang w:val="en-US"/>
        </w:rPr>
        <w:t>.</w:t>
      </w:r>
      <w:r w:rsidRPr="00632F39">
        <w:rPr>
          <w:rStyle w:val="Hyperlink"/>
          <w:lang w:val="en-US"/>
        </w:rPr>
        <w:t>ema</w:t>
      </w:r>
      <w:r w:rsidRPr="0001684E">
        <w:rPr>
          <w:rStyle w:val="Hyperlink"/>
          <w:lang w:val="en-US"/>
        </w:rPr>
        <w:t>.</w:t>
      </w:r>
      <w:r w:rsidRPr="00632F39">
        <w:rPr>
          <w:rStyle w:val="Hyperlink"/>
          <w:lang w:val="en-US"/>
        </w:rPr>
        <w:t>europa</w:t>
      </w:r>
      <w:r w:rsidRPr="0001684E">
        <w:rPr>
          <w:rStyle w:val="Hyperlink"/>
          <w:lang w:val="en-US"/>
        </w:rPr>
        <w:t>.</w:t>
      </w:r>
      <w:r w:rsidRPr="00632F39">
        <w:rPr>
          <w:rStyle w:val="Hyperlink"/>
          <w:lang w:val="en-US"/>
        </w:rPr>
        <w:t>eu</w:t>
      </w:r>
      <w:r w:rsidRPr="0001684E">
        <w:rPr>
          <w:rStyle w:val="Hyperlink"/>
          <w:lang w:val="en-US"/>
        </w:rPr>
        <w:t>/</w:t>
      </w:r>
      <w:r w:rsidRPr="00632F39">
        <w:rPr>
          <w:rStyle w:val="Hyperlink"/>
          <w:lang w:val="en-US"/>
        </w:rPr>
        <w:t>documents</w:t>
      </w:r>
      <w:r w:rsidRPr="0001684E">
        <w:rPr>
          <w:rStyle w:val="Hyperlink"/>
          <w:lang w:val="en-US"/>
        </w:rPr>
        <w:t>/</w:t>
      </w:r>
      <w:r w:rsidRPr="00632F39">
        <w:rPr>
          <w:rStyle w:val="Hyperlink"/>
          <w:lang w:val="en-US"/>
        </w:rPr>
        <w:t>product</w:t>
      </w:r>
      <w:r w:rsidRPr="0001684E">
        <w:rPr>
          <w:rStyle w:val="Hyperlink"/>
          <w:lang w:val="en-US"/>
        </w:rPr>
        <w:t>-</w:t>
      </w:r>
      <w:r w:rsidRPr="00632F39">
        <w:rPr>
          <w:rStyle w:val="Hyperlink"/>
          <w:lang w:val="en-US"/>
        </w:rPr>
        <w:t>information</w:t>
      </w:r>
      <w:r w:rsidRPr="0001684E">
        <w:rPr>
          <w:rStyle w:val="Hyperlink"/>
          <w:lang w:val="en-US"/>
        </w:rPr>
        <w:t>/</w:t>
      </w:r>
      <w:r w:rsidRPr="00632F39">
        <w:rPr>
          <w:rStyle w:val="Hyperlink"/>
          <w:lang w:val="en-US"/>
        </w:rPr>
        <w:t>zepatier</w:t>
      </w:r>
      <w:r w:rsidRPr="0001684E">
        <w:rPr>
          <w:rStyle w:val="Hyperlink"/>
          <w:lang w:val="en-US"/>
        </w:rPr>
        <w:t>-</w:t>
      </w:r>
      <w:r w:rsidRPr="00632F39">
        <w:rPr>
          <w:rStyle w:val="Hyperlink"/>
          <w:lang w:val="en-US"/>
        </w:rPr>
        <w:t>epar</w:t>
      </w:r>
      <w:r w:rsidRPr="0001684E">
        <w:rPr>
          <w:rStyle w:val="Hyperlink"/>
          <w:lang w:val="en-US"/>
        </w:rPr>
        <w:t>-</w:t>
      </w:r>
      <w:r w:rsidRPr="00632F39">
        <w:rPr>
          <w:rStyle w:val="Hyperlink"/>
          <w:lang w:val="en-US"/>
        </w:rPr>
        <w:t>product</w:t>
      </w:r>
      <w:r w:rsidRPr="0001684E">
        <w:rPr>
          <w:rStyle w:val="Hyperlink"/>
          <w:lang w:val="en-US"/>
        </w:rPr>
        <w:t>-</w:t>
      </w:r>
      <w:r w:rsidRPr="00632F39">
        <w:rPr>
          <w:rStyle w:val="Hyperlink"/>
          <w:lang w:val="en-US"/>
        </w:rPr>
        <w:t>information</w:t>
      </w:r>
      <w:r w:rsidRPr="0001684E">
        <w:rPr>
          <w:rStyle w:val="Hyperlink"/>
          <w:lang w:val="en-US"/>
        </w:rPr>
        <w:t>_</w:t>
      </w:r>
      <w:r w:rsidRPr="00632F39">
        <w:rPr>
          <w:rStyle w:val="Hyperlink"/>
          <w:lang w:val="en-US"/>
        </w:rPr>
        <w:t>en</w:t>
      </w:r>
      <w:r w:rsidRPr="0001684E">
        <w:rPr>
          <w:rStyle w:val="Hyperlink"/>
          <w:lang w:val="en-US"/>
        </w:rPr>
        <w:t>.</w:t>
      </w:r>
      <w:r w:rsidRPr="00632F39">
        <w:rPr>
          <w:rStyle w:val="Hyperlink"/>
          <w:lang w:val="en-US"/>
        </w:rPr>
        <w:t>pdf</w:t>
      </w:r>
      <w:r w:rsidR="009F09BD">
        <w:rPr>
          <w:rStyle w:val="Hyperlink"/>
          <w:lang w:val="en-US"/>
        </w:rPr>
        <w:fldChar w:fldCharType="end"/>
      </w:r>
      <w:r w:rsidRPr="0001684E">
        <w:rPr>
          <w:lang w:val="en-US"/>
        </w:rPr>
        <w:t>.</w:t>
      </w:r>
    </w:p>
    <w:p w14:paraId="1F185073" w14:textId="4F2CA982" w:rsidR="00086A62" w:rsidRPr="00D3439D" w:rsidRDefault="00086A62">
      <w:pPr>
        <w:widowControl w:val="0"/>
        <w:numPr>
          <w:ilvl w:val="0"/>
          <w:numId w:val="16"/>
        </w:numPr>
        <w:tabs>
          <w:tab w:val="left" w:pos="297"/>
        </w:tabs>
        <w:spacing w:after="0" w:line="240" w:lineRule="auto"/>
        <w:ind w:left="426"/>
        <w:rPr>
          <w:color w:val="FF0000"/>
          <w:lang w:val="en-US"/>
        </w:rPr>
      </w:pPr>
      <w:bookmarkStart w:id="178" w:name="bookmark535"/>
      <w:bookmarkEnd w:id="178"/>
      <w:r w:rsidRPr="00086A62">
        <w:rPr>
          <w:lang w:val="en-US"/>
        </w:rPr>
        <w:t xml:space="preserve">Choi DT, </w:t>
      </w:r>
      <w:proofErr w:type="spellStart"/>
      <w:r w:rsidRPr="00086A62">
        <w:rPr>
          <w:lang w:val="en-US"/>
        </w:rPr>
        <w:t>Puenpatom</w:t>
      </w:r>
      <w:proofErr w:type="spellEnd"/>
      <w:r w:rsidRPr="00086A62">
        <w:rPr>
          <w:lang w:val="en-US"/>
        </w:rPr>
        <w:t xml:space="preserve"> A, Yu X, Erickson KF, Kanwal F, El-</w:t>
      </w:r>
      <w:proofErr w:type="spellStart"/>
      <w:r w:rsidRPr="00086A62">
        <w:rPr>
          <w:lang w:val="en-US"/>
        </w:rPr>
        <w:t>Serag</w:t>
      </w:r>
      <w:proofErr w:type="spellEnd"/>
      <w:r w:rsidRPr="00086A62">
        <w:rPr>
          <w:lang w:val="en-US"/>
        </w:rPr>
        <w:t xml:space="preserve"> HB, Kramer JR. Effectiveness of Elbasvir/Grazoprevir in patients with hepatitis C virus genotype 1 infection and chronic kidney disease in the United States </w:t>
      </w:r>
      <w:proofErr w:type="gramStart"/>
      <w:r w:rsidRPr="00086A62">
        <w:rPr>
          <w:lang w:val="en-US"/>
        </w:rPr>
        <w:t>veterans</w:t>
      </w:r>
      <w:proofErr w:type="gramEnd"/>
      <w:r w:rsidRPr="00086A62">
        <w:rPr>
          <w:lang w:val="en-US"/>
        </w:rPr>
        <w:t xml:space="preserve"> population. Antiviral Res. 2020 </w:t>
      </w:r>
      <w:proofErr w:type="gramStart"/>
      <w:r w:rsidRPr="00086A62">
        <w:rPr>
          <w:lang w:val="en-US"/>
        </w:rPr>
        <w:t>Feb;174:104698</w:t>
      </w:r>
      <w:proofErr w:type="gramEnd"/>
      <w:r w:rsidRPr="00086A62">
        <w:rPr>
          <w:lang w:val="en-US"/>
        </w:rPr>
        <w:t xml:space="preserve">. </w:t>
      </w:r>
      <w:proofErr w:type="spellStart"/>
      <w:r w:rsidRPr="00086A62">
        <w:rPr>
          <w:lang w:val="en-US"/>
        </w:rPr>
        <w:t>doi</w:t>
      </w:r>
      <w:proofErr w:type="spellEnd"/>
      <w:r w:rsidRPr="00086A62">
        <w:rPr>
          <w:lang w:val="en-US"/>
        </w:rPr>
        <w:t xml:space="preserve">: 10.1016/j.antiviral.2019.104698. </w:t>
      </w:r>
      <w:proofErr w:type="spellStart"/>
      <w:r w:rsidRPr="00086A62">
        <w:rPr>
          <w:lang w:val="en-US"/>
        </w:rPr>
        <w:t>Epub</w:t>
      </w:r>
      <w:proofErr w:type="spellEnd"/>
      <w:r w:rsidRPr="00086A62">
        <w:rPr>
          <w:lang w:val="en-US"/>
        </w:rPr>
        <w:t xml:space="preserve"> 2019 Dec 17. PMID: 31862503; PMCID: PMC8724917.</w:t>
      </w:r>
    </w:p>
    <w:p w14:paraId="7F6FC381" w14:textId="16D2E6F2" w:rsidR="00D3439D" w:rsidRPr="000124AA" w:rsidRDefault="00D3439D">
      <w:pPr>
        <w:widowControl w:val="0"/>
        <w:numPr>
          <w:ilvl w:val="0"/>
          <w:numId w:val="16"/>
        </w:numPr>
        <w:tabs>
          <w:tab w:val="left" w:pos="297"/>
        </w:tabs>
        <w:spacing w:after="0" w:line="240" w:lineRule="auto"/>
        <w:ind w:left="426"/>
        <w:rPr>
          <w:color w:val="FF0000"/>
          <w:lang w:val="en-US"/>
        </w:rPr>
      </w:pPr>
      <w:proofErr w:type="spellStart"/>
      <w:r w:rsidRPr="00D3439D">
        <w:rPr>
          <w:lang w:val="en-US"/>
        </w:rPr>
        <w:t>Pijnenburg</w:t>
      </w:r>
      <w:proofErr w:type="spellEnd"/>
      <w:r w:rsidRPr="00D3439D">
        <w:rPr>
          <w:lang w:val="en-US"/>
        </w:rPr>
        <w:t xml:space="preserve"> DWM, van </w:t>
      </w:r>
      <w:proofErr w:type="spellStart"/>
      <w:r w:rsidRPr="00D3439D">
        <w:rPr>
          <w:lang w:val="en-US"/>
        </w:rPr>
        <w:t>Seyen</w:t>
      </w:r>
      <w:proofErr w:type="spellEnd"/>
      <w:r w:rsidRPr="00D3439D">
        <w:rPr>
          <w:lang w:val="en-US"/>
        </w:rPr>
        <w:t xml:space="preserve"> M, </w:t>
      </w:r>
      <w:proofErr w:type="spellStart"/>
      <w:r w:rsidRPr="00D3439D">
        <w:rPr>
          <w:lang w:val="en-US"/>
        </w:rPr>
        <w:t>Abbink</w:t>
      </w:r>
      <w:proofErr w:type="spellEnd"/>
      <w:r w:rsidRPr="00D3439D">
        <w:rPr>
          <w:lang w:val="en-US"/>
        </w:rPr>
        <w:t xml:space="preserve"> EJ, </w:t>
      </w:r>
      <w:proofErr w:type="spellStart"/>
      <w:r w:rsidRPr="00D3439D">
        <w:rPr>
          <w:lang w:val="en-US"/>
        </w:rPr>
        <w:t>Colbers</w:t>
      </w:r>
      <w:proofErr w:type="spellEnd"/>
      <w:r w:rsidRPr="00D3439D">
        <w:rPr>
          <w:lang w:val="en-US"/>
        </w:rPr>
        <w:t xml:space="preserve"> A, </w:t>
      </w:r>
      <w:proofErr w:type="spellStart"/>
      <w:r w:rsidRPr="00D3439D">
        <w:rPr>
          <w:lang w:val="en-US"/>
        </w:rPr>
        <w:t>Drenth</w:t>
      </w:r>
      <w:proofErr w:type="spellEnd"/>
      <w:r w:rsidRPr="00D3439D">
        <w:rPr>
          <w:lang w:val="en-US"/>
        </w:rPr>
        <w:t xml:space="preserve"> JPH, Burger DM. Pharmacokinetic similarity demonstrated after crushing of the elbasvir/grazoprevir fixed-dose combination tablet for HCV infection. J </w:t>
      </w:r>
      <w:proofErr w:type="spellStart"/>
      <w:r w:rsidRPr="00D3439D">
        <w:rPr>
          <w:lang w:val="en-US"/>
        </w:rPr>
        <w:t>Antimicrob</w:t>
      </w:r>
      <w:proofErr w:type="spellEnd"/>
      <w:r w:rsidRPr="00D3439D">
        <w:rPr>
          <w:lang w:val="en-US"/>
        </w:rPr>
        <w:t xml:space="preserve"> Chemother. 2020 Sep 1;75(9):2661-2665. </w:t>
      </w:r>
      <w:proofErr w:type="spellStart"/>
      <w:r w:rsidRPr="00D3439D">
        <w:rPr>
          <w:lang w:val="en-US"/>
        </w:rPr>
        <w:t>doi</w:t>
      </w:r>
      <w:proofErr w:type="spellEnd"/>
      <w:r w:rsidRPr="00D3439D">
        <w:rPr>
          <w:lang w:val="en-US"/>
        </w:rPr>
        <w:t>: 10.1093/</w:t>
      </w:r>
      <w:proofErr w:type="spellStart"/>
      <w:r w:rsidRPr="00D3439D">
        <w:rPr>
          <w:lang w:val="en-US"/>
        </w:rPr>
        <w:t>jac</w:t>
      </w:r>
      <w:proofErr w:type="spellEnd"/>
      <w:r w:rsidRPr="00D3439D">
        <w:rPr>
          <w:lang w:val="en-US"/>
        </w:rPr>
        <w:t>/dkaa230. PMID: 32544221; PMCID: PMC7443725.</w:t>
      </w:r>
    </w:p>
    <w:p w14:paraId="33F298A6" w14:textId="21049354" w:rsidR="000124AA" w:rsidRPr="0044102E" w:rsidRDefault="000124AA">
      <w:pPr>
        <w:widowControl w:val="0"/>
        <w:numPr>
          <w:ilvl w:val="0"/>
          <w:numId w:val="16"/>
        </w:numPr>
        <w:tabs>
          <w:tab w:val="left" w:pos="297"/>
        </w:tabs>
        <w:spacing w:after="0" w:line="240" w:lineRule="auto"/>
        <w:ind w:left="426"/>
        <w:rPr>
          <w:color w:val="FF0000"/>
          <w:lang w:val="en-US"/>
        </w:rPr>
      </w:pPr>
      <w:r w:rsidRPr="000124AA">
        <w:rPr>
          <w:lang w:val="en-US"/>
        </w:rPr>
        <w:t xml:space="preserve">Smolders EJ, de Kanter CT, van Hoek B, Arends JE, </w:t>
      </w:r>
      <w:proofErr w:type="spellStart"/>
      <w:r w:rsidRPr="000124AA">
        <w:rPr>
          <w:lang w:val="en-US"/>
        </w:rPr>
        <w:t>Drenth</w:t>
      </w:r>
      <w:proofErr w:type="spellEnd"/>
      <w:r w:rsidRPr="000124AA">
        <w:rPr>
          <w:lang w:val="en-US"/>
        </w:rPr>
        <w:t xml:space="preserve"> JP, Burger DM. Pharmacokinetics, Efficacy, and Safety of Hepatitis C Virus Drugs in Patients with Liver and/or Renal Impairment. </w:t>
      </w:r>
      <w:r w:rsidRPr="0064124B">
        <w:rPr>
          <w:lang w:val="en-US"/>
        </w:rPr>
        <w:t>Drug Saf. 2016 Jul;39(7):589-611. doi: 10.1007/s40264-016-0420-2. PMID: 27098247; PMCID: PMC4912979.</w:t>
      </w:r>
    </w:p>
    <w:p w14:paraId="4794B350" w14:textId="3CDAB939" w:rsidR="0044102E" w:rsidRPr="002456C9" w:rsidRDefault="0044102E">
      <w:pPr>
        <w:widowControl w:val="0"/>
        <w:numPr>
          <w:ilvl w:val="0"/>
          <w:numId w:val="16"/>
        </w:numPr>
        <w:tabs>
          <w:tab w:val="left" w:pos="297"/>
        </w:tabs>
        <w:spacing w:after="0" w:line="240" w:lineRule="auto"/>
        <w:ind w:left="426"/>
        <w:rPr>
          <w:color w:val="FF0000"/>
          <w:lang w:val="en-US"/>
        </w:rPr>
      </w:pPr>
      <w:r w:rsidRPr="0044102E">
        <w:rPr>
          <w:lang w:val="en-US"/>
        </w:rPr>
        <w:t xml:space="preserve">Kiang TKL. Clinical Pharmacokinetics and Drug-Drug Interactions of Elbasvir/Grazoprevir. </w:t>
      </w:r>
      <w:r>
        <w:t>Eur J Drug Metab Pharmacokinet. 2018 Oct;43(5):509-531. doi: 10.1007/s13318-018-0471-0. PMID: 29557529.</w:t>
      </w:r>
    </w:p>
    <w:p w14:paraId="2E0094C1" w14:textId="78962D53" w:rsidR="002456C9" w:rsidRPr="002456C9" w:rsidRDefault="002456C9">
      <w:pPr>
        <w:widowControl w:val="0"/>
        <w:numPr>
          <w:ilvl w:val="0"/>
          <w:numId w:val="16"/>
        </w:numPr>
        <w:tabs>
          <w:tab w:val="left" w:pos="297"/>
        </w:tabs>
        <w:spacing w:after="0" w:line="240" w:lineRule="auto"/>
        <w:ind w:left="426"/>
        <w:rPr>
          <w:color w:val="FF0000"/>
          <w:lang w:val="en-US"/>
        </w:rPr>
      </w:pPr>
      <w:r w:rsidRPr="002456C9">
        <w:rPr>
          <w:lang w:val="en-US"/>
        </w:rPr>
        <w:t xml:space="preserve">Feng HP, Caro L, </w:t>
      </w:r>
      <w:proofErr w:type="spellStart"/>
      <w:r w:rsidRPr="002456C9">
        <w:rPr>
          <w:lang w:val="en-US"/>
        </w:rPr>
        <w:t>Fandozzi</w:t>
      </w:r>
      <w:proofErr w:type="spellEnd"/>
      <w:r w:rsidRPr="002456C9">
        <w:rPr>
          <w:lang w:val="en-US"/>
        </w:rPr>
        <w:t xml:space="preserve"> C, Chu X, Guo Z, </w:t>
      </w:r>
      <w:proofErr w:type="spellStart"/>
      <w:r w:rsidRPr="002456C9">
        <w:rPr>
          <w:lang w:val="en-US"/>
        </w:rPr>
        <w:t>Talaty</w:t>
      </w:r>
      <w:proofErr w:type="spellEnd"/>
      <w:r w:rsidRPr="002456C9">
        <w:rPr>
          <w:lang w:val="en-US"/>
        </w:rPr>
        <w:t xml:space="preserve"> J, </w:t>
      </w:r>
      <w:proofErr w:type="spellStart"/>
      <w:r w:rsidRPr="002456C9">
        <w:rPr>
          <w:lang w:val="en-US"/>
        </w:rPr>
        <w:t>Panebianco</w:t>
      </w:r>
      <w:proofErr w:type="spellEnd"/>
      <w:r w:rsidRPr="002456C9">
        <w:rPr>
          <w:lang w:val="en-US"/>
        </w:rPr>
        <w:t xml:space="preserve"> D, </w:t>
      </w:r>
      <w:proofErr w:type="spellStart"/>
      <w:r w:rsidRPr="002456C9">
        <w:rPr>
          <w:lang w:val="en-US"/>
        </w:rPr>
        <w:t>Dunnington</w:t>
      </w:r>
      <w:proofErr w:type="spellEnd"/>
      <w:r w:rsidRPr="002456C9">
        <w:rPr>
          <w:lang w:val="en-US"/>
        </w:rPr>
        <w:t xml:space="preserve"> K, Du L, Hanley WD, Fraser IP, </w:t>
      </w:r>
      <w:proofErr w:type="spellStart"/>
      <w:r w:rsidRPr="002456C9">
        <w:rPr>
          <w:lang w:val="en-US"/>
        </w:rPr>
        <w:t>Mitselos</w:t>
      </w:r>
      <w:proofErr w:type="spellEnd"/>
      <w:r w:rsidRPr="002456C9">
        <w:rPr>
          <w:lang w:val="en-US"/>
        </w:rPr>
        <w:t xml:space="preserve"> A, </w:t>
      </w:r>
      <w:proofErr w:type="spellStart"/>
      <w:r w:rsidRPr="002456C9">
        <w:rPr>
          <w:lang w:val="en-US"/>
        </w:rPr>
        <w:t>Denef</w:t>
      </w:r>
      <w:proofErr w:type="spellEnd"/>
      <w:r w:rsidRPr="002456C9">
        <w:rPr>
          <w:lang w:val="en-US"/>
        </w:rPr>
        <w:t xml:space="preserve"> JF, De </w:t>
      </w:r>
      <w:proofErr w:type="spellStart"/>
      <w:r w:rsidRPr="002456C9">
        <w:rPr>
          <w:lang w:val="en-US"/>
        </w:rPr>
        <w:t>Lepeleire</w:t>
      </w:r>
      <w:proofErr w:type="spellEnd"/>
      <w:r w:rsidRPr="002456C9">
        <w:rPr>
          <w:lang w:val="en-US"/>
        </w:rPr>
        <w:t xml:space="preserve"> I, de </w:t>
      </w:r>
      <w:proofErr w:type="spellStart"/>
      <w:r w:rsidRPr="002456C9">
        <w:rPr>
          <w:lang w:val="en-US"/>
        </w:rPr>
        <w:t>Hoon</w:t>
      </w:r>
      <w:proofErr w:type="spellEnd"/>
      <w:r w:rsidRPr="002456C9">
        <w:rPr>
          <w:lang w:val="en-US"/>
        </w:rPr>
        <w:t xml:space="preserve"> JN, </w:t>
      </w:r>
      <w:proofErr w:type="spellStart"/>
      <w:r w:rsidRPr="002456C9">
        <w:rPr>
          <w:lang w:val="en-US"/>
        </w:rPr>
        <w:t>Vandermeulen</w:t>
      </w:r>
      <w:proofErr w:type="spellEnd"/>
      <w:r w:rsidRPr="002456C9">
        <w:rPr>
          <w:lang w:val="en-US"/>
        </w:rPr>
        <w:t xml:space="preserve"> C, Marshall WL, </w:t>
      </w:r>
      <w:proofErr w:type="spellStart"/>
      <w:r w:rsidRPr="002456C9">
        <w:rPr>
          <w:lang w:val="en-US"/>
        </w:rPr>
        <w:t>Jumes</w:t>
      </w:r>
      <w:proofErr w:type="spellEnd"/>
      <w:r w:rsidRPr="002456C9">
        <w:rPr>
          <w:lang w:val="en-US"/>
        </w:rPr>
        <w:t xml:space="preserve"> P, Huang X, </w:t>
      </w:r>
      <w:proofErr w:type="spellStart"/>
      <w:r w:rsidRPr="002456C9">
        <w:rPr>
          <w:lang w:val="en-US"/>
        </w:rPr>
        <w:t>Martinho</w:t>
      </w:r>
      <w:proofErr w:type="spellEnd"/>
      <w:r w:rsidRPr="002456C9">
        <w:rPr>
          <w:lang w:val="en-US"/>
        </w:rPr>
        <w:t xml:space="preserve"> M, </w:t>
      </w:r>
      <w:proofErr w:type="spellStart"/>
      <w:r w:rsidRPr="002456C9">
        <w:rPr>
          <w:lang w:val="en-US"/>
        </w:rPr>
        <w:t>Valesky</w:t>
      </w:r>
      <w:proofErr w:type="spellEnd"/>
      <w:r w:rsidRPr="002456C9">
        <w:rPr>
          <w:lang w:val="en-US"/>
        </w:rPr>
        <w:t xml:space="preserve"> R, </w:t>
      </w:r>
      <w:proofErr w:type="spellStart"/>
      <w:r w:rsidRPr="002456C9">
        <w:rPr>
          <w:lang w:val="en-US"/>
        </w:rPr>
        <w:t>Butterton</w:t>
      </w:r>
      <w:proofErr w:type="spellEnd"/>
      <w:r w:rsidRPr="002456C9">
        <w:rPr>
          <w:lang w:val="en-US"/>
        </w:rPr>
        <w:t xml:space="preserve"> JR, Iwamoto M, Yeh WW. Pharmacokinetic Interactions between the Hepatitis C Virus Inhibitors Elbasvir and </w:t>
      </w:r>
      <w:r w:rsidRPr="002456C9">
        <w:rPr>
          <w:lang w:val="en-US"/>
        </w:rPr>
        <w:lastRenderedPageBreak/>
        <w:t xml:space="preserve">Grazoprevir and HIV Protease Inhibitors Ritonavir, Atazanavir, Lopinavir, and Darunavir in Healthy Volunteers. </w:t>
      </w:r>
      <w:proofErr w:type="spellStart"/>
      <w:r w:rsidRPr="002456C9">
        <w:rPr>
          <w:lang w:val="en-US"/>
        </w:rPr>
        <w:t>Antimicrob</w:t>
      </w:r>
      <w:proofErr w:type="spellEnd"/>
      <w:r w:rsidRPr="002456C9">
        <w:rPr>
          <w:lang w:val="en-US"/>
        </w:rPr>
        <w:t xml:space="preserve"> Agents Chemother. 2019 Mar 27;63(4</w:t>
      </w:r>
      <w:proofErr w:type="gramStart"/>
      <w:r w:rsidRPr="002456C9">
        <w:rPr>
          <w:lang w:val="en-US"/>
        </w:rPr>
        <w:t>):e</w:t>
      </w:r>
      <w:proofErr w:type="gramEnd"/>
      <w:r w:rsidRPr="002456C9">
        <w:rPr>
          <w:lang w:val="en-US"/>
        </w:rPr>
        <w:t xml:space="preserve">02142-18. </w:t>
      </w:r>
      <w:proofErr w:type="spellStart"/>
      <w:r w:rsidRPr="002456C9">
        <w:rPr>
          <w:lang w:val="en-US"/>
        </w:rPr>
        <w:t>doi</w:t>
      </w:r>
      <w:proofErr w:type="spellEnd"/>
      <w:r w:rsidRPr="002456C9">
        <w:rPr>
          <w:lang w:val="en-US"/>
        </w:rPr>
        <w:t>: 10.1128/AAC.02142-18. PMID: 30745392; PMCID: PMC6437487.</w:t>
      </w:r>
    </w:p>
    <w:p w14:paraId="11ACBA21" w14:textId="77777777" w:rsidR="00DC0675" w:rsidRDefault="00993A7A">
      <w:pPr>
        <w:widowControl w:val="0"/>
        <w:numPr>
          <w:ilvl w:val="0"/>
          <w:numId w:val="16"/>
        </w:numPr>
        <w:tabs>
          <w:tab w:val="left" w:pos="297"/>
        </w:tabs>
        <w:spacing w:after="0" w:line="240" w:lineRule="auto"/>
        <w:ind w:left="426"/>
        <w:rPr>
          <w:rStyle w:val="element-citation"/>
          <w:color w:val="FF0000"/>
          <w:lang w:val="en-US"/>
        </w:rPr>
      </w:pPr>
      <w:proofErr w:type="spellStart"/>
      <w:r w:rsidRPr="00993A7A">
        <w:rPr>
          <w:rStyle w:val="element-citation"/>
          <w:lang w:val="en-US"/>
        </w:rPr>
        <w:t>Kwo</w:t>
      </w:r>
      <w:proofErr w:type="spellEnd"/>
      <w:r w:rsidRPr="00993A7A">
        <w:rPr>
          <w:rStyle w:val="element-citation"/>
          <w:lang w:val="en-US"/>
        </w:rPr>
        <w:t xml:space="preserve"> P, </w:t>
      </w:r>
      <w:proofErr w:type="spellStart"/>
      <w:r w:rsidRPr="00993A7A">
        <w:rPr>
          <w:rStyle w:val="element-citation"/>
          <w:lang w:val="en-US"/>
        </w:rPr>
        <w:t>Gane</w:t>
      </w:r>
      <w:proofErr w:type="spellEnd"/>
      <w:r w:rsidRPr="00993A7A">
        <w:rPr>
          <w:rStyle w:val="element-citation"/>
          <w:lang w:val="en-US"/>
        </w:rPr>
        <w:t xml:space="preserve"> EJ, Peng CY, et al. Effectiveness of elbasvir and grazoprevir combination, with or without ribavirin, for treatment-experienced patients with chronic hepatitis C infection. </w:t>
      </w:r>
      <w:r w:rsidRPr="0064124B">
        <w:rPr>
          <w:rStyle w:val="ref-journal"/>
          <w:lang w:val="en-US"/>
        </w:rPr>
        <w:t xml:space="preserve">Gastroenterology. </w:t>
      </w:r>
      <w:r w:rsidRPr="0064124B">
        <w:rPr>
          <w:rStyle w:val="element-citation"/>
          <w:lang w:val="en-US"/>
        </w:rPr>
        <w:t>2017;</w:t>
      </w:r>
      <w:r w:rsidRPr="0064124B">
        <w:rPr>
          <w:rStyle w:val="ref-vol"/>
          <w:lang w:val="en-US"/>
        </w:rPr>
        <w:t>152</w:t>
      </w:r>
      <w:r w:rsidRPr="0064124B">
        <w:rPr>
          <w:rStyle w:val="element-citation"/>
          <w:lang w:val="en-US"/>
        </w:rPr>
        <w:t>(1):164.e4–175.e4.</w:t>
      </w:r>
    </w:p>
    <w:p w14:paraId="1A463D99" w14:textId="77777777" w:rsidR="00A67A9F" w:rsidRDefault="00DC0675">
      <w:pPr>
        <w:widowControl w:val="0"/>
        <w:numPr>
          <w:ilvl w:val="0"/>
          <w:numId w:val="16"/>
        </w:numPr>
        <w:tabs>
          <w:tab w:val="left" w:pos="297"/>
        </w:tabs>
        <w:spacing w:after="0" w:line="240" w:lineRule="auto"/>
        <w:ind w:left="426"/>
        <w:rPr>
          <w:color w:val="FF0000"/>
          <w:lang w:val="en-US"/>
        </w:rPr>
      </w:pPr>
      <w:proofErr w:type="spellStart"/>
      <w:r w:rsidRPr="00DC0675">
        <w:rPr>
          <w:rFonts w:eastAsia="Times New Roman"/>
          <w:lang w:val="en-US" w:eastAsia="ru-RU"/>
        </w:rPr>
        <w:t>Sulkowski</w:t>
      </w:r>
      <w:proofErr w:type="spellEnd"/>
      <w:r w:rsidRPr="00DC0675">
        <w:rPr>
          <w:rFonts w:eastAsia="Times New Roman"/>
          <w:lang w:val="en-US" w:eastAsia="ru-RU"/>
        </w:rPr>
        <w:t xml:space="preserve"> M </w:t>
      </w:r>
      <w:proofErr w:type="spellStart"/>
      <w:r w:rsidRPr="00DC0675">
        <w:rPr>
          <w:rFonts w:eastAsia="Times New Roman"/>
          <w:lang w:val="en-US" w:eastAsia="ru-RU"/>
        </w:rPr>
        <w:t>Mallolas</w:t>
      </w:r>
      <w:proofErr w:type="spellEnd"/>
      <w:r w:rsidRPr="00DC0675">
        <w:rPr>
          <w:rFonts w:eastAsia="Times New Roman"/>
          <w:lang w:val="en-US" w:eastAsia="ru-RU"/>
        </w:rPr>
        <w:t xml:space="preserve"> J </w:t>
      </w:r>
      <w:proofErr w:type="spellStart"/>
      <w:r w:rsidRPr="00DC0675">
        <w:rPr>
          <w:rFonts w:eastAsia="Times New Roman"/>
          <w:lang w:val="en-US" w:eastAsia="ru-RU"/>
        </w:rPr>
        <w:t>Bourliere</w:t>
      </w:r>
      <w:proofErr w:type="spellEnd"/>
      <w:r w:rsidRPr="00DC0675">
        <w:rPr>
          <w:rFonts w:eastAsia="Times New Roman"/>
          <w:lang w:val="en-US" w:eastAsia="ru-RU"/>
        </w:rPr>
        <w:t xml:space="preserve"> M On-treatment viral response to MK-5172/MK-8742 plus RBV for 12 weeks in HCV/HIV-coinfected </w:t>
      </w:r>
      <w:proofErr w:type="spellStart"/>
      <w:proofErr w:type="gramStart"/>
      <w:r w:rsidRPr="00DC0675">
        <w:rPr>
          <w:rFonts w:eastAsia="Times New Roman"/>
          <w:lang w:val="en-US" w:eastAsia="ru-RU"/>
        </w:rPr>
        <w:t>patients.</w:t>
      </w:r>
      <w:r w:rsidRPr="00DC0675">
        <w:rPr>
          <w:rFonts w:eastAsia="Times New Roman"/>
          <w:i/>
          <w:iCs/>
          <w:lang w:val="en-US" w:eastAsia="ru-RU"/>
        </w:rPr>
        <w:t>Top</w:t>
      </w:r>
      <w:proofErr w:type="spellEnd"/>
      <w:proofErr w:type="gramEnd"/>
      <w:r w:rsidRPr="00DC0675">
        <w:rPr>
          <w:rFonts w:eastAsia="Times New Roman"/>
          <w:i/>
          <w:iCs/>
          <w:lang w:val="en-US" w:eastAsia="ru-RU"/>
        </w:rPr>
        <w:t xml:space="preserve"> </w:t>
      </w:r>
      <w:proofErr w:type="spellStart"/>
      <w:r w:rsidRPr="00DC0675">
        <w:rPr>
          <w:rFonts w:eastAsia="Times New Roman"/>
          <w:i/>
          <w:iCs/>
          <w:lang w:val="en-US" w:eastAsia="ru-RU"/>
        </w:rPr>
        <w:t>Antivir</w:t>
      </w:r>
      <w:proofErr w:type="spellEnd"/>
      <w:r w:rsidRPr="00DC0675">
        <w:rPr>
          <w:rFonts w:eastAsia="Times New Roman"/>
          <w:i/>
          <w:iCs/>
          <w:lang w:val="en-US" w:eastAsia="ru-RU"/>
        </w:rPr>
        <w:t xml:space="preserve"> Med.</w:t>
      </w:r>
      <w:r w:rsidRPr="00DC0675">
        <w:rPr>
          <w:rFonts w:eastAsia="Times New Roman"/>
          <w:lang w:val="en-US" w:eastAsia="ru-RU"/>
        </w:rPr>
        <w:t xml:space="preserve"> 2014; 22: 324-325</w:t>
      </w:r>
    </w:p>
    <w:p w14:paraId="6177F9C7" w14:textId="495B952E" w:rsidR="00086A62" w:rsidRPr="00423838" w:rsidRDefault="00A67A9F" w:rsidP="00423838">
      <w:pPr>
        <w:widowControl w:val="0"/>
        <w:numPr>
          <w:ilvl w:val="0"/>
          <w:numId w:val="16"/>
        </w:numPr>
        <w:tabs>
          <w:tab w:val="left" w:pos="297"/>
        </w:tabs>
        <w:spacing w:after="0" w:line="240" w:lineRule="auto"/>
        <w:ind w:left="426"/>
        <w:rPr>
          <w:lang w:val="en-US"/>
        </w:rPr>
      </w:pPr>
      <w:r w:rsidRPr="005E1A9C">
        <w:rPr>
          <w:lang w:val="en-US"/>
        </w:rPr>
        <w:t>Australian public assessment report for Grazoprevir/Elbasvir</w:t>
      </w:r>
      <w:r w:rsidR="007E47D8" w:rsidRPr="005E1A9C">
        <w:rPr>
          <w:lang w:val="en-US"/>
        </w:rPr>
        <w:t>.2017</w:t>
      </w:r>
      <w:r w:rsidR="00DD2C61" w:rsidRPr="005E1A9C">
        <w:rPr>
          <w:lang w:val="en-US"/>
        </w:rPr>
        <w:t>.</w:t>
      </w:r>
      <w:r w:rsidRPr="005E1A9C">
        <w:rPr>
          <w:lang w:val="en-US"/>
        </w:rPr>
        <w:t xml:space="preserve"> https://www.tga.gov.au/sites/default/files/auspar-grazoprevir-170515.pdf</w:t>
      </w:r>
    </w:p>
    <w:p w14:paraId="22D4B455" w14:textId="77777777" w:rsidR="008B7FBF" w:rsidRPr="007F4CAE" w:rsidRDefault="008B7FBF">
      <w:pPr>
        <w:pStyle w:val="Heading1"/>
        <w:spacing w:line="240" w:lineRule="auto"/>
        <w:contextualSpacing/>
        <w:rPr>
          <w:rStyle w:val="src"/>
          <w:rFonts w:cs="Times New Roman"/>
          <w:b w:val="0"/>
          <w:bCs w:val="0"/>
          <w:color w:val="000000" w:themeColor="text1"/>
          <w:kern w:val="0"/>
          <w:szCs w:val="24"/>
        </w:rPr>
      </w:pPr>
      <w:bookmarkStart w:id="179" w:name="bookmark539"/>
      <w:bookmarkStart w:id="180" w:name="_Toc147301912"/>
      <w:bookmarkEnd w:id="147"/>
      <w:bookmarkEnd w:id="179"/>
      <w:r w:rsidRPr="007F4CAE">
        <w:rPr>
          <w:rStyle w:val="src"/>
          <w:rFonts w:cs="Times New Roman"/>
          <w:color w:val="000000" w:themeColor="text1"/>
          <w:szCs w:val="24"/>
        </w:rPr>
        <w:t>5. ОБСУЖДЕНИЕ ДАННЫХ И ИНСТРУКЦИИ ДЛЯ ИССЛЕДОВАТЕЛЯ</w:t>
      </w:r>
      <w:bookmarkEnd w:id="180"/>
    </w:p>
    <w:p w14:paraId="07177F9F" w14:textId="744E0DAA" w:rsidR="00262292" w:rsidRPr="00A1451F" w:rsidRDefault="008B7FBF">
      <w:pPr>
        <w:pStyle w:val="Heading2"/>
        <w:spacing w:line="240" w:lineRule="auto"/>
        <w:contextualSpacing/>
        <w:rPr>
          <w:color w:val="000000" w:themeColor="text1"/>
          <w:szCs w:val="24"/>
        </w:rPr>
      </w:pPr>
      <w:bookmarkStart w:id="181" w:name="_Toc147301913"/>
      <w:r w:rsidRPr="007F4CAE">
        <w:rPr>
          <w:color w:val="000000" w:themeColor="text1"/>
          <w:szCs w:val="24"/>
        </w:rPr>
        <w:t xml:space="preserve">5.1. </w:t>
      </w:r>
      <w:r w:rsidRPr="00A1451F">
        <w:rPr>
          <w:color w:val="000000" w:themeColor="text1"/>
          <w:szCs w:val="24"/>
        </w:rPr>
        <w:t>Обсуждение данных доклинических исследований</w:t>
      </w:r>
      <w:bookmarkStart w:id="182" w:name="_Hlk108771857"/>
      <w:bookmarkStart w:id="183" w:name="_Hlk484355353"/>
      <w:bookmarkEnd w:id="181"/>
    </w:p>
    <w:p w14:paraId="70BF6C83" w14:textId="7BBAB4C6" w:rsidR="009E64F6" w:rsidRPr="00D53E19" w:rsidRDefault="00915C33" w:rsidP="00D53E19">
      <w:pPr>
        <w:spacing w:after="0" w:line="240" w:lineRule="auto"/>
        <w:ind w:firstLine="709"/>
        <w:rPr>
          <w:rStyle w:val="rynqvb"/>
        </w:rPr>
      </w:pPr>
      <w:r w:rsidRPr="00D53E19">
        <w:rPr>
          <w:rStyle w:val="rynqvb"/>
        </w:rPr>
        <w:t>Так как препарат DT-</w:t>
      </w:r>
      <w:r w:rsidR="009E64F6" w:rsidRPr="00D53E19">
        <w:rPr>
          <w:rStyle w:val="rynqvb"/>
        </w:rPr>
        <w:t>GREL</w:t>
      </w:r>
      <w:r w:rsidRPr="00D53E19">
        <w:rPr>
          <w:rStyle w:val="rynqvb"/>
        </w:rPr>
        <w:t xml:space="preserve"> (АО «Р-Фарм», Россия) представляет собой воспрои</w:t>
      </w:r>
      <w:r w:rsidR="009E64F6" w:rsidRPr="00D53E19">
        <w:rPr>
          <w:rStyle w:val="rynqvb"/>
        </w:rPr>
        <w:t>зведенный препарат гразопревира+элбасвира</w:t>
      </w:r>
      <w:r w:rsidRPr="00D53E19">
        <w:rPr>
          <w:rStyle w:val="rynqvb"/>
        </w:rPr>
        <w:t>, который полностью соответствует по качественному и количественному составу действующего и вспом</w:t>
      </w:r>
      <w:r w:rsidR="000D2353" w:rsidRPr="00D53E19">
        <w:rPr>
          <w:rStyle w:val="rynqvb"/>
        </w:rPr>
        <w:t>о</w:t>
      </w:r>
      <w:r w:rsidRPr="00D53E19">
        <w:rPr>
          <w:rStyle w:val="rynqvb"/>
        </w:rPr>
        <w:t xml:space="preserve">гательных веществ, лекарственной форме и дозировке референтному (оригинальному) препарату </w:t>
      </w:r>
      <w:r w:rsidR="00292C2F" w:rsidRPr="00D53E19">
        <w:rPr>
          <w:rStyle w:val="rynqvb"/>
        </w:rPr>
        <w:t>гразопр</w:t>
      </w:r>
      <w:r w:rsidR="000D2353" w:rsidRPr="00D53E19">
        <w:rPr>
          <w:rStyle w:val="rynqvb"/>
        </w:rPr>
        <w:t>е</w:t>
      </w:r>
      <w:r w:rsidR="00292C2F" w:rsidRPr="00D53E19">
        <w:rPr>
          <w:rStyle w:val="rynqvb"/>
        </w:rPr>
        <w:t>вира+элбасвира</w:t>
      </w:r>
      <w:r w:rsidR="00DD3147" w:rsidRPr="00D53E19">
        <w:rPr>
          <w:rStyle w:val="rynqvb"/>
        </w:rPr>
        <w:t xml:space="preserve"> Зепатир</w:t>
      </w:r>
      <w:r w:rsidRPr="00D53E19">
        <w:rPr>
          <w:rStyle w:val="rynqvb"/>
        </w:rPr>
        <w:t>® (</w:t>
      </w:r>
      <w:r w:rsidR="00A1451F" w:rsidRPr="00D53E19">
        <w:rPr>
          <w:rStyle w:val="rynqvb"/>
        </w:rPr>
        <w:t>ООО «МСД Фармасьютикалс», Россия</w:t>
      </w:r>
      <w:r w:rsidR="00A1451F" w:rsidRPr="00D53E19" w:rsidDel="00A1451F">
        <w:rPr>
          <w:rStyle w:val="rynqvb"/>
        </w:rPr>
        <w:t xml:space="preserve"> </w:t>
      </w:r>
      <w:r w:rsidRPr="00D53E19">
        <w:rPr>
          <w:rStyle w:val="rynqvb"/>
        </w:rPr>
        <w:t xml:space="preserve">), </w:t>
      </w:r>
      <w:r w:rsidR="00A1451F" w:rsidRPr="00D53E19">
        <w:rPr>
          <w:rStyle w:val="rynqvb"/>
        </w:rPr>
        <w:t xml:space="preserve">имея незначительные отличия в составе пленочной оболочки, </w:t>
      </w:r>
      <w:r w:rsidRPr="00D53E19">
        <w:rPr>
          <w:rStyle w:val="rynqvb"/>
        </w:rPr>
        <w:t>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DT-</w:t>
      </w:r>
      <w:r w:rsidR="00DD3147" w:rsidRPr="00D53E19">
        <w:rPr>
          <w:rStyle w:val="rynqvb"/>
        </w:rPr>
        <w:t xml:space="preserve"> GREL</w:t>
      </w:r>
      <w:r w:rsidRPr="00D53E19">
        <w:rPr>
          <w:rStyle w:val="rynqvb"/>
        </w:rPr>
        <w:t>, были проанализированы данные исследований по изучению фармакологии и токсикологии ориги</w:t>
      </w:r>
      <w:r w:rsidR="00DD3147" w:rsidRPr="00D53E19">
        <w:rPr>
          <w:rStyle w:val="rynqvb"/>
        </w:rPr>
        <w:t>нального препарата гразопревир+элбасвир</w:t>
      </w:r>
      <w:r w:rsidRPr="00D53E19">
        <w:rPr>
          <w:rStyle w:val="rynqvb"/>
        </w:rPr>
        <w:t>. Поскольку лекарственный препарат DT-</w:t>
      </w:r>
      <w:r w:rsidR="00DD3147" w:rsidRPr="00D53E19">
        <w:rPr>
          <w:rStyle w:val="rynqvb"/>
        </w:rPr>
        <w:t>GREL</w:t>
      </w:r>
      <w:r w:rsidRPr="00D53E19">
        <w:rPr>
          <w:rStyle w:val="rynqvb"/>
        </w:rPr>
        <w:t xml:space="preserve"> является воспроизведенным препаратом</w:t>
      </w:r>
      <w:r w:rsidR="00FB1DB6" w:rsidRPr="00D53E19">
        <w:rPr>
          <w:rStyle w:val="rynqvb"/>
        </w:rPr>
        <w:t xml:space="preserve"> (при этом</w:t>
      </w:r>
      <w:r w:rsidR="00423838">
        <w:rPr>
          <w:rStyle w:val="rynqvb"/>
        </w:rPr>
        <w:t>,</w:t>
      </w:r>
      <w:r w:rsidR="00DD3147" w:rsidRPr="00D53E19">
        <w:rPr>
          <w:rStyle w:val="rynqvb"/>
        </w:rPr>
        <w:t xml:space="preserve"> гразопревир </w:t>
      </w:r>
      <w:r w:rsidR="00FB1DB6" w:rsidRPr="00D53E19">
        <w:rPr>
          <w:rStyle w:val="rynqvb"/>
        </w:rPr>
        <w:t xml:space="preserve">относится к классу </w:t>
      </w:r>
      <w:r w:rsidR="00737D05" w:rsidRPr="00D53E19">
        <w:rPr>
          <w:rStyle w:val="rynqvb"/>
        </w:rPr>
        <w:t>II</w:t>
      </w:r>
      <w:r w:rsidR="00FB1DB6" w:rsidRPr="00D53E19">
        <w:rPr>
          <w:rStyle w:val="rynqvb"/>
        </w:rPr>
        <w:t xml:space="preserve"> по БКС</w:t>
      </w:r>
      <w:r w:rsidR="00737D05" w:rsidRPr="00D53E19">
        <w:rPr>
          <w:rStyle w:val="rynqvb"/>
        </w:rPr>
        <w:t>, а элбасвир  к IV</w:t>
      </w:r>
      <w:r w:rsidR="00FB1DB6" w:rsidRPr="00D53E19">
        <w:rPr>
          <w:rStyle w:val="rynqvb"/>
        </w:rPr>
        <w:t>)</w:t>
      </w:r>
      <w:r w:rsidRPr="00D53E19">
        <w:rPr>
          <w:rStyle w:val="rynqvb"/>
        </w:rPr>
        <w:t>, собственные доклинические исследования не проводились.</w:t>
      </w:r>
    </w:p>
    <w:p w14:paraId="19292515" w14:textId="167B05F1" w:rsidR="007B4B61" w:rsidRDefault="007B4B61" w:rsidP="009D6C75">
      <w:pPr>
        <w:spacing w:after="0" w:line="240" w:lineRule="auto"/>
        <w:ind w:firstLine="709"/>
        <w:rPr>
          <w:rStyle w:val="rynqvb"/>
        </w:rPr>
      </w:pPr>
      <w:r w:rsidRPr="00A1451F">
        <w:rPr>
          <w:rStyle w:val="rynqvb"/>
        </w:rPr>
        <w:t>Гразопревир является ингибитором NS3/4A, фермента сериновой протеазы, кодируемого генотипами 1 и 4 ВГС.</w:t>
      </w:r>
      <w:r w:rsidRPr="00A1451F">
        <w:rPr>
          <w:rStyle w:val="hwtze"/>
        </w:rPr>
        <w:t xml:space="preserve"> </w:t>
      </w:r>
      <w:r w:rsidRPr="00A1451F">
        <w:rPr>
          <w:rStyle w:val="rynqvb"/>
        </w:rPr>
        <w:t>Эти ферменты необходимы для репликации вируса и служат для расщепления</w:t>
      </w:r>
      <w:r>
        <w:rPr>
          <w:rStyle w:val="rynqvb"/>
        </w:rPr>
        <w:t xml:space="preserve"> кодируемого вирусом полипротеина на зрелые белки, такие как NS3, NS4A, NS4B, NS5A и NS5B.</w:t>
      </w:r>
      <w:r w:rsidR="00D106CD" w:rsidRPr="00D106CD">
        <w:rPr>
          <w:rStyle w:val="Heading1Char"/>
        </w:rPr>
        <w:t xml:space="preserve"> </w:t>
      </w:r>
      <w:r w:rsidR="00D106CD">
        <w:rPr>
          <w:rStyle w:val="rynqvb"/>
        </w:rPr>
        <w:t xml:space="preserve">Элбасвир является ингибитором NS5A, белка, необходимого для репликации вируса и сборки вирионов.  Барьер развития </w:t>
      </w:r>
      <w:r w:rsidR="00272972">
        <w:rPr>
          <w:rStyle w:val="rynqvb"/>
        </w:rPr>
        <w:t>резистентности</w:t>
      </w:r>
      <w:r w:rsidR="00D106CD">
        <w:rPr>
          <w:rStyle w:val="rynqvb"/>
        </w:rPr>
        <w:t xml:space="preserve"> к ингибиторам NS5A ниже, чем у</w:t>
      </w:r>
      <w:r w:rsidR="00272972">
        <w:rPr>
          <w:rStyle w:val="rynqvb"/>
        </w:rPr>
        <w:t xml:space="preserve"> другого класса ПППД-</w:t>
      </w:r>
      <w:r w:rsidR="00D106CD">
        <w:rPr>
          <w:rStyle w:val="rynqvb"/>
        </w:rPr>
        <w:t xml:space="preserve"> ингибиторов NS5B</w:t>
      </w:r>
      <w:r w:rsidR="00272972">
        <w:rPr>
          <w:rStyle w:val="rynqvb"/>
        </w:rPr>
        <w:t>.</w:t>
      </w:r>
    </w:p>
    <w:p w14:paraId="5D9A522B" w14:textId="089FA8D9" w:rsidR="00B35C34" w:rsidRPr="0002206D" w:rsidRDefault="00B35C34" w:rsidP="009D6C75">
      <w:pPr>
        <w:shd w:val="clear" w:color="auto" w:fill="FFFFFF" w:themeFill="background1"/>
        <w:spacing w:after="0" w:line="240" w:lineRule="auto"/>
        <w:ind w:firstLine="709"/>
        <w:rPr>
          <w:lang w:eastAsia="en-US"/>
        </w:rPr>
      </w:pPr>
      <w:r w:rsidRPr="0002206D">
        <w:rPr>
          <w:lang w:eastAsia="ru-RU"/>
        </w:rPr>
        <w:t xml:space="preserve">Для изучения </w:t>
      </w:r>
      <w:r w:rsidR="0002206D" w:rsidRPr="0002206D">
        <w:rPr>
          <w:iCs/>
          <w:lang w:eastAsia="en-US"/>
        </w:rPr>
        <w:t>гразопревира+элбасвира</w:t>
      </w:r>
      <w:r w:rsidRPr="0002206D">
        <w:rPr>
          <w:lang w:eastAsia="ru-RU"/>
        </w:rPr>
        <w:t xml:space="preserve"> было проведено большое количество доклинических исследований. </w:t>
      </w:r>
      <w:r w:rsidRPr="0002206D">
        <w:rPr>
          <w:bCs/>
          <w:lang w:bidi="ru-RU"/>
        </w:rPr>
        <w:t xml:space="preserve">Программа фармакологических исследований </w:t>
      </w:r>
      <w:r w:rsidR="007B3F5D">
        <w:rPr>
          <w:iCs/>
          <w:lang w:eastAsia="en-US"/>
        </w:rPr>
        <w:t>гразопр</w:t>
      </w:r>
      <w:r w:rsidR="000D2353">
        <w:rPr>
          <w:iCs/>
          <w:lang w:eastAsia="en-US"/>
        </w:rPr>
        <w:t>е</w:t>
      </w:r>
      <w:r w:rsidR="007B3F5D">
        <w:rPr>
          <w:iCs/>
          <w:lang w:eastAsia="en-US"/>
        </w:rPr>
        <w:t>вира+элбасвира</w:t>
      </w:r>
      <w:r w:rsidRPr="0002206D">
        <w:rPr>
          <w:bCs/>
          <w:lang w:bidi="ru-RU"/>
        </w:rPr>
        <w:t xml:space="preserve"> включала исследования первичной фармакодинамики, вторичной фармакодинамики и фармакодинамических взаимодействий.</w:t>
      </w:r>
    </w:p>
    <w:p w14:paraId="044F293F" w14:textId="20D4722C" w:rsidR="00B35C34" w:rsidRDefault="00B35C34" w:rsidP="009D6C75">
      <w:pPr>
        <w:spacing w:after="0" w:line="240" w:lineRule="auto"/>
        <w:ind w:firstLine="708"/>
        <w:rPr>
          <w:color w:val="FF0000"/>
          <w:lang w:eastAsia="ru-RU"/>
        </w:rPr>
      </w:pPr>
      <w:r w:rsidRPr="00D106CD">
        <w:rPr>
          <w:lang w:eastAsia="ru-RU"/>
        </w:rPr>
        <w:t>В качестве первичных фармакодинамических исследований были изучены</w:t>
      </w:r>
      <w:r w:rsidRPr="007B6A1D">
        <w:rPr>
          <w:color w:val="FF0000"/>
          <w:lang w:eastAsia="ru-RU"/>
        </w:rPr>
        <w:t>:</w:t>
      </w:r>
      <w:r w:rsidR="009F1F0B" w:rsidRPr="009F1F0B">
        <w:rPr>
          <w:color w:val="000000"/>
        </w:rPr>
        <w:t xml:space="preserve"> </w:t>
      </w:r>
      <w:r w:rsidR="00C23386">
        <w:rPr>
          <w:color w:val="000000"/>
        </w:rPr>
        <w:t>э</w:t>
      </w:r>
      <w:r w:rsidR="009F1F0B" w:rsidRPr="00681261">
        <w:rPr>
          <w:color w:val="000000"/>
        </w:rPr>
        <w:t>ффективность комбинации гразопревира и элбасвира в под</w:t>
      </w:r>
      <w:r w:rsidR="00C23386">
        <w:rPr>
          <w:color w:val="000000"/>
        </w:rPr>
        <w:t xml:space="preserve">авлении резистентности </w:t>
      </w:r>
      <w:r w:rsidR="00C23386">
        <w:rPr>
          <w:i/>
          <w:iCs/>
          <w:color w:val="000000"/>
        </w:rPr>
        <w:t xml:space="preserve"> in vitrо,</w:t>
      </w:r>
      <w:r w:rsidRPr="007B6A1D">
        <w:rPr>
          <w:color w:val="FF0000"/>
          <w:lang w:eastAsia="ru-RU"/>
        </w:rPr>
        <w:t xml:space="preserve"> </w:t>
      </w:r>
      <w:r w:rsidR="00EA09C5">
        <w:t>э</w:t>
      </w:r>
      <w:r w:rsidR="00EA09C5" w:rsidRPr="005504C5">
        <w:t xml:space="preserve">ффективность гразопревира </w:t>
      </w:r>
      <w:r w:rsidR="00EA09C5" w:rsidRPr="005504C5">
        <w:rPr>
          <w:i/>
        </w:rPr>
        <w:t>in vitro</w:t>
      </w:r>
      <w:r w:rsidR="00EA09C5" w:rsidRPr="005504C5">
        <w:t xml:space="preserve"> на моделях клеточных культур </w:t>
      </w:r>
      <w:r w:rsidR="00EA09C5">
        <w:t>на модели шимпанзе</w:t>
      </w:r>
      <w:r w:rsidR="00EA09C5">
        <w:rPr>
          <w:color w:val="000000"/>
        </w:rPr>
        <w:t xml:space="preserve"> , а также </w:t>
      </w:r>
      <w:r w:rsidR="00C23386">
        <w:rPr>
          <w:color w:val="000000"/>
        </w:rPr>
        <w:t>а</w:t>
      </w:r>
      <w:r w:rsidR="00C23386" w:rsidRPr="00681261">
        <w:rPr>
          <w:color w:val="000000"/>
        </w:rPr>
        <w:t>ктивность элбасвира оценивали в репликонах генотипов ВГС, кодирующих определенные мутации</w:t>
      </w:r>
      <w:r w:rsidRPr="007B6A1D">
        <w:rPr>
          <w:color w:val="FF0000"/>
          <w:lang w:eastAsia="ru-RU"/>
        </w:rPr>
        <w:t xml:space="preserve"> </w:t>
      </w:r>
    </w:p>
    <w:p w14:paraId="03C11281" w14:textId="2F0A936C" w:rsidR="000B6BB7" w:rsidRDefault="000B6BB7" w:rsidP="009D6C75">
      <w:pPr>
        <w:spacing w:after="0" w:line="240" w:lineRule="auto"/>
        <w:ind w:firstLine="708"/>
        <w:rPr>
          <w:color w:val="000000"/>
        </w:rPr>
      </w:pPr>
      <w:r w:rsidRPr="00AD2D4E">
        <w:rPr>
          <w:lang w:eastAsia="ru-RU"/>
        </w:rPr>
        <w:t>Фармакоки</w:t>
      </w:r>
      <w:r w:rsidR="001E4DDA" w:rsidRPr="00AD2D4E">
        <w:rPr>
          <w:lang w:eastAsia="ru-RU"/>
        </w:rPr>
        <w:t>нетич</w:t>
      </w:r>
      <w:r w:rsidRPr="00AD2D4E">
        <w:rPr>
          <w:lang w:eastAsia="ru-RU"/>
        </w:rPr>
        <w:t>е</w:t>
      </w:r>
      <w:r w:rsidR="001E4DDA" w:rsidRPr="00AD2D4E">
        <w:rPr>
          <w:lang w:eastAsia="ru-RU"/>
        </w:rPr>
        <w:t>с</w:t>
      </w:r>
      <w:r w:rsidRPr="00AD2D4E">
        <w:rPr>
          <w:lang w:eastAsia="ru-RU"/>
        </w:rPr>
        <w:t xml:space="preserve">кие исследования показали, что </w:t>
      </w:r>
      <w:r w:rsidRPr="00AD2D4E">
        <w:t xml:space="preserve">после внутривенного введения гразопревира средний плазменный клиренс (CLp) у крыс и собак составил </w:t>
      </w:r>
      <w:r w:rsidRPr="00681261">
        <w:rPr>
          <w:color w:val="000000"/>
        </w:rPr>
        <w:t>27,8</w:t>
      </w:r>
      <w:r>
        <w:rPr>
          <w:color w:val="000000"/>
        </w:rPr>
        <w:t> </w:t>
      </w:r>
      <w:r w:rsidRPr="00681261">
        <w:rPr>
          <w:color w:val="000000"/>
        </w:rPr>
        <w:t>мл/мин/кг и 5,2</w:t>
      </w:r>
      <w:r>
        <w:rPr>
          <w:color w:val="000000"/>
        </w:rPr>
        <w:t> </w:t>
      </w:r>
      <w:r w:rsidRPr="00681261">
        <w:rPr>
          <w:color w:val="000000"/>
        </w:rPr>
        <w:t>мл/мин/кг, период полувыведения (t1/2) - 1,4 и 3,0</w:t>
      </w:r>
      <w:r>
        <w:rPr>
          <w:color w:val="000000"/>
        </w:rPr>
        <w:t> час</w:t>
      </w:r>
      <w:r w:rsidRPr="00681261">
        <w:rPr>
          <w:color w:val="000000"/>
        </w:rPr>
        <w:t>а, а объем распределения в равновесном состоянии (Vdss) - 3,1 Л/кг и 0,7</w:t>
      </w:r>
      <w:r>
        <w:rPr>
          <w:color w:val="000000"/>
        </w:rPr>
        <w:t> </w:t>
      </w:r>
      <w:r w:rsidRPr="00681261">
        <w:rPr>
          <w:color w:val="000000"/>
        </w:rPr>
        <w:t>л/кг у кр</w:t>
      </w:r>
      <w:r>
        <w:rPr>
          <w:color w:val="000000"/>
        </w:rPr>
        <w:t>ыс и собак, соответственно</w:t>
      </w:r>
      <w:r w:rsidRPr="00681261">
        <w:rPr>
          <w:color w:val="000000"/>
        </w:rPr>
        <w:t>. После перорального введени</w:t>
      </w:r>
      <w:r w:rsidR="00900E96">
        <w:rPr>
          <w:color w:val="000000"/>
        </w:rPr>
        <w:t>я гразопревира биодоступность (</w:t>
      </w:r>
      <w:r w:rsidRPr="00681261">
        <w:rPr>
          <w:color w:val="000000"/>
        </w:rPr>
        <w:t>F</w:t>
      </w:r>
      <w:r w:rsidR="00900E96">
        <w:rPr>
          <w:color w:val="000000"/>
        </w:rPr>
        <w:t>(%)</w:t>
      </w:r>
      <w:r w:rsidRPr="00681261">
        <w:rPr>
          <w:color w:val="000000"/>
        </w:rPr>
        <w:t>) у обоих видов была низкой (12-13</w:t>
      </w:r>
      <w:r>
        <w:rPr>
          <w:color w:val="000000"/>
        </w:rPr>
        <w:t> %</w:t>
      </w:r>
      <w:r w:rsidRPr="00681261">
        <w:rPr>
          <w:color w:val="000000"/>
        </w:rPr>
        <w:t>)</w:t>
      </w:r>
      <w:r>
        <w:rPr>
          <w:color w:val="000000"/>
        </w:rPr>
        <w:t>.</w:t>
      </w:r>
      <w:r w:rsidR="00900E96" w:rsidRPr="00900E96">
        <w:rPr>
          <w:color w:val="000000"/>
        </w:rPr>
        <w:t xml:space="preserve"> </w:t>
      </w:r>
      <w:r w:rsidR="00900E96" w:rsidRPr="00681261">
        <w:rPr>
          <w:color w:val="000000"/>
        </w:rPr>
        <w:t>У</w:t>
      </w:r>
      <w:r w:rsidR="00900E96">
        <w:rPr>
          <w:color w:val="000000"/>
        </w:rPr>
        <w:t> </w:t>
      </w:r>
      <w:r w:rsidR="00900E96" w:rsidRPr="00681261">
        <w:rPr>
          <w:color w:val="000000"/>
        </w:rPr>
        <w:t xml:space="preserve">самок голландских кроликов, которым перорально вводили гразопревир в дозе </w:t>
      </w:r>
      <w:r w:rsidR="00900E96" w:rsidRPr="00681261">
        <w:rPr>
          <w:color w:val="000000"/>
        </w:rPr>
        <w:lastRenderedPageBreak/>
        <w:t>200</w:t>
      </w:r>
      <w:r w:rsidR="00900E96">
        <w:rPr>
          <w:color w:val="000000"/>
        </w:rPr>
        <w:t> </w:t>
      </w:r>
      <w:r w:rsidR="00900E96" w:rsidRPr="00681261">
        <w:rPr>
          <w:color w:val="000000"/>
        </w:rPr>
        <w:t>мг/кг, средние значения C</w:t>
      </w:r>
      <w:r w:rsidR="00900E96" w:rsidRPr="00681261">
        <w:rPr>
          <w:color w:val="000000"/>
          <w:vertAlign w:val="subscript"/>
        </w:rPr>
        <w:t>max</w:t>
      </w:r>
      <w:r w:rsidR="00900E96" w:rsidRPr="00681261">
        <w:rPr>
          <w:color w:val="000000"/>
        </w:rPr>
        <w:t>, T</w:t>
      </w:r>
      <w:r w:rsidR="00900E96" w:rsidRPr="00681261">
        <w:rPr>
          <w:color w:val="000000"/>
          <w:vertAlign w:val="subscript"/>
        </w:rPr>
        <w:t>max</w:t>
      </w:r>
      <w:r w:rsidR="00900E96" w:rsidRPr="00681261">
        <w:rPr>
          <w:color w:val="000000"/>
        </w:rPr>
        <w:t xml:space="preserve"> и AUC</w:t>
      </w:r>
      <w:r w:rsidR="00900E96" w:rsidRPr="00731FEF">
        <w:rPr>
          <w:color w:val="000000"/>
          <w:vertAlign w:val="subscript"/>
        </w:rPr>
        <w:t>0-∞</w:t>
      </w:r>
      <w:r w:rsidR="00900E96" w:rsidRPr="00681261">
        <w:rPr>
          <w:color w:val="000000"/>
        </w:rPr>
        <w:t xml:space="preserve"> составляли 8,0</w:t>
      </w:r>
      <w:r w:rsidR="00900E96">
        <w:rPr>
          <w:color w:val="000000"/>
        </w:rPr>
        <w:t> </w:t>
      </w:r>
      <w:r w:rsidR="00900E96" w:rsidRPr="00681261">
        <w:rPr>
          <w:color w:val="000000"/>
        </w:rPr>
        <w:t>мкМ, 1,5</w:t>
      </w:r>
      <w:r w:rsidR="00900E96">
        <w:rPr>
          <w:color w:val="000000"/>
        </w:rPr>
        <w:t> </w:t>
      </w:r>
      <w:r w:rsidR="00900E96" w:rsidRPr="00681261">
        <w:rPr>
          <w:color w:val="000000"/>
        </w:rPr>
        <w:t>ч и 68</w:t>
      </w:r>
      <w:r w:rsidR="00900E96">
        <w:rPr>
          <w:color w:val="000000"/>
        </w:rPr>
        <w:t> </w:t>
      </w:r>
      <w:r w:rsidR="009478E9">
        <w:rPr>
          <w:color w:val="000000"/>
        </w:rPr>
        <w:t>мкМ</w:t>
      </w:r>
      <w:r w:rsidR="00976625" w:rsidRPr="005E1A9C">
        <w:rPr>
          <w:color w:val="000000"/>
        </w:rPr>
        <w:t>/</w:t>
      </w:r>
      <w:r w:rsidR="009478E9">
        <w:rPr>
          <w:color w:val="000000"/>
        </w:rPr>
        <w:t>ч, соответственно</w:t>
      </w:r>
      <w:r w:rsidR="00AC724C">
        <w:rPr>
          <w:szCs w:val="28"/>
          <w:shd w:val="clear" w:color="auto" w:fill="FFFFFF"/>
          <w:lang w:bidi="ru-RU"/>
        </w:rPr>
        <w:t xml:space="preserve">. У элбасвира </w:t>
      </w:r>
      <w:r w:rsidR="00AC724C">
        <w:rPr>
          <w:color w:val="000000"/>
        </w:rPr>
        <w:t>у </w:t>
      </w:r>
      <w:r w:rsidR="00AC724C" w:rsidRPr="00681261">
        <w:rPr>
          <w:color w:val="000000"/>
        </w:rPr>
        <w:t>крыс, собак и мака</w:t>
      </w:r>
      <w:r w:rsidR="00AC724C">
        <w:rPr>
          <w:color w:val="000000"/>
        </w:rPr>
        <w:t>к, соответственно, фармакокинетические параметры всасывания представляли собой:</w:t>
      </w:r>
      <w:r w:rsidR="00AC724C" w:rsidRPr="00681261">
        <w:rPr>
          <w:color w:val="000000"/>
        </w:rPr>
        <w:t xml:space="preserve"> умеренный плазменный клиренс (24</w:t>
      </w:r>
      <w:r w:rsidR="00AC724C">
        <w:rPr>
          <w:color w:val="000000"/>
        </w:rPr>
        <w:t> </w:t>
      </w:r>
      <w:r w:rsidR="00AC724C" w:rsidRPr="00681261">
        <w:rPr>
          <w:color w:val="000000"/>
        </w:rPr>
        <w:t>мл/мин/кг, 8,4</w:t>
      </w:r>
      <w:r w:rsidR="00AC724C">
        <w:rPr>
          <w:color w:val="000000"/>
        </w:rPr>
        <w:t> </w:t>
      </w:r>
      <w:r w:rsidR="00AC724C" w:rsidRPr="00681261">
        <w:rPr>
          <w:color w:val="000000"/>
        </w:rPr>
        <w:t>мл/мин/кг и 5,2</w:t>
      </w:r>
      <w:r w:rsidR="00AC724C">
        <w:rPr>
          <w:color w:val="000000"/>
        </w:rPr>
        <w:t> </w:t>
      </w:r>
      <w:r w:rsidR="00AC724C" w:rsidRPr="00681261">
        <w:rPr>
          <w:color w:val="000000"/>
        </w:rPr>
        <w:t>мл/мин/кг), объем распределения (5,0</w:t>
      </w:r>
      <w:r w:rsidR="00AC724C">
        <w:rPr>
          <w:color w:val="000000"/>
        </w:rPr>
        <w:t> </w:t>
      </w:r>
      <w:r w:rsidR="00AC724C" w:rsidRPr="00681261">
        <w:rPr>
          <w:color w:val="000000"/>
        </w:rPr>
        <w:t>л/кг, 3,0</w:t>
      </w:r>
      <w:r w:rsidR="00AC724C">
        <w:rPr>
          <w:color w:val="000000"/>
        </w:rPr>
        <w:t> </w:t>
      </w:r>
      <w:r w:rsidR="00AC724C" w:rsidRPr="00681261">
        <w:rPr>
          <w:color w:val="000000"/>
        </w:rPr>
        <w:t>л/кг и 2,7</w:t>
      </w:r>
      <w:r w:rsidR="00AC724C">
        <w:rPr>
          <w:color w:val="000000"/>
        </w:rPr>
        <w:t> </w:t>
      </w:r>
      <w:r w:rsidR="00AC724C" w:rsidRPr="00681261">
        <w:rPr>
          <w:color w:val="000000"/>
        </w:rPr>
        <w:t>л/кг) и период полувыведения (4,2, 7,7 и 16</w:t>
      </w:r>
      <w:r w:rsidR="00AC724C">
        <w:rPr>
          <w:color w:val="000000"/>
        </w:rPr>
        <w:t xml:space="preserve"> часов). </w:t>
      </w:r>
      <w:r w:rsidR="00AC724C" w:rsidRPr="00681261">
        <w:rPr>
          <w:color w:val="000000"/>
        </w:rPr>
        <w:t>Биодоступность элбасвира при пероральном введении была низкой у крыс (3-9</w:t>
      </w:r>
      <w:r w:rsidR="00AC724C">
        <w:rPr>
          <w:color w:val="000000"/>
        </w:rPr>
        <w:t> %</w:t>
      </w:r>
      <w:r w:rsidR="00AC724C" w:rsidRPr="00681261">
        <w:rPr>
          <w:color w:val="000000"/>
        </w:rPr>
        <w:t>) и умеренной у собак (около 35</w:t>
      </w:r>
      <w:r w:rsidR="00AC724C">
        <w:rPr>
          <w:color w:val="000000"/>
        </w:rPr>
        <w:t> %</w:t>
      </w:r>
      <w:r w:rsidR="00AC724C" w:rsidRPr="00681261">
        <w:rPr>
          <w:color w:val="000000"/>
        </w:rPr>
        <w:t>)</w:t>
      </w:r>
      <w:r w:rsidR="00284B58" w:rsidRPr="00284B58">
        <w:rPr>
          <w:color w:val="000000"/>
        </w:rPr>
        <w:t xml:space="preserve"> </w:t>
      </w:r>
      <w:r w:rsidR="005B4F00" w:rsidRPr="00681261">
        <w:rPr>
          <w:color w:val="000000"/>
        </w:rPr>
        <w:t>Распределение гразопревира в тканях было ограниченным, а радиоактивность локализовалась главным образом в желудочно-кишечном тракте (ЖКТ) и печени</w:t>
      </w:r>
      <w:r w:rsidR="00AC724C" w:rsidRPr="00681261">
        <w:rPr>
          <w:color w:val="000000"/>
        </w:rPr>
        <w:t>.</w:t>
      </w:r>
      <w:r w:rsidR="0035785B" w:rsidRPr="0035785B">
        <w:rPr>
          <w:color w:val="000000"/>
        </w:rPr>
        <w:t xml:space="preserve"> </w:t>
      </w:r>
      <w:r w:rsidR="0035785B" w:rsidRPr="00681261">
        <w:rPr>
          <w:color w:val="000000"/>
        </w:rPr>
        <w:t>В отдельном исследовании изучали концентрацию гразопревира в печени и плазме крови крыс в зависимости от времени при введении нескольких пероральных доз 5, 25 и 100</w:t>
      </w:r>
      <w:r w:rsidR="0035785B">
        <w:rPr>
          <w:color w:val="000000"/>
        </w:rPr>
        <w:t> </w:t>
      </w:r>
      <w:r w:rsidR="0035785B" w:rsidRPr="00681261">
        <w:rPr>
          <w:color w:val="000000"/>
        </w:rPr>
        <w:t>мг/кг</w:t>
      </w:r>
      <w:r w:rsidR="0035785B">
        <w:rPr>
          <w:color w:val="000000"/>
        </w:rPr>
        <w:t xml:space="preserve">. </w:t>
      </w:r>
      <w:r w:rsidR="0035785B" w:rsidRPr="00681261">
        <w:rPr>
          <w:color w:val="000000"/>
        </w:rPr>
        <w:t>Отношение концентрации в печени к концентрации в плазме крови варьировало от прибл. 400 при концентрации в плазме менее прибл. 0,1</w:t>
      </w:r>
      <w:r w:rsidR="0035785B">
        <w:rPr>
          <w:color w:val="000000"/>
        </w:rPr>
        <w:t> </w:t>
      </w:r>
      <w:r w:rsidR="0035785B" w:rsidRPr="00681261">
        <w:rPr>
          <w:color w:val="000000"/>
        </w:rPr>
        <w:t>мкМ и снижалось до 5 при концентрации в плазме 51,1</w:t>
      </w:r>
      <w:r w:rsidR="0035785B">
        <w:rPr>
          <w:color w:val="000000"/>
        </w:rPr>
        <w:t> </w:t>
      </w:r>
      <w:r w:rsidR="0035785B" w:rsidRPr="00681261">
        <w:rPr>
          <w:color w:val="000000"/>
        </w:rPr>
        <w:t>мкМ, что свидетельствует о некотором насыщаемом процессе усвоения</w:t>
      </w:r>
      <w:r w:rsidR="00AD2D4E">
        <w:rPr>
          <w:color w:val="000000"/>
        </w:rPr>
        <w:t>. Э</w:t>
      </w:r>
      <w:r w:rsidR="00AD2D4E" w:rsidRPr="00681261">
        <w:rPr>
          <w:color w:val="000000"/>
        </w:rPr>
        <w:t xml:space="preserve">лбасвир активно распределялся в большинстве тканей, включая печень, но имел ограниченное распределение в головном мозге; было установлено, что элбасвир является субстратом </w:t>
      </w:r>
      <w:r w:rsidR="00AD2D4E">
        <w:rPr>
          <w:color w:val="000000"/>
        </w:rPr>
        <w:t>P</w:t>
      </w:r>
      <w:r w:rsidR="00AD2D4E">
        <w:rPr>
          <w:color w:val="000000"/>
        </w:rPr>
        <w:noBreakHyphen/>
        <w:t>gp</w:t>
      </w:r>
      <w:r w:rsidR="001201E3">
        <w:rPr>
          <w:color w:val="000000"/>
        </w:rPr>
        <w:t xml:space="preserve">. </w:t>
      </w:r>
      <w:r w:rsidR="00C265E6">
        <w:rPr>
          <w:color w:val="000000"/>
        </w:rPr>
        <w:t xml:space="preserve">Метаболизм </w:t>
      </w:r>
      <w:r w:rsidR="00C265E6" w:rsidRPr="00681261">
        <w:rPr>
          <w:color w:val="000000"/>
        </w:rPr>
        <w:t>гразопревира</w:t>
      </w:r>
      <w:r w:rsidR="001201E3" w:rsidRPr="00681261">
        <w:rPr>
          <w:color w:val="000000"/>
        </w:rPr>
        <w:t xml:space="preserve"> </w:t>
      </w:r>
      <w:r w:rsidR="001201E3" w:rsidRPr="00681261">
        <w:rPr>
          <w:i/>
          <w:color w:val="000000"/>
        </w:rPr>
        <w:t>in vivo</w:t>
      </w:r>
      <w:r w:rsidR="001201E3" w:rsidRPr="00681261">
        <w:rPr>
          <w:color w:val="000000"/>
        </w:rPr>
        <w:t xml:space="preserve"> изучали у крыс, кроликов, собак и человека. Исследования показали, что у всех изученных доклинических видов как метаболизм, так и выведение с желчью интактного соединения способствовали выведению гразопревира</w:t>
      </w:r>
      <w:r w:rsidR="001201E3">
        <w:rPr>
          <w:color w:val="000000"/>
        </w:rPr>
        <w:t xml:space="preserve">. </w:t>
      </w:r>
      <w:r w:rsidR="001201E3" w:rsidRPr="00681261">
        <w:rPr>
          <w:color w:val="000000"/>
        </w:rPr>
        <w:t>У</w:t>
      </w:r>
      <w:r w:rsidR="001201E3">
        <w:rPr>
          <w:color w:val="000000"/>
        </w:rPr>
        <w:t> </w:t>
      </w:r>
      <w:r w:rsidR="001201E3" w:rsidRPr="00681261">
        <w:rPr>
          <w:color w:val="000000"/>
        </w:rPr>
        <w:t>всех изученных доклинических видов и у человека окислительный метаболизм был основным путем биотрансформации, и циркулирующие метаболиты практически отсутствовал</w:t>
      </w:r>
      <w:r w:rsidR="00387ED9">
        <w:rPr>
          <w:color w:val="000000"/>
        </w:rPr>
        <w:t xml:space="preserve">. </w:t>
      </w:r>
      <w:r w:rsidR="00387ED9" w:rsidRPr="00681261">
        <w:rPr>
          <w:color w:val="000000"/>
        </w:rPr>
        <w:t xml:space="preserve">Метаболизм </w:t>
      </w:r>
      <w:r w:rsidR="00387ED9" w:rsidRPr="00681261">
        <w:rPr>
          <w:i/>
          <w:color w:val="000000"/>
        </w:rPr>
        <w:t>in vitro</w:t>
      </w:r>
      <w:r w:rsidR="00387ED9" w:rsidRPr="00681261">
        <w:rPr>
          <w:color w:val="000000"/>
        </w:rPr>
        <w:t xml:space="preserve"> у разных видов был сходным, причем окислительный метаболизм был основным путем биотрансформации</w:t>
      </w:r>
      <w:r w:rsidR="00387ED9">
        <w:rPr>
          <w:color w:val="000000"/>
        </w:rPr>
        <w:t xml:space="preserve">. </w:t>
      </w:r>
      <w:r w:rsidR="00387ED9" w:rsidRPr="00681261">
        <w:rPr>
          <w:color w:val="000000"/>
        </w:rPr>
        <w:t>В</w:t>
      </w:r>
      <w:r w:rsidR="00387ED9">
        <w:rPr>
          <w:color w:val="000000"/>
        </w:rPr>
        <w:t> </w:t>
      </w:r>
      <w:r w:rsidR="00387ED9" w:rsidRPr="00681261">
        <w:rPr>
          <w:color w:val="000000"/>
        </w:rPr>
        <w:t>препаратах печени крыс, кроликов, собак и человека было идентифицировано 8 окислительных метаболитов.</w:t>
      </w:r>
      <w:r w:rsidR="00CC1C03" w:rsidRPr="00CC1C03">
        <w:rPr>
          <w:color w:val="000000"/>
        </w:rPr>
        <w:t xml:space="preserve"> </w:t>
      </w:r>
      <w:r w:rsidR="00CC1C03">
        <w:rPr>
          <w:color w:val="000000"/>
        </w:rPr>
        <w:t xml:space="preserve">Метаболизм элбасвира </w:t>
      </w:r>
      <w:r w:rsidR="00CC1C03" w:rsidRPr="00D53E19">
        <w:rPr>
          <w:i/>
          <w:color w:val="000000"/>
          <w:lang w:val="en-US"/>
        </w:rPr>
        <w:t>in</w:t>
      </w:r>
      <w:r w:rsidR="00CC1C03" w:rsidRPr="00D53E19">
        <w:rPr>
          <w:i/>
          <w:color w:val="000000"/>
        </w:rPr>
        <w:t xml:space="preserve"> </w:t>
      </w:r>
      <w:r w:rsidR="00CC1C03" w:rsidRPr="00D53E19">
        <w:rPr>
          <w:i/>
          <w:color w:val="000000"/>
          <w:lang w:val="en-US"/>
        </w:rPr>
        <w:t>vivo</w:t>
      </w:r>
      <w:r w:rsidR="00CC1C03" w:rsidRPr="00CC1C03">
        <w:rPr>
          <w:color w:val="000000"/>
        </w:rPr>
        <w:t xml:space="preserve"> </w:t>
      </w:r>
      <w:r w:rsidR="00CC1C03">
        <w:rPr>
          <w:color w:val="000000"/>
        </w:rPr>
        <w:t>п</w:t>
      </w:r>
      <w:r w:rsidR="00CC1C03" w:rsidRPr="00681261">
        <w:rPr>
          <w:color w:val="000000"/>
        </w:rPr>
        <w:t>осле внутривенного введения в дозе 5</w:t>
      </w:r>
      <w:r w:rsidR="00CC1C03">
        <w:rPr>
          <w:color w:val="000000"/>
        </w:rPr>
        <w:t> </w:t>
      </w:r>
      <w:r w:rsidR="00CC1C03" w:rsidRPr="00681261">
        <w:rPr>
          <w:color w:val="000000"/>
        </w:rPr>
        <w:t xml:space="preserve">мг/кг самцам крыс </w:t>
      </w:r>
      <w:r w:rsidR="00CC1C03">
        <w:rPr>
          <w:color w:val="000000"/>
        </w:rPr>
        <w:t>показал, что элбасвир</w:t>
      </w:r>
      <w:r w:rsidR="00CC1C03" w:rsidRPr="00681261">
        <w:rPr>
          <w:color w:val="000000"/>
        </w:rPr>
        <w:t xml:space="preserve"> выводился преимущественно в виде исходного соединения с желчью (20,1</w:t>
      </w:r>
      <w:r w:rsidR="00CC1C03">
        <w:rPr>
          <w:color w:val="000000"/>
        </w:rPr>
        <w:t> %</w:t>
      </w:r>
      <w:r w:rsidR="00CC1C03" w:rsidRPr="00681261">
        <w:rPr>
          <w:color w:val="000000"/>
        </w:rPr>
        <w:t>), мочой (16,2</w:t>
      </w:r>
      <w:r w:rsidR="00CC1C03">
        <w:rPr>
          <w:color w:val="000000"/>
        </w:rPr>
        <w:t> %</w:t>
      </w:r>
      <w:r w:rsidR="00CC1C03" w:rsidRPr="00681261">
        <w:rPr>
          <w:color w:val="000000"/>
        </w:rPr>
        <w:t>) и калом (20,2</w:t>
      </w:r>
      <w:r w:rsidR="00CC1C03">
        <w:rPr>
          <w:color w:val="000000"/>
        </w:rPr>
        <w:t> %</w:t>
      </w:r>
      <w:r w:rsidR="00CC1C03" w:rsidRPr="00681261">
        <w:rPr>
          <w:color w:val="000000"/>
        </w:rPr>
        <w:t>), что составляет в общей сложности 56,5</w:t>
      </w:r>
      <w:r w:rsidR="00CC1C03">
        <w:rPr>
          <w:color w:val="000000"/>
        </w:rPr>
        <w:t> %</w:t>
      </w:r>
      <w:r w:rsidR="00CC1C03" w:rsidRPr="00681261">
        <w:rPr>
          <w:color w:val="000000"/>
        </w:rPr>
        <w:t xml:space="preserve"> от введенной дозы. По</w:t>
      </w:r>
      <w:r w:rsidR="00E92CF6">
        <w:rPr>
          <w:color w:val="000000"/>
        </w:rPr>
        <w:t xml:space="preserve">сле внутривенного введения </w:t>
      </w:r>
      <w:r w:rsidR="00CC1C03" w:rsidRPr="00681261">
        <w:rPr>
          <w:color w:val="000000"/>
        </w:rPr>
        <w:t>элбасвира 1</w:t>
      </w:r>
      <w:r w:rsidR="00CC1C03">
        <w:rPr>
          <w:color w:val="000000"/>
        </w:rPr>
        <w:t> </w:t>
      </w:r>
      <w:r w:rsidR="00CC1C03" w:rsidRPr="00681261">
        <w:rPr>
          <w:color w:val="000000"/>
        </w:rPr>
        <w:t>мг/кг собакам с КЖП лишь небольшое количество (прибл. 4</w:t>
      </w:r>
      <w:r w:rsidR="00CC1C03">
        <w:rPr>
          <w:color w:val="000000"/>
        </w:rPr>
        <w:t> %</w:t>
      </w:r>
      <w:r w:rsidR="00CC1C03" w:rsidRPr="00681261">
        <w:rPr>
          <w:color w:val="000000"/>
        </w:rPr>
        <w:t>) дозы было выделялось в виде окислительных метаболитов М2 и М3 с желчью и калом собак. После п</w:t>
      </w:r>
      <w:r w:rsidR="00E92CF6">
        <w:rPr>
          <w:color w:val="000000"/>
        </w:rPr>
        <w:t xml:space="preserve">ерорального введения </w:t>
      </w:r>
      <w:r w:rsidR="00CC1C03" w:rsidRPr="00681261">
        <w:rPr>
          <w:color w:val="000000"/>
        </w:rPr>
        <w:t>элбасвира в дозе 100</w:t>
      </w:r>
      <w:r w:rsidR="00CC1C03">
        <w:rPr>
          <w:color w:val="000000"/>
        </w:rPr>
        <w:t> </w:t>
      </w:r>
      <w:r w:rsidR="00CC1C03" w:rsidRPr="00681261">
        <w:rPr>
          <w:color w:val="000000"/>
        </w:rPr>
        <w:t>мг/кг интактным голландским кроликам большая часть дозы выводилась с калом (70</w:t>
      </w:r>
      <w:r w:rsidR="00CC1C03">
        <w:rPr>
          <w:color w:val="000000"/>
        </w:rPr>
        <w:t> %</w:t>
      </w:r>
      <w:r w:rsidR="00CC1C03" w:rsidRPr="00681261">
        <w:rPr>
          <w:color w:val="000000"/>
        </w:rPr>
        <w:t>), при этом лишь небольшое количество вещества, связанного с препаратом, выводилось с мочой (1</w:t>
      </w:r>
      <w:r w:rsidR="00CC1C03">
        <w:rPr>
          <w:color w:val="000000"/>
        </w:rPr>
        <w:t> %</w:t>
      </w:r>
      <w:r w:rsidR="00CC1C03" w:rsidRPr="00681261">
        <w:rPr>
          <w:color w:val="000000"/>
        </w:rPr>
        <w:t>).</w:t>
      </w:r>
      <w:r w:rsidR="00425626" w:rsidRPr="00425626">
        <w:rPr>
          <w:color w:val="000000"/>
        </w:rPr>
        <w:t xml:space="preserve"> </w:t>
      </w:r>
      <w:r w:rsidR="00425626" w:rsidRPr="00681261">
        <w:rPr>
          <w:color w:val="000000"/>
        </w:rPr>
        <w:t>У доклинических видов (крысы WI, голландские кролики и со</w:t>
      </w:r>
      <w:r w:rsidR="00425626">
        <w:rPr>
          <w:color w:val="000000"/>
        </w:rPr>
        <w:t xml:space="preserve">баки породы бигль) и </w:t>
      </w:r>
      <w:r w:rsidR="00425626" w:rsidRPr="00681261">
        <w:rPr>
          <w:color w:val="000000"/>
        </w:rPr>
        <w:t>основным путем выведения гразопревира были желчь и/или кал, тогда как с мочой выводилось небольшое количество препарата.</w:t>
      </w:r>
    </w:p>
    <w:p w14:paraId="53B3DD04" w14:textId="2B996A4A" w:rsidR="00497781" w:rsidRPr="00E92CF6" w:rsidRDefault="00497781" w:rsidP="009D6C75">
      <w:pPr>
        <w:spacing w:after="0" w:line="240" w:lineRule="auto"/>
        <w:ind w:firstLine="708"/>
      </w:pPr>
      <w:r w:rsidRPr="00681261">
        <w:rPr>
          <w:color w:val="000000"/>
        </w:rPr>
        <w:t xml:space="preserve">Выделение гразопревира с молоком крыс </w:t>
      </w:r>
      <w:r>
        <w:rPr>
          <w:color w:val="000000"/>
        </w:rPr>
        <w:t>показало, что к</w:t>
      </w:r>
      <w:r w:rsidRPr="00681261">
        <w:rPr>
          <w:color w:val="000000"/>
        </w:rPr>
        <w:t>онцентрация гразопревира в плазме крови самки варьировала от 3,81 до 22,3</w:t>
      </w:r>
      <w:r>
        <w:rPr>
          <w:color w:val="000000"/>
        </w:rPr>
        <w:t> </w:t>
      </w:r>
      <w:r w:rsidRPr="00681261">
        <w:rPr>
          <w:color w:val="000000"/>
        </w:rPr>
        <w:t>мкМ, в молоке - от 1,70 до 31,7</w:t>
      </w:r>
      <w:r>
        <w:rPr>
          <w:color w:val="000000"/>
        </w:rPr>
        <w:t> </w:t>
      </w:r>
      <w:r w:rsidRPr="00681261">
        <w:rPr>
          <w:color w:val="000000"/>
        </w:rPr>
        <w:t xml:space="preserve">мкМ. Соотношение концентраций в молоке и плазме крови самки варьировало от 0,538 до 0,866, </w:t>
      </w:r>
      <w:r>
        <w:rPr>
          <w:color w:val="000000"/>
        </w:rPr>
        <w:t>т. е.</w:t>
      </w:r>
      <w:r w:rsidRPr="00681261">
        <w:rPr>
          <w:color w:val="000000"/>
        </w:rPr>
        <w:t xml:space="preserve"> гразопревир выделя</w:t>
      </w:r>
      <w:r w:rsidR="002459CC">
        <w:rPr>
          <w:color w:val="000000"/>
        </w:rPr>
        <w:t xml:space="preserve">ется с молоком лактирующих крыс. </w:t>
      </w:r>
      <w:r w:rsidRPr="00681261">
        <w:rPr>
          <w:color w:val="000000"/>
        </w:rPr>
        <w:t xml:space="preserve">Выведение элбасвира с молоком лактирующих крыс </w:t>
      </w:r>
      <w:r w:rsidR="002459CC">
        <w:rPr>
          <w:color w:val="000000"/>
        </w:rPr>
        <w:t>п</w:t>
      </w:r>
      <w:r w:rsidR="00C265E6">
        <w:rPr>
          <w:color w:val="000000"/>
        </w:rPr>
        <w:t xml:space="preserve">оказало, что </w:t>
      </w:r>
      <w:r w:rsidR="002459CC">
        <w:rPr>
          <w:color w:val="000000"/>
        </w:rPr>
        <w:t>к</w:t>
      </w:r>
      <w:r w:rsidRPr="00681261">
        <w:rPr>
          <w:color w:val="000000"/>
        </w:rPr>
        <w:t>онцентрация элбасвира в плазме крови и молоке самки через 2</w:t>
      </w:r>
      <w:r>
        <w:rPr>
          <w:color w:val="000000"/>
        </w:rPr>
        <w:t> час</w:t>
      </w:r>
      <w:r w:rsidRPr="00681261">
        <w:rPr>
          <w:color w:val="000000"/>
        </w:rPr>
        <w:t>а составила 1,40</w:t>
      </w:r>
      <w:r>
        <w:rPr>
          <w:color w:val="000000"/>
        </w:rPr>
        <w:t> </w:t>
      </w:r>
      <w:r w:rsidRPr="00681261">
        <w:rPr>
          <w:color w:val="000000"/>
        </w:rPr>
        <w:t>мкМ и 5,75</w:t>
      </w:r>
      <w:r>
        <w:rPr>
          <w:color w:val="000000"/>
        </w:rPr>
        <w:t> </w:t>
      </w:r>
      <w:r w:rsidRPr="00681261">
        <w:rPr>
          <w:color w:val="000000"/>
        </w:rPr>
        <w:t>мкМ, соответственно, при соотношении концентрации в молоке и плазме крови 4,15. Результаты показали выделение элбас</w:t>
      </w:r>
      <w:r>
        <w:rPr>
          <w:color w:val="000000"/>
        </w:rPr>
        <w:t>вира с молоком лактирующих крыс.</w:t>
      </w:r>
    </w:p>
    <w:p w14:paraId="46284752" w14:textId="662CC87B" w:rsidR="00B35C34" w:rsidRDefault="00B35C34" w:rsidP="009D6C75">
      <w:pPr>
        <w:spacing w:after="0" w:line="240" w:lineRule="auto"/>
        <w:ind w:firstLine="709"/>
        <w:rPr>
          <w:bCs/>
          <w:lang w:bidi="ru-RU"/>
        </w:rPr>
      </w:pPr>
      <w:r w:rsidRPr="002514F2">
        <w:rPr>
          <w:bCs/>
          <w:lang w:bidi="ru-RU"/>
        </w:rPr>
        <w:t xml:space="preserve">Токсикологическая программа исследования </w:t>
      </w:r>
      <w:r w:rsidR="002514F2" w:rsidRPr="002514F2">
        <w:rPr>
          <w:szCs w:val="28"/>
          <w:shd w:val="clear" w:color="auto" w:fill="FFFFFF"/>
          <w:lang w:bidi="ru-RU"/>
        </w:rPr>
        <w:t>гразопревира+элбасвира</w:t>
      </w:r>
      <w:r w:rsidRPr="002514F2">
        <w:rPr>
          <w:szCs w:val="28"/>
          <w:shd w:val="clear" w:color="auto" w:fill="FFFFFF"/>
          <w:lang w:bidi="ru-RU"/>
        </w:rPr>
        <w:t xml:space="preserve"> </w:t>
      </w:r>
      <w:r w:rsidRPr="002514F2">
        <w:rPr>
          <w:bCs/>
          <w:lang w:bidi="ru-RU"/>
        </w:rPr>
        <w:t>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1D0507A4" w14:textId="5E53C441" w:rsidR="00CF323B" w:rsidRPr="00681261" w:rsidRDefault="00CF323B" w:rsidP="009D6C75">
      <w:pPr>
        <w:spacing w:after="0" w:line="240" w:lineRule="auto"/>
        <w:ind w:firstLine="708"/>
      </w:pPr>
      <w:r w:rsidRPr="00681261">
        <w:rPr>
          <w:color w:val="000000"/>
        </w:rPr>
        <w:t>Официальных исследований токсичности при однократном применении</w:t>
      </w:r>
      <w:r w:rsidRPr="00CF323B">
        <w:rPr>
          <w:color w:val="000000"/>
        </w:rPr>
        <w:t xml:space="preserve"> </w:t>
      </w:r>
      <w:r>
        <w:rPr>
          <w:color w:val="000000"/>
        </w:rPr>
        <w:t>гразопревира и элбасвира</w:t>
      </w:r>
      <w:r w:rsidRPr="00681261">
        <w:rPr>
          <w:color w:val="000000"/>
        </w:rPr>
        <w:t xml:space="preserve"> не проводилось. Однако, в соответствии с рекомендациями ICH </w:t>
      </w:r>
      <w:r w:rsidRPr="00681261">
        <w:rPr>
          <w:color w:val="000000"/>
        </w:rPr>
        <w:lastRenderedPageBreak/>
        <w:t>M3 (R2), острая токсичность оценивалась по результатам исследований токсичности при многократном применении, в которых вводили пероральные дозы гразопревира до 500</w:t>
      </w:r>
      <w:r>
        <w:rPr>
          <w:color w:val="000000"/>
        </w:rPr>
        <w:t> </w:t>
      </w:r>
      <w:r w:rsidRPr="00681261">
        <w:rPr>
          <w:color w:val="000000"/>
        </w:rPr>
        <w:t>мг/кг/сут у мышей, 1000</w:t>
      </w:r>
      <w:r>
        <w:rPr>
          <w:color w:val="000000"/>
        </w:rPr>
        <w:t> </w:t>
      </w:r>
      <w:r w:rsidRPr="00681261">
        <w:rPr>
          <w:color w:val="000000"/>
        </w:rPr>
        <w:t xml:space="preserve">мг/кг/сут у крыс </w:t>
      </w:r>
      <w:r>
        <w:rPr>
          <w:color w:val="000000"/>
        </w:rPr>
        <w:t>(</w:t>
      </w:r>
      <w:r w:rsidRPr="00681261">
        <w:rPr>
          <w:color w:val="000000"/>
        </w:rPr>
        <w:t>с</w:t>
      </w:r>
      <w:r>
        <w:rPr>
          <w:color w:val="000000"/>
        </w:rPr>
        <w:t> </w:t>
      </w:r>
      <w:r w:rsidRPr="00681261">
        <w:rPr>
          <w:color w:val="000000"/>
        </w:rPr>
        <w:t>максимальной AUC</w:t>
      </w:r>
      <w:r w:rsidRPr="00210E5E">
        <w:rPr>
          <w:color w:val="000000"/>
          <w:vertAlign w:val="subscript"/>
        </w:rPr>
        <w:t>0-24 ч</w:t>
      </w:r>
      <w:r w:rsidRPr="00681261">
        <w:rPr>
          <w:color w:val="000000"/>
        </w:rPr>
        <w:t xml:space="preserve"> при 200</w:t>
      </w:r>
      <w:r>
        <w:rPr>
          <w:color w:val="000000"/>
        </w:rPr>
        <w:t> </w:t>
      </w:r>
      <w:r w:rsidRPr="00681261">
        <w:rPr>
          <w:color w:val="000000"/>
        </w:rPr>
        <w:t>мг/кг 2</w:t>
      </w:r>
      <w:r>
        <w:rPr>
          <w:color w:val="000000"/>
        </w:rPr>
        <w:t> р/</w:t>
      </w:r>
      <w:r w:rsidRPr="00681261">
        <w:rPr>
          <w:color w:val="000000"/>
        </w:rPr>
        <w:t xml:space="preserve">сут, </w:t>
      </w:r>
      <w:r>
        <w:rPr>
          <w:i/>
          <w:iCs/>
          <w:color w:val="000000"/>
        </w:rPr>
        <w:t>т. е.</w:t>
      </w:r>
      <w:r w:rsidRPr="00681261">
        <w:rPr>
          <w:i/>
          <w:iCs/>
          <w:color w:val="000000"/>
        </w:rPr>
        <w:t xml:space="preserve"> </w:t>
      </w:r>
      <w:r w:rsidRPr="00681261">
        <w:rPr>
          <w:color w:val="000000"/>
        </w:rPr>
        <w:t>общую суточную дозу 400</w:t>
      </w:r>
      <w:r>
        <w:rPr>
          <w:color w:val="000000"/>
        </w:rPr>
        <w:t> </w:t>
      </w:r>
      <w:r w:rsidRPr="00681261">
        <w:rPr>
          <w:color w:val="000000"/>
        </w:rPr>
        <w:t>мг/кг/сут) и до 600</w:t>
      </w:r>
      <w:r>
        <w:rPr>
          <w:color w:val="000000"/>
        </w:rPr>
        <w:t> </w:t>
      </w:r>
      <w:r w:rsidRPr="00681261">
        <w:rPr>
          <w:color w:val="000000"/>
        </w:rPr>
        <w:t>мг/кг/сут у собак</w:t>
      </w:r>
      <w:r>
        <w:rPr>
          <w:color w:val="000000"/>
        </w:rPr>
        <w:t xml:space="preserve"> и</w:t>
      </w:r>
      <w:r w:rsidR="00D26330">
        <w:rPr>
          <w:color w:val="000000"/>
        </w:rPr>
        <w:t xml:space="preserve"> </w:t>
      </w:r>
      <w:r w:rsidR="00D26330" w:rsidRPr="00681261">
        <w:rPr>
          <w:color w:val="000000"/>
        </w:rPr>
        <w:t>до 1000</w:t>
      </w:r>
      <w:r w:rsidR="00D26330">
        <w:rPr>
          <w:color w:val="000000"/>
        </w:rPr>
        <w:t> </w:t>
      </w:r>
      <w:r w:rsidR="00D26330" w:rsidRPr="00681261">
        <w:rPr>
          <w:color w:val="000000"/>
        </w:rPr>
        <w:t>мг/кг у мышей, 1000</w:t>
      </w:r>
      <w:r w:rsidR="00D26330">
        <w:rPr>
          <w:color w:val="000000"/>
        </w:rPr>
        <w:t> </w:t>
      </w:r>
      <w:r w:rsidR="00D26330" w:rsidRPr="00681261">
        <w:rPr>
          <w:color w:val="000000"/>
        </w:rPr>
        <w:t>мг/кг внутривенно у крыс и 1000</w:t>
      </w:r>
      <w:r w:rsidR="00D26330">
        <w:rPr>
          <w:color w:val="000000"/>
        </w:rPr>
        <w:t> </w:t>
      </w:r>
      <w:r w:rsidR="00D26330" w:rsidRPr="00681261">
        <w:rPr>
          <w:color w:val="000000"/>
        </w:rPr>
        <w:t>мг/кг у собак</w:t>
      </w:r>
      <w:r w:rsidR="00D26330">
        <w:rPr>
          <w:color w:val="000000"/>
        </w:rPr>
        <w:t xml:space="preserve"> у элбасвира</w:t>
      </w:r>
      <w:r>
        <w:rPr>
          <w:color w:val="000000"/>
        </w:rPr>
        <w:t xml:space="preserve">. </w:t>
      </w:r>
      <w:r w:rsidRPr="00681261">
        <w:rPr>
          <w:color w:val="000000"/>
        </w:rPr>
        <w:t>У</w:t>
      </w:r>
      <w:r>
        <w:rPr>
          <w:color w:val="000000"/>
        </w:rPr>
        <w:t> </w:t>
      </w:r>
      <w:r w:rsidRPr="00681261">
        <w:rPr>
          <w:color w:val="000000"/>
        </w:rPr>
        <w:t>этих видов признаков острой токсичности не наблюдалось.</w:t>
      </w:r>
    </w:p>
    <w:p w14:paraId="49FC9956" w14:textId="6562D3C9" w:rsidR="00D13F0D" w:rsidRPr="00681261" w:rsidRDefault="00B35C34" w:rsidP="009D6C75">
      <w:pPr>
        <w:spacing w:after="0" w:line="240" w:lineRule="auto"/>
        <w:ind w:firstLine="708"/>
      </w:pPr>
      <w:r w:rsidRPr="004969EA">
        <w:rPr>
          <w:szCs w:val="28"/>
          <w:lang w:eastAsia="ru-RU" w:bidi="ru-RU"/>
        </w:rPr>
        <w:t>Исследования токсичности при многократном введении</w:t>
      </w:r>
      <w:r w:rsidR="009F4BFB" w:rsidRPr="004969EA">
        <w:rPr>
          <w:szCs w:val="28"/>
          <w:lang w:eastAsia="ru-RU" w:bidi="ru-RU"/>
        </w:rPr>
        <w:t xml:space="preserve"> гразопревира </w:t>
      </w:r>
      <w:r w:rsidRPr="004969EA">
        <w:rPr>
          <w:szCs w:val="28"/>
          <w:lang w:eastAsia="ru-RU" w:bidi="ru-RU"/>
        </w:rPr>
        <w:t xml:space="preserve">проводили </w:t>
      </w:r>
      <w:r w:rsidR="009F4BFB" w:rsidRPr="004969EA">
        <w:t>мышах, крысах и собаках, включая исследования по определению диапазона пероральных доз продолжительностью до 3 месяцев на мышах, исследования токсичности продолжительностью до 6 месяцев на крысах и 9 месяцев на собаках</w:t>
      </w:r>
      <w:r w:rsidRPr="004969EA">
        <w:rPr>
          <w:szCs w:val="28"/>
          <w:lang w:eastAsia="ru-RU" w:bidi="ru-RU"/>
        </w:rPr>
        <w:t xml:space="preserve">. </w:t>
      </w:r>
      <w:r w:rsidR="001A563C" w:rsidRPr="00681261">
        <w:rPr>
          <w:color w:val="000000"/>
        </w:rPr>
        <w:t>При применении 500</w:t>
      </w:r>
      <w:r w:rsidR="001A563C">
        <w:rPr>
          <w:color w:val="000000"/>
        </w:rPr>
        <w:t> </w:t>
      </w:r>
      <w:r w:rsidR="001A563C" w:rsidRPr="00681261">
        <w:rPr>
          <w:color w:val="000000"/>
        </w:rPr>
        <w:t>мг/кг/сут наблюдалось снижение массы тела у животных обоего пола, снижение общего количества лейкоцитов и лимфоцитов у самок и увеличение общего числа лейкоцитов, нейтрофилов, лимфоцитов и эозинофилов у самцов, незначительное увеличение числа эритроцитов и снижение других эритроидных параметров (средний объем эритроцитов, гемоглобин и концентрация гемоглобина), незначительное увеличение числа тромбоцитов у животных обоего пола по сравнению с контролем</w:t>
      </w:r>
      <w:r w:rsidR="00D13F0D">
        <w:rPr>
          <w:color w:val="000000"/>
        </w:rPr>
        <w:t xml:space="preserve">. </w:t>
      </w:r>
      <w:r w:rsidR="00D13F0D" w:rsidRPr="00681261">
        <w:rPr>
          <w:color w:val="000000"/>
        </w:rPr>
        <w:t>При дозе 200</w:t>
      </w:r>
      <w:r w:rsidR="00D13F0D">
        <w:rPr>
          <w:color w:val="000000"/>
        </w:rPr>
        <w:t> </w:t>
      </w:r>
      <w:r w:rsidR="00D13F0D" w:rsidRPr="00681261">
        <w:rPr>
          <w:color w:val="000000"/>
        </w:rPr>
        <w:t>мг/кг/сут у самок наблюдалось снижение общего числа лейкоцитов и лимфоцитов (-41</w:t>
      </w:r>
      <w:r w:rsidR="00D13F0D">
        <w:rPr>
          <w:color w:val="000000"/>
        </w:rPr>
        <w:t> %</w:t>
      </w:r>
      <w:r w:rsidR="00D13F0D" w:rsidRPr="00681261">
        <w:rPr>
          <w:color w:val="000000"/>
        </w:rPr>
        <w:t xml:space="preserve"> оба параметра), а у самцов отмечалось незначительное увеличение числа тромбоцитов. При введении 100</w:t>
      </w:r>
      <w:r w:rsidR="00D13F0D">
        <w:rPr>
          <w:color w:val="000000"/>
        </w:rPr>
        <w:t> </w:t>
      </w:r>
      <w:r w:rsidR="00D13F0D" w:rsidRPr="00681261">
        <w:rPr>
          <w:color w:val="000000"/>
        </w:rPr>
        <w:t>мг/кг/сут изменения, обусловленные исследуемым препаратом, заключались в незначительном снижении общего числа лейкоцитов и лимфоцитов только у самок и незначительном повышении уровня холестерина у животных обоего пола и общего билирубина у 1 самца.</w:t>
      </w:r>
    </w:p>
    <w:p w14:paraId="6374EBB2" w14:textId="105450AD" w:rsidR="004969EA" w:rsidRDefault="000E72E5" w:rsidP="009D6C75">
      <w:pPr>
        <w:autoSpaceDE w:val="0"/>
        <w:autoSpaceDN w:val="0"/>
        <w:adjustRightInd w:val="0"/>
        <w:spacing w:after="0" w:line="240" w:lineRule="auto"/>
        <w:ind w:firstLine="708"/>
        <w:rPr>
          <w:szCs w:val="28"/>
          <w:lang w:eastAsia="ru-RU" w:bidi="ru-RU"/>
        </w:rPr>
      </w:pPr>
      <w:r w:rsidRPr="00681261">
        <w:rPr>
          <w:color w:val="000000"/>
        </w:rPr>
        <w:t>Элбасвир был изучен в ряде исследований токсичности при многократном введении на крысах и собаках продолжительностью до 6</w:t>
      </w:r>
      <w:r>
        <w:rPr>
          <w:color w:val="000000"/>
        </w:rPr>
        <w:t> месяц</w:t>
      </w:r>
      <w:r w:rsidRPr="00681261">
        <w:rPr>
          <w:color w:val="000000"/>
        </w:rPr>
        <w:t>ев и 9</w:t>
      </w:r>
      <w:r>
        <w:rPr>
          <w:color w:val="000000"/>
        </w:rPr>
        <w:t> месяц</w:t>
      </w:r>
      <w:r w:rsidRPr="00681261">
        <w:rPr>
          <w:color w:val="000000"/>
        </w:rPr>
        <w:t>ев, соответственно</w:t>
      </w:r>
      <w:r w:rsidR="00FF0FF1">
        <w:rPr>
          <w:color w:val="000000"/>
        </w:rPr>
        <w:t xml:space="preserve">. </w:t>
      </w:r>
      <w:r w:rsidR="00FF0FF1">
        <w:rPr>
          <w:rStyle w:val="rynqvb"/>
        </w:rPr>
        <w:t>R вводили перорально через зонд в дозе до 1000 мг/кг/день, что обычно считается подходящей предельной дозой [см. ICH M3(R2)].</w:t>
      </w:r>
      <w:r w:rsidR="00FF0FF1">
        <w:rPr>
          <w:rStyle w:val="hwtze"/>
        </w:rPr>
        <w:t xml:space="preserve"> </w:t>
      </w:r>
      <w:r w:rsidR="00FF0FF1">
        <w:rPr>
          <w:rStyle w:val="rynqvb"/>
        </w:rPr>
        <w:t xml:space="preserve">NOAEL составлял 1000 мг/кг/день у мышей rasH2 WT (AUC0-24 ч = 120 (♀) и 182 (♂) </w:t>
      </w:r>
      <w:r w:rsidR="00FF0FF1">
        <w:rPr>
          <w:rStyle w:val="rynqvb"/>
        </w:rPr>
        <w:sym w:font="Symbol" w:char="F06D"/>
      </w:r>
      <w:r w:rsidR="00FF0FF1">
        <w:rPr>
          <w:rStyle w:val="rynqvb"/>
        </w:rPr>
        <w:t>M</w:t>
      </w:r>
      <w:r w:rsidR="00FF0FF1" w:rsidRPr="00FF0FF1">
        <w:rPr>
          <w:rStyle w:val="rynqvb"/>
        </w:rPr>
        <w:t>/</w:t>
      </w:r>
      <w:r w:rsidR="00FF0FF1">
        <w:rPr>
          <w:rStyle w:val="rynqvb"/>
        </w:rPr>
        <w:t>ч 4 недели) и крыс (AUC0-24 ч = 19,8 (♀) и 24,1).</w:t>
      </w:r>
      <w:r w:rsidR="00FF0FF1">
        <w:rPr>
          <w:rStyle w:val="hwtze"/>
        </w:rPr>
        <w:t xml:space="preserve"> </w:t>
      </w:r>
      <w:r w:rsidR="00FF0FF1">
        <w:rPr>
          <w:rStyle w:val="rynqvb"/>
        </w:rPr>
        <w:t xml:space="preserve">(♂) </w:t>
      </w:r>
      <w:r w:rsidR="00FF0FF1">
        <w:rPr>
          <w:rStyle w:val="rynqvb"/>
        </w:rPr>
        <w:sym w:font="Symbol" w:char="F06D"/>
      </w:r>
      <w:r w:rsidR="00FF0FF1">
        <w:rPr>
          <w:rStyle w:val="rynqvb"/>
        </w:rPr>
        <w:t>M/hr  13 недель) перорально вводили дозы EBR в течение 1 и 6 месяцев соответственно..</w:t>
      </w:r>
      <w:r w:rsidR="00FF0FF1">
        <w:rPr>
          <w:rStyle w:val="hwtze"/>
        </w:rPr>
        <w:t xml:space="preserve"> </w:t>
      </w:r>
      <w:r w:rsidR="00FF0FF1">
        <w:rPr>
          <w:rStyle w:val="rynqvb"/>
        </w:rPr>
        <w:t xml:space="preserve">У крыс неблагоприятные результаты включали увеличение частоты преходящего слюноотделения после введения дозы, небольшое увеличение среднего объема мочи (у самцов и самок) и снижение прибавки массы тела, связанное со снижением потребления пищи (у самцов) при всех исследованных уровнях дозы. NOAEL считался равным 1000 мг/кг/день у собак, которым перорально вводили дозы EBR в течение 3 (AUC0-24 ч = 19,3 </w:t>
      </w:r>
      <w:r w:rsidR="00FF0FF1">
        <w:rPr>
          <w:rStyle w:val="rynqvb"/>
        </w:rPr>
        <w:sym w:font="Symbol" w:char="F06D"/>
      </w:r>
      <w:r w:rsidR="00FF0FF1">
        <w:rPr>
          <w:rStyle w:val="rynqvb"/>
        </w:rPr>
        <w:t xml:space="preserve">М.ч при 13 неделях) и 9 (AUC0-24 ч = 16,6 </w:t>
      </w:r>
      <w:r w:rsidR="00FF0FF1">
        <w:rPr>
          <w:rStyle w:val="rynqvb"/>
        </w:rPr>
        <w:sym w:font="Symbol" w:char="F06D"/>
      </w:r>
      <w:r w:rsidR="00FF0FF1">
        <w:rPr>
          <w:rStyle w:val="rynqvb"/>
        </w:rPr>
        <w:t>М.ч при 26 неделях).</w:t>
      </w:r>
      <w:r w:rsidR="00FF0FF1">
        <w:rPr>
          <w:rStyle w:val="hwtze"/>
        </w:rPr>
        <w:t xml:space="preserve"> </w:t>
      </w:r>
      <w:r w:rsidR="0004312F">
        <w:rPr>
          <w:rStyle w:val="rynqvb"/>
        </w:rPr>
        <w:t>недели) месяцев</w:t>
      </w:r>
      <w:r w:rsidR="001A4420">
        <w:rPr>
          <w:rStyle w:val="rynqvb"/>
        </w:rPr>
        <w:t>.</w:t>
      </w:r>
      <w:r w:rsidR="00FF0FF1">
        <w:rPr>
          <w:rStyle w:val="hwtze"/>
        </w:rPr>
        <w:t xml:space="preserve"> </w:t>
      </w:r>
      <w:r w:rsidR="00FF0FF1">
        <w:rPr>
          <w:rStyle w:val="rynqvb"/>
        </w:rPr>
        <w:t>Результаты, наблюдаемые у животных, которым вводили 1000 мг/кг, включали изменение цвета фекалий (из-за неабсорбированного тестируемого образца), нечастую жидкую рвоту, а</w:t>
      </w:r>
      <w:r w:rsidR="001A4420">
        <w:rPr>
          <w:rStyle w:val="rynqvb"/>
        </w:rPr>
        <w:t xml:space="preserve"> у животных, которым вводили элбасвир</w:t>
      </w:r>
      <w:r w:rsidR="00FF0FF1">
        <w:rPr>
          <w:rStyle w:val="rynqvb"/>
        </w:rPr>
        <w:t xml:space="preserve"> в течение 9 месяцев, снижение прибавки массы тела, связанное с уменьшением потребления пищи.</w:t>
      </w:r>
      <w:r w:rsidR="00FF0FF1">
        <w:rPr>
          <w:rStyle w:val="hwtze"/>
        </w:rPr>
        <w:t xml:space="preserve"> </w:t>
      </w:r>
      <w:r w:rsidR="00FF0FF1">
        <w:rPr>
          <w:rStyle w:val="rynqvb"/>
        </w:rPr>
        <w:t>Кроме того, у всех животных, которым вводили 1000 мг/кг/день, наблюдалась вакуолизация лимфоидной ткани, связанной с кишечником (GALT) в желудке, тонкой и/или толстой кишке, нижнечелюстных и/или мезентериальных лимфатических узлах, желчном пузыре и/или селезенке.</w:t>
      </w:r>
      <w:r w:rsidR="00FF0FF1">
        <w:rPr>
          <w:rStyle w:val="hwtze"/>
        </w:rPr>
        <w:t xml:space="preserve"> </w:t>
      </w:r>
      <w:r w:rsidR="0011291F">
        <w:rPr>
          <w:rStyle w:val="hwtze"/>
        </w:rPr>
        <w:t xml:space="preserve">Одной и </w:t>
      </w:r>
      <w:r w:rsidR="0011291F">
        <w:rPr>
          <w:rStyle w:val="rynqvb"/>
        </w:rPr>
        <w:t>д</w:t>
      </w:r>
      <w:r w:rsidR="00FF0FF1">
        <w:rPr>
          <w:rStyle w:val="rynqvb"/>
        </w:rPr>
        <w:t>вум собакам вводили 25 мг/кг/день в течение 3 и 9 месяцев соответственно.</w:t>
      </w:r>
      <w:r w:rsidR="00FF0FF1">
        <w:rPr>
          <w:rStyle w:val="hwtze"/>
        </w:rPr>
        <w:t xml:space="preserve"> </w:t>
      </w:r>
      <w:r w:rsidR="00FF0FF1">
        <w:rPr>
          <w:rStyle w:val="rynqvb"/>
        </w:rPr>
        <w:t>Результаты характеризовались наличием в фолликулярных участках лимфоидной ткани повышенного количества крупных вакуолизированных клеток, морфологически соответствующих макрофагам, содержащих различное количество интрацитоплазматического клеточного детрита.</w:t>
      </w:r>
      <w:r w:rsidR="00FF0FF1">
        <w:rPr>
          <w:rStyle w:val="hwtze"/>
        </w:rPr>
        <w:t xml:space="preserve"> </w:t>
      </w:r>
    </w:p>
    <w:p w14:paraId="2BD78528" w14:textId="524B76AE" w:rsidR="00B35C34" w:rsidRDefault="00B35C34" w:rsidP="009D6C75">
      <w:pPr>
        <w:spacing w:after="0" w:line="240" w:lineRule="auto"/>
        <w:ind w:firstLine="708"/>
        <w:rPr>
          <w:szCs w:val="28"/>
          <w:shd w:val="clear" w:color="auto" w:fill="FFFFFF"/>
          <w:lang w:bidi="ru-RU"/>
        </w:rPr>
      </w:pPr>
      <w:r w:rsidRPr="00B83642">
        <w:rPr>
          <w:lang w:eastAsia="en-US"/>
        </w:rPr>
        <w:lastRenderedPageBreak/>
        <w:t xml:space="preserve">В доклинических исследованиях не было продемонстрировано генотоксичности и канцерогенности </w:t>
      </w:r>
      <w:r w:rsidR="00B83642">
        <w:rPr>
          <w:szCs w:val="28"/>
          <w:shd w:val="clear" w:color="auto" w:fill="FFFFFF"/>
          <w:lang w:bidi="ru-RU"/>
        </w:rPr>
        <w:t>гразопревира+элбасвира</w:t>
      </w:r>
      <w:r w:rsidRPr="00B83642">
        <w:rPr>
          <w:lang w:eastAsia="en-US"/>
        </w:rPr>
        <w:t>.</w:t>
      </w:r>
      <w:r w:rsidRPr="00B83642">
        <w:rPr>
          <w:szCs w:val="28"/>
          <w:shd w:val="clear" w:color="auto" w:fill="FFFFFF"/>
          <w:lang w:bidi="ru-RU"/>
        </w:rPr>
        <w:t xml:space="preserve"> Также не выявлено местно-разд</w:t>
      </w:r>
      <w:r w:rsidR="00B83642">
        <w:rPr>
          <w:szCs w:val="28"/>
          <w:shd w:val="clear" w:color="auto" w:fill="FFFFFF"/>
          <w:lang w:bidi="ru-RU"/>
        </w:rPr>
        <w:t>ражающего действия гразопревира+элбасвира</w:t>
      </w:r>
      <w:r w:rsidRPr="00B83642">
        <w:rPr>
          <w:szCs w:val="28"/>
          <w:shd w:val="clear" w:color="auto" w:fill="FFFFFF"/>
          <w:lang w:bidi="ru-RU"/>
        </w:rPr>
        <w:t>.</w:t>
      </w:r>
    </w:p>
    <w:p w14:paraId="3414C0C9" w14:textId="383DE1F9" w:rsidR="00E70CE5" w:rsidRPr="00924275" w:rsidRDefault="00E70CE5" w:rsidP="009D6C75">
      <w:pPr>
        <w:spacing w:after="0" w:line="240" w:lineRule="auto"/>
        <w:ind w:firstLine="708"/>
      </w:pPr>
      <w:r>
        <w:rPr>
          <w:color w:val="000000"/>
        </w:rPr>
        <w:t>Анализ токсичности гразопревира</w:t>
      </w:r>
      <w:r w:rsidRPr="00681261">
        <w:rPr>
          <w:color w:val="000000"/>
        </w:rPr>
        <w:t xml:space="preserve"> для материнского организма или онтогенетической токсичности, обусловленной исследуемым препаратом, </w:t>
      </w:r>
      <w:r w:rsidR="00B26765">
        <w:rPr>
          <w:color w:val="000000"/>
        </w:rPr>
        <w:t>показал ее отсуствие</w:t>
      </w:r>
      <w:r w:rsidRPr="00681261">
        <w:rPr>
          <w:color w:val="000000"/>
        </w:rPr>
        <w:t>, и NOEL как для токсичности для материнского организма, так и для онтогенетической токсичности составила 200</w:t>
      </w:r>
      <w:r>
        <w:rPr>
          <w:color w:val="000000"/>
        </w:rPr>
        <w:t> </w:t>
      </w:r>
      <w:r w:rsidRPr="00681261">
        <w:rPr>
          <w:color w:val="000000"/>
        </w:rPr>
        <w:t>мг/кг 2</w:t>
      </w:r>
      <w:r>
        <w:rPr>
          <w:color w:val="000000"/>
        </w:rPr>
        <w:t> р/</w:t>
      </w:r>
      <w:r w:rsidRPr="00681261">
        <w:rPr>
          <w:color w:val="000000"/>
        </w:rPr>
        <w:t>сут. Эта доза обеспечивает системную экспозицию в плазме крови (AUC</w:t>
      </w:r>
      <w:r w:rsidRPr="00210E5E">
        <w:rPr>
          <w:color w:val="000000"/>
          <w:vertAlign w:val="subscript"/>
        </w:rPr>
        <w:t>0-24 ч</w:t>
      </w:r>
      <w:r>
        <w:rPr>
          <w:color w:val="000000"/>
        </w:rPr>
        <w:t> =</w:t>
      </w:r>
      <w:r w:rsidRPr="00681261">
        <w:rPr>
          <w:color w:val="000000"/>
        </w:rPr>
        <w:t xml:space="preserve"> 217</w:t>
      </w:r>
      <w:r>
        <w:rPr>
          <w:color w:val="000000"/>
        </w:rPr>
        <w:t> </w:t>
      </w:r>
      <w:r w:rsidR="00ED2F1E">
        <w:rPr>
          <w:color w:val="000000"/>
        </w:rPr>
        <w:t>мкМ/</w:t>
      </w:r>
      <w:r w:rsidRPr="00681261">
        <w:rPr>
          <w:color w:val="000000"/>
        </w:rPr>
        <w:t>ч) примерно в 110</w:t>
      </w:r>
      <w:r>
        <w:rPr>
          <w:color w:val="000000"/>
        </w:rPr>
        <w:t> </w:t>
      </w:r>
      <w:r w:rsidRPr="00681261">
        <w:rPr>
          <w:color w:val="000000"/>
        </w:rPr>
        <w:t>раз выше таковой гразопревира у пациентов, инфицированных ВГС (100</w:t>
      </w:r>
      <w:r>
        <w:rPr>
          <w:color w:val="000000"/>
        </w:rPr>
        <w:t> </w:t>
      </w:r>
      <w:r w:rsidRPr="00681261">
        <w:rPr>
          <w:color w:val="000000"/>
        </w:rPr>
        <w:t>мг)</w:t>
      </w:r>
      <w:r w:rsidR="00B26765">
        <w:rPr>
          <w:color w:val="000000"/>
        </w:rPr>
        <w:t>.</w:t>
      </w:r>
      <w:r w:rsidR="009F57BD" w:rsidRPr="009F57BD">
        <w:rPr>
          <w:color w:val="000000"/>
        </w:rPr>
        <w:t xml:space="preserve"> </w:t>
      </w:r>
      <w:r w:rsidR="009F57BD" w:rsidRPr="00681261">
        <w:rPr>
          <w:color w:val="000000"/>
        </w:rPr>
        <w:t>В предварительном исследовании онтогенетической токсичности беременным кроликам перорально вводили гразопревир в дозах 50</w:t>
      </w:r>
      <w:r w:rsidR="009F57BD">
        <w:rPr>
          <w:color w:val="000000"/>
        </w:rPr>
        <w:t> </w:t>
      </w:r>
      <w:r w:rsidR="009F57BD" w:rsidRPr="00681261">
        <w:rPr>
          <w:color w:val="000000"/>
        </w:rPr>
        <w:t>мг/кг/сут, 200</w:t>
      </w:r>
      <w:r w:rsidR="009F57BD">
        <w:rPr>
          <w:color w:val="000000"/>
        </w:rPr>
        <w:t> </w:t>
      </w:r>
      <w:r w:rsidR="009F57BD" w:rsidRPr="00681261">
        <w:rPr>
          <w:color w:val="000000"/>
        </w:rPr>
        <w:t>мг/кг/сут, 200</w:t>
      </w:r>
      <w:r w:rsidR="009F57BD">
        <w:rPr>
          <w:color w:val="000000"/>
        </w:rPr>
        <w:t> </w:t>
      </w:r>
      <w:r w:rsidR="009F57BD" w:rsidRPr="00681261">
        <w:rPr>
          <w:color w:val="000000"/>
        </w:rPr>
        <w:t>мг/кг 2</w:t>
      </w:r>
      <w:r w:rsidR="009F57BD">
        <w:rPr>
          <w:color w:val="000000"/>
        </w:rPr>
        <w:t> р/</w:t>
      </w:r>
      <w:r w:rsidR="009F57BD" w:rsidRPr="00681261">
        <w:rPr>
          <w:color w:val="000000"/>
        </w:rPr>
        <w:t>сут (общая суточная доза: 400</w:t>
      </w:r>
      <w:r w:rsidR="009F57BD">
        <w:rPr>
          <w:color w:val="000000"/>
        </w:rPr>
        <w:t> </w:t>
      </w:r>
      <w:r w:rsidR="009F57BD" w:rsidRPr="00681261">
        <w:rPr>
          <w:color w:val="000000"/>
        </w:rPr>
        <w:t>мг/кг). Экспозиция ограничивалась 3,61</w:t>
      </w:r>
      <w:r w:rsidR="009F57BD">
        <w:rPr>
          <w:color w:val="000000"/>
        </w:rPr>
        <w:t> </w:t>
      </w:r>
      <w:r w:rsidR="00ED2F1E">
        <w:rPr>
          <w:color w:val="000000"/>
        </w:rPr>
        <w:t>мкМ</w:t>
      </w:r>
      <w:r w:rsidR="00ED2F1E" w:rsidRPr="00ED2F1E">
        <w:rPr>
          <w:color w:val="000000"/>
        </w:rPr>
        <w:t>/</w:t>
      </w:r>
      <w:r w:rsidR="00ED2F1E">
        <w:rPr>
          <w:color w:val="000000"/>
        </w:rPr>
        <w:t xml:space="preserve">ч и </w:t>
      </w:r>
      <w:r w:rsidR="009F57BD" w:rsidRPr="00681261">
        <w:rPr>
          <w:color w:val="000000"/>
        </w:rPr>
        <w:t>чрезмерная токсичность, обусловленная основой, наблюдалась в контроле и при дозе 200</w:t>
      </w:r>
      <w:r w:rsidR="009F57BD">
        <w:rPr>
          <w:color w:val="000000"/>
        </w:rPr>
        <w:t> </w:t>
      </w:r>
      <w:r w:rsidR="009F57BD" w:rsidRPr="00681261">
        <w:rPr>
          <w:color w:val="000000"/>
        </w:rPr>
        <w:t>мг/кг 2</w:t>
      </w:r>
      <w:r w:rsidR="009F57BD">
        <w:rPr>
          <w:color w:val="000000"/>
        </w:rPr>
        <w:t> р/</w:t>
      </w:r>
      <w:r w:rsidR="009F57BD" w:rsidRPr="00681261">
        <w:rPr>
          <w:color w:val="000000"/>
        </w:rPr>
        <w:t>сут из-за общего</w:t>
      </w:r>
      <w:r w:rsidR="00C40F1C">
        <w:rPr>
          <w:color w:val="000000"/>
        </w:rPr>
        <w:t xml:space="preserve"> </w:t>
      </w:r>
      <w:r w:rsidR="009F57BD" w:rsidRPr="00681261">
        <w:rPr>
          <w:color w:val="000000"/>
        </w:rPr>
        <w:t>объема введенного ПЭГ (2</w:t>
      </w:r>
      <w:r w:rsidR="009F57BD">
        <w:rPr>
          <w:color w:val="000000"/>
        </w:rPr>
        <w:t> </w:t>
      </w:r>
      <w:r w:rsidR="009D7AB6">
        <w:rPr>
          <w:color w:val="000000"/>
        </w:rPr>
        <w:t>мл/кг/сут). Анализ фертильности крыс при применении элбасвира показал</w:t>
      </w:r>
      <w:r w:rsidR="009D7AB6" w:rsidRPr="00681261">
        <w:rPr>
          <w:color w:val="000000"/>
        </w:rPr>
        <w:t>, что NOEL для показателей женской фертильности составляет 1000</w:t>
      </w:r>
      <w:r w:rsidR="009D7AB6">
        <w:rPr>
          <w:color w:val="000000"/>
        </w:rPr>
        <w:t> </w:t>
      </w:r>
      <w:r w:rsidR="009D7AB6" w:rsidRPr="00681261">
        <w:rPr>
          <w:color w:val="000000"/>
        </w:rPr>
        <w:t>мг/кг/сут. Нормой для показателей мужской фертильности считалось значение 300</w:t>
      </w:r>
      <w:r w:rsidR="009D7AB6">
        <w:rPr>
          <w:color w:val="000000"/>
        </w:rPr>
        <w:t> </w:t>
      </w:r>
      <w:r w:rsidR="009D7AB6" w:rsidRPr="00681261">
        <w:rPr>
          <w:color w:val="000000"/>
        </w:rPr>
        <w:t>мг/кг/сут, основанное на незначительном снижении среднего количества сперматозоидов.</w:t>
      </w:r>
      <w:r w:rsidR="005A33C6" w:rsidRPr="005A33C6">
        <w:rPr>
          <w:color w:val="000000"/>
        </w:rPr>
        <w:t xml:space="preserve"> </w:t>
      </w:r>
      <w:r w:rsidR="005A33C6" w:rsidRPr="00681261">
        <w:rPr>
          <w:color w:val="000000"/>
        </w:rPr>
        <w:t>Потенциальную онтогенетическую токсичность элбасвира оценивали на кроликах после перорального введения в ДГ 7-20</w:t>
      </w:r>
      <w:r w:rsidR="005A33C6">
        <w:rPr>
          <w:color w:val="000000"/>
        </w:rPr>
        <w:t xml:space="preserve">. </w:t>
      </w:r>
      <w:r w:rsidR="005A33C6" w:rsidRPr="00681261">
        <w:rPr>
          <w:color w:val="000000"/>
        </w:rPr>
        <w:t>В</w:t>
      </w:r>
      <w:r w:rsidR="005A33C6">
        <w:rPr>
          <w:color w:val="000000"/>
        </w:rPr>
        <w:t> </w:t>
      </w:r>
      <w:r w:rsidR="005A33C6" w:rsidRPr="00681261">
        <w:rPr>
          <w:color w:val="000000"/>
        </w:rPr>
        <w:t>дни гестации 7-20 самкам вводили элбасвир в дозе 30, 100 или 1000</w:t>
      </w:r>
      <w:r w:rsidR="005A33C6">
        <w:rPr>
          <w:color w:val="000000"/>
        </w:rPr>
        <w:t> </w:t>
      </w:r>
      <w:r w:rsidR="005A33C6" w:rsidRPr="00681261">
        <w:rPr>
          <w:color w:val="000000"/>
        </w:rPr>
        <w:t>мг/кг/сут или только основу. Эффекты отсутствовали.</w:t>
      </w:r>
      <w:r w:rsidR="00CE71B6">
        <w:rPr>
          <w:color w:val="000000"/>
        </w:rPr>
        <w:t xml:space="preserve"> </w:t>
      </w:r>
      <w:r w:rsidR="00CE71B6" w:rsidRPr="00681261">
        <w:rPr>
          <w:color w:val="000000"/>
        </w:rPr>
        <w:t>Оценивали потенциальное воздействие гразопревира</w:t>
      </w:r>
      <w:r w:rsidR="00CE71B6">
        <w:rPr>
          <w:color w:val="000000"/>
        </w:rPr>
        <w:t xml:space="preserve"> и элбасвира</w:t>
      </w:r>
      <w:r w:rsidR="00CE71B6" w:rsidRPr="00681261">
        <w:rPr>
          <w:color w:val="000000"/>
        </w:rPr>
        <w:t xml:space="preserve"> на развитие, рост, поведение, репродуктивные показатели и фертильность пок</w:t>
      </w:r>
      <w:r w:rsidR="00CE71B6">
        <w:rPr>
          <w:color w:val="000000"/>
        </w:rPr>
        <w:t xml:space="preserve">оления F1 у крыс </w:t>
      </w:r>
      <w:r w:rsidR="00CE71B6" w:rsidRPr="00681261">
        <w:rPr>
          <w:color w:val="000000"/>
        </w:rPr>
        <w:t>после перорального введения 25, 100 или 200</w:t>
      </w:r>
      <w:r w:rsidR="00CE71B6">
        <w:rPr>
          <w:color w:val="000000"/>
        </w:rPr>
        <w:t> </w:t>
      </w:r>
      <w:r w:rsidR="00CE71B6" w:rsidRPr="00681261">
        <w:rPr>
          <w:color w:val="000000"/>
        </w:rPr>
        <w:t>мг/кг 2</w:t>
      </w:r>
      <w:r w:rsidR="00CE71B6">
        <w:rPr>
          <w:color w:val="000000"/>
        </w:rPr>
        <w:t> р/</w:t>
      </w:r>
      <w:r w:rsidR="00CE71B6" w:rsidRPr="00681261">
        <w:rPr>
          <w:color w:val="000000"/>
        </w:rPr>
        <w:t>сут (общая суточная доза: 400</w:t>
      </w:r>
      <w:r w:rsidR="00CE71B6">
        <w:rPr>
          <w:color w:val="000000"/>
        </w:rPr>
        <w:t> </w:t>
      </w:r>
      <w:r w:rsidR="00CE71B6" w:rsidRPr="00681261">
        <w:rPr>
          <w:color w:val="000000"/>
        </w:rPr>
        <w:t>мг/кг)</w:t>
      </w:r>
      <w:r w:rsidR="00965F57">
        <w:rPr>
          <w:color w:val="000000"/>
        </w:rPr>
        <w:t xml:space="preserve"> и 50, 300</w:t>
      </w:r>
      <w:r w:rsidR="00965F57">
        <w:rPr>
          <w:color w:val="000000"/>
          <w:lang w:val="en-US"/>
        </w:rPr>
        <w:t> </w:t>
      </w:r>
      <w:r w:rsidR="00965F57" w:rsidRPr="00681261">
        <w:rPr>
          <w:color w:val="000000"/>
        </w:rPr>
        <w:t>или 1000</w:t>
      </w:r>
      <w:r w:rsidR="00965F57">
        <w:rPr>
          <w:color w:val="000000"/>
        </w:rPr>
        <w:t> </w:t>
      </w:r>
      <w:r w:rsidR="00965F57" w:rsidRPr="00681261">
        <w:rPr>
          <w:color w:val="000000"/>
        </w:rPr>
        <w:t xml:space="preserve">мг/кг/сут </w:t>
      </w:r>
      <w:r w:rsidR="00965F57">
        <w:rPr>
          <w:color w:val="000000"/>
        </w:rPr>
        <w:t xml:space="preserve">соответственно </w:t>
      </w:r>
      <w:r w:rsidR="00CE71B6" w:rsidRPr="00681261">
        <w:rPr>
          <w:color w:val="000000"/>
        </w:rPr>
        <w:t>самкам F0</w:t>
      </w:r>
      <w:r w:rsidR="00CE71B6">
        <w:rPr>
          <w:color w:val="000000"/>
        </w:rPr>
        <w:t xml:space="preserve">. </w:t>
      </w:r>
      <w:r w:rsidR="00965F57" w:rsidRPr="00681261">
        <w:rPr>
          <w:color w:val="000000"/>
        </w:rPr>
        <w:t>В поколениях F0 или F1 ни при одной из доз не было зарегистрировано случаев гибели или клинических признаков, обусловленных исследуемым препаратом</w:t>
      </w:r>
      <w:r w:rsidR="00965F57">
        <w:rPr>
          <w:color w:val="000000"/>
        </w:rPr>
        <w:t xml:space="preserve">. </w:t>
      </w:r>
    </w:p>
    <w:p w14:paraId="3377803D" w14:textId="3912D8FC" w:rsidR="009D6C75" w:rsidRDefault="008B7FBF" w:rsidP="00D53E19">
      <w:pPr>
        <w:pStyle w:val="Heading2"/>
        <w:spacing w:line="240" w:lineRule="auto"/>
        <w:rPr>
          <w:highlight w:val="green"/>
          <w:shd w:val="clear" w:color="auto" w:fill="00B050"/>
        </w:rPr>
      </w:pPr>
      <w:bookmarkStart w:id="184" w:name="_Toc147301914"/>
      <w:bookmarkEnd w:id="182"/>
      <w:r w:rsidRPr="0092765E">
        <w:rPr>
          <w:szCs w:val="24"/>
        </w:rPr>
        <w:t>5.2. Обсуждение данных клинических исследований</w:t>
      </w:r>
      <w:bookmarkStart w:id="185" w:name="_Toc301482877"/>
      <w:bookmarkStart w:id="186" w:name="_Toc298775567"/>
      <w:bookmarkEnd w:id="183"/>
      <w:bookmarkEnd w:id="184"/>
    </w:p>
    <w:p w14:paraId="138BC059" w14:textId="1313FB3D" w:rsidR="00915C33" w:rsidRDefault="00915C33">
      <w:pPr>
        <w:spacing w:after="0" w:line="240" w:lineRule="auto"/>
        <w:ind w:firstLine="709"/>
      </w:pPr>
      <w:r w:rsidRPr="00D53E19">
        <w:t xml:space="preserve">Так как препарат </w:t>
      </w:r>
      <w:r w:rsidRPr="00D53E19">
        <w:rPr>
          <w:lang w:val="en-US"/>
        </w:rPr>
        <w:t>DT</w:t>
      </w:r>
      <w:r w:rsidRPr="00D53E19">
        <w:t>-</w:t>
      </w:r>
      <w:r w:rsidR="000F79C3" w:rsidRPr="00D53E19">
        <w:rPr>
          <w:lang w:val="en-US"/>
        </w:rPr>
        <w:t>GREL</w:t>
      </w:r>
      <w:r w:rsidRPr="00D53E19">
        <w:t xml:space="preserve"> (АО «Р-Фарм», Россия) представляет собой воспрои</w:t>
      </w:r>
      <w:r w:rsidR="000F79C3" w:rsidRPr="00D53E19">
        <w:t>зведенный препарат гразопревира+элбасвира</w:t>
      </w:r>
      <w:r w:rsidRPr="00D53E19">
        <w:t>, который полностью соответствует по качественному и количественному составу действующего и вспом</w:t>
      </w:r>
      <w:r w:rsidR="00C40F1C" w:rsidRPr="00D53E19">
        <w:t>о</w:t>
      </w:r>
      <w:r w:rsidRPr="00D53E19">
        <w:t>гательных веществ, лекарственной форме и дозировке референтному (оригинальному) пре</w:t>
      </w:r>
      <w:r w:rsidR="00C40F1C" w:rsidRPr="00D53E19">
        <w:t>п</w:t>
      </w:r>
      <w:r w:rsidRPr="00D53E19">
        <w:t xml:space="preserve">арату </w:t>
      </w:r>
      <w:r w:rsidR="000F79C3" w:rsidRPr="00D53E19">
        <w:t>г</w:t>
      </w:r>
      <w:r w:rsidR="00C40F1C" w:rsidRPr="00D53E19">
        <w:t>р</w:t>
      </w:r>
      <w:r w:rsidR="000F79C3" w:rsidRPr="00D53E19">
        <w:t>азопревира+элбасвира Зепатир</w:t>
      </w:r>
      <w:r w:rsidRPr="00D53E19">
        <w:rPr>
          <w:vertAlign w:val="superscript"/>
        </w:rPr>
        <w:t>®</w:t>
      </w:r>
      <w:r w:rsidRPr="00D53E19">
        <w:t xml:space="preserve"> </w:t>
      </w:r>
      <w:r w:rsidRPr="00D53E19">
        <w:rPr>
          <w:lang w:eastAsia="ru-RU"/>
        </w:rPr>
        <w:t>(</w:t>
      </w:r>
      <w:r w:rsidR="000A6BF5" w:rsidRPr="00A1451F">
        <w:rPr>
          <w:lang w:eastAsia="ru-RU"/>
        </w:rPr>
        <w:t>ООО «МСД Фармасьютикалс</w:t>
      </w:r>
      <w:r w:rsidR="00460387" w:rsidRPr="00A1451F">
        <w:rPr>
          <w:lang w:eastAsia="ru-RU"/>
        </w:rPr>
        <w:t>», Россия</w:t>
      </w:r>
      <w:r w:rsidR="000A6BF5" w:rsidRPr="00A1451F" w:rsidDel="000A6BF5">
        <w:rPr>
          <w:rStyle w:val="CommentReference"/>
        </w:rPr>
        <w:t xml:space="preserve"> </w:t>
      </w:r>
      <w:r w:rsidRPr="00D53E19">
        <w:rPr>
          <w:lang w:eastAsia="ru-RU"/>
        </w:rPr>
        <w:t xml:space="preserve">), </w:t>
      </w:r>
      <w:r w:rsidR="00A1451F" w:rsidRPr="00D53E19">
        <w:rPr>
          <w:lang w:eastAsia="ru-RU"/>
        </w:rPr>
        <w:t xml:space="preserve">имея незначительные отличия в составе пленочной оболочки, </w:t>
      </w:r>
      <w:r w:rsidRPr="00D53E19">
        <w:t xml:space="preserve">ожидается, что его </w:t>
      </w:r>
      <w:r w:rsidR="000A6BF5" w:rsidRPr="00D53E19">
        <w:t xml:space="preserve"> </w:t>
      </w:r>
      <w:r w:rsidRPr="00D53E19">
        <w:t xml:space="preserve">свойства будут идентичны свойствам оригинального препарата. </w:t>
      </w:r>
      <w:r w:rsidRPr="00D53E19">
        <w:rPr>
          <w:rFonts w:eastAsia="Calibri"/>
          <w:color w:val="000000" w:themeColor="text1"/>
        </w:rPr>
        <w:t xml:space="preserve">В связи с этим ниже приводятся </w:t>
      </w:r>
      <w:r w:rsidR="004932FA" w:rsidRPr="00D53E19">
        <w:rPr>
          <w:rFonts w:eastAsia="Calibri"/>
          <w:color w:val="000000" w:themeColor="text1"/>
        </w:rPr>
        <w:t>данные об эффектах гразопревира+элбасвира</w:t>
      </w:r>
      <w:r w:rsidRPr="00D53E19">
        <w:rPr>
          <w:rFonts w:eastAsia="Calibri"/>
          <w:color w:val="000000" w:themeColor="text1"/>
        </w:rPr>
        <w:t xml:space="preserve"> у человека, полученные</w:t>
      </w:r>
      <w:r w:rsidR="004932FA" w:rsidRPr="00D53E19">
        <w:rPr>
          <w:rFonts w:eastAsia="Calibri"/>
          <w:color w:val="000000" w:themeColor="text1"/>
        </w:rPr>
        <w:t xml:space="preserve"> в исследованиях препарата Зепатир</w:t>
      </w:r>
      <w:r w:rsidRPr="00D53E19">
        <w:rPr>
          <w:bCs/>
          <w:color w:val="000000" w:themeColor="text1"/>
          <w:vertAlign w:val="superscript"/>
        </w:rPr>
        <w:t>®</w:t>
      </w:r>
      <w:r w:rsidRPr="00D53E19">
        <w:rPr>
          <w:rFonts w:eastAsia="Calibri"/>
          <w:color w:val="000000" w:themeColor="text1"/>
        </w:rPr>
        <w:t>.</w:t>
      </w:r>
      <w:r w:rsidRPr="00D53E19">
        <w:rPr>
          <w:rFonts w:eastAsiaTheme="minorEastAsia"/>
          <w:color w:val="000000" w:themeColor="text1"/>
          <w:lang w:eastAsia="ru-RU"/>
        </w:rPr>
        <w:t xml:space="preserve"> К</w:t>
      </w:r>
      <w:r w:rsidRPr="00D53E19">
        <w:t xml:space="preserve">линических исследований лекарственного препарата </w:t>
      </w:r>
      <w:r w:rsidRPr="00D53E19">
        <w:rPr>
          <w:color w:val="000000" w:themeColor="text1"/>
          <w:lang w:val="en-US"/>
        </w:rPr>
        <w:t>DT</w:t>
      </w:r>
      <w:r w:rsidRPr="00D53E19">
        <w:rPr>
          <w:color w:val="000000" w:themeColor="text1"/>
        </w:rPr>
        <w:t>-</w:t>
      </w:r>
      <w:r w:rsidR="004932FA" w:rsidRPr="00D53E19">
        <w:rPr>
          <w:color w:val="000000" w:themeColor="text1"/>
          <w:lang w:val="en-US"/>
        </w:rPr>
        <w:t>GREL</w:t>
      </w:r>
      <w:r w:rsidRPr="00D53E19">
        <w:t xml:space="preserve"> пока не проводилось.</w:t>
      </w:r>
    </w:p>
    <w:p w14:paraId="22DFFC61" w14:textId="2EEA9827" w:rsidR="00EF2A8A" w:rsidRPr="00B8044D" w:rsidRDefault="00726299" w:rsidP="00D53E19">
      <w:pPr>
        <w:pStyle w:val="NormalWeb"/>
        <w:spacing w:before="0" w:beforeAutospacing="0" w:after="0" w:afterAutospacing="0"/>
        <w:ind w:firstLine="709"/>
        <w:jc w:val="both"/>
      </w:pPr>
      <w:r w:rsidRPr="00B8044D">
        <w:t>Гразопревир+элбасвир показан как</w:t>
      </w:r>
      <w:r w:rsidR="00B8044D" w:rsidRPr="00B8044D">
        <w:t xml:space="preserve"> препарат для </w:t>
      </w:r>
      <w:r w:rsidR="00C33B0F">
        <w:t>л</w:t>
      </w:r>
      <w:r w:rsidR="00C33B0F" w:rsidRPr="00B8044D">
        <w:t>ечени</w:t>
      </w:r>
      <w:r w:rsidR="00C33B0F">
        <w:t>я</w:t>
      </w:r>
      <w:r w:rsidR="00C33B0F" w:rsidRPr="00B8044D">
        <w:t xml:space="preserve"> </w:t>
      </w:r>
      <w:r w:rsidR="00B8044D" w:rsidRPr="00B8044D">
        <w:t>хронического гепатита С генотипов 1, 3 или 4 у взрослых пациентов</w:t>
      </w:r>
      <w:r w:rsidR="00B8044D">
        <w:t>.</w:t>
      </w:r>
    </w:p>
    <w:p w14:paraId="082E07D7" w14:textId="51E84A73" w:rsidR="00EF2A8A" w:rsidRDefault="00CF53DD">
      <w:pPr>
        <w:pStyle w:val="NormalWeb"/>
        <w:shd w:val="clear" w:color="auto" w:fill="FFFFFF"/>
        <w:spacing w:before="0" w:beforeAutospacing="0" w:after="0" w:afterAutospacing="0"/>
        <w:ind w:firstLine="708"/>
        <w:jc w:val="both"/>
        <w:rPr>
          <w:color w:val="FF0000"/>
        </w:rPr>
      </w:pPr>
      <w:r>
        <w:rPr>
          <w:rStyle w:val="rynqvb"/>
        </w:rPr>
        <w:t>Безопасность и эффективность элбасвир+гразопревира оценивались в 8 клинических исследованиях примерно на 1800 субъектах с генотипом (GT) 1, 3 или 4 хронического гепатита С (ХГС) с компенсированным заболеванием печени (с циррозом или без него).</w:t>
      </w:r>
    </w:p>
    <w:p w14:paraId="33D5C0A7" w14:textId="2EBE01A2" w:rsidR="00296F7A" w:rsidRDefault="00261CC1">
      <w:pPr>
        <w:spacing w:line="240" w:lineRule="auto"/>
        <w:ind w:firstLine="709"/>
        <w:contextualSpacing/>
        <w:rPr>
          <w:color w:val="FF0000"/>
        </w:rPr>
      </w:pPr>
      <w:r>
        <w:t xml:space="preserve">Применение </w:t>
      </w:r>
      <w:r w:rsidR="00296F7A">
        <w:t>гразопревир</w:t>
      </w:r>
      <w:r>
        <w:t>а</w:t>
      </w:r>
      <w:r w:rsidR="00296F7A">
        <w:t>+элбасвир</w:t>
      </w:r>
      <w:r>
        <w:t>а</w:t>
      </w:r>
      <w:r w:rsidR="000D537E">
        <w:t xml:space="preserve">, у пациентов с вирусным гепатитом </w:t>
      </w:r>
      <w:r w:rsidR="00455096">
        <w:t>(</w:t>
      </w:r>
      <w:r w:rsidR="000D537E">
        <w:t>1-а, 1b или 4-го генотипа</w:t>
      </w:r>
      <w:r w:rsidR="00455096">
        <w:t>)</w:t>
      </w:r>
      <w:r w:rsidR="000D537E">
        <w:t xml:space="preserve"> </w:t>
      </w:r>
      <w:r w:rsidR="008F3212">
        <w:t>в возрасте старше 18 лет,</w:t>
      </w:r>
      <w:r w:rsidR="00992F0F">
        <w:t xml:space="preserve"> в дозировке 100</w:t>
      </w:r>
      <w:r w:rsidR="00455096">
        <w:t>мг</w:t>
      </w:r>
      <w:r w:rsidR="00992F0F">
        <w:t xml:space="preserve">+50 мг </w:t>
      </w:r>
      <w:r w:rsidR="00B27484">
        <w:t xml:space="preserve"> </w:t>
      </w:r>
      <w:r w:rsidR="00455096">
        <w:t xml:space="preserve">вызывает </w:t>
      </w:r>
      <w:r w:rsidR="00CB7458">
        <w:t>угнет</w:t>
      </w:r>
      <w:r w:rsidR="00455096">
        <w:t>ение</w:t>
      </w:r>
      <w:r w:rsidR="00CB7458">
        <w:t xml:space="preserve"> репликаци</w:t>
      </w:r>
      <w:r w:rsidR="00455096">
        <w:t>и</w:t>
      </w:r>
      <w:r w:rsidR="00CB7458">
        <w:t xml:space="preserve"> </w:t>
      </w:r>
      <w:r w:rsidR="00296F7A">
        <w:t>РНК</w:t>
      </w:r>
      <w:r w:rsidR="00CB7458">
        <w:t xml:space="preserve"> вирусного гепатита С</w:t>
      </w:r>
      <w:r w:rsidR="00296F7A">
        <w:t>.</w:t>
      </w:r>
      <w:r w:rsidR="00296F7A" w:rsidRPr="007B6A1D">
        <w:rPr>
          <w:color w:val="FF0000"/>
        </w:rPr>
        <w:t xml:space="preserve"> </w:t>
      </w:r>
    </w:p>
    <w:p w14:paraId="3E7F7A95" w14:textId="1D6CD338" w:rsidR="008F3212" w:rsidRDefault="008F3212">
      <w:pPr>
        <w:spacing w:line="240" w:lineRule="auto"/>
        <w:ind w:firstLine="709"/>
        <w:contextualSpacing/>
        <w:rPr>
          <w:color w:val="FF0000"/>
        </w:rPr>
      </w:pPr>
      <w:bookmarkStart w:id="187" w:name="_Hlk108771743"/>
      <w:r w:rsidRPr="00E81A36">
        <w:rPr>
          <w:rStyle w:val="rynqvb"/>
        </w:rPr>
        <w:lastRenderedPageBreak/>
        <w:t>Профиль безопасности гразопревира+элбасвира</w:t>
      </w:r>
      <w:r w:rsidR="006F1507">
        <w:rPr>
          <w:rStyle w:val="rynqvb"/>
        </w:rPr>
        <w:t xml:space="preserve"> оценивалась на основе трех</w:t>
      </w:r>
      <w:r w:rsidRPr="00E81A36">
        <w:rPr>
          <w:rStyle w:val="rynqvb"/>
        </w:rPr>
        <w:t xml:space="preserve"> плацебо</w:t>
      </w:r>
      <w:r w:rsidR="006F1507">
        <w:rPr>
          <w:rStyle w:val="rynqvb"/>
        </w:rPr>
        <w:t>-контролируемых исследований и семи</w:t>
      </w:r>
      <w:r w:rsidRPr="00E81A36">
        <w:rPr>
          <w:rStyle w:val="rynqvb"/>
        </w:rPr>
        <w:t xml:space="preserve"> неконтролируемых клинических исследований фаз 2 и 3 с участием примерно 2000 пациентов с хроническим гепатитом С.</w:t>
      </w:r>
    </w:p>
    <w:bookmarkEnd w:id="187"/>
    <w:p w14:paraId="34B173AC" w14:textId="78DBDCE4" w:rsidR="00557E34" w:rsidRPr="007B6A1D" w:rsidRDefault="00557E34">
      <w:pPr>
        <w:spacing w:line="240" w:lineRule="auto"/>
        <w:ind w:firstLine="709"/>
        <w:contextualSpacing/>
        <w:rPr>
          <w:color w:val="FF0000"/>
        </w:rPr>
      </w:pPr>
      <w:r w:rsidRPr="00E1013A">
        <w:t xml:space="preserve">Большое количество данных указывает на то, что </w:t>
      </w:r>
      <w:r w:rsidR="00E1013A" w:rsidRPr="00E1013A">
        <w:t>гразопревир+элбасвир</w:t>
      </w:r>
      <w:r w:rsidRPr="00E1013A">
        <w:t xml:space="preserve"> обладают хорошим профилем безопасности и переносимости, с низкой частотой возникновения нежелательных эффектов (в основном, легких и умеренных).</w:t>
      </w:r>
    </w:p>
    <w:p w14:paraId="16AF65E7" w14:textId="4A517B84" w:rsidR="00557E34" w:rsidRPr="00ED7882" w:rsidRDefault="00557E34">
      <w:pPr>
        <w:spacing w:line="240" w:lineRule="auto"/>
        <w:ind w:firstLine="709"/>
        <w:contextualSpacing/>
      </w:pPr>
      <w:r w:rsidRPr="00ED7882">
        <w:t>На основании данных по безопасности, полученных из отдельных клинических исследова</w:t>
      </w:r>
      <w:r w:rsidRPr="00ED7882">
        <w:softHyphen/>
        <w:t>ний, а также объединенных анализов результатов, касающихся безопасности можно сделать вывод о том, что</w:t>
      </w:r>
      <w:r w:rsidR="00954550" w:rsidRPr="00ED7882">
        <w:t xml:space="preserve"> пероральный прием гразопревира+элбасвира</w:t>
      </w:r>
      <w:r w:rsidRPr="00ED7882">
        <w:t xml:space="preserve"> обычно хорош</w:t>
      </w:r>
      <w:r w:rsidR="00954550" w:rsidRPr="00ED7882">
        <w:t>о переносится пациентами с вирусным гепатитом С</w:t>
      </w:r>
      <w:r w:rsidRPr="00ED7882">
        <w:t>, как при монотерапии, та</w:t>
      </w:r>
      <w:r w:rsidR="00954550" w:rsidRPr="00ED7882">
        <w:t>к и при комбинированной терапии с антиретровирусными препаратами</w:t>
      </w:r>
      <w:r w:rsidRPr="00ED7882">
        <w:t>. Зарегистрированные НЯ имеют в основном легкую или среднюю степень тяжести и, по всей видимости, не связаны с дозой препарата</w:t>
      </w:r>
      <w:r w:rsidR="00ED7882">
        <w:t>.</w:t>
      </w:r>
    </w:p>
    <w:p w14:paraId="009D5B25" w14:textId="50C879F4" w:rsidR="004B38EC" w:rsidRPr="007B6A1D" w:rsidRDefault="00295B15">
      <w:pPr>
        <w:spacing w:line="240" w:lineRule="auto"/>
        <w:ind w:firstLine="709"/>
        <w:contextualSpacing/>
        <w:rPr>
          <w:color w:val="FF0000"/>
        </w:rPr>
      </w:pPr>
      <w:r>
        <w:rPr>
          <w:rStyle w:val="rynqvb"/>
        </w:rPr>
        <w:t>В клинических исследованиях наиболее частыми побочными реакциями (более 10%) были усталость и головная боль.</w:t>
      </w:r>
      <w:r>
        <w:rPr>
          <w:rStyle w:val="hwtze"/>
        </w:rPr>
        <w:t xml:space="preserve"> </w:t>
      </w:r>
      <w:r>
        <w:rPr>
          <w:rStyle w:val="rynqvb"/>
        </w:rPr>
        <w:t>Менее 1% пациентов, получавших гразепревир+элбасвир с рибавирином или без него, имели серьезные побочные реакции (боль в животе, транзиторная ишемическая атака и анемия).</w:t>
      </w:r>
      <w:r>
        <w:rPr>
          <w:rStyle w:val="hwtze"/>
        </w:rPr>
        <w:t xml:space="preserve"> </w:t>
      </w:r>
      <w:r>
        <w:rPr>
          <w:rStyle w:val="rynqvb"/>
        </w:rPr>
        <w:t>Частота серьезных побочных реакций и случаев прекращения лечения из-за побочных реакций у пациентов с компенсированным циррозом печени была сопоставима с таковой у пациентов без цирроза печени.</w:t>
      </w:r>
      <w:r>
        <w:rPr>
          <w:rStyle w:val="hwtze"/>
        </w:rPr>
        <w:t xml:space="preserve"> </w:t>
      </w:r>
      <w:r>
        <w:rPr>
          <w:rStyle w:val="rynqvb"/>
        </w:rPr>
        <w:t>При исследовании элбасвира/гразопревира с рибавирином наиболее частые побочные реакции на комбинированную терапию элбасвир/гразопревир + рибавирин соответствовали известному профилю безопасности препарата рибавирин.</w:t>
      </w:r>
    </w:p>
    <w:p w14:paraId="6950C284" w14:textId="2A9D8894" w:rsidR="004B38EC" w:rsidRPr="006F6E54" w:rsidRDefault="006F6E54">
      <w:pPr>
        <w:spacing w:line="240" w:lineRule="auto"/>
        <w:ind w:firstLine="709"/>
        <w:contextualSpacing/>
      </w:pPr>
      <w:r w:rsidRPr="006F6E54">
        <w:t>На сегодняшний день гразопревир+элбасвир</w:t>
      </w:r>
      <w:r w:rsidR="00557E34" w:rsidRPr="006F6E54">
        <w:t xml:space="preserve"> является препаратом в доказанной эффективности и подтверждённым профилем безопасности. В клинической практик</w:t>
      </w:r>
      <w:r w:rsidRPr="006F6E54">
        <w:t>е его применяют уже более пяти</w:t>
      </w:r>
      <w:r w:rsidR="00557E34" w:rsidRPr="006F6E54">
        <w:t xml:space="preserve"> лет.</w:t>
      </w:r>
    </w:p>
    <w:p w14:paraId="5FB14CCC" w14:textId="77777777" w:rsidR="004B38EC" w:rsidRPr="0092765E" w:rsidRDefault="004B38EC">
      <w:pPr>
        <w:spacing w:line="240" w:lineRule="auto"/>
        <w:ind w:firstLine="709"/>
        <w:contextualSpacing/>
      </w:pPr>
    </w:p>
    <w:p w14:paraId="2FDC1AE8" w14:textId="61621881" w:rsidR="004B38EC" w:rsidRPr="00915C33" w:rsidRDefault="00915C33" w:rsidP="005E1A9C">
      <w:pPr>
        <w:spacing w:line="240" w:lineRule="auto"/>
        <w:contextualSpacing/>
        <w:rPr>
          <w:b/>
        </w:rPr>
      </w:pPr>
      <w:r>
        <w:rPr>
          <w:b/>
        </w:rPr>
        <w:t>Оценка пользы</w:t>
      </w:r>
    </w:p>
    <w:p w14:paraId="640BC4BC" w14:textId="77777777" w:rsidR="00C33B0F" w:rsidRDefault="00C33B0F">
      <w:pPr>
        <w:spacing w:after="0" w:line="240" w:lineRule="auto"/>
        <w:ind w:firstLine="709"/>
        <w:contextualSpacing/>
      </w:pPr>
    </w:p>
    <w:p w14:paraId="2FED1D42" w14:textId="66948BD2" w:rsidR="00A72CBF" w:rsidRDefault="00A72CBF">
      <w:pPr>
        <w:spacing w:after="0" w:line="240" w:lineRule="auto"/>
        <w:ind w:firstLine="709"/>
        <w:contextualSpacing/>
        <w:rPr>
          <w:rFonts w:eastAsia="Calibri"/>
        </w:rPr>
      </w:pPr>
      <w:r w:rsidRPr="0092765E">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915C33">
        <w:rPr>
          <w:rFonts w:eastAsia="Calibri"/>
        </w:rPr>
        <w:t xml:space="preserve"> </w:t>
      </w:r>
    </w:p>
    <w:p w14:paraId="6BC4F730" w14:textId="77777777" w:rsidR="00C33B0F" w:rsidRPr="00915C33" w:rsidRDefault="00C33B0F">
      <w:pPr>
        <w:spacing w:after="0" w:line="240" w:lineRule="auto"/>
        <w:ind w:firstLine="709"/>
        <w:contextualSpacing/>
        <w:rPr>
          <w:rFonts w:eastAsia="Calibri"/>
        </w:rPr>
      </w:pPr>
    </w:p>
    <w:p w14:paraId="35113295" w14:textId="0B2478CB" w:rsidR="00A72CBF" w:rsidRPr="0092765E" w:rsidRDefault="00A72CBF" w:rsidP="005E1A9C">
      <w:pPr>
        <w:pStyle w:val="NormalWeb"/>
        <w:shd w:val="clear" w:color="auto" w:fill="FFFFFF"/>
        <w:spacing w:before="0" w:beforeAutospacing="0" w:after="0" w:afterAutospacing="0"/>
        <w:contextualSpacing/>
        <w:jc w:val="both"/>
        <w:rPr>
          <w:b/>
        </w:rPr>
      </w:pPr>
      <w:r w:rsidRPr="0092765E">
        <w:rPr>
          <w:b/>
        </w:rPr>
        <w:t>Оценка риска</w:t>
      </w:r>
    </w:p>
    <w:p w14:paraId="66E44A64" w14:textId="77777777" w:rsidR="00C33B0F" w:rsidRDefault="00C33B0F">
      <w:pPr>
        <w:spacing w:after="0" w:line="240" w:lineRule="auto"/>
        <w:ind w:firstLine="709"/>
        <w:contextualSpacing/>
        <w:rPr>
          <w:lang w:eastAsia="ru-RU"/>
        </w:rPr>
      </w:pPr>
      <w:bookmarkStart w:id="188" w:name="_Hlk484365438"/>
      <w:bookmarkStart w:id="189" w:name="_Hlk484354093"/>
      <w:bookmarkStart w:id="190" w:name="_Hlk484365465"/>
    </w:p>
    <w:p w14:paraId="26CD5658" w14:textId="47857B9E" w:rsidR="00582B75" w:rsidRDefault="00BE3C9F">
      <w:pPr>
        <w:spacing w:after="0" w:line="240" w:lineRule="auto"/>
        <w:ind w:firstLine="709"/>
        <w:contextualSpacing/>
        <w:rPr>
          <w:lang w:eastAsia="ru-RU"/>
        </w:rPr>
      </w:pPr>
      <w:r w:rsidRPr="0092765E">
        <w:rPr>
          <w:lang w:eastAsia="ru-RU"/>
        </w:rPr>
        <w:t xml:space="preserve">Риск применения испытуемого препарата </w:t>
      </w:r>
      <w:r w:rsidRPr="0092765E">
        <w:rPr>
          <w:lang w:val="en-US"/>
        </w:rPr>
        <w:t>DT</w:t>
      </w:r>
      <w:r w:rsidRPr="0092765E">
        <w:t>-</w:t>
      </w:r>
      <w:r w:rsidR="00F25593">
        <w:rPr>
          <w:lang w:val="en-US"/>
        </w:rPr>
        <w:t>GREL</w:t>
      </w:r>
      <w:r w:rsidRPr="0092765E">
        <w:rPr>
          <w:lang w:eastAsia="ru-RU"/>
        </w:rPr>
        <w:t xml:space="preserve">, как </w:t>
      </w:r>
      <w:r w:rsidR="00F25593">
        <w:rPr>
          <w:lang w:eastAsia="ru-RU"/>
        </w:rPr>
        <w:t>и оригинального препарата Зепатир</w:t>
      </w:r>
      <w:r w:rsidRPr="0092765E">
        <w:rPr>
          <w:vertAlign w:val="superscript"/>
          <w:lang w:eastAsia="ru-RU"/>
        </w:rPr>
        <w:t>®</w:t>
      </w:r>
      <w:r w:rsidRPr="0092765E">
        <w:rPr>
          <w:lang w:eastAsia="ru-RU"/>
        </w:rPr>
        <w:t>, ассоциирован, прежде всего, с перечисленными ниже реакциями (информация собрана на основании данных литературы</w:t>
      </w:r>
      <w:r w:rsidRPr="0092765E">
        <w:rPr>
          <w:rStyle w:val="FootnoteReference"/>
          <w:lang w:eastAsia="ru-RU"/>
        </w:rPr>
        <w:footnoteReference w:id="1"/>
      </w:r>
      <w:r w:rsidRPr="0092765E">
        <w:rPr>
          <w:lang w:eastAsia="ru-RU"/>
        </w:rPr>
        <w:t>, в которых представлены результаты клинических исследований при</w:t>
      </w:r>
      <w:r w:rsidR="00F25593">
        <w:rPr>
          <w:lang w:eastAsia="ru-RU"/>
        </w:rPr>
        <w:t>менения препаратов гразопревира+элбасвира</w:t>
      </w:r>
      <w:r w:rsidRPr="0092765E">
        <w:rPr>
          <w:lang w:eastAsia="ru-RU"/>
        </w:rPr>
        <w:t xml:space="preserve"> у пациентов в монотреапии и при по</w:t>
      </w:r>
      <w:r w:rsidR="00110209">
        <w:rPr>
          <w:lang w:eastAsia="ru-RU"/>
        </w:rPr>
        <w:t xml:space="preserve">стрегистрационном наблюдении). </w:t>
      </w:r>
    </w:p>
    <w:p w14:paraId="6579251B" w14:textId="6CF1254C" w:rsidR="00582B75" w:rsidRPr="005E5356" w:rsidRDefault="002550FC">
      <w:pPr>
        <w:shd w:val="clear" w:color="auto" w:fill="FFFFFF"/>
        <w:spacing w:after="0" w:line="240" w:lineRule="auto"/>
        <w:ind w:firstLine="708"/>
        <w:contextualSpacing/>
        <w:rPr>
          <w:rFonts w:eastAsia="Times New Roman"/>
          <w:lang w:eastAsia="ru-RU"/>
        </w:rPr>
      </w:pPr>
      <w:r>
        <w:rPr>
          <w:rStyle w:val="rynqvb"/>
        </w:rPr>
        <w:t>Нежелательные явления</w:t>
      </w:r>
      <w:r w:rsidR="00582B75" w:rsidRPr="005E5356">
        <w:rPr>
          <w:rStyle w:val="rynqvb"/>
        </w:rPr>
        <w:t xml:space="preserve"> перечислены ниже</w:t>
      </w:r>
      <w:r>
        <w:rPr>
          <w:rStyle w:val="rynqvb"/>
        </w:rPr>
        <w:t xml:space="preserve"> (Таблица 5-1)</w:t>
      </w:r>
      <w:r w:rsidR="00582B75" w:rsidRPr="005E5356">
        <w:rPr>
          <w:rStyle w:val="rynqvb"/>
        </w:rPr>
        <w:t xml:space="preserve"> по </w:t>
      </w:r>
      <w:r w:rsidR="00110209">
        <w:rPr>
          <w:rStyle w:val="rynqvb"/>
        </w:rPr>
        <w:t xml:space="preserve">системно-органным классам </w:t>
      </w:r>
      <w:r w:rsidR="00582B75" w:rsidRPr="005E5356">
        <w:rPr>
          <w:rStyle w:val="rynqvb"/>
        </w:rPr>
        <w:t>и частоте их возникновения.</w:t>
      </w:r>
      <w:r w:rsidR="00582B75" w:rsidRPr="005E5356">
        <w:rPr>
          <w:rStyle w:val="hwtze"/>
        </w:rPr>
        <w:t xml:space="preserve"> </w:t>
      </w:r>
      <w:r w:rsidR="00110209">
        <w:rPr>
          <w:rStyle w:val="rynqvb"/>
        </w:rPr>
        <w:t>Частоты определены</w:t>
      </w:r>
      <w:r w:rsidR="00582B75" w:rsidRPr="005E5356">
        <w:rPr>
          <w:rStyle w:val="rynqvb"/>
        </w:rPr>
        <w:t xml:space="preserve"> следующим образом: очень часто (≥ 1/10), часто (от ≥ 1/100 до &lt;1/10), нечасто (от ≥ 1/1000 до &lt; 1/100), редко (от ≥ 1/10 000 до &lt; 1/1 000) или очень редко (&lt; 1/10 000).</w:t>
      </w:r>
    </w:p>
    <w:p w14:paraId="739175F7" w14:textId="77777777" w:rsidR="00582B75" w:rsidRDefault="00582B75">
      <w:pPr>
        <w:shd w:val="clear" w:color="auto" w:fill="FFFFFF"/>
        <w:spacing w:after="0" w:line="240" w:lineRule="auto"/>
        <w:contextualSpacing/>
        <w:rPr>
          <w:rFonts w:eastAsia="Times New Roman"/>
          <w:color w:val="FF0000"/>
          <w:lang w:eastAsia="ru-RU"/>
        </w:rPr>
      </w:pPr>
    </w:p>
    <w:p w14:paraId="2E6779EB" w14:textId="67D94E2F" w:rsidR="00582B75" w:rsidRPr="009D6C75" w:rsidRDefault="00582B75" w:rsidP="009D6C75">
      <w:pPr>
        <w:pStyle w:val="NormalWeb"/>
        <w:shd w:val="clear" w:color="auto" w:fill="FFFFFF"/>
        <w:spacing w:before="0" w:beforeAutospacing="0" w:after="0" w:afterAutospacing="0"/>
        <w:contextualSpacing/>
        <w:jc w:val="both"/>
      </w:pPr>
      <w:r w:rsidRPr="0092765E">
        <w:rPr>
          <w:b/>
          <w:bCs/>
        </w:rPr>
        <w:lastRenderedPageBreak/>
        <w:t xml:space="preserve">Таблица </w:t>
      </w:r>
      <w:r w:rsidRPr="002E23E0">
        <w:rPr>
          <w:b/>
        </w:rPr>
        <w:t>5</w:t>
      </w:r>
      <w:r w:rsidRPr="0092765E">
        <w:rPr>
          <w:b/>
        </w:rPr>
        <w:t>-</w:t>
      </w:r>
      <w:r w:rsidRPr="002E23E0">
        <w:rPr>
          <w:b/>
        </w:rPr>
        <w:t>1</w:t>
      </w:r>
      <w:r w:rsidRPr="0092765E">
        <w:rPr>
          <w:b/>
          <w:bCs/>
        </w:rPr>
        <w:t xml:space="preserve">. </w:t>
      </w:r>
      <w:r w:rsidRPr="0092765E">
        <w:t>Частота нежелательных явлений, выявленных в плацебо-контролируемых клиниче</w:t>
      </w:r>
      <w:r>
        <w:t>ских исследованиях гразопревира+элбасвира</w:t>
      </w:r>
      <w:r w:rsidRPr="0092765E">
        <w:t xml:space="preserve"> в монотерапии и при </w:t>
      </w:r>
      <w:r w:rsidR="009D6C75">
        <w:t>пострегистрационном наблюдении.</w:t>
      </w:r>
    </w:p>
    <w:tbl>
      <w:tblPr>
        <w:tblStyle w:val="TableGrid"/>
        <w:tblW w:w="0" w:type="auto"/>
        <w:tblLook w:val="04A0" w:firstRow="1" w:lastRow="0" w:firstColumn="1" w:lastColumn="0" w:noHBand="0" w:noVBand="1"/>
      </w:tblPr>
      <w:tblGrid>
        <w:gridCol w:w="4672"/>
        <w:gridCol w:w="4673"/>
      </w:tblGrid>
      <w:tr w:rsidR="00582B75" w:rsidRPr="00336B6A" w14:paraId="7E387E75" w14:textId="77777777" w:rsidTr="005E1A9C">
        <w:tc>
          <w:tcPr>
            <w:tcW w:w="4672" w:type="dxa"/>
            <w:shd w:val="clear" w:color="auto" w:fill="D9D9D9" w:themeFill="background1" w:themeFillShade="D9"/>
            <w:vAlign w:val="center"/>
          </w:tcPr>
          <w:p w14:paraId="52BD0982" w14:textId="77777777" w:rsidR="00582B75" w:rsidRPr="00336B6A" w:rsidRDefault="00582B75" w:rsidP="00454697">
            <w:pPr>
              <w:jc w:val="center"/>
              <w:rPr>
                <w:b/>
              </w:rPr>
            </w:pPr>
            <w:r w:rsidRPr="00336B6A">
              <w:rPr>
                <w:rStyle w:val="rynqvb"/>
                <w:b/>
              </w:rPr>
              <w:t>Частота</w:t>
            </w:r>
          </w:p>
        </w:tc>
        <w:tc>
          <w:tcPr>
            <w:tcW w:w="4673" w:type="dxa"/>
            <w:shd w:val="clear" w:color="auto" w:fill="D9D9D9" w:themeFill="background1" w:themeFillShade="D9"/>
            <w:vAlign w:val="center"/>
          </w:tcPr>
          <w:p w14:paraId="39229199" w14:textId="77777777" w:rsidR="00582B75" w:rsidRPr="00336B6A" w:rsidRDefault="00582B75" w:rsidP="00C65DF5">
            <w:pPr>
              <w:jc w:val="center"/>
              <w:rPr>
                <w:b/>
              </w:rPr>
            </w:pPr>
            <w:r w:rsidRPr="00336B6A">
              <w:rPr>
                <w:rStyle w:val="rynqvb"/>
                <w:b/>
              </w:rPr>
              <w:t>Побочные реакции</w:t>
            </w:r>
          </w:p>
        </w:tc>
      </w:tr>
      <w:tr w:rsidR="00582B75" w:rsidRPr="00336B6A" w14:paraId="4F8B1F05" w14:textId="77777777" w:rsidTr="004768C8">
        <w:tc>
          <w:tcPr>
            <w:tcW w:w="9345" w:type="dxa"/>
            <w:gridSpan w:val="2"/>
          </w:tcPr>
          <w:p w14:paraId="58585393" w14:textId="77777777" w:rsidR="00582B75" w:rsidRPr="00336B6A" w:rsidRDefault="00582B75">
            <w:pPr>
              <w:rPr>
                <w:i/>
              </w:rPr>
            </w:pPr>
            <w:r w:rsidRPr="00336B6A">
              <w:rPr>
                <w:rStyle w:val="rynqvb"/>
                <w:i/>
              </w:rPr>
              <w:t>Нарушения обмена веществ и питания</w:t>
            </w:r>
          </w:p>
        </w:tc>
      </w:tr>
      <w:tr w:rsidR="00582B75" w:rsidRPr="00336B6A" w14:paraId="200E1274" w14:textId="77777777" w:rsidTr="005E1A9C">
        <w:tc>
          <w:tcPr>
            <w:tcW w:w="4672" w:type="dxa"/>
          </w:tcPr>
          <w:p w14:paraId="2731DCE2" w14:textId="77777777" w:rsidR="00582B75" w:rsidRPr="00336B6A" w:rsidRDefault="00582B75">
            <w:r>
              <w:rPr>
                <w:rStyle w:val="rynqvb"/>
              </w:rPr>
              <w:t>часто</w:t>
            </w:r>
          </w:p>
        </w:tc>
        <w:tc>
          <w:tcPr>
            <w:tcW w:w="4673" w:type="dxa"/>
          </w:tcPr>
          <w:p w14:paraId="3EF38A51" w14:textId="77777777" w:rsidR="00582B75" w:rsidRPr="00336B6A" w:rsidRDefault="00582B75">
            <w:r w:rsidRPr="00336B6A">
              <w:rPr>
                <w:rStyle w:val="rynqvb"/>
              </w:rPr>
              <w:t>снижение аппетита</w:t>
            </w:r>
          </w:p>
        </w:tc>
      </w:tr>
      <w:tr w:rsidR="00582B75" w:rsidRPr="00336B6A" w14:paraId="6CB391F5" w14:textId="77777777" w:rsidTr="004768C8">
        <w:tc>
          <w:tcPr>
            <w:tcW w:w="9345" w:type="dxa"/>
            <w:gridSpan w:val="2"/>
          </w:tcPr>
          <w:p w14:paraId="56E6BB7D" w14:textId="77777777" w:rsidR="00582B75" w:rsidRPr="00336B6A" w:rsidRDefault="00582B75">
            <w:pPr>
              <w:rPr>
                <w:i/>
              </w:rPr>
            </w:pPr>
            <w:r w:rsidRPr="00336B6A">
              <w:rPr>
                <w:rStyle w:val="rynqvb"/>
                <w:i/>
              </w:rPr>
              <w:t>Психические расстройства</w:t>
            </w:r>
          </w:p>
        </w:tc>
      </w:tr>
      <w:tr w:rsidR="00582B75" w:rsidRPr="00336B6A" w14:paraId="115105D5" w14:textId="77777777" w:rsidTr="005E1A9C">
        <w:tc>
          <w:tcPr>
            <w:tcW w:w="4672" w:type="dxa"/>
          </w:tcPr>
          <w:p w14:paraId="3FF36541" w14:textId="77777777" w:rsidR="00582B75" w:rsidRPr="00336B6A" w:rsidRDefault="00582B75">
            <w:r>
              <w:rPr>
                <w:rStyle w:val="rynqvb"/>
              </w:rPr>
              <w:t>часто</w:t>
            </w:r>
          </w:p>
        </w:tc>
        <w:tc>
          <w:tcPr>
            <w:tcW w:w="4673" w:type="dxa"/>
          </w:tcPr>
          <w:p w14:paraId="77805530" w14:textId="77777777" w:rsidR="00582B75" w:rsidRPr="00336B6A" w:rsidRDefault="00582B75">
            <w:r w:rsidRPr="00336B6A">
              <w:rPr>
                <w:rStyle w:val="rynqvb"/>
              </w:rPr>
              <w:t>бессонница, тревога, депрессия</w:t>
            </w:r>
          </w:p>
        </w:tc>
      </w:tr>
      <w:tr w:rsidR="00582B75" w:rsidRPr="00336B6A" w14:paraId="3C928856" w14:textId="77777777" w:rsidTr="004768C8">
        <w:tc>
          <w:tcPr>
            <w:tcW w:w="9345" w:type="dxa"/>
            <w:gridSpan w:val="2"/>
          </w:tcPr>
          <w:p w14:paraId="6C59655D" w14:textId="77777777" w:rsidR="00582B75" w:rsidRPr="00336B6A" w:rsidRDefault="00582B75">
            <w:pPr>
              <w:rPr>
                <w:i/>
              </w:rPr>
            </w:pPr>
            <w:r w:rsidRPr="00336B6A">
              <w:rPr>
                <w:rStyle w:val="rynqvb"/>
                <w:i/>
              </w:rPr>
              <w:t>Расстройства нервной системы</w:t>
            </w:r>
          </w:p>
        </w:tc>
      </w:tr>
      <w:tr w:rsidR="00582B75" w:rsidRPr="00336B6A" w14:paraId="3ED0C99D" w14:textId="77777777" w:rsidTr="005E1A9C">
        <w:tc>
          <w:tcPr>
            <w:tcW w:w="4672" w:type="dxa"/>
          </w:tcPr>
          <w:p w14:paraId="5C852647" w14:textId="77777777" w:rsidR="00582B75" w:rsidRPr="00336B6A" w:rsidRDefault="00582B75">
            <w:r>
              <w:rPr>
                <w:rStyle w:val="rynqvb"/>
              </w:rPr>
              <w:t>Очень часто</w:t>
            </w:r>
          </w:p>
        </w:tc>
        <w:tc>
          <w:tcPr>
            <w:tcW w:w="4673" w:type="dxa"/>
          </w:tcPr>
          <w:p w14:paraId="7B1A663A" w14:textId="77777777" w:rsidR="00582B75" w:rsidRPr="00336B6A" w:rsidRDefault="00582B75">
            <w:r w:rsidRPr="00336B6A">
              <w:rPr>
                <w:rStyle w:val="rynqvb"/>
              </w:rPr>
              <w:t>головная боль</w:t>
            </w:r>
          </w:p>
        </w:tc>
      </w:tr>
      <w:tr w:rsidR="00582B75" w:rsidRPr="00336B6A" w14:paraId="49CB4DD7" w14:textId="77777777" w:rsidTr="005E1A9C">
        <w:tc>
          <w:tcPr>
            <w:tcW w:w="4672" w:type="dxa"/>
          </w:tcPr>
          <w:p w14:paraId="6AD36054" w14:textId="77777777" w:rsidR="00582B75" w:rsidRPr="00336B6A" w:rsidRDefault="00582B75">
            <w:pPr>
              <w:rPr>
                <w:rStyle w:val="rynqvb"/>
                <w:rFonts w:eastAsia="MS Mincho"/>
              </w:rPr>
            </w:pPr>
            <w:r>
              <w:rPr>
                <w:rStyle w:val="rynqvb"/>
              </w:rPr>
              <w:t>часто</w:t>
            </w:r>
          </w:p>
        </w:tc>
        <w:tc>
          <w:tcPr>
            <w:tcW w:w="4673" w:type="dxa"/>
          </w:tcPr>
          <w:p w14:paraId="4A235D9E" w14:textId="77777777" w:rsidR="00582B75" w:rsidRPr="00336B6A" w:rsidRDefault="00582B75">
            <w:pPr>
              <w:rPr>
                <w:rStyle w:val="rynqvb"/>
                <w:rFonts w:eastAsia="MS Mincho"/>
              </w:rPr>
            </w:pPr>
            <w:r w:rsidRPr="00336B6A">
              <w:rPr>
                <w:rStyle w:val="rynqvb"/>
              </w:rPr>
              <w:t>головокружение</w:t>
            </w:r>
          </w:p>
        </w:tc>
      </w:tr>
      <w:tr w:rsidR="00582B75" w:rsidRPr="00336B6A" w14:paraId="26695945" w14:textId="77777777" w:rsidTr="004768C8">
        <w:tc>
          <w:tcPr>
            <w:tcW w:w="9345" w:type="dxa"/>
            <w:gridSpan w:val="2"/>
          </w:tcPr>
          <w:p w14:paraId="177609F9" w14:textId="77777777" w:rsidR="00582B75" w:rsidRPr="00347A86" w:rsidRDefault="00582B75">
            <w:pPr>
              <w:rPr>
                <w:rStyle w:val="rynqvb"/>
                <w:rFonts w:eastAsia="MS Mincho"/>
                <w:i/>
              </w:rPr>
            </w:pPr>
            <w:r w:rsidRPr="00347A86">
              <w:rPr>
                <w:rStyle w:val="rynqvb"/>
                <w:i/>
              </w:rPr>
              <w:t>Желудочно</w:t>
            </w:r>
            <w:r w:rsidRPr="00347A86">
              <w:rPr>
                <w:rStyle w:val="rynqvb"/>
                <w:rFonts w:eastAsia="MS Mincho"/>
                <w:i/>
              </w:rPr>
              <w:t xml:space="preserve"> </w:t>
            </w:r>
            <w:r w:rsidRPr="00347A86">
              <w:rPr>
                <w:rStyle w:val="rynqvb"/>
                <w:i/>
              </w:rPr>
              <w:t>кишечные расстройства</w:t>
            </w:r>
          </w:p>
        </w:tc>
      </w:tr>
      <w:tr w:rsidR="00582B75" w:rsidRPr="00336B6A" w14:paraId="772FAC78" w14:textId="77777777" w:rsidTr="005E1A9C">
        <w:tc>
          <w:tcPr>
            <w:tcW w:w="4672" w:type="dxa"/>
          </w:tcPr>
          <w:p w14:paraId="32926E4E" w14:textId="77777777" w:rsidR="00582B75" w:rsidRPr="00336B6A" w:rsidRDefault="00582B75">
            <w:pPr>
              <w:rPr>
                <w:rStyle w:val="rynqvb"/>
                <w:rFonts w:eastAsia="MS Mincho"/>
              </w:rPr>
            </w:pPr>
            <w:r>
              <w:rPr>
                <w:rStyle w:val="rynqvb"/>
              </w:rPr>
              <w:t>Часто</w:t>
            </w:r>
          </w:p>
        </w:tc>
        <w:tc>
          <w:tcPr>
            <w:tcW w:w="4673" w:type="dxa"/>
          </w:tcPr>
          <w:p w14:paraId="369E6FB1" w14:textId="77777777" w:rsidR="00582B75" w:rsidRPr="00336B6A" w:rsidRDefault="00582B75">
            <w:pPr>
              <w:rPr>
                <w:rStyle w:val="rynqvb"/>
                <w:rFonts w:eastAsia="MS Mincho"/>
              </w:rPr>
            </w:pPr>
            <w:r w:rsidRPr="00336B6A">
              <w:rPr>
                <w:rStyle w:val="rynqvb"/>
              </w:rPr>
              <w:t>тошнота, диарея, запор, боли в верхней части живота, боли в животе. боль, сухость во рту, рвота</w:t>
            </w:r>
          </w:p>
        </w:tc>
      </w:tr>
      <w:tr w:rsidR="00582B75" w:rsidRPr="00336B6A" w14:paraId="26EAF7F2" w14:textId="77777777" w:rsidTr="004768C8">
        <w:tc>
          <w:tcPr>
            <w:tcW w:w="9345" w:type="dxa"/>
            <w:gridSpan w:val="2"/>
          </w:tcPr>
          <w:p w14:paraId="7AF86942" w14:textId="77777777" w:rsidR="00582B75" w:rsidRPr="00347A86" w:rsidRDefault="00582B75">
            <w:pPr>
              <w:rPr>
                <w:rStyle w:val="rynqvb"/>
                <w:rFonts w:eastAsia="MS Mincho"/>
                <w:i/>
              </w:rPr>
            </w:pPr>
            <w:r w:rsidRPr="00347A86">
              <w:rPr>
                <w:rStyle w:val="rynqvb"/>
                <w:i/>
              </w:rPr>
              <w:t>Со стороны кожи и подкожных тканей</w:t>
            </w:r>
          </w:p>
        </w:tc>
      </w:tr>
      <w:tr w:rsidR="00582B75" w:rsidRPr="00336B6A" w14:paraId="6890B4C0" w14:textId="77777777" w:rsidTr="005E1A9C">
        <w:tc>
          <w:tcPr>
            <w:tcW w:w="4672" w:type="dxa"/>
          </w:tcPr>
          <w:p w14:paraId="1F36D934" w14:textId="77777777" w:rsidR="00582B75" w:rsidRPr="00336B6A" w:rsidRDefault="00582B75">
            <w:pPr>
              <w:rPr>
                <w:rStyle w:val="rynqvb"/>
                <w:rFonts w:eastAsia="MS Mincho"/>
              </w:rPr>
            </w:pPr>
            <w:r>
              <w:rPr>
                <w:rStyle w:val="rynqvb"/>
              </w:rPr>
              <w:t>часто</w:t>
            </w:r>
          </w:p>
        </w:tc>
        <w:tc>
          <w:tcPr>
            <w:tcW w:w="4673" w:type="dxa"/>
          </w:tcPr>
          <w:p w14:paraId="16377503" w14:textId="77777777" w:rsidR="00582B75" w:rsidRPr="00336B6A" w:rsidRDefault="00582B75">
            <w:pPr>
              <w:rPr>
                <w:rStyle w:val="rynqvb"/>
                <w:rFonts w:eastAsia="MS Mincho"/>
              </w:rPr>
            </w:pPr>
            <w:r w:rsidRPr="00336B6A">
              <w:rPr>
                <w:rStyle w:val="rynqvb"/>
              </w:rPr>
              <w:t>зуд, алопеция</w:t>
            </w:r>
          </w:p>
        </w:tc>
      </w:tr>
      <w:tr w:rsidR="00582B75" w:rsidRPr="00336B6A" w14:paraId="65B5F77A" w14:textId="77777777" w:rsidTr="004768C8">
        <w:tc>
          <w:tcPr>
            <w:tcW w:w="9345" w:type="dxa"/>
            <w:gridSpan w:val="2"/>
          </w:tcPr>
          <w:p w14:paraId="12732097" w14:textId="77777777" w:rsidR="00582B75" w:rsidRPr="00347A86" w:rsidRDefault="00582B75">
            <w:pPr>
              <w:rPr>
                <w:rStyle w:val="rynqvb"/>
                <w:rFonts w:eastAsia="MS Mincho"/>
                <w:i/>
              </w:rPr>
            </w:pPr>
            <w:r w:rsidRPr="00347A86">
              <w:rPr>
                <w:rStyle w:val="rynqvb"/>
                <w:i/>
              </w:rPr>
              <w:t>Нарушения со стороны скелетно</w:t>
            </w:r>
            <w:r w:rsidRPr="00347A86">
              <w:rPr>
                <w:rStyle w:val="rynqvb"/>
                <w:rFonts w:eastAsia="MS Mincho"/>
                <w:i/>
              </w:rPr>
              <w:t xml:space="preserve">- </w:t>
            </w:r>
            <w:r w:rsidRPr="00347A86">
              <w:rPr>
                <w:rStyle w:val="rynqvb"/>
                <w:i/>
              </w:rPr>
              <w:t>мышечной и соединительной ткани</w:t>
            </w:r>
          </w:p>
        </w:tc>
      </w:tr>
      <w:tr w:rsidR="00582B75" w:rsidRPr="00336B6A" w14:paraId="623191C6" w14:textId="77777777" w:rsidTr="005E1A9C">
        <w:tc>
          <w:tcPr>
            <w:tcW w:w="4672" w:type="dxa"/>
          </w:tcPr>
          <w:p w14:paraId="10E3ED1F" w14:textId="77777777" w:rsidR="00582B75" w:rsidRPr="00336B6A" w:rsidRDefault="00582B75">
            <w:pPr>
              <w:rPr>
                <w:rStyle w:val="rynqvb"/>
                <w:rFonts w:eastAsia="MS Mincho"/>
              </w:rPr>
            </w:pPr>
            <w:r>
              <w:rPr>
                <w:rStyle w:val="rynqvb"/>
              </w:rPr>
              <w:t>Часто</w:t>
            </w:r>
          </w:p>
        </w:tc>
        <w:tc>
          <w:tcPr>
            <w:tcW w:w="4673" w:type="dxa"/>
          </w:tcPr>
          <w:p w14:paraId="130C8406" w14:textId="77777777" w:rsidR="00582B75" w:rsidRPr="00336B6A" w:rsidRDefault="00582B75">
            <w:pPr>
              <w:rPr>
                <w:rStyle w:val="rynqvb"/>
                <w:rFonts w:eastAsia="MS Mincho"/>
              </w:rPr>
            </w:pPr>
            <w:r w:rsidRPr="00336B6A">
              <w:rPr>
                <w:rStyle w:val="rynqvb"/>
              </w:rPr>
              <w:t>артралгии, миалгии</w:t>
            </w:r>
          </w:p>
        </w:tc>
      </w:tr>
      <w:tr w:rsidR="00582B75" w:rsidRPr="00336B6A" w14:paraId="2DCA8DC5" w14:textId="77777777" w:rsidTr="004768C8">
        <w:tc>
          <w:tcPr>
            <w:tcW w:w="9345" w:type="dxa"/>
            <w:gridSpan w:val="2"/>
          </w:tcPr>
          <w:p w14:paraId="22B25098" w14:textId="77777777" w:rsidR="00582B75" w:rsidRPr="00347A86" w:rsidRDefault="00582B75">
            <w:pPr>
              <w:rPr>
                <w:rStyle w:val="rynqvb"/>
                <w:rFonts w:eastAsia="MS Mincho"/>
                <w:i/>
              </w:rPr>
            </w:pPr>
            <w:r w:rsidRPr="00347A86">
              <w:rPr>
                <w:rStyle w:val="rynqvb"/>
                <w:i/>
              </w:rPr>
              <w:t>Общие нарушения и состояния в месте введения</w:t>
            </w:r>
          </w:p>
        </w:tc>
      </w:tr>
      <w:tr w:rsidR="00582B75" w:rsidRPr="00336B6A" w14:paraId="276BD964" w14:textId="77777777" w:rsidTr="005E1A9C">
        <w:tc>
          <w:tcPr>
            <w:tcW w:w="4672" w:type="dxa"/>
          </w:tcPr>
          <w:p w14:paraId="4EAD7B08" w14:textId="77777777" w:rsidR="00582B75" w:rsidRPr="00336B6A" w:rsidRDefault="00582B75">
            <w:pPr>
              <w:rPr>
                <w:rStyle w:val="rynqvb"/>
                <w:rFonts w:eastAsia="MS Mincho"/>
              </w:rPr>
            </w:pPr>
            <w:r>
              <w:rPr>
                <w:rStyle w:val="rynqvb"/>
              </w:rPr>
              <w:t>Очень часто</w:t>
            </w:r>
          </w:p>
        </w:tc>
        <w:tc>
          <w:tcPr>
            <w:tcW w:w="4673" w:type="dxa"/>
          </w:tcPr>
          <w:p w14:paraId="7055D225" w14:textId="77777777" w:rsidR="00582B75" w:rsidRPr="00336B6A" w:rsidRDefault="00582B75">
            <w:pPr>
              <w:rPr>
                <w:rStyle w:val="rynqvb"/>
                <w:rFonts w:eastAsia="MS Mincho"/>
              </w:rPr>
            </w:pPr>
            <w:r w:rsidRPr="00336B6A">
              <w:rPr>
                <w:rStyle w:val="rynqvb"/>
              </w:rPr>
              <w:t>усталость</w:t>
            </w:r>
          </w:p>
        </w:tc>
      </w:tr>
    </w:tbl>
    <w:p w14:paraId="66519852" w14:textId="27D2D5EF" w:rsidR="00582B75" w:rsidRDefault="00582B75">
      <w:pPr>
        <w:spacing w:after="0" w:line="240" w:lineRule="auto"/>
        <w:ind w:firstLine="709"/>
        <w:contextualSpacing/>
      </w:pPr>
    </w:p>
    <w:p w14:paraId="4C154533" w14:textId="37DB57B4" w:rsidR="00582B75" w:rsidRDefault="00F362EA" w:rsidP="009D6C75">
      <w:pPr>
        <w:spacing w:after="0" w:line="240" w:lineRule="auto"/>
        <w:ind w:firstLine="709"/>
        <w:contextualSpacing/>
      </w:pPr>
      <w:r>
        <w:rPr>
          <w:lang w:eastAsia="ru-RU"/>
        </w:rPr>
        <w:t>Случаев прекращения участия в КИ здоровыми добровольцами по причине ра</w:t>
      </w:r>
      <w:r w:rsidR="00C71FE9">
        <w:rPr>
          <w:lang w:eastAsia="ru-RU"/>
        </w:rPr>
        <w:t>звития НЯ при приеме гразопревира+элбасвира</w:t>
      </w:r>
      <w:r>
        <w:rPr>
          <w:lang w:eastAsia="ru-RU"/>
        </w:rPr>
        <w:t xml:space="preserve"> не отмечено.</w:t>
      </w:r>
    </w:p>
    <w:p w14:paraId="2E86EDFA" w14:textId="710F67E2" w:rsidR="00BE3C9F" w:rsidRPr="009D6C75" w:rsidRDefault="00BE3C9F">
      <w:pPr>
        <w:spacing w:after="0" w:line="240" w:lineRule="auto"/>
        <w:ind w:firstLine="709"/>
        <w:contextualSpacing/>
        <w:rPr>
          <w:iCs/>
        </w:rPr>
      </w:pPr>
      <w:r w:rsidRPr="009D6C75">
        <w:rPr>
          <w:iCs/>
        </w:rPr>
        <w:t xml:space="preserve">В исследовании </w:t>
      </w:r>
      <w:r w:rsidR="005A252E" w:rsidRPr="009D6C75">
        <w:rPr>
          <w:iCs/>
        </w:rPr>
        <w:t>по протоколу №</w:t>
      </w:r>
      <w:r w:rsidR="00D545DF" w:rsidRPr="009D6C75">
        <w:rPr>
          <w:iCs/>
          <w:lang w:val="en-US"/>
        </w:rPr>
        <w:t>CJ</w:t>
      </w:r>
      <w:r w:rsidR="00D545DF" w:rsidRPr="009D6C75">
        <w:rPr>
          <w:iCs/>
        </w:rPr>
        <w:t>051125282</w:t>
      </w:r>
      <w:r w:rsidR="005A252E" w:rsidRPr="009D6C75">
        <w:rPr>
          <w:iCs/>
        </w:rPr>
        <w:t xml:space="preserve"> </w:t>
      </w:r>
      <w:r w:rsidRPr="009D6C75">
        <w:rPr>
          <w:iCs/>
        </w:rPr>
        <w:t>каждый доброволец п</w:t>
      </w:r>
      <w:r w:rsidR="00FD7D36" w:rsidRPr="009D6C75">
        <w:rPr>
          <w:iCs/>
        </w:rPr>
        <w:t>олучит по 2 приема гразопревира+элбасвира</w:t>
      </w:r>
      <w:r w:rsidRPr="009D6C75">
        <w:rPr>
          <w:iCs/>
        </w:rPr>
        <w:t xml:space="preserve"> в разовой дозе </w:t>
      </w:r>
      <w:r w:rsidR="00FD7D36" w:rsidRPr="009D6C75">
        <w:rPr>
          <w:iCs/>
        </w:rPr>
        <w:t>100</w:t>
      </w:r>
      <w:r w:rsidR="005733DD">
        <w:rPr>
          <w:iCs/>
        </w:rPr>
        <w:t>мг</w:t>
      </w:r>
      <w:r w:rsidR="00FD7D36" w:rsidRPr="009D6C75">
        <w:rPr>
          <w:iCs/>
        </w:rPr>
        <w:t>+</w:t>
      </w:r>
      <w:r w:rsidRPr="009D6C75">
        <w:rPr>
          <w:iCs/>
        </w:rPr>
        <w:t xml:space="preserve">50 мг. Каждый прием будет отделен от последующего отмывочным периодом в </w:t>
      </w:r>
      <w:r w:rsidR="00490A89" w:rsidRPr="009D6C75">
        <w:rPr>
          <w:iCs/>
        </w:rPr>
        <w:t>14</w:t>
      </w:r>
      <w:r w:rsidRPr="009D6C75">
        <w:rPr>
          <w:iCs/>
        </w:rPr>
        <w:t xml:space="preserve"> дней.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w:t>
      </w:r>
      <w:r w:rsidR="00FD7D36" w:rsidRPr="009D6C75">
        <w:rPr>
          <w:iCs/>
        </w:rPr>
        <w:t>офилю безопасности гразопревира+элбасвира</w:t>
      </w:r>
      <w:r w:rsidRPr="009D6C75">
        <w:rPr>
          <w:iCs/>
        </w:rPr>
        <w:t xml:space="preserve"> и характеризоваться преимущественно легкой или умеренной степенью выраженности. </w:t>
      </w:r>
    </w:p>
    <w:p w14:paraId="42AAFE33" w14:textId="696CB8CA" w:rsidR="001D180F" w:rsidRPr="009D6C75" w:rsidRDefault="001D180F">
      <w:pPr>
        <w:spacing w:after="0" w:line="240" w:lineRule="auto"/>
        <w:ind w:firstLine="709"/>
        <w:rPr>
          <w:lang w:eastAsia="ru-RU"/>
        </w:rPr>
      </w:pPr>
      <w:r w:rsidRPr="009D6C75">
        <w:rPr>
          <w:lang w:eastAsia="ru-RU"/>
        </w:rPr>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sidR="0095410E" w:rsidRPr="009D6C75">
        <w:rPr>
          <w:lang w:eastAsia="ru-RU"/>
        </w:rPr>
        <w:t>.</w:t>
      </w:r>
      <w:r w:rsidRPr="009D6C75">
        <w:rPr>
          <w:vertAlign w:val="superscript"/>
        </w:rPr>
        <w:t xml:space="preserve"> </w:t>
      </w:r>
      <w:r w:rsidRPr="009D6C75">
        <w:rPr>
          <w:lang w:eastAsia="ru-RU"/>
        </w:rPr>
        <w:t>С целью обеспечения максимальной безопасно</w:t>
      </w:r>
      <w:r w:rsidR="00005878" w:rsidRPr="009D6C75">
        <w:rPr>
          <w:lang w:eastAsia="ru-RU"/>
        </w:rPr>
        <w:t>сти применения гразопревира+элбасвира</w:t>
      </w:r>
      <w:r w:rsidRPr="009D6C75">
        <w:rPr>
          <w:lang w:eastAsia="ru-RU"/>
        </w:rPr>
        <w:t xml:space="preserve"> у добровольцев женского пола, в рамках настоящего исследования будут учтены критерии, </w:t>
      </w:r>
      <w:r w:rsidR="009D6C75" w:rsidRPr="00B15E42">
        <w:rPr>
          <w:lang w:eastAsia="ru-RU"/>
        </w:rPr>
        <w:t xml:space="preserve">являющиеся </w:t>
      </w:r>
      <w:r w:rsidR="009D6C75">
        <w:rPr>
          <w:lang w:eastAsia="ru-RU"/>
        </w:rPr>
        <w:t>основанием для рассмотрения соотношения «риск-польза» при назначении гразопревира+элбасвира</w:t>
      </w:r>
      <w:r w:rsidR="009D6C75" w:rsidRPr="00B15E42">
        <w:rPr>
          <w:lang w:eastAsia="ru-RU"/>
        </w:rPr>
        <w:t xml:space="preserve"> у женщин, в частности лактация и беременность</w:t>
      </w:r>
      <w:r w:rsidRPr="009D6C75">
        <w:rPr>
          <w:lang w:eastAsia="ru-RU"/>
        </w:rPr>
        <w:t>. Для п</w:t>
      </w:r>
      <w:r w:rsidR="0012396D" w:rsidRPr="009D6C75">
        <w:rPr>
          <w:lang w:eastAsia="ru-RU"/>
        </w:rPr>
        <w:t>редотвращения приема гразопревира+элбасвира</w:t>
      </w:r>
      <w:r w:rsidRPr="009D6C75">
        <w:rPr>
          <w:lang w:eastAsia="ru-RU"/>
        </w:rPr>
        <w:t xml:space="preserve"> 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w:t>
      </w:r>
      <w:r w:rsidR="0012396D" w:rsidRPr="009D6C75">
        <w:rPr>
          <w:lang w:eastAsia="ru-RU"/>
        </w:rPr>
        <w:t>ред каждым приемом гразопревира+элбасвира</w:t>
      </w:r>
      <w:r w:rsidRPr="009D6C75">
        <w:rPr>
          <w:lang w:eastAsia="ru-RU"/>
        </w:rPr>
        <w:t>.</w:t>
      </w:r>
    </w:p>
    <w:p w14:paraId="096456EE" w14:textId="6C777D91" w:rsidR="00BE3C9F" w:rsidRPr="0092765E" w:rsidRDefault="00BE3C9F">
      <w:pPr>
        <w:spacing w:after="0" w:line="240" w:lineRule="auto"/>
        <w:ind w:firstLine="709"/>
        <w:contextualSpacing/>
        <w:rPr>
          <w:iCs/>
        </w:rPr>
      </w:pPr>
      <w:r w:rsidRPr="0092765E">
        <w:rPr>
          <w:iCs/>
        </w:rPr>
        <w:t xml:space="preserve">Прием лекарственных препаратов, характеризующихся известным </w:t>
      </w:r>
      <w:r w:rsidR="00306F4C">
        <w:rPr>
          <w:iCs/>
        </w:rPr>
        <w:t>взаимодействием с гразопревиром+элбасвиром</w:t>
      </w:r>
      <w:r w:rsidRPr="0092765E">
        <w:rPr>
          <w:iCs/>
        </w:rPr>
        <w:t xml:space="preserve">, в исследовании будет запрещен. </w:t>
      </w:r>
    </w:p>
    <w:p w14:paraId="6967AA65" w14:textId="77777777" w:rsidR="00BE3C9F" w:rsidRPr="0092765E" w:rsidRDefault="00BE3C9F">
      <w:pPr>
        <w:spacing w:after="0" w:line="240" w:lineRule="auto"/>
        <w:ind w:firstLine="709"/>
        <w:contextualSpacing/>
        <w:rPr>
          <w:iCs/>
        </w:rPr>
      </w:pPr>
      <w:r w:rsidRPr="0092765E">
        <w:rPr>
          <w:iCs/>
        </w:rPr>
        <w:lastRenderedPageBreak/>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92765E" w:rsidRDefault="008B7FBF">
      <w:pPr>
        <w:pStyle w:val="Heading2"/>
        <w:spacing w:line="240" w:lineRule="auto"/>
        <w:contextualSpacing/>
        <w:rPr>
          <w:szCs w:val="24"/>
        </w:rPr>
      </w:pPr>
      <w:bookmarkStart w:id="191" w:name="_Toc147301915"/>
      <w:bookmarkEnd w:id="188"/>
      <w:bookmarkEnd w:id="189"/>
      <w:bookmarkEnd w:id="190"/>
      <w:r w:rsidRPr="0092765E">
        <w:rPr>
          <w:szCs w:val="24"/>
        </w:rPr>
        <w:t>5.3. Инструкции для исследователя</w:t>
      </w:r>
      <w:bookmarkEnd w:id="185"/>
      <w:bookmarkEnd w:id="186"/>
      <w:bookmarkEnd w:id="191"/>
    </w:p>
    <w:p w14:paraId="5773D028" w14:textId="2082DFE7" w:rsidR="008B7FBF" w:rsidRPr="0092765E" w:rsidRDefault="008B7FBF">
      <w:pPr>
        <w:pStyle w:val="Heading3"/>
        <w:spacing w:after="240" w:line="240" w:lineRule="auto"/>
        <w:contextualSpacing/>
        <w:rPr>
          <w:rFonts w:ascii="Times New Roman" w:hAnsi="Times New Roman"/>
        </w:rPr>
      </w:pPr>
      <w:bookmarkStart w:id="192" w:name="_Toc301482878"/>
      <w:bookmarkStart w:id="193" w:name="_Toc298775568"/>
      <w:bookmarkStart w:id="194" w:name="_Toc147301916"/>
      <w:r w:rsidRPr="0092765E">
        <w:rPr>
          <w:rFonts w:ascii="Times New Roman" w:hAnsi="Times New Roman"/>
        </w:rPr>
        <w:t>5.3.1. Показания к применению</w:t>
      </w:r>
      <w:bookmarkEnd w:id="192"/>
      <w:bookmarkEnd w:id="193"/>
      <w:bookmarkEnd w:id="194"/>
    </w:p>
    <w:p w14:paraId="57D477C2" w14:textId="4E42DD0C" w:rsidR="009E4DA7" w:rsidRPr="005E22C1" w:rsidRDefault="00D05DE3">
      <w:r>
        <w:rPr>
          <w:color w:val="000000"/>
        </w:rPr>
        <w:t>Лечение хронического гепатита С генотипов 1,3 или 4 у взрослых пациентов.</w:t>
      </w:r>
    </w:p>
    <w:p w14:paraId="61C53CEE" w14:textId="025E6F22" w:rsidR="00686B31" w:rsidRPr="00262292" w:rsidRDefault="008B7FBF">
      <w:pPr>
        <w:pStyle w:val="Heading3"/>
        <w:spacing w:after="240" w:line="240" w:lineRule="auto"/>
        <w:contextualSpacing/>
        <w:rPr>
          <w:rFonts w:ascii="Times New Roman" w:hAnsi="Times New Roman"/>
          <w:color w:val="000000" w:themeColor="text1"/>
        </w:rPr>
      </w:pPr>
      <w:bookmarkStart w:id="195" w:name="_Toc301482879"/>
      <w:bookmarkStart w:id="196" w:name="_Toc287529201"/>
      <w:bookmarkStart w:id="197" w:name="_Toc298775569"/>
      <w:bookmarkStart w:id="198" w:name="_Toc147301917"/>
      <w:r w:rsidRPr="005E22C1">
        <w:rPr>
          <w:rFonts w:ascii="Times New Roman" w:hAnsi="Times New Roman"/>
          <w:color w:val="000000" w:themeColor="text1"/>
        </w:rPr>
        <w:t>5.3.2. Противопоказания</w:t>
      </w:r>
      <w:bookmarkStart w:id="199" w:name="_Toc301482880"/>
      <w:bookmarkStart w:id="200" w:name="_Toc287529202"/>
      <w:bookmarkStart w:id="201" w:name="_Toc298775570"/>
      <w:bookmarkEnd w:id="195"/>
      <w:bookmarkEnd w:id="196"/>
      <w:bookmarkEnd w:id="197"/>
      <w:bookmarkEnd w:id="198"/>
    </w:p>
    <w:p w14:paraId="02BB775E" w14:textId="1E1DB586" w:rsidR="005E22C1" w:rsidRPr="0092765E" w:rsidRDefault="003579E0">
      <w:pPr>
        <w:pStyle w:val="bullet"/>
        <w:numPr>
          <w:ilvl w:val="0"/>
          <w:numId w:val="13"/>
        </w:numPr>
        <w:shd w:val="clear" w:color="auto" w:fill="FFFFFF"/>
        <w:spacing w:before="0" w:beforeAutospacing="0" w:after="0" w:afterAutospacing="0"/>
        <w:ind w:left="426"/>
        <w:contextualSpacing/>
        <w:jc w:val="both"/>
      </w:pPr>
      <w:r>
        <w:t>повышенная чувствительность к элбасвиру, газопревиру или любому другому из компонентов лекарственного препарата</w:t>
      </w:r>
      <w:r w:rsidR="005E22C1" w:rsidRPr="0092765E">
        <w:t>;</w:t>
      </w:r>
    </w:p>
    <w:p w14:paraId="6CDF0106" w14:textId="276B85A3" w:rsidR="005E22C1" w:rsidRPr="0092765E" w:rsidRDefault="003579E0">
      <w:pPr>
        <w:pStyle w:val="bullet"/>
        <w:numPr>
          <w:ilvl w:val="0"/>
          <w:numId w:val="13"/>
        </w:numPr>
        <w:shd w:val="clear" w:color="auto" w:fill="FFFFFF"/>
        <w:spacing w:before="0" w:beforeAutospacing="0" w:after="0" w:afterAutospacing="0"/>
        <w:ind w:left="426"/>
        <w:contextualSpacing/>
        <w:jc w:val="both"/>
      </w:pPr>
      <w:r>
        <w:t>у пациентов с печеночной недостаточностью средней (класс В по классификации Чайлд-Пью) и тяжелой (класс С по классификации Чайлд-Пью) степенями тяжести</w:t>
      </w:r>
      <w:r w:rsidRPr="0092765E">
        <w:t>;</w:t>
      </w:r>
    </w:p>
    <w:p w14:paraId="189CB013" w14:textId="017FED21" w:rsidR="005E22C1" w:rsidRPr="0092765E" w:rsidRDefault="006417E3">
      <w:pPr>
        <w:pStyle w:val="bullet"/>
        <w:numPr>
          <w:ilvl w:val="0"/>
          <w:numId w:val="13"/>
        </w:numPr>
        <w:shd w:val="clear" w:color="auto" w:fill="FFFFFF"/>
        <w:spacing w:before="0" w:beforeAutospacing="0" w:after="0" w:afterAutospacing="0"/>
        <w:ind w:left="426"/>
        <w:contextualSpacing/>
        <w:jc w:val="both"/>
      </w:pPr>
      <w:r>
        <w:t>одновременное применение с ингибиторами полипептида 1В, транспортирующего органические анионы (ОАТР1В), такими как рифамипицин, атазановир, дарунавир, лопинавир, саквинавир, типранавир, кобицистат или циклоспорин</w:t>
      </w:r>
      <w:r w:rsidR="005E22C1" w:rsidRPr="0092765E">
        <w:t>;</w:t>
      </w:r>
    </w:p>
    <w:p w14:paraId="090F688C" w14:textId="24E2A9B8" w:rsidR="005E22C1" w:rsidRPr="0092765E" w:rsidRDefault="008A35FC">
      <w:pPr>
        <w:pStyle w:val="bullet"/>
        <w:numPr>
          <w:ilvl w:val="0"/>
          <w:numId w:val="13"/>
        </w:numPr>
        <w:shd w:val="clear" w:color="auto" w:fill="FFFFFF"/>
        <w:spacing w:before="0" w:beforeAutospacing="0" w:after="0" w:afterAutospacing="0"/>
        <w:ind w:left="426"/>
        <w:contextualSpacing/>
        <w:jc w:val="both"/>
      </w:pPr>
      <w:r>
        <w:t>одновременное применение с препаратами атазановир</w:t>
      </w:r>
      <w:r w:rsidR="00D0594F" w:rsidRPr="00D0594F">
        <w:t>/</w:t>
      </w:r>
      <w:r w:rsidR="00D0594F">
        <w:t>ритонавир, дарунавир</w:t>
      </w:r>
      <w:r w:rsidR="00DB5F47" w:rsidRPr="00D0594F">
        <w:t>/</w:t>
      </w:r>
      <w:r w:rsidR="00D0594F">
        <w:t xml:space="preserve"> ритонавир, лопинавир</w:t>
      </w:r>
      <w:r w:rsidR="00DB5F47" w:rsidRPr="00D0594F">
        <w:t>/</w:t>
      </w:r>
      <w:r w:rsidR="00D0594F">
        <w:t xml:space="preserve"> ритонавир, саквинавир</w:t>
      </w:r>
      <w:r w:rsidR="00DB5F47" w:rsidRPr="00D0594F">
        <w:t>/</w:t>
      </w:r>
      <w:r w:rsidR="00D0594F">
        <w:t xml:space="preserve"> ритонавир, </w:t>
      </w:r>
      <w:r w:rsidR="00DB5F47">
        <w:t>типранавир</w:t>
      </w:r>
      <w:r w:rsidR="00DB5F47" w:rsidRPr="00D0594F">
        <w:t>/</w:t>
      </w:r>
      <w:r w:rsidR="00DB5F47">
        <w:t xml:space="preserve"> ритонавир,</w:t>
      </w:r>
      <w:r w:rsidR="00EC7116">
        <w:t xml:space="preserve"> элвитегравир</w:t>
      </w:r>
      <w:r w:rsidR="00DB5F47">
        <w:t xml:space="preserve"> </w:t>
      </w:r>
      <w:r w:rsidR="00DB5F47" w:rsidRPr="00D0594F">
        <w:t>/</w:t>
      </w:r>
      <w:r w:rsidR="00EC7116">
        <w:t>кобицистат</w:t>
      </w:r>
      <w:r w:rsidR="00DB5F47" w:rsidRPr="00D0594F">
        <w:t>/</w:t>
      </w:r>
      <w:r w:rsidR="00EC7116">
        <w:t>эмтрицитабин</w:t>
      </w:r>
      <w:r w:rsidR="00DB5F47" w:rsidRPr="00D0594F">
        <w:t>/</w:t>
      </w:r>
      <w:r w:rsidR="00EC7116">
        <w:t>тенофовира дизопроксил фумарат</w:t>
      </w:r>
      <w:r w:rsidR="005E22C1" w:rsidRPr="0092765E">
        <w:t>;</w:t>
      </w:r>
    </w:p>
    <w:p w14:paraId="05064A16" w14:textId="056467CE" w:rsidR="005E22C1" w:rsidRPr="0092765E" w:rsidRDefault="00A958DC">
      <w:pPr>
        <w:pStyle w:val="bullet"/>
        <w:numPr>
          <w:ilvl w:val="0"/>
          <w:numId w:val="13"/>
        </w:numPr>
        <w:shd w:val="clear" w:color="auto" w:fill="FFFFFF"/>
        <w:spacing w:before="0" w:beforeAutospacing="0" w:after="0" w:afterAutospacing="0"/>
        <w:ind w:left="426"/>
        <w:contextualSpacing/>
        <w:jc w:val="both"/>
      </w:pPr>
      <w:r>
        <w:rPr>
          <w:w w:val="105"/>
        </w:rPr>
        <w:t>одновременное применение с индукторами цитохрома Р450 3А (</w:t>
      </w:r>
      <w:r>
        <w:rPr>
          <w:w w:val="105"/>
          <w:lang w:val="en-US"/>
        </w:rPr>
        <w:t>CYP</w:t>
      </w:r>
      <w:r w:rsidRPr="00A958DC">
        <w:rPr>
          <w:w w:val="105"/>
        </w:rPr>
        <w:t>3</w:t>
      </w:r>
      <w:r>
        <w:rPr>
          <w:w w:val="105"/>
          <w:lang w:val="en-US"/>
        </w:rPr>
        <w:t>A</w:t>
      </w:r>
      <w:r>
        <w:rPr>
          <w:w w:val="105"/>
        </w:rPr>
        <w:t>)</w:t>
      </w:r>
      <w:r w:rsidRPr="00A958DC">
        <w:rPr>
          <w:w w:val="105"/>
        </w:rPr>
        <w:t xml:space="preserve"> </w:t>
      </w:r>
      <w:r>
        <w:rPr>
          <w:w w:val="105"/>
        </w:rPr>
        <w:t xml:space="preserve">или Р-гликопротеина </w:t>
      </w:r>
      <w:r w:rsidRPr="00A958DC">
        <w:rPr>
          <w:w w:val="105"/>
        </w:rPr>
        <w:t>(</w:t>
      </w:r>
      <w:r>
        <w:rPr>
          <w:w w:val="105"/>
          <w:lang w:val="en-US"/>
        </w:rPr>
        <w:t>P</w:t>
      </w:r>
      <w:r w:rsidRPr="00A958DC">
        <w:rPr>
          <w:w w:val="105"/>
        </w:rPr>
        <w:t>-</w:t>
      </w:r>
      <w:proofErr w:type="spellStart"/>
      <w:r>
        <w:rPr>
          <w:w w:val="105"/>
          <w:lang w:val="en-US"/>
        </w:rPr>
        <w:t>gp</w:t>
      </w:r>
      <w:proofErr w:type="spellEnd"/>
      <w:r w:rsidRPr="00A958DC">
        <w:rPr>
          <w:w w:val="105"/>
        </w:rPr>
        <w:t>)</w:t>
      </w:r>
      <w:r>
        <w:rPr>
          <w:w w:val="105"/>
        </w:rPr>
        <w:t>, такими как эфавиренз, фенитоин, карбамазепин, бозентан, этравирин, модафинил и препараты зверобоя продырявленного (</w:t>
      </w:r>
      <w:r w:rsidR="005A078D">
        <w:rPr>
          <w:w w:val="105"/>
          <w:lang w:val="en-US"/>
        </w:rPr>
        <w:t>Hypericum</w:t>
      </w:r>
      <w:r w:rsidR="005A078D" w:rsidRPr="005A078D">
        <w:rPr>
          <w:w w:val="105"/>
        </w:rPr>
        <w:t xml:space="preserve"> </w:t>
      </w:r>
      <w:proofErr w:type="spellStart"/>
      <w:r w:rsidR="005A078D">
        <w:rPr>
          <w:w w:val="105"/>
          <w:lang w:val="en-US"/>
        </w:rPr>
        <w:t>perforatum</w:t>
      </w:r>
      <w:proofErr w:type="spellEnd"/>
      <w:r>
        <w:rPr>
          <w:w w:val="105"/>
        </w:rPr>
        <w:t>)</w:t>
      </w:r>
      <w:r w:rsidR="005E22C1" w:rsidRPr="0092765E">
        <w:rPr>
          <w:w w:val="105"/>
        </w:rPr>
        <w:t>;</w:t>
      </w:r>
    </w:p>
    <w:p w14:paraId="3D0C78CD" w14:textId="34E71D30" w:rsidR="005E22C1" w:rsidRPr="0092765E" w:rsidRDefault="00553B2A">
      <w:pPr>
        <w:pStyle w:val="bullet"/>
        <w:numPr>
          <w:ilvl w:val="0"/>
          <w:numId w:val="13"/>
        </w:numPr>
        <w:shd w:val="clear" w:color="auto" w:fill="FFFFFF"/>
        <w:spacing w:before="0" w:beforeAutospacing="0" w:after="0" w:afterAutospacing="0"/>
        <w:ind w:left="426"/>
        <w:contextualSpacing/>
        <w:jc w:val="both"/>
      </w:pPr>
      <w:r>
        <w:rPr>
          <w:w w:val="105"/>
        </w:rPr>
        <w:t>дефицит лактазы, непереносимоть галактозы, глюкозо-галактозная мальабсорбция</w:t>
      </w:r>
      <w:r w:rsidR="005E22C1" w:rsidRPr="0092765E">
        <w:rPr>
          <w:spacing w:val="-4"/>
          <w:w w:val="105"/>
        </w:rPr>
        <w:t>;</w:t>
      </w:r>
    </w:p>
    <w:p w14:paraId="5D858AD3" w14:textId="70B10B66" w:rsidR="005E22C1" w:rsidRPr="0092765E" w:rsidRDefault="00366595">
      <w:pPr>
        <w:pStyle w:val="opispoleabz"/>
        <w:numPr>
          <w:ilvl w:val="0"/>
          <w:numId w:val="13"/>
        </w:numPr>
        <w:shd w:val="clear" w:color="auto" w:fill="FFFFFF"/>
        <w:spacing w:before="0" w:beforeAutospacing="0" w:after="0" w:afterAutospacing="0"/>
        <w:ind w:left="426"/>
        <w:contextualSpacing/>
        <w:jc w:val="both"/>
      </w:pPr>
      <w:r>
        <w:t>детский возраст до</w:t>
      </w:r>
      <w:r w:rsidR="005E22C1" w:rsidRPr="0092765E">
        <w:t xml:space="preserve"> 18 лет</w:t>
      </w:r>
      <w:r>
        <w:t xml:space="preserve"> (эффективность и безопасность не изучены)</w:t>
      </w:r>
      <w:r w:rsidR="005E22C1" w:rsidRPr="0092765E">
        <w:t>.</w:t>
      </w:r>
    </w:p>
    <w:p w14:paraId="4A449736" w14:textId="26EB4CAE" w:rsidR="0092765E" w:rsidRDefault="0092765E">
      <w:pPr>
        <w:spacing w:after="0" w:line="240" w:lineRule="auto"/>
        <w:rPr>
          <w:rFonts w:eastAsia="Times New Roman"/>
          <w:highlight w:val="yellow"/>
          <w:lang w:eastAsia="ru-RU"/>
        </w:rPr>
      </w:pPr>
    </w:p>
    <w:p w14:paraId="2BE96828" w14:textId="67F15C31" w:rsidR="0092765E" w:rsidRDefault="0092765E">
      <w:pPr>
        <w:spacing w:after="0" w:line="240" w:lineRule="auto"/>
        <w:rPr>
          <w:rFonts w:eastAsia="Times New Roman"/>
          <w:b/>
          <w:lang w:eastAsia="ru-RU"/>
        </w:rPr>
      </w:pPr>
      <w:r w:rsidRPr="001D180F">
        <w:rPr>
          <w:rFonts w:eastAsia="Times New Roman"/>
          <w:b/>
          <w:lang w:eastAsia="ru-RU"/>
        </w:rPr>
        <w:t>С осторожностью</w:t>
      </w:r>
    </w:p>
    <w:p w14:paraId="316ABC70" w14:textId="3A81837B" w:rsidR="001D180F" w:rsidRDefault="001D180F">
      <w:pPr>
        <w:spacing w:after="0" w:line="240" w:lineRule="auto"/>
        <w:rPr>
          <w:rFonts w:eastAsia="Times New Roman"/>
          <w:b/>
          <w:lang w:eastAsia="ru-RU"/>
        </w:rPr>
      </w:pPr>
    </w:p>
    <w:p w14:paraId="005089AB" w14:textId="0A25F8F6" w:rsidR="00AD7554" w:rsidRPr="009D6C75" w:rsidRDefault="000D7A2E" w:rsidP="00D53E19">
      <w:pPr>
        <w:pStyle w:val="bullet"/>
        <w:numPr>
          <w:ilvl w:val="0"/>
          <w:numId w:val="13"/>
        </w:numPr>
        <w:shd w:val="clear" w:color="auto" w:fill="FFFFFF"/>
        <w:spacing w:before="0" w:beforeAutospacing="0" w:after="0" w:afterAutospacing="0"/>
        <w:ind w:left="426"/>
        <w:contextualSpacing/>
        <w:jc w:val="both"/>
      </w:pPr>
      <w:r w:rsidRPr="00127420">
        <w:t xml:space="preserve">Не </w:t>
      </w:r>
      <w:r w:rsidRPr="009D6C75">
        <w:t>рекомендуется одновременно п</w:t>
      </w:r>
      <w:r w:rsidR="00AD7554" w:rsidRPr="009D6C75">
        <w:t>рименять с силь</w:t>
      </w:r>
      <w:r w:rsidR="00753B92" w:rsidRPr="009D6C75">
        <w:t xml:space="preserve">ными ингибиторами СУРЗА, такими </w:t>
      </w:r>
      <w:r w:rsidR="00AD7554" w:rsidRPr="009D6C75">
        <w:t>как кетоконазол</w:t>
      </w:r>
      <w:r w:rsidR="007E5A0E" w:rsidRPr="009D6C75">
        <w:t>.</w:t>
      </w:r>
    </w:p>
    <w:p w14:paraId="27214B79" w14:textId="6DCCB222" w:rsidR="008C3B53" w:rsidRPr="009D6C75" w:rsidRDefault="008C3B53" w:rsidP="00D53E19">
      <w:pPr>
        <w:pStyle w:val="bullet"/>
        <w:numPr>
          <w:ilvl w:val="0"/>
          <w:numId w:val="13"/>
        </w:numPr>
        <w:shd w:val="clear" w:color="auto" w:fill="FFFFFF"/>
        <w:spacing w:before="0" w:beforeAutospacing="0" w:after="0" w:afterAutospacing="0"/>
        <w:ind w:left="426"/>
        <w:contextualSpacing/>
        <w:jc w:val="both"/>
      </w:pPr>
      <w:r w:rsidRPr="009D6C75">
        <w:t xml:space="preserve">Не следует </w:t>
      </w:r>
      <w:r w:rsidR="00D51364" w:rsidRPr="009D6C75">
        <w:t>применять одновре</w:t>
      </w:r>
      <w:r w:rsidR="00AD7554" w:rsidRPr="009D6C75">
        <w:t>м</w:t>
      </w:r>
      <w:r w:rsidR="00D51364" w:rsidRPr="009D6C75">
        <w:t xml:space="preserve">енно со следующими препаратами: </w:t>
      </w:r>
      <w:r w:rsidR="00AD7554" w:rsidRPr="009D6C75">
        <w:t>дабигатрана лексилат, антаонисты витамина К, аторваста</w:t>
      </w:r>
      <w:r w:rsidR="00D51364" w:rsidRPr="009D6C75">
        <w:t>тин, розувасгатин, флувастатин,</w:t>
      </w:r>
      <w:r w:rsidR="000D7A2E" w:rsidRPr="009D6C75">
        <w:t xml:space="preserve"> </w:t>
      </w:r>
      <w:r w:rsidR="00D51364" w:rsidRPr="009D6C75">
        <w:t>ловастатин,</w:t>
      </w:r>
      <w:r w:rsidR="000D7A2E" w:rsidRPr="009D6C75">
        <w:t xml:space="preserve"> симвастатин,</w:t>
      </w:r>
      <w:r w:rsidR="00AD7554" w:rsidRPr="009D6C75">
        <w:t xml:space="preserve"> сунитиниб.</w:t>
      </w:r>
    </w:p>
    <w:p w14:paraId="0127971B" w14:textId="60DAA81A" w:rsidR="001D180F" w:rsidRPr="00454697" w:rsidRDefault="001D180F" w:rsidP="00D53E19">
      <w:pPr>
        <w:pStyle w:val="bullet"/>
        <w:numPr>
          <w:ilvl w:val="0"/>
          <w:numId w:val="13"/>
        </w:numPr>
        <w:shd w:val="clear" w:color="auto" w:fill="FFFFFF"/>
        <w:spacing w:before="0" w:beforeAutospacing="0" w:after="0" w:afterAutospacing="0"/>
        <w:ind w:left="426"/>
        <w:contextualSpacing/>
        <w:jc w:val="both"/>
      </w:pPr>
      <w:r w:rsidRPr="009D6C75">
        <w:t>Рекомендуется</w:t>
      </w:r>
      <w:r w:rsidRPr="005E1A9C">
        <w:t xml:space="preserve"> с осторожностью применять </w:t>
      </w:r>
      <w:r w:rsidR="00AD7554" w:rsidRPr="005E1A9C">
        <w:t>гразопревир+элбасвир у пациентов с конфекцией и ВГВ (вирус гепатита В)</w:t>
      </w:r>
      <w:r w:rsidRPr="005E1A9C">
        <w:t>.</w:t>
      </w:r>
    </w:p>
    <w:p w14:paraId="27BFB440" w14:textId="77777777" w:rsidR="008B7FBF" w:rsidRPr="005E22C1" w:rsidRDefault="008B7FBF">
      <w:pPr>
        <w:pStyle w:val="Heading3"/>
        <w:spacing w:after="240" w:line="240" w:lineRule="auto"/>
        <w:contextualSpacing/>
        <w:rPr>
          <w:rFonts w:ascii="Times New Roman" w:hAnsi="Times New Roman"/>
          <w:color w:val="000000" w:themeColor="text1"/>
        </w:rPr>
      </w:pPr>
      <w:bookmarkStart w:id="202" w:name="_Toc147301918"/>
      <w:r w:rsidRPr="00454697">
        <w:rPr>
          <w:rFonts w:ascii="Times New Roman" w:hAnsi="Times New Roman"/>
          <w:color w:val="000000" w:themeColor="text1"/>
          <w:szCs w:val="24"/>
        </w:rPr>
        <w:t xml:space="preserve">5.3.3. </w:t>
      </w:r>
      <w:bookmarkEnd w:id="199"/>
      <w:bookmarkEnd w:id="200"/>
      <w:bookmarkEnd w:id="201"/>
      <w:r w:rsidRPr="00454697">
        <w:rPr>
          <w:rFonts w:ascii="Times New Roman" w:hAnsi="Times New Roman"/>
          <w:color w:val="000000" w:themeColor="text1"/>
          <w:szCs w:val="24"/>
        </w:rPr>
        <w:t>Применение</w:t>
      </w:r>
      <w:r w:rsidRPr="005E22C1">
        <w:rPr>
          <w:rFonts w:ascii="Times New Roman" w:hAnsi="Times New Roman"/>
          <w:color w:val="000000" w:themeColor="text1"/>
        </w:rPr>
        <w:t xml:space="preserve"> при беременности и в период грудного вскармливания</w:t>
      </w:r>
      <w:bookmarkEnd w:id="202"/>
    </w:p>
    <w:p w14:paraId="3104557D" w14:textId="6483D6C7" w:rsidR="001D180F" w:rsidRPr="00515594" w:rsidRDefault="00AF4630">
      <w:pPr>
        <w:pStyle w:val="NormalWeb"/>
        <w:shd w:val="clear" w:color="auto" w:fill="FFFFFF"/>
        <w:spacing w:before="0" w:beforeAutospacing="0" w:after="0" w:afterAutospacing="0"/>
        <w:contextualSpacing/>
        <w:jc w:val="both"/>
        <w:rPr>
          <w:b/>
        </w:rPr>
      </w:pPr>
      <w:bookmarkStart w:id="203" w:name="_Toc301482881"/>
      <w:bookmarkStart w:id="204" w:name="_Toc287529203"/>
      <w:bookmarkStart w:id="205" w:name="_Toc298775571"/>
      <w:r w:rsidRPr="0092765E">
        <w:rPr>
          <w:b/>
        </w:rPr>
        <w:t>Беременность</w:t>
      </w:r>
    </w:p>
    <w:p w14:paraId="11BFE530" w14:textId="77777777" w:rsidR="00F871AF" w:rsidRDefault="00F871AF">
      <w:pPr>
        <w:pStyle w:val="opispole"/>
        <w:shd w:val="clear" w:color="auto" w:fill="FFFFFF"/>
        <w:spacing w:before="0" w:beforeAutospacing="0" w:after="0" w:afterAutospacing="0"/>
        <w:ind w:firstLine="709"/>
        <w:contextualSpacing/>
        <w:jc w:val="both"/>
      </w:pPr>
    </w:p>
    <w:p w14:paraId="71AE94E0" w14:textId="2F2F3F4C" w:rsidR="00BC7E97" w:rsidRDefault="00F871AF">
      <w:pPr>
        <w:pStyle w:val="opispole"/>
        <w:shd w:val="clear" w:color="auto" w:fill="FFFFFF"/>
        <w:spacing w:before="0" w:beforeAutospacing="0" w:after="0" w:afterAutospacing="0"/>
        <w:ind w:firstLine="709"/>
        <w:contextualSpacing/>
        <w:jc w:val="both"/>
      </w:pPr>
      <w:r w:rsidRPr="003253CB">
        <w:t>В доклинических исследованиях на крысах и кроликах</w:t>
      </w:r>
      <w:r w:rsidR="0038468D">
        <w:t xml:space="preserve"> </w:t>
      </w:r>
      <w:r w:rsidR="00BB36A8" w:rsidRPr="003253CB">
        <w:t>не наблюдалос</w:t>
      </w:r>
      <w:r w:rsidRPr="003253CB">
        <w:t xml:space="preserve">ь влияние на развитие при экспозициях </w:t>
      </w:r>
      <w:r w:rsidR="00BB36A8" w:rsidRPr="003253CB">
        <w:t>гразопре</w:t>
      </w:r>
      <w:r w:rsidRPr="003253CB">
        <w:t>вира и</w:t>
      </w:r>
      <w:r w:rsidR="0038468D">
        <w:t xml:space="preserve"> </w:t>
      </w:r>
      <w:r w:rsidRPr="003253CB">
        <w:t>элбасвира, пр</w:t>
      </w:r>
      <w:r w:rsidR="00515594" w:rsidRPr="003253CB">
        <w:t>ев</w:t>
      </w:r>
      <w:r w:rsidRPr="003253CB">
        <w:t xml:space="preserve">ышающих </w:t>
      </w:r>
      <w:r w:rsidR="00515594" w:rsidRPr="003253CB">
        <w:t>рек</w:t>
      </w:r>
      <w:r w:rsidRPr="003253CB">
        <w:t>омендованную клиническую дозу у людей</w:t>
      </w:r>
      <w:r w:rsidR="00515594" w:rsidRPr="003253CB">
        <w:t xml:space="preserve">. В связи с отсутствием достаточных данных и строго контролируемых исследований по применению препарата у беременных женщин </w:t>
      </w:r>
      <w:r w:rsidR="003253CB" w:rsidRPr="003253CB">
        <w:t>гразопревир+элбасвир</w:t>
      </w:r>
      <w:r w:rsidR="00947230">
        <w:t xml:space="preserve"> </w:t>
      </w:r>
      <w:r w:rsidR="003253CB" w:rsidRPr="003253CB">
        <w:t>следует использовать во вре</w:t>
      </w:r>
      <w:r w:rsidRPr="003253CB">
        <w:t>мя</w:t>
      </w:r>
      <w:r w:rsidR="003253CB" w:rsidRPr="003253CB">
        <w:t xml:space="preserve"> беременности</w:t>
      </w:r>
      <w:r w:rsidR="0038468D">
        <w:t>,</w:t>
      </w:r>
      <w:r w:rsidRPr="003253CB">
        <w:t xml:space="preserve"> только если</w:t>
      </w:r>
      <w:r w:rsidR="00947230">
        <w:t xml:space="preserve"> </w:t>
      </w:r>
      <w:r w:rsidRPr="003253CB">
        <w:t>возможная польза для матери пр</w:t>
      </w:r>
      <w:r w:rsidR="005D386C">
        <w:t>ев</w:t>
      </w:r>
      <w:r w:rsidRPr="003253CB">
        <w:t>ышает</w:t>
      </w:r>
      <w:r w:rsidR="000D7A2E">
        <w:t xml:space="preserve"> потенциальный риск для плода.</w:t>
      </w:r>
    </w:p>
    <w:p w14:paraId="7152D34A" w14:textId="77777777" w:rsidR="000D7A2E" w:rsidRPr="0092765E" w:rsidRDefault="000D7A2E">
      <w:pPr>
        <w:pStyle w:val="opispole"/>
        <w:shd w:val="clear" w:color="auto" w:fill="FFFFFF"/>
        <w:spacing w:before="0" w:beforeAutospacing="0" w:after="0" w:afterAutospacing="0"/>
        <w:ind w:firstLine="709"/>
        <w:contextualSpacing/>
        <w:jc w:val="both"/>
        <w:rPr>
          <w:b/>
        </w:rPr>
      </w:pPr>
    </w:p>
    <w:p w14:paraId="4DBF421A" w14:textId="78D28BE7" w:rsidR="002002E8" w:rsidRPr="0092765E" w:rsidRDefault="002002E8">
      <w:pPr>
        <w:pStyle w:val="NormalWeb"/>
        <w:shd w:val="clear" w:color="auto" w:fill="FFFFFF"/>
        <w:spacing w:before="0" w:beforeAutospacing="0" w:after="0" w:afterAutospacing="0"/>
        <w:contextualSpacing/>
        <w:jc w:val="both"/>
        <w:rPr>
          <w:b/>
        </w:rPr>
      </w:pPr>
      <w:r w:rsidRPr="0092765E">
        <w:rPr>
          <w:b/>
        </w:rPr>
        <w:lastRenderedPageBreak/>
        <w:t>Грудное вскармливание</w:t>
      </w:r>
    </w:p>
    <w:p w14:paraId="47AF9EA2" w14:textId="77777777" w:rsidR="008C3B53" w:rsidRDefault="008C3B53">
      <w:pPr>
        <w:pStyle w:val="opispoleabz"/>
        <w:shd w:val="clear" w:color="auto" w:fill="FFFFFF"/>
        <w:spacing w:before="0" w:beforeAutospacing="0" w:after="0" w:afterAutospacing="0"/>
        <w:ind w:firstLine="709"/>
        <w:contextualSpacing/>
        <w:jc w:val="both"/>
        <w:rPr>
          <w:color w:val="FF0000"/>
        </w:rPr>
      </w:pPr>
    </w:p>
    <w:p w14:paraId="24DB602F" w14:textId="429C1117" w:rsidR="00417F69" w:rsidRPr="00F21D66" w:rsidRDefault="008B6406">
      <w:pPr>
        <w:pStyle w:val="opispoleabz"/>
        <w:shd w:val="clear" w:color="auto" w:fill="FFFFFF"/>
        <w:spacing w:before="0" w:beforeAutospacing="0" w:after="0" w:afterAutospacing="0"/>
        <w:ind w:firstLine="709"/>
        <w:contextualSpacing/>
        <w:jc w:val="both"/>
      </w:pPr>
      <w:r w:rsidRPr="00F21D66">
        <w:t>Нет данных об экскреции препарата гразопревир+</w:t>
      </w:r>
      <w:r w:rsidR="006824F7">
        <w:t>элбасвир</w:t>
      </w:r>
      <w:r w:rsidRPr="00F21D66">
        <w:t xml:space="preserve"> с грудным молоком у людей. </w:t>
      </w:r>
      <w:r w:rsidR="00947230" w:rsidRPr="00F21D66">
        <w:t>Элбасвир и</w:t>
      </w:r>
      <w:r w:rsidR="00B4492F" w:rsidRPr="00F21D66">
        <w:t xml:space="preserve"> гразопревир</w:t>
      </w:r>
      <w:r w:rsidR="00947230" w:rsidRPr="00F21D66">
        <w:t xml:space="preserve"> </w:t>
      </w:r>
      <w:r w:rsidR="00B4492F" w:rsidRPr="00F21D66">
        <w:t>экскрети</w:t>
      </w:r>
      <w:r w:rsidR="00947230" w:rsidRPr="00F21D66">
        <w:t>руются с молоком лактирующих крыс. Концентрации элбасвира были</w:t>
      </w:r>
      <w:r w:rsidR="00B4492F" w:rsidRPr="00F21D66">
        <w:t xml:space="preserve"> </w:t>
      </w:r>
      <w:r w:rsidRPr="00F21D66">
        <w:t>выше, а концентрации гразопревира</w:t>
      </w:r>
      <w:r w:rsidR="00947230" w:rsidRPr="00F21D66">
        <w:t xml:space="preserve"> были ниже в грудном молоке, чем в материнской</w:t>
      </w:r>
      <w:r w:rsidRPr="00F21D66">
        <w:t xml:space="preserve"> </w:t>
      </w:r>
      <w:r w:rsidR="00947230" w:rsidRPr="00F21D66">
        <w:t xml:space="preserve">плазме у крыс. </w:t>
      </w:r>
      <w:r w:rsidRPr="00F21D66">
        <w:t>Воздействие на постнатальное развитие не наблюдалос</w:t>
      </w:r>
      <w:r w:rsidR="00947230" w:rsidRPr="00F21D66">
        <w:t>ь у крыс, после того</w:t>
      </w:r>
      <w:r w:rsidR="00F21D66">
        <w:t xml:space="preserve"> </w:t>
      </w:r>
      <w:r w:rsidR="00947230" w:rsidRPr="00F21D66">
        <w:t>как кормящие самки подверглись</w:t>
      </w:r>
      <w:r w:rsidRPr="00F21D66">
        <w:t xml:space="preserve"> воздействию элбасвира и гразопре</w:t>
      </w:r>
      <w:r w:rsidR="00947230" w:rsidRPr="00F21D66">
        <w:t>вира.</w:t>
      </w:r>
    </w:p>
    <w:p w14:paraId="10011D9C" w14:textId="77777777" w:rsidR="00417F69" w:rsidRPr="00F21D66" w:rsidRDefault="00417F69">
      <w:pPr>
        <w:pStyle w:val="opispoleabz"/>
        <w:shd w:val="clear" w:color="auto" w:fill="FFFFFF"/>
        <w:spacing w:before="0" w:beforeAutospacing="0" w:after="0" w:afterAutospacing="0"/>
        <w:ind w:firstLine="709"/>
        <w:contextualSpacing/>
        <w:jc w:val="both"/>
      </w:pPr>
      <w:r w:rsidRPr="00F21D66">
        <w:t xml:space="preserve"> </w:t>
      </w:r>
    </w:p>
    <w:p w14:paraId="72BAC3FF" w14:textId="173FDFBB" w:rsidR="00417F69" w:rsidRPr="00F21D66" w:rsidRDefault="00F21D66">
      <w:pPr>
        <w:pStyle w:val="opispoleabz"/>
        <w:shd w:val="clear" w:color="auto" w:fill="FFFFFF"/>
        <w:spacing w:before="0" w:beforeAutospacing="0" w:after="0" w:afterAutospacing="0"/>
        <w:contextualSpacing/>
        <w:jc w:val="both"/>
        <w:rPr>
          <w:b/>
        </w:rPr>
      </w:pPr>
      <w:r>
        <w:rPr>
          <w:b/>
        </w:rPr>
        <w:t>Фертильность</w:t>
      </w:r>
    </w:p>
    <w:p w14:paraId="476169BE" w14:textId="77777777" w:rsidR="008C3B53" w:rsidRDefault="008C3B53">
      <w:pPr>
        <w:pStyle w:val="opispoleabz"/>
        <w:shd w:val="clear" w:color="auto" w:fill="FFFFFF"/>
        <w:spacing w:before="0" w:beforeAutospacing="0" w:after="0" w:afterAutospacing="0"/>
        <w:ind w:firstLine="709"/>
        <w:contextualSpacing/>
        <w:jc w:val="both"/>
      </w:pPr>
    </w:p>
    <w:p w14:paraId="3279C739" w14:textId="4C006CF9" w:rsidR="00947230" w:rsidRPr="00F21D66" w:rsidRDefault="00417F69">
      <w:pPr>
        <w:pStyle w:val="opispoleabz"/>
        <w:shd w:val="clear" w:color="auto" w:fill="FFFFFF"/>
        <w:spacing w:before="0" w:beforeAutospacing="0" w:after="0" w:afterAutospacing="0"/>
        <w:ind w:firstLine="709"/>
        <w:contextualSpacing/>
        <w:jc w:val="both"/>
      </w:pPr>
      <w:r w:rsidRPr="00F21D66">
        <w:t>Нет данных о влиянии гразопревира и элбасви</w:t>
      </w:r>
      <w:r w:rsidR="00207E65">
        <w:t xml:space="preserve">ра на фертильность у человека. </w:t>
      </w:r>
      <w:r w:rsidRPr="00F21D66">
        <w:t xml:space="preserve"> </w:t>
      </w:r>
      <w:r w:rsidR="00207E65">
        <w:t>Н</w:t>
      </w:r>
      <w:r w:rsidRPr="00F21D66">
        <w:t>е было обнаружено влияние на фертильность взрослых самок и самцов крыс при воздействии элбасвира и гразопревира в дозах, превышающих рекомендованную клиническую дозу у людей.</w:t>
      </w:r>
    </w:p>
    <w:p w14:paraId="03CC2E4F" w14:textId="77777777" w:rsidR="008B7FBF" w:rsidRPr="0092765E" w:rsidRDefault="008B7FBF">
      <w:pPr>
        <w:pStyle w:val="Heading3"/>
        <w:spacing w:after="240" w:line="240" w:lineRule="auto"/>
        <w:contextualSpacing/>
        <w:rPr>
          <w:rFonts w:ascii="Times New Roman" w:hAnsi="Times New Roman"/>
        </w:rPr>
      </w:pPr>
      <w:bookmarkStart w:id="206" w:name="_Toc147301919"/>
      <w:r w:rsidRPr="0092765E">
        <w:rPr>
          <w:rFonts w:ascii="Times New Roman" w:hAnsi="Times New Roman"/>
        </w:rPr>
        <w:t>5.3.4. Способ применения и дозы</w:t>
      </w:r>
      <w:bookmarkEnd w:id="203"/>
      <w:bookmarkEnd w:id="204"/>
      <w:bookmarkEnd w:id="205"/>
      <w:bookmarkEnd w:id="206"/>
    </w:p>
    <w:p w14:paraId="6C8C3E2D" w14:textId="3ECA71A7" w:rsidR="00EA3DB3" w:rsidRDefault="00EA3DB3">
      <w:pPr>
        <w:spacing w:after="0" w:line="240" w:lineRule="auto"/>
        <w:ind w:right="38" w:firstLine="709"/>
        <w:contextualSpacing/>
      </w:pPr>
      <w:bookmarkStart w:id="207" w:name="_Toc301482882"/>
      <w:bookmarkStart w:id="208" w:name="_Toc287529204"/>
      <w:bookmarkStart w:id="209" w:name="_Toc298775572"/>
      <w:r>
        <w:t>Терапию гразопревиром+</w:t>
      </w:r>
      <w:r w:rsidR="008C3B53">
        <w:t xml:space="preserve">элбасвиром </w:t>
      </w:r>
      <w:r>
        <w:t>должен начинать и контролировать врач, имеющий опыт лечения ВГС.</w:t>
      </w:r>
    </w:p>
    <w:p w14:paraId="3694CB24" w14:textId="450DF644" w:rsidR="00262292" w:rsidRDefault="00262292">
      <w:pPr>
        <w:spacing w:after="0" w:line="240" w:lineRule="auto"/>
        <w:ind w:right="38" w:firstLine="709"/>
        <w:contextualSpacing/>
      </w:pPr>
      <w:r w:rsidRPr="0092765E">
        <w:t>Внутрь, независимо от приема пищи. Таблетки</w:t>
      </w:r>
      <w:r w:rsidR="00373564">
        <w:t>, покрытые пленочной оболочкой следует проглатывать целиком</w:t>
      </w:r>
      <w:r w:rsidR="004B38EC" w:rsidRPr="0092765E">
        <w:t>.</w:t>
      </w:r>
      <w:r w:rsidR="007076EB">
        <w:t xml:space="preserve"> Рекомендованная доза препарата –</w:t>
      </w:r>
      <w:r w:rsidR="00553BB9">
        <w:t xml:space="preserve"> </w:t>
      </w:r>
      <w:r w:rsidR="007076EB">
        <w:t>одна таблетка один раз в день. В таблице приведены рекомендованные режимы и продолжительность терапии.</w:t>
      </w:r>
    </w:p>
    <w:p w14:paraId="62A60918" w14:textId="427D3A1D" w:rsidR="005242C0" w:rsidRDefault="005242C0">
      <w:pPr>
        <w:spacing w:after="0" w:line="240" w:lineRule="auto"/>
        <w:ind w:right="38" w:firstLine="709"/>
        <w:contextualSpacing/>
      </w:pPr>
    </w:p>
    <w:p w14:paraId="054204F7" w14:textId="25844528" w:rsidR="00262292" w:rsidRPr="0092765E" w:rsidRDefault="005242C0" w:rsidP="005E1A9C">
      <w:pPr>
        <w:spacing w:after="0" w:line="240" w:lineRule="auto"/>
        <w:ind w:right="38"/>
        <w:contextualSpacing/>
        <w:rPr>
          <w:shd w:val="clear" w:color="auto" w:fill="FFFFFF"/>
        </w:rPr>
      </w:pPr>
      <w:r w:rsidRPr="006C3B04">
        <w:rPr>
          <w:b/>
        </w:rPr>
        <w:t>Таблица</w:t>
      </w:r>
      <w:r w:rsidR="006C3B04" w:rsidRPr="006C3B04">
        <w:rPr>
          <w:b/>
        </w:rPr>
        <w:t xml:space="preserve"> 5-</w:t>
      </w:r>
      <w:r w:rsidR="006C3B04">
        <w:rPr>
          <w:b/>
        </w:rPr>
        <w:t>2.</w:t>
      </w:r>
      <w:r>
        <w:t xml:space="preserve"> Рекомендации по режиму дозирования и длительности приема препарата гразопревир+элбасвир для лечени</w:t>
      </w:r>
      <w:r w:rsidR="005D386C">
        <w:t>я</w:t>
      </w:r>
      <w:r>
        <w:t xml:space="preserve"> хронического гепатита С у паци</w:t>
      </w:r>
      <w:r w:rsidR="005D386C">
        <w:t>е</w:t>
      </w:r>
      <w:r>
        <w:t>нтов с компенсированным ци</w:t>
      </w:r>
      <w:r w:rsidR="007500F9">
        <w:t>ррозом или без цирроза печени (</w:t>
      </w:r>
      <w:r>
        <w:t>только клас</w:t>
      </w:r>
      <w:r w:rsidR="00844AB8">
        <w:t>с А по классификации Чайлд-Пью)</w:t>
      </w:r>
      <w:r w:rsidR="00553BB9">
        <w:t>.</w:t>
      </w:r>
    </w:p>
    <w:tbl>
      <w:tblPr>
        <w:tblStyle w:val="TableGrid"/>
        <w:tblW w:w="0" w:type="auto"/>
        <w:tblLook w:val="04A0" w:firstRow="1" w:lastRow="0" w:firstColumn="1" w:lastColumn="0" w:noHBand="0" w:noVBand="1"/>
      </w:tblPr>
      <w:tblGrid>
        <w:gridCol w:w="1271"/>
        <w:gridCol w:w="8074"/>
      </w:tblGrid>
      <w:tr w:rsidR="00EB0F03" w14:paraId="382E9739" w14:textId="77777777" w:rsidTr="00423838">
        <w:trPr>
          <w:trHeight w:val="522"/>
          <w:tblHeader/>
        </w:trPr>
        <w:tc>
          <w:tcPr>
            <w:tcW w:w="1271" w:type="dxa"/>
            <w:shd w:val="clear" w:color="auto" w:fill="D9D9D9" w:themeFill="background1" w:themeFillShade="D9"/>
            <w:vAlign w:val="center"/>
          </w:tcPr>
          <w:p w14:paraId="6D152664" w14:textId="77777777" w:rsidR="00EB0F03" w:rsidRPr="00844AB8" w:rsidRDefault="00EB0F03">
            <w:pPr>
              <w:shd w:val="clear" w:color="auto" w:fill="D9D9D9" w:themeFill="background1" w:themeFillShade="D9"/>
              <w:jc w:val="center"/>
              <w:rPr>
                <w:b/>
              </w:rPr>
            </w:pPr>
            <w:r w:rsidRPr="00844AB8">
              <w:rPr>
                <w:b/>
              </w:rPr>
              <w:t>Генотип ВГС</w:t>
            </w:r>
          </w:p>
        </w:tc>
        <w:tc>
          <w:tcPr>
            <w:tcW w:w="8074" w:type="dxa"/>
            <w:shd w:val="clear" w:color="auto" w:fill="D9D9D9" w:themeFill="background1" w:themeFillShade="D9"/>
            <w:vAlign w:val="center"/>
          </w:tcPr>
          <w:p w14:paraId="5F6EC954" w14:textId="77777777" w:rsidR="00EB0F03" w:rsidRPr="00844AB8" w:rsidRDefault="00EB0F03">
            <w:pPr>
              <w:shd w:val="clear" w:color="auto" w:fill="D9D9D9" w:themeFill="background1" w:themeFillShade="D9"/>
              <w:jc w:val="center"/>
              <w:rPr>
                <w:b/>
              </w:rPr>
            </w:pPr>
            <w:r w:rsidRPr="00844AB8">
              <w:rPr>
                <w:b/>
              </w:rPr>
              <w:t>Терапия и ее длительность</w:t>
            </w:r>
          </w:p>
        </w:tc>
      </w:tr>
      <w:tr w:rsidR="00EB0F03" w14:paraId="37ED0427" w14:textId="77777777" w:rsidTr="00423838">
        <w:tc>
          <w:tcPr>
            <w:tcW w:w="1271" w:type="dxa"/>
          </w:tcPr>
          <w:p w14:paraId="6E6C3B46" w14:textId="77777777" w:rsidR="00EB0F03" w:rsidRDefault="00EB0F03">
            <w:r>
              <w:t>1а</w:t>
            </w:r>
          </w:p>
        </w:tc>
        <w:tc>
          <w:tcPr>
            <w:tcW w:w="8074" w:type="dxa"/>
          </w:tcPr>
          <w:p w14:paraId="492AD6E7" w14:textId="6EAF1CAE" w:rsidR="00EB0F03" w:rsidRPr="005E7BE0" w:rsidRDefault="00EB0F03">
            <w:pPr>
              <w:rPr>
                <w:rFonts w:ascii="ArialUnicodeMS" w:hAnsi="ArialUnicodeMS"/>
                <w:sz w:val="20"/>
                <w:szCs w:val="20"/>
                <w:lang w:eastAsia="ru-RU"/>
              </w:rPr>
            </w:pPr>
            <w:r w:rsidRPr="005E7BE0">
              <w:rPr>
                <w:rFonts w:ascii="ArialUnicodeMS" w:hAnsi="ArialUnicodeMS"/>
                <w:sz w:val="20"/>
                <w:szCs w:val="20"/>
                <w:lang w:eastAsia="ru-RU"/>
              </w:rPr>
              <w:t>Препарат гразопревир+элбасвир в течение 12 недель</w:t>
            </w:r>
            <w:r w:rsidR="00491C60">
              <w:rPr>
                <w:rFonts w:ascii="ArialUnicodeMS" w:hAnsi="ArialUnicodeMS"/>
                <w:sz w:val="20"/>
                <w:szCs w:val="20"/>
                <w:lang w:eastAsia="ru-RU"/>
              </w:rPr>
              <w:t>.</w:t>
            </w:r>
          </w:p>
          <w:p w14:paraId="203BF9DB" w14:textId="2BC6518F" w:rsidR="00EB0F03" w:rsidRDefault="00EB0F03">
            <w:r w:rsidRPr="006A0366">
              <w:rPr>
                <w:sz w:val="20"/>
                <w:szCs w:val="20"/>
                <w:lang w:eastAsia="ru-RU"/>
              </w:rPr>
              <w:t>Применение препарата гразопревир+элбасвир в течение 16 недель совместно с рибавирином</w:t>
            </w:r>
            <w:r w:rsidR="003E3739">
              <w:rPr>
                <w:sz w:val="20"/>
                <w:szCs w:val="20"/>
                <w:vertAlign w:val="superscript"/>
                <w:lang w:eastAsia="ru-RU"/>
              </w:rPr>
              <w:t>1</w:t>
            </w:r>
            <w:r w:rsidR="00491C60">
              <w:rPr>
                <w:sz w:val="20"/>
                <w:szCs w:val="20"/>
                <w:lang w:eastAsia="ru-RU"/>
              </w:rPr>
              <w:t xml:space="preserve"> </w:t>
            </w:r>
            <w:r w:rsidRPr="006A0366">
              <w:rPr>
                <w:sz w:val="20"/>
                <w:szCs w:val="20"/>
                <w:lang w:eastAsia="ru-RU"/>
              </w:rPr>
              <w:t>следует рассматривать для лечения пациентов с исходной концентрацией РНК ВГС &gt; 800000(МЕ</w:t>
            </w:r>
            <w:r w:rsidR="00491C60">
              <w:rPr>
                <w:sz w:val="20"/>
                <w:szCs w:val="20"/>
                <w:lang w:eastAsia="ru-RU"/>
              </w:rPr>
              <w:t>/</w:t>
            </w:r>
            <w:r w:rsidRPr="006A0366">
              <w:rPr>
                <w:sz w:val="20"/>
                <w:szCs w:val="20"/>
                <w:lang w:eastAsia="ru-RU"/>
              </w:rPr>
              <w:t xml:space="preserve">мл </w:t>
            </w:r>
            <w:r w:rsidRPr="006A0366">
              <w:rPr>
                <w:sz w:val="20"/>
                <w:szCs w:val="20"/>
              </w:rPr>
              <w:t>и/</w:t>
            </w:r>
            <w:r w:rsidRPr="006A0366">
              <w:rPr>
                <w:sz w:val="20"/>
                <w:szCs w:val="20"/>
                <w:lang w:eastAsia="ru-RU"/>
              </w:rPr>
              <w:t>или при наличии полиморфизмов NS5A, вы</w:t>
            </w:r>
            <w:r w:rsidR="00B46007">
              <w:rPr>
                <w:sz w:val="20"/>
                <w:szCs w:val="20"/>
                <w:lang w:eastAsia="ru-RU"/>
              </w:rPr>
              <w:t>зывающих по меньшей мере 5-кратное</w:t>
            </w:r>
            <w:r w:rsidRPr="006A0366">
              <w:rPr>
                <w:sz w:val="20"/>
                <w:szCs w:val="20"/>
                <w:lang w:eastAsia="ru-RU"/>
              </w:rPr>
              <w:t xml:space="preserve"> снижение ак</w:t>
            </w:r>
            <w:r w:rsidR="00491C60">
              <w:rPr>
                <w:sz w:val="20"/>
                <w:szCs w:val="20"/>
                <w:lang w:eastAsia="ru-RU"/>
              </w:rPr>
              <w:t>т</w:t>
            </w:r>
            <w:r w:rsidRPr="006A0366">
              <w:rPr>
                <w:sz w:val="20"/>
                <w:szCs w:val="20"/>
                <w:lang w:eastAsia="ru-RU"/>
              </w:rPr>
              <w:t>ивности элбасвира, для минимизации</w:t>
            </w:r>
            <w:r w:rsidR="00491C60">
              <w:rPr>
                <w:sz w:val="20"/>
                <w:szCs w:val="20"/>
                <w:lang w:eastAsia="ru-RU"/>
              </w:rPr>
              <w:t xml:space="preserve"> </w:t>
            </w:r>
            <w:r w:rsidRPr="006A0366">
              <w:rPr>
                <w:sz w:val="20"/>
                <w:szCs w:val="20"/>
                <w:lang w:eastAsia="ru-RU"/>
              </w:rPr>
              <w:t>риска неэффективности лечения</w:t>
            </w:r>
          </w:p>
        </w:tc>
      </w:tr>
      <w:tr w:rsidR="00EB0F03" w14:paraId="3DD7A1DC" w14:textId="77777777" w:rsidTr="00423838">
        <w:tc>
          <w:tcPr>
            <w:tcW w:w="1271" w:type="dxa"/>
          </w:tcPr>
          <w:p w14:paraId="1AC50B7C" w14:textId="77777777" w:rsidR="00EB0F03" w:rsidRPr="00615C7E" w:rsidRDefault="00EB0F03">
            <w:pPr>
              <w:rPr>
                <w:lang w:val="en-US"/>
              </w:rPr>
            </w:pPr>
            <w:r>
              <w:rPr>
                <w:lang w:val="en-US"/>
              </w:rPr>
              <w:t>1b</w:t>
            </w:r>
          </w:p>
        </w:tc>
        <w:tc>
          <w:tcPr>
            <w:tcW w:w="8074" w:type="dxa"/>
          </w:tcPr>
          <w:p w14:paraId="4FCE7126" w14:textId="09C8E3C9" w:rsidR="00EB0F03" w:rsidRPr="00813DEC" w:rsidRDefault="00EB0F03">
            <w:pPr>
              <w:rPr>
                <w:rFonts w:ascii="ArialUnicodeMS" w:hAnsi="ArialUnicodeMS"/>
                <w:sz w:val="20"/>
                <w:szCs w:val="20"/>
                <w:lang w:eastAsia="ru-RU"/>
              </w:rPr>
            </w:pPr>
            <w:r w:rsidRPr="005E7BE0">
              <w:rPr>
                <w:rFonts w:ascii="ArialUnicodeMS" w:hAnsi="ArialUnicodeMS"/>
                <w:sz w:val="20"/>
                <w:szCs w:val="20"/>
                <w:lang w:eastAsia="ru-RU"/>
              </w:rPr>
              <w:t>Препарат гразопревир+элбасвир в течение 12 недель</w:t>
            </w:r>
            <w:r w:rsidR="00813DEC">
              <w:rPr>
                <w:rFonts w:ascii="ArialUnicodeMS" w:hAnsi="ArialUnicodeMS"/>
                <w:sz w:val="20"/>
                <w:szCs w:val="20"/>
                <w:lang w:eastAsia="ru-RU"/>
              </w:rPr>
              <w:t xml:space="preserve"> </w:t>
            </w:r>
            <w:r>
              <w:rPr>
                <w:rFonts w:ascii="Arial" w:hAnsi="Arial" w:cs="Arial"/>
              </w:rPr>
              <w:t>(</w:t>
            </w:r>
            <w:r w:rsidRPr="00F2755E">
              <w:rPr>
                <w:sz w:val="20"/>
                <w:szCs w:val="20"/>
              </w:rPr>
              <w:t>Длительность терапии 8 недель может</w:t>
            </w:r>
            <w:r w:rsidRPr="00F2755E">
              <w:rPr>
                <w:sz w:val="20"/>
                <w:szCs w:val="20"/>
              </w:rPr>
              <w:br/>
              <w:t>быть рассмотрена Для пациенток с</w:t>
            </w:r>
            <w:r w:rsidRPr="00F2755E">
              <w:rPr>
                <w:sz w:val="20"/>
                <w:szCs w:val="20"/>
              </w:rPr>
              <w:br/>
              <w:t>генотипом 1</w:t>
            </w:r>
            <w:r w:rsidRPr="00F2755E">
              <w:rPr>
                <w:sz w:val="20"/>
                <w:szCs w:val="20"/>
                <w:lang w:val="en-US"/>
              </w:rPr>
              <w:t>b</w:t>
            </w:r>
            <w:r w:rsidR="003E3739">
              <w:rPr>
                <w:sz w:val="20"/>
                <w:szCs w:val="20"/>
                <w:vertAlign w:val="superscript"/>
              </w:rPr>
              <w:t>2</w:t>
            </w:r>
            <w:r w:rsidRPr="00F2755E">
              <w:rPr>
                <w:sz w:val="20"/>
                <w:szCs w:val="20"/>
              </w:rPr>
              <w:t>, ранее не получавших</w:t>
            </w:r>
            <w:r w:rsidRPr="00F2755E">
              <w:rPr>
                <w:sz w:val="20"/>
                <w:szCs w:val="20"/>
              </w:rPr>
              <w:br/>
              <w:t>терапию,  и при отсутствии значительных признаков фиброза или цирроза</w:t>
            </w:r>
            <w:r w:rsidR="00317130">
              <w:rPr>
                <w:sz w:val="20"/>
                <w:szCs w:val="20"/>
                <w:vertAlign w:val="superscript"/>
              </w:rPr>
              <w:t>3</w:t>
            </w:r>
            <w:r w:rsidRPr="00F2755E">
              <w:rPr>
                <w:sz w:val="20"/>
                <w:szCs w:val="20"/>
              </w:rPr>
              <w:t>)</w:t>
            </w:r>
          </w:p>
        </w:tc>
      </w:tr>
      <w:tr w:rsidR="00EB0F03" w14:paraId="6A29CACA" w14:textId="77777777" w:rsidTr="00423838">
        <w:tc>
          <w:tcPr>
            <w:tcW w:w="1271" w:type="dxa"/>
          </w:tcPr>
          <w:p w14:paraId="146953B6" w14:textId="77777777" w:rsidR="00EB0F03" w:rsidRPr="00615C7E" w:rsidRDefault="00EB0F03">
            <w:pPr>
              <w:rPr>
                <w:lang w:val="en-US"/>
              </w:rPr>
            </w:pPr>
            <w:r>
              <w:rPr>
                <w:lang w:val="en-US"/>
              </w:rPr>
              <w:t>3</w:t>
            </w:r>
          </w:p>
        </w:tc>
        <w:tc>
          <w:tcPr>
            <w:tcW w:w="8074" w:type="dxa"/>
          </w:tcPr>
          <w:p w14:paraId="1C4DA7C4" w14:textId="3190D5D9" w:rsidR="00EB0F03" w:rsidRPr="00317130" w:rsidRDefault="00EB0F03">
            <w:pPr>
              <w:rPr>
                <w:sz w:val="20"/>
                <w:szCs w:val="20"/>
                <w:lang w:eastAsia="ru-RU"/>
              </w:rPr>
            </w:pPr>
            <w:r w:rsidRPr="00C04199">
              <w:rPr>
                <w:sz w:val="20"/>
                <w:szCs w:val="20"/>
                <w:lang w:eastAsia="ru-RU"/>
              </w:rPr>
              <w:t xml:space="preserve">Препарат гразопревир+элбасвир с </w:t>
            </w:r>
            <w:r w:rsidRPr="00C04199">
              <w:rPr>
                <w:sz w:val="20"/>
                <w:szCs w:val="20"/>
              </w:rPr>
              <w:t xml:space="preserve"> софосбувиром</w:t>
            </w:r>
            <w:r w:rsidRPr="00C04199">
              <w:rPr>
                <w:sz w:val="20"/>
                <w:szCs w:val="20"/>
                <w:lang w:eastAsia="ru-RU"/>
              </w:rPr>
              <w:t xml:space="preserve"> в течение 12 недель</w:t>
            </w:r>
            <w:r w:rsidR="00317130">
              <w:rPr>
                <w:sz w:val="20"/>
                <w:szCs w:val="20"/>
                <w:vertAlign w:val="superscript"/>
                <w:lang w:eastAsia="ru-RU"/>
              </w:rPr>
              <w:t>4</w:t>
            </w:r>
          </w:p>
        </w:tc>
      </w:tr>
      <w:tr w:rsidR="00EB0F03" w14:paraId="657813B7" w14:textId="77777777" w:rsidTr="00423838">
        <w:tc>
          <w:tcPr>
            <w:tcW w:w="1271" w:type="dxa"/>
          </w:tcPr>
          <w:p w14:paraId="60559740" w14:textId="77777777" w:rsidR="00EB0F03" w:rsidRPr="00615C7E" w:rsidRDefault="00EB0F03" w:rsidP="006A7C56">
            <w:pPr>
              <w:rPr>
                <w:lang w:val="en-US"/>
              </w:rPr>
            </w:pPr>
            <w:r>
              <w:rPr>
                <w:lang w:val="en-US"/>
              </w:rPr>
              <w:t>4</w:t>
            </w:r>
          </w:p>
        </w:tc>
        <w:tc>
          <w:tcPr>
            <w:tcW w:w="8074" w:type="dxa"/>
          </w:tcPr>
          <w:p w14:paraId="7C6C6553" w14:textId="40F4143F" w:rsidR="00EB0F03" w:rsidRPr="00CC24A1" w:rsidRDefault="00EB0F03">
            <w:pPr>
              <w:rPr>
                <w:rFonts w:ascii="ArialUnicodeMS" w:hAnsi="ArialUnicodeMS"/>
                <w:color w:val="FF0000"/>
                <w:sz w:val="16"/>
                <w:szCs w:val="16"/>
                <w:lang w:eastAsia="ru-RU"/>
              </w:rPr>
            </w:pPr>
            <w:r w:rsidRPr="00281E05">
              <w:rPr>
                <w:rFonts w:ascii="ArialUnicodeMS" w:hAnsi="ArialUnicodeMS"/>
                <w:sz w:val="20"/>
                <w:szCs w:val="20"/>
                <w:lang w:eastAsia="ru-RU"/>
              </w:rPr>
              <w:t>Препарат гразопревир+элбасвир в течение 12 недель</w:t>
            </w:r>
            <w:r w:rsidR="00491C60">
              <w:rPr>
                <w:rFonts w:ascii="ArialUnicodeMS" w:hAnsi="ArialUnicodeMS"/>
                <w:sz w:val="20"/>
                <w:szCs w:val="20"/>
                <w:lang w:eastAsia="ru-RU"/>
              </w:rPr>
              <w:t>.</w:t>
            </w:r>
            <w:r w:rsidRPr="00281E05">
              <w:rPr>
                <w:rFonts w:ascii="ArialUnicodeMS" w:hAnsi="ArialUnicodeMS"/>
                <w:sz w:val="20"/>
                <w:szCs w:val="20"/>
                <w:lang w:eastAsia="ru-RU"/>
              </w:rPr>
              <w:t>Применение препарата гразопревир+</w:t>
            </w:r>
            <w:r w:rsidR="005733DD">
              <w:rPr>
                <w:rFonts w:ascii="ArialUnicodeMS" w:hAnsi="ArialUnicodeMS"/>
                <w:sz w:val="20"/>
                <w:szCs w:val="20"/>
                <w:lang w:eastAsia="ru-RU"/>
              </w:rPr>
              <w:t xml:space="preserve"> </w:t>
            </w:r>
            <w:r w:rsidRPr="00281E05">
              <w:rPr>
                <w:rFonts w:ascii="ArialUnicodeMS" w:hAnsi="ArialUnicodeMS"/>
                <w:sz w:val="20"/>
                <w:szCs w:val="20"/>
                <w:lang w:eastAsia="ru-RU"/>
              </w:rPr>
              <w:t>элбасвир в течение 6 недель совместно с рибавирином</w:t>
            </w:r>
            <w:r w:rsidR="003E3739">
              <w:rPr>
                <w:rFonts w:ascii="ArialUnicodeMS" w:hAnsi="ArialUnicodeMS"/>
                <w:sz w:val="20"/>
                <w:szCs w:val="20"/>
                <w:vertAlign w:val="superscript"/>
                <w:lang w:eastAsia="ru-RU"/>
              </w:rPr>
              <w:t>1</w:t>
            </w:r>
            <w:r w:rsidR="00491C60">
              <w:rPr>
                <w:rFonts w:ascii="ArialUnicodeMS" w:hAnsi="ArialUnicodeMS"/>
                <w:sz w:val="20"/>
                <w:szCs w:val="20"/>
                <w:lang w:eastAsia="ru-RU"/>
              </w:rPr>
              <w:t xml:space="preserve"> </w:t>
            </w:r>
            <w:r w:rsidRPr="00281E05">
              <w:rPr>
                <w:rFonts w:ascii="ArialUnicodeMS" w:hAnsi="ArialUnicodeMS"/>
                <w:sz w:val="20"/>
                <w:szCs w:val="20"/>
                <w:lang w:eastAsia="ru-RU"/>
              </w:rPr>
              <w:t xml:space="preserve">следует рассматривать для </w:t>
            </w:r>
            <w:r w:rsidRPr="00281E05">
              <w:rPr>
                <w:rFonts w:ascii="ArialUnicodeMS" w:hAnsi="ArialUnicodeMS"/>
                <w:sz w:val="20"/>
                <w:szCs w:val="20"/>
                <w:lang w:eastAsia="ru-RU"/>
              </w:rPr>
              <w:lastRenderedPageBreak/>
              <w:t>лечения пациентов с исходной концентрацией РНК ВГС &gt; 800000 МЕ/мл для минимизации риска неэффективности лечения.</w:t>
            </w:r>
          </w:p>
        </w:tc>
      </w:tr>
      <w:tr w:rsidR="006A7C56" w14:paraId="688E5887" w14:textId="77777777" w:rsidTr="00C04C9A">
        <w:tc>
          <w:tcPr>
            <w:tcW w:w="9345" w:type="dxa"/>
            <w:gridSpan w:val="2"/>
          </w:tcPr>
          <w:p w14:paraId="334017C3" w14:textId="77777777" w:rsidR="0094023C" w:rsidRPr="00317130" w:rsidRDefault="006A7C56" w:rsidP="00C724A5">
            <w:pPr>
              <w:pStyle w:val="FootnoteText"/>
              <w:jc w:val="both"/>
              <w:rPr>
                <w:b/>
              </w:rPr>
            </w:pPr>
            <w:r w:rsidRPr="00317130">
              <w:rPr>
                <w:rFonts w:ascii="ArialUnicodeMS" w:hAnsi="ArialUnicodeMS" w:hint="eastAsia"/>
                <w:b/>
              </w:rPr>
              <w:lastRenderedPageBreak/>
              <w:t>Примечание</w:t>
            </w:r>
            <w:r w:rsidRPr="00317130">
              <w:rPr>
                <w:rFonts w:ascii="ArialUnicodeMS" w:hAnsi="ArialUnicodeMS"/>
                <w:b/>
              </w:rPr>
              <w:t>:</w:t>
            </w:r>
            <w:r w:rsidR="00C724A5" w:rsidRPr="00317130">
              <w:rPr>
                <w:b/>
              </w:rPr>
              <w:t xml:space="preserve"> </w:t>
            </w:r>
          </w:p>
          <w:p w14:paraId="59B6B3D2" w14:textId="12F2D02F" w:rsidR="00C724A5" w:rsidRPr="00317130" w:rsidRDefault="003E3739" w:rsidP="00C724A5">
            <w:pPr>
              <w:pStyle w:val="FootnoteText"/>
              <w:jc w:val="both"/>
            </w:pPr>
            <w:r w:rsidRPr="00317130">
              <w:rPr>
                <w:vertAlign w:val="superscript"/>
              </w:rPr>
              <w:t xml:space="preserve">1 </w:t>
            </w:r>
            <w:r w:rsidR="00C724A5" w:rsidRPr="00317130">
              <w:t>В клинических исследованиях доза рибавирина была ра</w:t>
            </w:r>
            <w:r w:rsidR="00491C60" w:rsidRPr="00317130">
              <w:t>с</w:t>
            </w:r>
            <w:r w:rsidR="00C724A5" w:rsidRPr="00317130">
              <w:t>считана в зависимости от массы тела (&lt;66 кг - 800 мг/день, от 66 до 80 кг -1000 мг/день, от 81 до 105 кг - 1200 мг/день&gt; 105 кг -</w:t>
            </w:r>
            <w:r w:rsidR="00E923C8">
              <w:t xml:space="preserve"> 1400 мг/день) и разделена на две</w:t>
            </w:r>
            <w:r w:rsidR="00C724A5" w:rsidRPr="00317130">
              <w:t xml:space="preserve"> дозы, принимавшиеся вместе с пищей.)</w:t>
            </w:r>
          </w:p>
          <w:p w14:paraId="511D6890" w14:textId="330EB649" w:rsidR="00C724A5" w:rsidRPr="00317130" w:rsidRDefault="00317130" w:rsidP="00C724A5">
            <w:pPr>
              <w:pStyle w:val="FootnoteText"/>
              <w:jc w:val="both"/>
            </w:pPr>
            <w:r w:rsidRPr="00317130">
              <w:rPr>
                <w:vertAlign w:val="superscript"/>
              </w:rPr>
              <w:t xml:space="preserve">2 </w:t>
            </w:r>
            <w:r w:rsidR="00C724A5" w:rsidRPr="00317130">
              <w:t>Включая пациентов с известными подтипами генотипа 1, отличных от 1а и 1</w:t>
            </w:r>
            <w:r w:rsidR="00C724A5" w:rsidRPr="00317130">
              <w:rPr>
                <w:lang w:val="en-US"/>
              </w:rPr>
              <w:t>b</w:t>
            </w:r>
          </w:p>
          <w:p w14:paraId="70413E04" w14:textId="6E836905" w:rsidR="00C724A5" w:rsidRPr="00317130" w:rsidRDefault="00317130" w:rsidP="00C724A5">
            <w:pPr>
              <w:pStyle w:val="FootnoteText"/>
              <w:jc w:val="both"/>
            </w:pPr>
            <w:r w:rsidRPr="00317130">
              <w:rPr>
                <w:rStyle w:val="FootnoteReference"/>
              </w:rPr>
              <w:t>3</w:t>
            </w:r>
            <w:r w:rsidR="00C724A5" w:rsidRPr="00317130">
              <w:t>Пациенты без клинически значимых признаков фиброза или цирроза по результатам</w:t>
            </w:r>
            <w:r w:rsidR="00C724A5" w:rsidRPr="00317130">
              <w:br/>
              <w:t>биопсии печени (METAVIR F0-F2) или по результатам неинвазивных исследований</w:t>
            </w:r>
          </w:p>
          <w:p w14:paraId="6C5DE104" w14:textId="28B092FE" w:rsidR="00C724A5" w:rsidRPr="00317130" w:rsidRDefault="00317130" w:rsidP="00D53E19">
            <w:r w:rsidRPr="00317130">
              <w:rPr>
                <w:rStyle w:val="FootnoteReference"/>
                <w:sz w:val="20"/>
                <w:szCs w:val="20"/>
              </w:rPr>
              <w:t>4</w:t>
            </w:r>
            <w:r w:rsidR="003E3739" w:rsidRPr="00317130">
              <w:rPr>
                <w:sz w:val="20"/>
                <w:szCs w:val="20"/>
              </w:rPr>
              <w:t xml:space="preserve"> </w:t>
            </w:r>
            <w:r w:rsidR="00C724A5" w:rsidRPr="00317130">
              <w:rPr>
                <w:sz w:val="20"/>
                <w:szCs w:val="20"/>
              </w:rPr>
              <w:t>Пациенты, ранее не получавшие терапию</w:t>
            </w:r>
          </w:p>
        </w:tc>
      </w:tr>
    </w:tbl>
    <w:p w14:paraId="460615AB" w14:textId="1C32F5CC" w:rsidR="00553BB9" w:rsidRDefault="00553BB9" w:rsidP="005E1A9C">
      <w:pPr>
        <w:tabs>
          <w:tab w:val="left" w:pos="8647"/>
        </w:tabs>
        <w:spacing w:after="0" w:line="240" w:lineRule="auto"/>
        <w:contextualSpacing/>
        <w:rPr>
          <w:b/>
          <w:shd w:val="clear" w:color="auto" w:fill="FFFFFF"/>
        </w:rPr>
      </w:pPr>
    </w:p>
    <w:p w14:paraId="4BE4CB6C" w14:textId="47273416" w:rsidR="001D180F" w:rsidRPr="003A532E" w:rsidRDefault="0049648B" w:rsidP="005E1A9C">
      <w:pPr>
        <w:tabs>
          <w:tab w:val="left" w:pos="8647"/>
        </w:tabs>
        <w:spacing w:after="0" w:line="240" w:lineRule="auto"/>
        <w:contextualSpacing/>
        <w:rPr>
          <w:b/>
          <w:shd w:val="clear" w:color="auto" w:fill="FFFFFF"/>
        </w:rPr>
      </w:pPr>
      <w:r w:rsidRPr="003A532E">
        <w:rPr>
          <w:b/>
          <w:shd w:val="clear" w:color="auto" w:fill="FFFFFF"/>
        </w:rPr>
        <w:t>Пропуск дозы</w:t>
      </w:r>
    </w:p>
    <w:p w14:paraId="5B140937" w14:textId="12086148" w:rsidR="0049648B" w:rsidRDefault="0049648B">
      <w:pPr>
        <w:tabs>
          <w:tab w:val="left" w:pos="8647"/>
        </w:tabs>
        <w:spacing w:after="0" w:line="240" w:lineRule="auto"/>
        <w:ind w:left="17" w:firstLine="691"/>
        <w:contextualSpacing/>
        <w:rPr>
          <w:shd w:val="clear" w:color="auto" w:fill="FFFFFF"/>
        </w:rPr>
      </w:pPr>
    </w:p>
    <w:p w14:paraId="6688D30E" w14:textId="3034EDA0" w:rsidR="0049648B" w:rsidRDefault="0049648B">
      <w:pPr>
        <w:tabs>
          <w:tab w:val="left" w:pos="8647"/>
        </w:tabs>
        <w:spacing w:after="0" w:line="240" w:lineRule="auto"/>
        <w:ind w:left="17" w:firstLine="691"/>
        <w:contextualSpacing/>
        <w:rPr>
          <w:shd w:val="clear" w:color="auto" w:fill="FFFFFF"/>
        </w:rPr>
      </w:pPr>
      <w:r>
        <w:rPr>
          <w:shd w:val="clear" w:color="auto" w:fill="FFFFFF"/>
        </w:rPr>
        <w:t>В случае пропуска дозы препарата в срок до 16 часов от обычного времени приема необходимо принять препарат как можно скорее. Следующую дозу препарата необходимо принять в обычное время</w:t>
      </w:r>
      <w:r w:rsidR="007500F9">
        <w:rPr>
          <w:shd w:val="clear" w:color="auto" w:fill="FFFFFF"/>
        </w:rPr>
        <w:t xml:space="preserve">. Если прошло более 16 часов от </w:t>
      </w:r>
      <w:r w:rsidR="002E4265">
        <w:rPr>
          <w:shd w:val="clear" w:color="auto" w:fill="FFFFFF"/>
        </w:rPr>
        <w:t xml:space="preserve">обычного времени </w:t>
      </w:r>
      <w:r>
        <w:rPr>
          <w:shd w:val="clear" w:color="auto" w:fill="FFFFFF"/>
        </w:rPr>
        <w:t>приема</w:t>
      </w:r>
      <w:r w:rsidR="002E4265">
        <w:rPr>
          <w:shd w:val="clear" w:color="auto" w:fill="FFFFFF"/>
        </w:rPr>
        <w:t xml:space="preserve"> препарата, не принимать пропущенную дозу. Следующую дозу принять в обычное время. Нельзя применять двойную дозу.</w:t>
      </w:r>
      <w:r w:rsidR="00E83A32">
        <w:rPr>
          <w:shd w:val="clear" w:color="auto" w:fill="FFFFFF"/>
        </w:rPr>
        <w:t xml:space="preserve"> В случае развития рвоты в течение 4 часов после приема препарата дополнительную таблетку можно принять не позднее, чем за 8 часов до приема следующей дозы. Если рвота</w:t>
      </w:r>
      <w:r w:rsidR="003A532E">
        <w:rPr>
          <w:shd w:val="clear" w:color="auto" w:fill="FFFFFF"/>
        </w:rPr>
        <w:t xml:space="preserve"> развивается позже, чем через 4 часа после приема препарата, прием дополнительной дозы не требуется.</w:t>
      </w:r>
    </w:p>
    <w:p w14:paraId="7E60D85F" w14:textId="77777777" w:rsidR="003670E9" w:rsidRPr="0092765E" w:rsidRDefault="003670E9">
      <w:pPr>
        <w:tabs>
          <w:tab w:val="left" w:pos="8647"/>
        </w:tabs>
        <w:spacing w:after="0" w:line="240" w:lineRule="auto"/>
        <w:ind w:left="17" w:firstLine="691"/>
        <w:rPr>
          <w:rFonts w:eastAsia="Courier New"/>
          <w:b/>
          <w:lang w:eastAsia="ru-RU" w:bidi="ru-RU"/>
        </w:rPr>
      </w:pPr>
    </w:p>
    <w:p w14:paraId="3828E08F" w14:textId="350E05F3" w:rsidR="007B558B" w:rsidRPr="005E1A9C" w:rsidRDefault="001D180F" w:rsidP="005E1A9C">
      <w:pPr>
        <w:pStyle w:val="OT"/>
        <w:spacing w:after="0"/>
      </w:pPr>
      <w:r w:rsidRPr="007B1E38">
        <w:rPr>
          <w:rFonts w:eastAsia="Courier New"/>
          <w:b/>
          <w:bCs/>
          <w:sz w:val="24"/>
          <w:szCs w:val="24"/>
          <w:lang w:bidi="ru-RU"/>
        </w:rPr>
        <w:t>Применение у особых групп пациентов</w:t>
      </w:r>
    </w:p>
    <w:p w14:paraId="284FB21D" w14:textId="77777777" w:rsidR="00423838" w:rsidRDefault="00423838" w:rsidP="005E1A9C">
      <w:pPr>
        <w:spacing w:after="0" w:line="240" w:lineRule="auto"/>
        <w:ind w:right="21"/>
        <w:rPr>
          <w:i/>
          <w:shd w:val="clear" w:color="auto" w:fill="FFFFFF"/>
        </w:rPr>
      </w:pPr>
    </w:p>
    <w:p w14:paraId="54DCD749" w14:textId="3457D33E" w:rsidR="00C724A5" w:rsidRPr="005E1A9C" w:rsidRDefault="00C724A5" w:rsidP="005E1A9C">
      <w:pPr>
        <w:spacing w:after="0" w:line="240" w:lineRule="auto"/>
        <w:ind w:right="21"/>
      </w:pPr>
      <w:r w:rsidRPr="0092765E">
        <w:rPr>
          <w:i/>
          <w:shd w:val="clear" w:color="auto" w:fill="FFFFFF"/>
        </w:rPr>
        <w:t>Дети</w:t>
      </w:r>
      <w:r w:rsidRPr="0092765E">
        <w:t xml:space="preserve"> </w:t>
      </w:r>
      <w:r w:rsidRPr="0092765E">
        <w:rPr>
          <w:i/>
        </w:rPr>
        <w:t>(≤18 лет)</w:t>
      </w:r>
    </w:p>
    <w:p w14:paraId="72778D7B" w14:textId="5CAF76B9" w:rsidR="007B558B" w:rsidRPr="0092765E" w:rsidRDefault="00111A77">
      <w:pPr>
        <w:spacing w:after="0" w:line="240" w:lineRule="auto"/>
        <w:ind w:right="21" w:firstLine="709"/>
        <w:rPr>
          <w:i/>
        </w:rPr>
      </w:pPr>
      <w:r>
        <w:rPr>
          <w:shd w:val="clear" w:color="auto" w:fill="FFFFFF"/>
        </w:rPr>
        <w:t>Безопасность и эффективность применения препарата у детей и подростков в возрасте младще 18 лет не установлена.Данные отсутствуют.</w:t>
      </w:r>
    </w:p>
    <w:p w14:paraId="7204CDC0" w14:textId="4A298B1E" w:rsidR="007B558B" w:rsidRPr="0092765E" w:rsidRDefault="005E22C1" w:rsidP="005E1A9C">
      <w:pPr>
        <w:widowControl w:val="0"/>
        <w:tabs>
          <w:tab w:val="left" w:pos="8647"/>
        </w:tabs>
        <w:spacing w:after="0" w:line="240" w:lineRule="auto"/>
        <w:rPr>
          <w:i/>
          <w:shd w:val="clear" w:color="auto" w:fill="FFFFFF"/>
        </w:rPr>
      </w:pPr>
      <w:r w:rsidRPr="0092765E">
        <w:rPr>
          <w:i/>
          <w:shd w:val="clear" w:color="auto" w:fill="FFFFFF"/>
        </w:rPr>
        <w:t>Пожилые пациенты (≥65 лет)</w:t>
      </w:r>
      <w:r w:rsidR="0065630A" w:rsidRPr="0092765E">
        <w:rPr>
          <w:shd w:val="clear" w:color="auto" w:fill="FFFFFF"/>
        </w:rPr>
        <w:tab/>
      </w:r>
      <w:r w:rsidRPr="0092765E">
        <w:br/>
      </w:r>
      <w:r w:rsidR="007A1C98">
        <w:rPr>
          <w:shd w:val="clear" w:color="auto" w:fill="FFFFFF"/>
        </w:rPr>
        <w:t xml:space="preserve">            </w:t>
      </w:r>
      <w:r w:rsidR="00EF7950">
        <w:rPr>
          <w:shd w:val="clear" w:color="auto" w:fill="FFFFFF"/>
        </w:rPr>
        <w:t>Нет необходимостив коррекции дозы у пожилых пациентов.</w:t>
      </w:r>
    </w:p>
    <w:p w14:paraId="5F23934B" w14:textId="27C1284E" w:rsidR="001D180F" w:rsidRDefault="00243129">
      <w:pPr>
        <w:widowControl w:val="0"/>
        <w:tabs>
          <w:tab w:val="left" w:pos="8647"/>
        </w:tabs>
        <w:spacing w:after="0" w:line="240" w:lineRule="auto"/>
      </w:pPr>
      <w:r>
        <w:rPr>
          <w:i/>
          <w:shd w:val="clear" w:color="auto" w:fill="FFFFFF"/>
        </w:rPr>
        <w:t>Почечная недостаточность и терминальная стадия почечной недостаточности</w:t>
      </w:r>
      <w:r w:rsidR="0065630A" w:rsidRPr="0092765E">
        <w:tab/>
      </w:r>
    </w:p>
    <w:p w14:paraId="4DBD761C" w14:textId="7CD571FB" w:rsidR="001D180F" w:rsidRDefault="005E22C1" w:rsidP="005E1A9C">
      <w:pPr>
        <w:widowControl w:val="0"/>
        <w:tabs>
          <w:tab w:val="left" w:pos="8647"/>
        </w:tabs>
        <w:spacing w:after="0" w:line="240" w:lineRule="auto"/>
        <w:ind w:firstLine="709"/>
        <w:rPr>
          <w:i/>
          <w:shd w:val="clear" w:color="auto" w:fill="FFFFFF"/>
        </w:rPr>
      </w:pPr>
      <w:r w:rsidRPr="0092765E">
        <w:rPr>
          <w:shd w:val="clear" w:color="auto" w:fill="FFFFFF"/>
        </w:rPr>
        <w:t xml:space="preserve">Коррекция дозы не требуется при назначении препарата пациентам с </w:t>
      </w:r>
      <w:r w:rsidR="00B37213">
        <w:rPr>
          <w:shd w:val="clear" w:color="auto" w:fill="FFFFFF"/>
        </w:rPr>
        <w:t xml:space="preserve">почечной недостаточностью легкой, средней и тяжелой степени тяжести (включая пациентов на </w:t>
      </w:r>
      <w:r w:rsidR="000A39A4">
        <w:rPr>
          <w:shd w:val="clear" w:color="auto" w:fill="FFFFFF"/>
        </w:rPr>
        <w:t>гемодиализе и перитониальном диализе</w:t>
      </w:r>
      <w:r w:rsidR="00B37213">
        <w:rPr>
          <w:shd w:val="clear" w:color="auto" w:fill="FFFFFF"/>
        </w:rPr>
        <w:t>)</w:t>
      </w:r>
      <w:r w:rsidRPr="0092765E">
        <w:rPr>
          <w:shd w:val="clear" w:color="auto" w:fill="FFFFFF"/>
        </w:rPr>
        <w:t>.</w:t>
      </w:r>
    </w:p>
    <w:p w14:paraId="23CA2761" w14:textId="2382B062" w:rsidR="00525C8C" w:rsidRDefault="005E22C1" w:rsidP="005E1A9C">
      <w:pPr>
        <w:widowControl w:val="0"/>
        <w:tabs>
          <w:tab w:val="left" w:pos="8647"/>
        </w:tabs>
        <w:spacing w:after="240" w:line="240" w:lineRule="auto"/>
        <w:contextualSpacing/>
        <w:rPr>
          <w:rFonts w:eastAsia="Times New Roman"/>
          <w:lang w:eastAsia="ru-RU"/>
        </w:rPr>
      </w:pPr>
      <w:r w:rsidRPr="0092765E">
        <w:rPr>
          <w:i/>
          <w:shd w:val="clear" w:color="auto" w:fill="FFFFFF"/>
        </w:rPr>
        <w:t>Пациенты с нарушением функции печени</w:t>
      </w:r>
      <w:r w:rsidR="0065630A" w:rsidRPr="0092765E">
        <w:tab/>
      </w:r>
    </w:p>
    <w:p w14:paraId="5528DC21" w14:textId="346B44C5" w:rsidR="000B3E67" w:rsidRPr="00525C8C" w:rsidRDefault="000B3E67">
      <w:pPr>
        <w:spacing w:after="0" w:line="240" w:lineRule="auto"/>
        <w:ind w:firstLine="708"/>
        <w:rPr>
          <w:rFonts w:eastAsia="Times New Roman"/>
          <w:lang w:eastAsia="ru-RU"/>
        </w:rPr>
      </w:pPr>
      <w:r w:rsidRPr="00525C8C">
        <w:rPr>
          <w:rFonts w:eastAsia="Times New Roman"/>
          <w:lang w:eastAsia="ru-RU"/>
        </w:rPr>
        <w:t>Не требуется коррекция дозы препарата гразопревир+эл</w:t>
      </w:r>
      <w:r w:rsidR="006B6023">
        <w:rPr>
          <w:rFonts w:eastAsia="Times New Roman"/>
          <w:lang w:eastAsia="ru-RU"/>
        </w:rPr>
        <w:t xml:space="preserve">басвир у пациентов с печеночной </w:t>
      </w:r>
      <w:r w:rsidRPr="00525C8C">
        <w:rPr>
          <w:rFonts w:eastAsia="Times New Roman"/>
          <w:lang w:eastAsia="ru-RU"/>
        </w:rPr>
        <w:t>недостаточностью легкой степени тяжести (класс А по классификации Чайлд-Пью), Препарат гразопревир+элбасвир противопоказан пациентам с печеночной недостаточностью средней и тяжелой степен</w:t>
      </w:r>
      <w:r w:rsidR="00525C8C" w:rsidRPr="00525C8C">
        <w:rPr>
          <w:rFonts w:eastAsia="Times New Roman"/>
          <w:lang w:eastAsia="ru-RU"/>
        </w:rPr>
        <w:t>ей тяжести (классы В и С по класс</w:t>
      </w:r>
      <w:r w:rsidRPr="00525C8C">
        <w:rPr>
          <w:rFonts w:eastAsia="Times New Roman"/>
          <w:lang w:eastAsia="ru-RU"/>
        </w:rPr>
        <w:t>ификации Чайлд-Пью).</w:t>
      </w:r>
    </w:p>
    <w:p w14:paraId="447081B5" w14:textId="66B11710" w:rsidR="000B3E67" w:rsidRPr="006B6023" w:rsidRDefault="00525C8C">
      <w:pPr>
        <w:spacing w:after="0" w:line="240" w:lineRule="auto"/>
        <w:rPr>
          <w:rFonts w:eastAsia="Times New Roman"/>
          <w:lang w:eastAsia="ru-RU"/>
        </w:rPr>
      </w:pPr>
      <w:r w:rsidRPr="00525C8C">
        <w:rPr>
          <w:rFonts w:eastAsia="Times New Roman"/>
          <w:lang w:eastAsia="ru-RU"/>
        </w:rPr>
        <w:t xml:space="preserve">Безопасность и препарата гразопревир+элбасвир </w:t>
      </w:r>
      <w:r w:rsidR="000B3E67" w:rsidRPr="00525C8C">
        <w:rPr>
          <w:rFonts w:eastAsia="Times New Roman"/>
          <w:lang w:eastAsia="ru-RU"/>
        </w:rPr>
        <w:t>не</w:t>
      </w:r>
      <w:r w:rsidR="006B6023">
        <w:rPr>
          <w:rFonts w:eastAsia="Times New Roman"/>
          <w:lang w:eastAsia="ru-RU"/>
        </w:rPr>
        <w:t xml:space="preserve"> была установлена у реципиентов трансплантата печени.</w:t>
      </w:r>
    </w:p>
    <w:p w14:paraId="3D2D95C9" w14:textId="47FE4DCD" w:rsidR="00906F3B" w:rsidRPr="00386872" w:rsidRDefault="008B7FBF" w:rsidP="00386872">
      <w:pPr>
        <w:pStyle w:val="Heading3"/>
        <w:tabs>
          <w:tab w:val="left" w:pos="8647"/>
        </w:tabs>
        <w:spacing w:after="240" w:line="240" w:lineRule="auto"/>
        <w:contextualSpacing/>
        <w:rPr>
          <w:rFonts w:ascii="Times New Roman" w:hAnsi="Times New Roman"/>
        </w:rPr>
      </w:pPr>
      <w:bookmarkStart w:id="210" w:name="_Toc147301920"/>
      <w:r w:rsidRPr="0092765E">
        <w:rPr>
          <w:rFonts w:ascii="Times New Roman" w:hAnsi="Times New Roman"/>
        </w:rPr>
        <w:t>5.3.5. Побочн</w:t>
      </w:r>
      <w:bookmarkEnd w:id="207"/>
      <w:bookmarkEnd w:id="208"/>
      <w:bookmarkEnd w:id="209"/>
      <w:r w:rsidRPr="0092765E">
        <w:rPr>
          <w:rFonts w:ascii="Times New Roman" w:hAnsi="Times New Roman"/>
        </w:rPr>
        <w:t>ое действие</w:t>
      </w:r>
      <w:bookmarkStart w:id="211" w:name="bookmark5"/>
      <w:bookmarkEnd w:id="210"/>
    </w:p>
    <w:p w14:paraId="350F998F" w14:textId="033146D9" w:rsidR="00906F3B" w:rsidRPr="00906F3B" w:rsidRDefault="00906F3B" w:rsidP="00F42278">
      <w:r w:rsidRPr="00DF4FB9">
        <w:rPr>
          <w:b/>
          <w:i/>
        </w:rPr>
        <w:t>Резюме профиля безопасности</w:t>
      </w:r>
    </w:p>
    <w:p w14:paraId="53333BB5" w14:textId="64A1FA63" w:rsidR="009226A3" w:rsidRPr="00F42278" w:rsidRDefault="002D1DC9" w:rsidP="00D53E19">
      <w:pPr>
        <w:spacing w:after="0" w:line="240" w:lineRule="auto"/>
        <w:rPr>
          <w:i/>
        </w:rPr>
      </w:pPr>
      <w:r w:rsidRPr="00883A31">
        <w:lastRenderedPageBreak/>
        <w:t xml:space="preserve">          </w:t>
      </w:r>
      <w:r w:rsidR="005258E9" w:rsidRPr="00883A31">
        <w:t>Безопасность препарата гразопревир+элбасвир</w:t>
      </w:r>
      <w:r w:rsidR="009226A3" w:rsidRPr="00883A31">
        <w:t xml:space="preserve"> оценивали на основании 3 плацебо-контролируемых исследований и 7 неконтролируемых клинических исследований 2 и 3 фазы с участием приблизительно 2000 пациентов, с хроническим гепатитом С и имеющих компенсированное заболевание печени (с циррозом или без него). </w:t>
      </w:r>
      <w:r w:rsidR="009226A3" w:rsidRPr="00883A31">
        <w:br/>
        <w:t>В клинических исследованиях наиболее частыми сообщенными нежелательными реакциями (частота более 10%) были утомляемость и головная боль. У менее 1% пациен</w:t>
      </w:r>
      <w:r w:rsidR="005258E9" w:rsidRPr="00883A31">
        <w:t>тов, получавших препарат гразопревир+элбасвир</w:t>
      </w:r>
      <w:r w:rsidR="009226A3" w:rsidRPr="00883A31">
        <w:t xml:space="preserve"> совместно с рибавирином или без него, были серьезные нежелательные реакции (боль в животе, транзиторная ишемическая атака и анемия). Менее 1% пациен</w:t>
      </w:r>
      <w:r w:rsidR="005258E9" w:rsidRPr="00883A31">
        <w:t>тов, получавших препарат гразопервир+элбасвир</w:t>
      </w:r>
      <w:r w:rsidR="009226A3" w:rsidRPr="00883A31">
        <w:t xml:space="preserve"> совместно с рибавирином или без него, полностью прекратили лечение из-за развития нежелательных реакций. Частота развития серьезных нежелательных реакций и прекращения приема препарата из-за развития нежелательных реакций у пациентов с компенсированным циррозом была сопоставима с таковой у пациентов без цирроза. </w:t>
      </w:r>
      <w:r w:rsidR="009226A3" w:rsidRPr="00883A31">
        <w:br/>
        <w:t>При исследовании совместного применения элбасви</w:t>
      </w:r>
      <w:r w:rsidR="006F4612" w:rsidRPr="00883A31">
        <w:t>ра+</w:t>
      </w:r>
      <w:r w:rsidR="009226A3" w:rsidRPr="00883A31">
        <w:t>гразопревира с рибавирином наиболее часто развивавшиеся нежелательные реакции при к</w:t>
      </w:r>
      <w:r w:rsidR="006F4612" w:rsidRPr="00883A31">
        <w:t>омбинированной терапии элбасвир+</w:t>
      </w:r>
      <w:r w:rsidR="009226A3" w:rsidRPr="00883A31">
        <w:t>гразопревир + рибавирин соответствовали известному пр</w:t>
      </w:r>
      <w:r w:rsidR="006F4612" w:rsidRPr="00883A31">
        <w:t xml:space="preserve">офилю безопасности рибавирина. </w:t>
      </w:r>
    </w:p>
    <w:p w14:paraId="4BAA334B" w14:textId="6EB99EE8" w:rsidR="004E355C" w:rsidRPr="005E1A9C" w:rsidRDefault="004E355C" w:rsidP="00D53E19">
      <w:pPr>
        <w:spacing w:after="0" w:line="240" w:lineRule="auto"/>
        <w:ind w:firstLine="708"/>
        <w:rPr>
          <w:rFonts w:eastAsia="Times New Roman"/>
          <w:lang w:eastAsia="ru-RU"/>
        </w:rPr>
      </w:pPr>
      <w:r w:rsidRPr="00883A31">
        <w:t>Следующие нежелательные</w:t>
      </w:r>
      <w:r>
        <w:rPr>
          <w:rFonts w:eastAsia="Times New Roman"/>
          <w:lang w:eastAsia="ru-RU"/>
        </w:rPr>
        <w:t xml:space="preserve"> </w:t>
      </w:r>
      <w:r w:rsidR="0094023C">
        <w:rPr>
          <w:rFonts w:eastAsia="Times New Roman"/>
          <w:lang w:eastAsia="ru-RU"/>
        </w:rPr>
        <w:t xml:space="preserve">реакции были зарегистрированы у </w:t>
      </w:r>
      <w:r>
        <w:rPr>
          <w:rFonts w:eastAsia="Times New Roman"/>
          <w:lang w:eastAsia="ru-RU"/>
        </w:rPr>
        <w:t>пациентов</w:t>
      </w:r>
      <w:r w:rsidR="00AE2015">
        <w:rPr>
          <w:rFonts w:eastAsia="Times New Roman"/>
          <w:lang w:eastAsia="ru-RU"/>
        </w:rPr>
        <w:t xml:space="preserve">, </w:t>
      </w:r>
      <w:r>
        <w:rPr>
          <w:rFonts w:eastAsia="Times New Roman"/>
          <w:lang w:eastAsia="ru-RU"/>
        </w:rPr>
        <w:t xml:space="preserve">принимавших </w:t>
      </w:r>
      <w:r w:rsidRPr="004F0012">
        <w:rPr>
          <w:rFonts w:eastAsia="Times New Roman"/>
          <w:lang w:eastAsia="ru-RU"/>
        </w:rPr>
        <w:t>препарат гразопревир+элбасвир без рибавирина в течение 1</w:t>
      </w:r>
      <w:r>
        <w:rPr>
          <w:rFonts w:eastAsia="Times New Roman"/>
          <w:lang w:eastAsia="ru-RU"/>
        </w:rPr>
        <w:t>2 недель. Нежелательные реак</w:t>
      </w:r>
      <w:r w:rsidRPr="004F0012">
        <w:rPr>
          <w:rFonts w:eastAsia="Times New Roman"/>
          <w:lang w:eastAsia="ru-RU"/>
        </w:rPr>
        <w:t>ции</w:t>
      </w:r>
      <w:r>
        <w:rPr>
          <w:rFonts w:eastAsia="Times New Roman"/>
          <w:lang w:eastAsia="ru-RU"/>
        </w:rPr>
        <w:t xml:space="preserve"> </w:t>
      </w:r>
      <w:r w:rsidRPr="004F0012">
        <w:rPr>
          <w:rFonts w:eastAsia="Times New Roman"/>
          <w:lang w:eastAsia="ru-RU"/>
        </w:rPr>
        <w:t>перечислены далее по классам систем органов и по частоте. Частота указана следующим</w:t>
      </w:r>
      <w:r>
        <w:rPr>
          <w:rFonts w:eastAsia="Times New Roman"/>
          <w:lang w:eastAsia="ru-RU"/>
        </w:rPr>
        <w:t xml:space="preserve"> </w:t>
      </w:r>
      <w:r w:rsidRPr="004F0012">
        <w:rPr>
          <w:rFonts w:eastAsia="Times New Roman"/>
          <w:lang w:eastAsia="ru-RU"/>
        </w:rPr>
        <w:t xml:space="preserve">образом: </w:t>
      </w:r>
      <w:r w:rsidRPr="004F0012">
        <w:rPr>
          <w:rStyle w:val="fontstyle01"/>
          <w:rFonts w:ascii="Times New Roman" w:hAnsi="Times New Roman"/>
          <w:color w:val="auto"/>
          <w:sz w:val="24"/>
          <w:szCs w:val="24"/>
        </w:rPr>
        <w:t>очень часто (≥ 1/10), часто (≥ 1/100 и &lt; 1/10),</w:t>
      </w:r>
      <w:r w:rsidR="00AE2015">
        <w:rPr>
          <w:rStyle w:val="fontstyle01"/>
          <w:rFonts w:ascii="Times New Roman" w:hAnsi="Times New Roman"/>
          <w:color w:val="auto"/>
          <w:sz w:val="24"/>
          <w:szCs w:val="24"/>
        </w:rPr>
        <w:t xml:space="preserve"> </w:t>
      </w:r>
      <w:r w:rsidRPr="004F0012">
        <w:rPr>
          <w:rStyle w:val="fontstyle01"/>
          <w:rFonts w:ascii="Times New Roman" w:hAnsi="Times New Roman"/>
          <w:color w:val="auto"/>
          <w:sz w:val="24"/>
          <w:szCs w:val="24"/>
        </w:rPr>
        <w:t>нечасто (≥1/1000 и &lt; 1/100),</w:t>
      </w:r>
      <w:r w:rsidR="00AE2015">
        <w:rPr>
          <w:rStyle w:val="fontstyle01"/>
          <w:rFonts w:ascii="Times New Roman" w:hAnsi="Times New Roman"/>
          <w:color w:val="auto"/>
          <w:sz w:val="24"/>
          <w:szCs w:val="24"/>
        </w:rPr>
        <w:t xml:space="preserve"> </w:t>
      </w:r>
      <w:r w:rsidRPr="004F0012">
        <w:rPr>
          <w:rStyle w:val="fontstyle01"/>
          <w:rFonts w:ascii="Times New Roman" w:hAnsi="Times New Roman"/>
          <w:color w:val="auto"/>
          <w:sz w:val="24"/>
          <w:szCs w:val="24"/>
        </w:rPr>
        <w:t>редко ((≥1/10000 и &lt;1/100)</w:t>
      </w:r>
      <w:r>
        <w:rPr>
          <w:rFonts w:eastAsia="Times New Roman"/>
          <w:lang w:eastAsia="ru-RU"/>
        </w:rPr>
        <w:t xml:space="preserve"> </w:t>
      </w:r>
      <w:r w:rsidRPr="004F0012">
        <w:rPr>
          <w:rFonts w:eastAsia="Times New Roman"/>
          <w:lang w:eastAsia="ru-RU"/>
        </w:rPr>
        <w:t>или очень редко (</w:t>
      </w:r>
      <w:r w:rsidRPr="004F0012">
        <w:rPr>
          <w:rStyle w:val="fontstyle01"/>
          <w:rFonts w:ascii="Times New Roman" w:hAnsi="Times New Roman"/>
          <w:color w:val="auto"/>
          <w:sz w:val="24"/>
          <w:szCs w:val="24"/>
        </w:rPr>
        <w:t>&lt;1/10000)</w:t>
      </w:r>
      <w:r>
        <w:rPr>
          <w:rStyle w:val="fontstyle01"/>
          <w:szCs w:val="24"/>
        </w:rPr>
        <w:t>.</w:t>
      </w:r>
    </w:p>
    <w:p w14:paraId="34B377A2" w14:textId="62122B4E" w:rsidR="005C2037" w:rsidRPr="00D67727" w:rsidRDefault="005C2037">
      <w:pPr>
        <w:spacing w:after="0" w:line="240" w:lineRule="auto"/>
      </w:pPr>
      <w:r w:rsidRPr="00D67727">
        <w:rPr>
          <w:i/>
        </w:rPr>
        <w:t>Нару</w:t>
      </w:r>
      <w:r w:rsidR="00AE2015">
        <w:rPr>
          <w:i/>
        </w:rPr>
        <w:t>ш</w:t>
      </w:r>
      <w:r w:rsidRPr="00D67727">
        <w:rPr>
          <w:i/>
        </w:rPr>
        <w:t>ения со стороны обмена веществ</w:t>
      </w:r>
      <w:r w:rsidRPr="00D67727">
        <w:t>: часто - снижение аппетита.</w:t>
      </w:r>
    </w:p>
    <w:p w14:paraId="640148CF" w14:textId="77777777" w:rsidR="005C2037" w:rsidRPr="00D67727" w:rsidRDefault="005C2037">
      <w:pPr>
        <w:spacing w:after="0" w:line="240" w:lineRule="auto"/>
      </w:pPr>
      <w:r w:rsidRPr="00D67727">
        <w:rPr>
          <w:i/>
        </w:rPr>
        <w:t>Нарушения психики</w:t>
      </w:r>
      <w:r w:rsidRPr="00D67727">
        <w:t>: часто - бессонница, тревожность, депрессия.</w:t>
      </w:r>
    </w:p>
    <w:p w14:paraId="20530791" w14:textId="4720C71A" w:rsidR="005C2037" w:rsidRPr="00D67727" w:rsidRDefault="005C2037">
      <w:pPr>
        <w:spacing w:after="0" w:line="240" w:lineRule="auto"/>
      </w:pPr>
      <w:r w:rsidRPr="00D67727">
        <w:rPr>
          <w:i/>
        </w:rPr>
        <w:t>Нарушения со стороны нервной системы</w:t>
      </w:r>
      <w:r w:rsidRPr="00D67727">
        <w:t>: очень часто - головная боль; часто - головокружение.</w:t>
      </w:r>
    </w:p>
    <w:p w14:paraId="2C55FB67" w14:textId="43CEA456" w:rsidR="005C2037" w:rsidRPr="00D67727" w:rsidRDefault="005C2037">
      <w:pPr>
        <w:spacing w:after="0" w:line="240" w:lineRule="auto"/>
      </w:pPr>
      <w:r w:rsidRPr="00D67727">
        <w:rPr>
          <w:i/>
        </w:rPr>
        <w:t>Нарушения со стороны пищеварительной системы</w:t>
      </w:r>
      <w:r w:rsidRPr="00D67727">
        <w:t>: часто - тошнота, диарея, запор, боль в верхних отделах живота, боль в животе, сухость во рту, рвота.</w:t>
      </w:r>
    </w:p>
    <w:p w14:paraId="799A5AF5" w14:textId="08811736" w:rsidR="005C2037" w:rsidRPr="00D67727" w:rsidRDefault="005C2037">
      <w:pPr>
        <w:spacing w:after="0" w:line="240" w:lineRule="auto"/>
      </w:pPr>
      <w:r w:rsidRPr="00D67727">
        <w:rPr>
          <w:i/>
        </w:rPr>
        <w:t>Нарушения со стороны кожи и подкожных тканей</w:t>
      </w:r>
      <w:r w:rsidRPr="00D67727">
        <w:t>: часто - зуд, алопеция.</w:t>
      </w:r>
    </w:p>
    <w:p w14:paraId="1E4C7CD9" w14:textId="77777777" w:rsidR="00D67727" w:rsidRPr="00D67727" w:rsidRDefault="005C2037">
      <w:pPr>
        <w:spacing w:after="0" w:line="240" w:lineRule="auto"/>
      </w:pPr>
      <w:r w:rsidRPr="00D67727">
        <w:rPr>
          <w:i/>
        </w:rPr>
        <w:t>Нарушения со стороны костно-мышечной системы</w:t>
      </w:r>
      <w:r w:rsidRPr="00D67727">
        <w:t>: часто - артралгия, миалгия.</w:t>
      </w:r>
    </w:p>
    <w:p w14:paraId="0A660CEF" w14:textId="5E57EE1B" w:rsidR="001D180F" w:rsidRDefault="005C2037">
      <w:pPr>
        <w:spacing w:after="0" w:line="240" w:lineRule="auto"/>
      </w:pPr>
      <w:r w:rsidRPr="00D67727">
        <w:rPr>
          <w:i/>
        </w:rPr>
        <w:t>Общие реакции</w:t>
      </w:r>
      <w:r>
        <w:t>: очень часто - усталость; часто - слабость, раздражительность.</w:t>
      </w:r>
    </w:p>
    <w:p w14:paraId="6E566576" w14:textId="578C23F9" w:rsidR="004E355C" w:rsidRDefault="004E355C">
      <w:pPr>
        <w:spacing w:after="0" w:line="240" w:lineRule="auto"/>
      </w:pPr>
      <w:r>
        <w:t xml:space="preserve"> </w:t>
      </w:r>
    </w:p>
    <w:p w14:paraId="364CF6CD" w14:textId="4A65EDB2" w:rsidR="004E355C" w:rsidRPr="009D6C75" w:rsidRDefault="004E355C">
      <w:pPr>
        <w:spacing w:after="0" w:line="240" w:lineRule="auto"/>
        <w:rPr>
          <w:b/>
        </w:rPr>
      </w:pPr>
      <w:r w:rsidRPr="009D6C75">
        <w:rPr>
          <w:b/>
        </w:rPr>
        <w:t xml:space="preserve">Описание отдельных нежелательных </w:t>
      </w:r>
      <w:r w:rsidR="009D6C75" w:rsidRPr="009D6C75">
        <w:rPr>
          <w:b/>
        </w:rPr>
        <w:t>реакций</w:t>
      </w:r>
    </w:p>
    <w:p w14:paraId="2F3EC245" w14:textId="77777777" w:rsidR="009D6C75" w:rsidRDefault="009D6C75">
      <w:pPr>
        <w:spacing w:after="0" w:line="240" w:lineRule="auto"/>
      </w:pPr>
    </w:p>
    <w:p w14:paraId="580E0806" w14:textId="5EE75557" w:rsidR="006950E8" w:rsidRPr="009D6C75" w:rsidRDefault="006950E8">
      <w:pPr>
        <w:spacing w:after="0" w:line="240" w:lineRule="auto"/>
        <w:rPr>
          <w:b/>
          <w:i/>
        </w:rPr>
      </w:pPr>
      <w:r w:rsidRPr="009D6C75">
        <w:rPr>
          <w:b/>
          <w:i/>
        </w:rPr>
        <w:t>Отклонение ла</w:t>
      </w:r>
      <w:r w:rsidR="009D6C75">
        <w:rPr>
          <w:b/>
          <w:i/>
        </w:rPr>
        <w:t>бораторных показателей от нормы</w:t>
      </w:r>
    </w:p>
    <w:p w14:paraId="242E25C9" w14:textId="77777777" w:rsidR="009D6C75" w:rsidRDefault="009D6C75">
      <w:pPr>
        <w:spacing w:after="0" w:line="240" w:lineRule="auto"/>
        <w:ind w:firstLine="708"/>
      </w:pPr>
    </w:p>
    <w:p w14:paraId="7A54E6D6" w14:textId="2F739E09" w:rsidR="008B4AFD" w:rsidRDefault="008B4AFD">
      <w:pPr>
        <w:spacing w:after="0" w:line="240" w:lineRule="auto"/>
        <w:ind w:firstLine="708"/>
      </w:pPr>
      <w:r w:rsidRPr="005E1A9C">
        <w:t>Изменения выбранных</w:t>
      </w:r>
      <w:r>
        <w:t xml:space="preserve"> лабораторных</w:t>
      </w:r>
      <w:r w:rsidRPr="005E1A9C">
        <w:t xml:space="preserve"> показателей</w:t>
      </w:r>
      <w:r>
        <w:t xml:space="preserve"> описаны в таблице.</w:t>
      </w:r>
    </w:p>
    <w:p w14:paraId="01828B2D" w14:textId="294B75A7" w:rsidR="00386872" w:rsidRDefault="00386872" w:rsidP="005E1A9C">
      <w:pPr>
        <w:spacing w:after="0" w:line="240" w:lineRule="auto"/>
        <w:ind w:firstLine="708"/>
      </w:pPr>
    </w:p>
    <w:p w14:paraId="0BEFCDD4" w14:textId="75DF30C7" w:rsidR="008B4AFD" w:rsidRDefault="008B4AFD" w:rsidP="005E1A9C">
      <w:pPr>
        <w:spacing w:after="0" w:line="240" w:lineRule="auto"/>
      </w:pPr>
      <w:r w:rsidRPr="005E1A9C">
        <w:rPr>
          <w:b/>
        </w:rPr>
        <w:t>Таблица 5-3.</w:t>
      </w:r>
      <w:r>
        <w:rPr>
          <w:b/>
        </w:rPr>
        <w:t xml:space="preserve"> </w:t>
      </w:r>
      <w:r>
        <w:t>Отклонения выбранных показателей от нормы, развившиеся после начала лечения</w:t>
      </w:r>
    </w:p>
    <w:tbl>
      <w:tblPr>
        <w:tblStyle w:val="TableGrid"/>
        <w:tblW w:w="0" w:type="auto"/>
        <w:tblLook w:val="04A0" w:firstRow="1" w:lastRow="0" w:firstColumn="1" w:lastColumn="0" w:noHBand="0" w:noVBand="1"/>
      </w:tblPr>
      <w:tblGrid>
        <w:gridCol w:w="4673"/>
        <w:gridCol w:w="4673"/>
      </w:tblGrid>
      <w:tr w:rsidR="008B4AFD" w:rsidRPr="00087DC1" w14:paraId="42093712" w14:textId="77777777" w:rsidTr="005E1A9C">
        <w:tc>
          <w:tcPr>
            <w:tcW w:w="4673" w:type="dxa"/>
            <w:shd w:val="clear" w:color="auto" w:fill="D9D9D9" w:themeFill="background1" w:themeFillShade="D9"/>
            <w:vAlign w:val="center"/>
          </w:tcPr>
          <w:p w14:paraId="066BADC1" w14:textId="7722B18A" w:rsidR="008B4AFD" w:rsidRPr="009D6C75" w:rsidRDefault="008B4AFD" w:rsidP="005E1A9C">
            <w:pPr>
              <w:jc w:val="center"/>
              <w:rPr>
                <w:b/>
              </w:rPr>
            </w:pPr>
            <w:r w:rsidRPr="009D6C75">
              <w:rPr>
                <w:b/>
              </w:rPr>
              <w:t>Лабораторные параметры</w:t>
            </w:r>
          </w:p>
        </w:tc>
        <w:tc>
          <w:tcPr>
            <w:tcW w:w="4673" w:type="dxa"/>
            <w:shd w:val="clear" w:color="auto" w:fill="D9D9D9" w:themeFill="background1" w:themeFillShade="D9"/>
            <w:vAlign w:val="center"/>
          </w:tcPr>
          <w:p w14:paraId="492DD80D" w14:textId="77777777" w:rsidR="008B4AFD" w:rsidRPr="009D6C75" w:rsidRDefault="008B4AFD" w:rsidP="005E1A9C">
            <w:pPr>
              <w:jc w:val="center"/>
              <w:rPr>
                <w:b/>
                <w:vertAlign w:val="superscript"/>
              </w:rPr>
            </w:pPr>
            <w:r w:rsidRPr="009D6C75">
              <w:rPr>
                <w:b/>
              </w:rPr>
              <w:t>Гразопревир+элбасвир</w:t>
            </w:r>
            <w:r w:rsidR="00122B43" w:rsidRPr="009D6C75">
              <w:rPr>
                <w:b/>
                <w:vertAlign w:val="superscript"/>
              </w:rPr>
              <w:t>1</w:t>
            </w:r>
          </w:p>
          <w:p w14:paraId="6BF57152" w14:textId="293BF96B" w:rsidR="00122B43" w:rsidRPr="009D6C75" w:rsidRDefault="00122B43" w:rsidP="00423838">
            <w:pPr>
              <w:jc w:val="center"/>
              <w:rPr>
                <w:b/>
                <w:vertAlign w:val="superscript"/>
                <w:lang w:val="en-US"/>
              </w:rPr>
            </w:pPr>
            <w:r w:rsidRPr="009D6C75">
              <w:rPr>
                <w:b/>
                <w:lang w:val="en-US"/>
              </w:rPr>
              <w:t>N=834</w:t>
            </w:r>
            <w:r w:rsidR="00423838">
              <w:rPr>
                <w:b/>
              </w:rPr>
              <w:t xml:space="preserve"> </w:t>
            </w:r>
            <w:r w:rsidRPr="009D6C75">
              <w:rPr>
                <w:b/>
                <w:lang w:val="en-US"/>
              </w:rPr>
              <w:t>n (%)</w:t>
            </w:r>
          </w:p>
        </w:tc>
      </w:tr>
      <w:tr w:rsidR="008B4AFD" w:rsidRPr="00087DC1" w14:paraId="78F55212" w14:textId="77777777" w:rsidTr="005E1A9C">
        <w:tc>
          <w:tcPr>
            <w:tcW w:w="4673" w:type="dxa"/>
          </w:tcPr>
          <w:p w14:paraId="7692971C" w14:textId="434F6DCD" w:rsidR="008B4AFD" w:rsidRPr="009D6C75" w:rsidRDefault="008B4AFD" w:rsidP="008B4AFD">
            <w:pPr>
              <w:rPr>
                <w:b/>
              </w:rPr>
            </w:pPr>
            <w:r w:rsidRPr="009D6C75">
              <w:rPr>
                <w:b/>
              </w:rPr>
              <w:t>АЛТ (МЕ</w:t>
            </w:r>
            <w:r w:rsidRPr="009D6C75">
              <w:rPr>
                <w:b/>
                <w:lang w:val="en-US"/>
              </w:rPr>
              <w:t>/</w:t>
            </w:r>
            <w:r w:rsidRPr="009D6C75">
              <w:rPr>
                <w:b/>
              </w:rPr>
              <w:t>л)</w:t>
            </w:r>
          </w:p>
        </w:tc>
        <w:tc>
          <w:tcPr>
            <w:tcW w:w="4673" w:type="dxa"/>
            <w:vAlign w:val="center"/>
          </w:tcPr>
          <w:p w14:paraId="70BC0AC0" w14:textId="77777777" w:rsidR="008B4AFD" w:rsidRPr="009D6C75" w:rsidRDefault="008B4AFD" w:rsidP="005E1A9C">
            <w:pPr>
              <w:jc w:val="center"/>
            </w:pPr>
          </w:p>
        </w:tc>
      </w:tr>
      <w:tr w:rsidR="008B4AFD" w:rsidRPr="00087DC1" w14:paraId="3588B1FF" w14:textId="77777777" w:rsidTr="005E1A9C">
        <w:tc>
          <w:tcPr>
            <w:tcW w:w="4673" w:type="dxa"/>
          </w:tcPr>
          <w:p w14:paraId="765A7326" w14:textId="7EA30771" w:rsidR="008B4AFD" w:rsidRPr="009D6C75" w:rsidRDefault="00456B58" w:rsidP="008B4AFD">
            <w:r w:rsidRPr="009D6C75">
              <w:t>5,1-10,0 ×ВГН</w:t>
            </w:r>
            <w:r w:rsidRPr="009D6C75">
              <w:rPr>
                <w:vertAlign w:val="superscript"/>
              </w:rPr>
              <w:t xml:space="preserve">2 </w:t>
            </w:r>
            <w:r w:rsidRPr="009D6C75">
              <w:t xml:space="preserve">(Степень 3) </w:t>
            </w:r>
          </w:p>
        </w:tc>
        <w:tc>
          <w:tcPr>
            <w:tcW w:w="4673" w:type="dxa"/>
          </w:tcPr>
          <w:p w14:paraId="07006754" w14:textId="65C3159D" w:rsidR="008B4AFD" w:rsidRPr="009D6C75" w:rsidRDefault="00456B58" w:rsidP="005E1A9C">
            <w:pPr>
              <w:jc w:val="center"/>
            </w:pPr>
            <w:r w:rsidRPr="009D6C75">
              <w:t>6 (0,7%)</w:t>
            </w:r>
          </w:p>
        </w:tc>
      </w:tr>
      <w:tr w:rsidR="00BF4381" w:rsidRPr="00087DC1" w14:paraId="3C8B3D05" w14:textId="77777777" w:rsidTr="005E1A9C">
        <w:tc>
          <w:tcPr>
            <w:tcW w:w="4673" w:type="dxa"/>
          </w:tcPr>
          <w:p w14:paraId="6F36935D" w14:textId="0C544086" w:rsidR="00BF4381" w:rsidRPr="009D6C75" w:rsidRDefault="00456B58" w:rsidP="008B4AFD">
            <w:r w:rsidRPr="009D6C75">
              <w:t>&gt;10,0×ВГН (Степень 4)</w:t>
            </w:r>
          </w:p>
        </w:tc>
        <w:tc>
          <w:tcPr>
            <w:tcW w:w="4673" w:type="dxa"/>
          </w:tcPr>
          <w:p w14:paraId="1BC0550B" w14:textId="75149BD2" w:rsidR="00BF4381" w:rsidRPr="009D6C75" w:rsidRDefault="00456B58" w:rsidP="005E1A9C">
            <w:pPr>
              <w:jc w:val="center"/>
            </w:pPr>
            <w:r w:rsidRPr="009D6C75">
              <w:t>6 (0,7%)</w:t>
            </w:r>
          </w:p>
        </w:tc>
      </w:tr>
      <w:tr w:rsidR="00BF4381" w:rsidRPr="00087DC1" w14:paraId="5D0F1193" w14:textId="77777777" w:rsidTr="005E1A9C">
        <w:tc>
          <w:tcPr>
            <w:tcW w:w="4673" w:type="dxa"/>
          </w:tcPr>
          <w:p w14:paraId="5A5560F2" w14:textId="6828AE91" w:rsidR="00BF4381" w:rsidRPr="009D6C75" w:rsidRDefault="00376CC6" w:rsidP="008B4AFD">
            <w:pPr>
              <w:rPr>
                <w:b/>
              </w:rPr>
            </w:pPr>
            <w:r w:rsidRPr="009D6C75">
              <w:rPr>
                <w:b/>
              </w:rPr>
              <w:t>Общий билирубин (мг</w:t>
            </w:r>
            <w:r w:rsidRPr="009D6C75">
              <w:rPr>
                <w:b/>
                <w:lang w:val="en-US"/>
              </w:rPr>
              <w:t>/</w:t>
            </w:r>
            <w:r w:rsidRPr="009D6C75">
              <w:rPr>
                <w:b/>
              </w:rPr>
              <w:t>дл)</w:t>
            </w:r>
          </w:p>
        </w:tc>
        <w:tc>
          <w:tcPr>
            <w:tcW w:w="4673" w:type="dxa"/>
          </w:tcPr>
          <w:p w14:paraId="18750A0B" w14:textId="77777777" w:rsidR="00BF4381" w:rsidRPr="009D6C75" w:rsidRDefault="00BF4381" w:rsidP="005E1A9C">
            <w:pPr>
              <w:jc w:val="center"/>
            </w:pPr>
          </w:p>
        </w:tc>
      </w:tr>
      <w:tr w:rsidR="00BF4381" w:rsidRPr="00087DC1" w14:paraId="11B92DCF" w14:textId="77777777" w:rsidTr="005E1A9C">
        <w:tc>
          <w:tcPr>
            <w:tcW w:w="4673" w:type="dxa"/>
          </w:tcPr>
          <w:p w14:paraId="3816F678" w14:textId="1865345B" w:rsidR="00BF4381" w:rsidRPr="009D6C75" w:rsidRDefault="00376CC6" w:rsidP="008B4AFD">
            <w:r w:rsidRPr="009D6C75">
              <w:t>2,6-5,0×ВГН</w:t>
            </w:r>
            <w:r w:rsidRPr="009D6C75">
              <w:rPr>
                <w:vertAlign w:val="superscript"/>
              </w:rPr>
              <w:t xml:space="preserve"> </w:t>
            </w:r>
            <w:r w:rsidRPr="009D6C75">
              <w:t>(Степень 3)</w:t>
            </w:r>
          </w:p>
        </w:tc>
        <w:tc>
          <w:tcPr>
            <w:tcW w:w="4673" w:type="dxa"/>
          </w:tcPr>
          <w:p w14:paraId="63FA3B13" w14:textId="312EC1F1" w:rsidR="00BF4381" w:rsidRPr="009D6C75" w:rsidRDefault="00376CC6" w:rsidP="005E1A9C">
            <w:pPr>
              <w:jc w:val="center"/>
            </w:pPr>
            <w:r w:rsidRPr="009D6C75">
              <w:t>3(0,4%)</w:t>
            </w:r>
          </w:p>
        </w:tc>
      </w:tr>
      <w:tr w:rsidR="00BF4381" w:rsidRPr="00087DC1" w14:paraId="1A92CFB3" w14:textId="77777777" w:rsidTr="005E1A9C">
        <w:tc>
          <w:tcPr>
            <w:tcW w:w="4673" w:type="dxa"/>
          </w:tcPr>
          <w:p w14:paraId="1D76EDDF" w14:textId="2F2862EF" w:rsidR="00BF4381" w:rsidRPr="009D6C75" w:rsidRDefault="00376CC6" w:rsidP="008B4AFD">
            <w:r w:rsidRPr="009D6C75">
              <w:t>&gt;5,0×ВГН (Степень 4)</w:t>
            </w:r>
          </w:p>
        </w:tc>
        <w:tc>
          <w:tcPr>
            <w:tcW w:w="4673" w:type="dxa"/>
          </w:tcPr>
          <w:p w14:paraId="76905827" w14:textId="2BD86E36" w:rsidR="00BF4381" w:rsidRPr="009D6C75" w:rsidRDefault="00376CC6" w:rsidP="005E1A9C">
            <w:pPr>
              <w:jc w:val="center"/>
            </w:pPr>
            <w:r w:rsidRPr="009D6C75">
              <w:t>0</w:t>
            </w:r>
          </w:p>
        </w:tc>
      </w:tr>
      <w:tr w:rsidR="00122B43" w:rsidRPr="00087DC1" w14:paraId="39652D10" w14:textId="77777777" w:rsidTr="00C04C9A">
        <w:tc>
          <w:tcPr>
            <w:tcW w:w="9346" w:type="dxa"/>
            <w:gridSpan w:val="2"/>
          </w:tcPr>
          <w:p w14:paraId="68D3E42D" w14:textId="77777777" w:rsidR="00122B43" w:rsidRPr="00087DC1" w:rsidRDefault="00CD3CD7" w:rsidP="008B4AFD">
            <w:pPr>
              <w:rPr>
                <w:b/>
                <w:sz w:val="20"/>
                <w:szCs w:val="20"/>
              </w:rPr>
            </w:pPr>
            <w:r w:rsidRPr="005E1A9C">
              <w:rPr>
                <w:b/>
                <w:sz w:val="20"/>
                <w:szCs w:val="20"/>
              </w:rPr>
              <w:lastRenderedPageBreak/>
              <w:t>Примечание:</w:t>
            </w:r>
          </w:p>
          <w:p w14:paraId="348D5F6E" w14:textId="106AF981" w:rsidR="00CD3CD7" w:rsidRPr="00087DC1" w:rsidRDefault="00CD3CD7" w:rsidP="008B4AFD">
            <w:pPr>
              <w:rPr>
                <w:sz w:val="20"/>
                <w:szCs w:val="20"/>
              </w:rPr>
            </w:pPr>
            <w:r w:rsidRPr="00087DC1">
              <w:rPr>
                <w:b/>
                <w:sz w:val="20"/>
                <w:szCs w:val="20"/>
                <w:vertAlign w:val="superscript"/>
              </w:rPr>
              <w:t xml:space="preserve">1 </w:t>
            </w:r>
            <w:r w:rsidRPr="005E1A9C">
              <w:rPr>
                <w:sz w:val="20"/>
                <w:szCs w:val="20"/>
              </w:rPr>
              <w:t>На основании обобщенных данных для пациентов, принимавших гразопревир+элбасвир в течение 12 недель без рибавирина</w:t>
            </w:r>
          </w:p>
          <w:p w14:paraId="2940E385" w14:textId="3421DE18" w:rsidR="00CD3CD7" w:rsidRPr="005E1A9C" w:rsidRDefault="00CD3CD7" w:rsidP="008B4AFD">
            <w:pPr>
              <w:rPr>
                <w:sz w:val="20"/>
                <w:szCs w:val="20"/>
              </w:rPr>
            </w:pPr>
            <w:r w:rsidRPr="00087DC1">
              <w:rPr>
                <w:sz w:val="20"/>
                <w:szCs w:val="20"/>
                <w:vertAlign w:val="superscript"/>
              </w:rPr>
              <w:t>2</w:t>
            </w:r>
            <w:r w:rsidRPr="00087DC1">
              <w:rPr>
                <w:sz w:val="20"/>
                <w:szCs w:val="20"/>
              </w:rPr>
              <w:t>ВГН: Верхняя граница нормы в соответствии с лабораторией, проводившей исследование.</w:t>
            </w:r>
          </w:p>
        </w:tc>
      </w:tr>
    </w:tbl>
    <w:p w14:paraId="0E5F2BA5" w14:textId="77777777" w:rsidR="008B4AFD" w:rsidRPr="005E1A9C" w:rsidRDefault="008B4AFD" w:rsidP="005E1A9C">
      <w:pPr>
        <w:spacing w:after="0" w:line="240" w:lineRule="auto"/>
      </w:pPr>
    </w:p>
    <w:p w14:paraId="43A6BCE8" w14:textId="1B05C0C6" w:rsidR="008B4AFD" w:rsidRPr="005E1A9C" w:rsidRDefault="00564C26" w:rsidP="005E1A9C">
      <w:pPr>
        <w:spacing w:after="0" w:line="240" w:lineRule="auto"/>
        <w:rPr>
          <w:i/>
        </w:rPr>
      </w:pPr>
      <w:r>
        <w:rPr>
          <w:i/>
        </w:rPr>
        <w:t>Отсроченное повышение</w:t>
      </w:r>
      <w:r w:rsidR="000F7990" w:rsidRPr="005E1A9C">
        <w:rPr>
          <w:i/>
        </w:rPr>
        <w:t xml:space="preserve"> активности АЛТ в сыворотке</w:t>
      </w:r>
    </w:p>
    <w:p w14:paraId="7050BDBB" w14:textId="71A6FD98" w:rsidR="006950E8" w:rsidRPr="00D67727" w:rsidRDefault="000F7990" w:rsidP="009D6C75">
      <w:pPr>
        <w:spacing w:after="0" w:line="240" w:lineRule="auto"/>
        <w:ind w:firstLine="708"/>
      </w:pPr>
      <w:r>
        <w:t xml:space="preserve">Во время клинических исследований гразопревира+элбасвира с рибавирином или без рибавирина независимо от длительности терапии </w:t>
      </w:r>
      <w:r w:rsidR="00911D3F">
        <w:t xml:space="preserve">повышение </w:t>
      </w:r>
      <w:r>
        <w:t>активности АЛТ (от нормальных уро</w:t>
      </w:r>
      <w:r w:rsidR="00AE2015">
        <w:t>в</w:t>
      </w:r>
      <w:r>
        <w:t>ней до превышающих ВГН в 5 раз) наблюдалос</w:t>
      </w:r>
      <w:r w:rsidR="00AE2015">
        <w:t>ь</w:t>
      </w:r>
      <w:r>
        <w:t xml:space="preserve"> у менее 1 % (13</w:t>
      </w:r>
      <w:r w:rsidRPr="005E1A9C">
        <w:t>/</w:t>
      </w:r>
      <w:r w:rsidR="0096101B">
        <w:t>690</w:t>
      </w:r>
      <w:r>
        <w:t>)</w:t>
      </w:r>
      <w:r w:rsidR="0096101B">
        <w:t xml:space="preserve"> паци</w:t>
      </w:r>
      <w:r w:rsidR="00AE2015">
        <w:t>е</w:t>
      </w:r>
      <w:r w:rsidR="0096101B">
        <w:t>нтов в основном во время или после 8 недели терапии (среднее время начала развития составляло 10 недель, в диапазоне от 6 до 12 недель). Эт</w:t>
      </w:r>
      <w:r w:rsidR="00911D3F">
        <w:t xml:space="preserve">и отсроченные повышения </w:t>
      </w:r>
      <w:r w:rsidR="0096101B">
        <w:t xml:space="preserve">активности АЛТ обычно были бессимптомны. Большинство </w:t>
      </w:r>
      <w:r w:rsidR="00911D3F">
        <w:t xml:space="preserve">отсроченных повышений </w:t>
      </w:r>
      <w:r w:rsidR="0096101B">
        <w:t xml:space="preserve">активности АЛТ разрешались с продолжением терапии или после завершения терапии. Частота </w:t>
      </w:r>
      <w:r w:rsidR="00911D3F">
        <w:t xml:space="preserve">отсроченного повышения </w:t>
      </w:r>
      <w:r w:rsidR="0096101B">
        <w:t xml:space="preserve">активности АЛТ была выше у пациентов с высокой плазменной концентрацией гразопревира. Частота </w:t>
      </w:r>
      <w:r w:rsidR="00B41367">
        <w:t xml:space="preserve">отсроченного повышения </w:t>
      </w:r>
      <w:r w:rsidR="0096101B">
        <w:t xml:space="preserve">активности АЛТ не зависела от длительности терапии. Цирроз печени не являлся фактором риска для </w:t>
      </w:r>
      <w:r w:rsidR="00B41367">
        <w:t xml:space="preserve">отсроченного повышения </w:t>
      </w:r>
      <w:r w:rsidR="0096101B">
        <w:t>активности АЛТ</w:t>
      </w:r>
      <w:r w:rsidR="00191654">
        <w:t xml:space="preserve">. </w:t>
      </w:r>
      <w:r w:rsidR="00B41367">
        <w:t xml:space="preserve">Повышение </w:t>
      </w:r>
      <w:r w:rsidR="00191654">
        <w:t xml:space="preserve">активности АЛТ до активности в 2,5-5 раз, превышающей ВГН, наблюдалось у менее 1% пациентов, получавших гразопревир+элбасвир с рибавирином или без рибавирина, прекращения терапии по причине таких </w:t>
      </w:r>
      <w:r w:rsidR="00B41367">
        <w:t xml:space="preserve">повышений </w:t>
      </w:r>
      <w:r w:rsidR="00191654">
        <w:t>уровней АЛТ не потребовалось.</w:t>
      </w:r>
    </w:p>
    <w:p w14:paraId="08525A63" w14:textId="152277CE" w:rsidR="00CF6EBF" w:rsidRDefault="00CF6EBF">
      <w:pPr>
        <w:pStyle w:val="Heading3"/>
        <w:tabs>
          <w:tab w:val="left" w:pos="8647"/>
        </w:tabs>
        <w:spacing w:after="240" w:line="240" w:lineRule="auto"/>
        <w:contextualSpacing/>
        <w:rPr>
          <w:rFonts w:ascii="Times New Roman" w:hAnsi="Times New Roman"/>
        </w:rPr>
      </w:pPr>
      <w:bookmarkStart w:id="212" w:name="_Toc147301921"/>
      <w:r w:rsidRPr="0092765E">
        <w:rPr>
          <w:rFonts w:ascii="Times New Roman" w:hAnsi="Times New Roman"/>
        </w:rPr>
        <w:t>5.3.6. Передозировка</w:t>
      </w:r>
      <w:bookmarkEnd w:id="212"/>
    </w:p>
    <w:p w14:paraId="17BD76A9" w14:textId="058331ED" w:rsidR="00BC7E97" w:rsidRDefault="006820EE" w:rsidP="009D6C75">
      <w:pPr>
        <w:spacing w:after="0" w:line="240" w:lineRule="auto"/>
        <w:ind w:firstLine="708"/>
        <w:rPr>
          <w:rFonts w:eastAsia="Times New Roman"/>
          <w:lang w:eastAsia="ru-RU"/>
        </w:rPr>
      </w:pPr>
      <w:r w:rsidRPr="00970221">
        <w:t xml:space="preserve">Данные о передозировке </w:t>
      </w:r>
      <w:r w:rsidR="00971DA3" w:rsidRPr="00970221">
        <w:t>препаратом гразопревир+элбасвир у человека ограничены. Специфический антидот отсутствует. В случае передозировки рекомендуется проводить</w:t>
      </w:r>
      <w:r w:rsidR="00970221" w:rsidRPr="00970221">
        <w:t xml:space="preserve"> мониторинг </w:t>
      </w:r>
      <w:r w:rsidRPr="00970221">
        <w:rPr>
          <w:rFonts w:eastAsia="Times New Roman"/>
          <w:lang w:eastAsia="ru-RU"/>
        </w:rPr>
        <w:t>со</w:t>
      </w:r>
      <w:r w:rsidR="00970221" w:rsidRPr="00970221">
        <w:rPr>
          <w:rFonts w:eastAsia="Times New Roman"/>
          <w:lang w:eastAsia="ru-RU"/>
        </w:rPr>
        <w:t>стояния пациента на наличие любых</w:t>
      </w:r>
      <w:r w:rsidRPr="00970221">
        <w:rPr>
          <w:rFonts w:eastAsia="Times New Roman"/>
          <w:lang w:eastAsia="ru-RU"/>
        </w:rPr>
        <w:t xml:space="preserve"> признаков или симптомов нежелательных реакций</w:t>
      </w:r>
      <w:r w:rsidR="00970221">
        <w:t xml:space="preserve"> </w:t>
      </w:r>
      <w:r w:rsidR="00970221" w:rsidRPr="00970221">
        <w:rPr>
          <w:rFonts w:eastAsia="Times New Roman"/>
          <w:lang w:eastAsia="ru-RU"/>
        </w:rPr>
        <w:t>и назначить соответствующую</w:t>
      </w:r>
      <w:r w:rsidRPr="00970221">
        <w:rPr>
          <w:rFonts w:eastAsia="Times New Roman"/>
          <w:lang w:eastAsia="ru-RU"/>
        </w:rPr>
        <w:t xml:space="preserve"> симптоматическую терапию.</w:t>
      </w:r>
      <w:r w:rsidR="00970221" w:rsidRPr="00970221">
        <w:rPr>
          <w:rFonts w:eastAsia="Times New Roman"/>
          <w:lang w:eastAsia="ru-RU"/>
        </w:rPr>
        <w:t xml:space="preserve"> </w:t>
      </w:r>
      <w:r w:rsidRPr="00970221">
        <w:rPr>
          <w:rFonts w:eastAsia="Times New Roman"/>
          <w:lang w:eastAsia="ru-RU"/>
        </w:rPr>
        <w:t>Гемод</w:t>
      </w:r>
      <w:r w:rsidR="00970221" w:rsidRPr="00970221">
        <w:rPr>
          <w:rFonts w:eastAsia="Times New Roman"/>
          <w:lang w:eastAsia="ru-RU"/>
        </w:rPr>
        <w:t>иализ не выводит элбасвир и гра</w:t>
      </w:r>
      <w:r w:rsidRPr="00970221">
        <w:rPr>
          <w:rFonts w:eastAsia="Times New Roman"/>
          <w:lang w:eastAsia="ru-RU"/>
        </w:rPr>
        <w:t>зопр</w:t>
      </w:r>
      <w:r w:rsidR="00970221" w:rsidRPr="00970221">
        <w:rPr>
          <w:rFonts w:eastAsia="Times New Roman"/>
          <w:lang w:eastAsia="ru-RU"/>
        </w:rPr>
        <w:t>евир в связи с высоким сродством г</w:t>
      </w:r>
      <w:r w:rsidRPr="00970221">
        <w:rPr>
          <w:rFonts w:eastAsia="Times New Roman"/>
          <w:lang w:eastAsia="ru-RU"/>
        </w:rPr>
        <w:t>разопревира</w:t>
      </w:r>
      <w:r w:rsidR="00970221" w:rsidRPr="00970221">
        <w:rPr>
          <w:rFonts w:eastAsia="Times New Roman"/>
          <w:lang w:eastAsia="ru-RU"/>
        </w:rPr>
        <w:t xml:space="preserve"> </w:t>
      </w:r>
      <w:r w:rsidRPr="00970221">
        <w:rPr>
          <w:rFonts w:eastAsia="Times New Roman"/>
          <w:lang w:eastAsia="ru-RU"/>
        </w:rPr>
        <w:t xml:space="preserve">и элбасвира </w:t>
      </w:r>
      <w:r w:rsidRPr="009D6C75">
        <w:rPr>
          <w:rFonts w:eastAsia="Times New Roman"/>
          <w:lang w:eastAsia="ru-RU"/>
        </w:rPr>
        <w:t>к белкам плазмы.</w:t>
      </w:r>
    </w:p>
    <w:p w14:paraId="151F124A" w14:textId="77777777" w:rsidR="009D6C75" w:rsidRPr="009D6C75" w:rsidRDefault="009D6C75" w:rsidP="009D6C75">
      <w:pPr>
        <w:spacing w:after="0" w:line="240" w:lineRule="auto"/>
        <w:ind w:firstLine="708"/>
      </w:pPr>
    </w:p>
    <w:p w14:paraId="495B0BF9" w14:textId="61FB9D6D" w:rsidR="00CF6EBF" w:rsidRPr="009D6C75" w:rsidRDefault="00CF6EBF" w:rsidP="009D6C75">
      <w:pPr>
        <w:pStyle w:val="Heading3"/>
        <w:tabs>
          <w:tab w:val="left" w:pos="8647"/>
        </w:tabs>
        <w:spacing w:before="0" w:after="0" w:line="240" w:lineRule="auto"/>
        <w:rPr>
          <w:rFonts w:ascii="Times New Roman" w:eastAsia="Courier New" w:hAnsi="Times New Roman"/>
          <w:szCs w:val="24"/>
          <w:lang w:eastAsia="ru-RU" w:bidi="ru-RU"/>
        </w:rPr>
      </w:pPr>
      <w:bookmarkStart w:id="213" w:name="_Toc147301922"/>
      <w:r w:rsidRPr="009D6C75">
        <w:rPr>
          <w:rFonts w:ascii="Times New Roman" w:hAnsi="Times New Roman"/>
        </w:rPr>
        <w:t xml:space="preserve">5.3.7. </w:t>
      </w:r>
      <w:r w:rsidRPr="009D6C75">
        <w:rPr>
          <w:rFonts w:ascii="Times New Roman" w:eastAsia="Courier New" w:hAnsi="Times New Roman"/>
          <w:szCs w:val="24"/>
          <w:lang w:eastAsia="ru-RU" w:bidi="ru-RU"/>
        </w:rPr>
        <w:t>Взаимодействие с другими лекарственными средствами</w:t>
      </w:r>
      <w:bookmarkEnd w:id="213"/>
    </w:p>
    <w:p w14:paraId="64CD573A" w14:textId="77777777" w:rsidR="009D6C75" w:rsidRDefault="009D6C75" w:rsidP="009D6C75">
      <w:pPr>
        <w:pStyle w:val="NormalWeb"/>
        <w:spacing w:before="0" w:beforeAutospacing="0" w:after="0" w:afterAutospacing="0"/>
        <w:jc w:val="both"/>
        <w:rPr>
          <w:b/>
          <w:i/>
        </w:rPr>
      </w:pPr>
    </w:p>
    <w:p w14:paraId="2CC63682" w14:textId="7FEA9119" w:rsidR="00937495" w:rsidRPr="009D6C75" w:rsidRDefault="00937495" w:rsidP="009D6C75">
      <w:pPr>
        <w:pStyle w:val="NormalWeb"/>
        <w:spacing w:before="0" w:beforeAutospacing="0" w:after="0" w:afterAutospacing="0"/>
        <w:jc w:val="both"/>
        <w:rPr>
          <w:b/>
          <w:i/>
        </w:rPr>
      </w:pPr>
      <w:r w:rsidRPr="009D6C75">
        <w:rPr>
          <w:b/>
          <w:i/>
        </w:rPr>
        <w:t>Влияние других лекарственны</w:t>
      </w:r>
      <w:r w:rsidR="00290261" w:rsidRPr="009D6C75">
        <w:rPr>
          <w:b/>
          <w:i/>
        </w:rPr>
        <w:t>х препаратов на препарат гразопревир+элбасвир</w:t>
      </w:r>
      <w:r w:rsidRPr="009D6C75">
        <w:rPr>
          <w:b/>
          <w:i/>
        </w:rPr>
        <w:t xml:space="preserve"> </w:t>
      </w:r>
    </w:p>
    <w:p w14:paraId="113D4997" w14:textId="77777777" w:rsidR="009D6C75" w:rsidRDefault="009D6C75" w:rsidP="009D6C75">
      <w:pPr>
        <w:pStyle w:val="NormalWeb"/>
        <w:spacing w:before="0" w:beforeAutospacing="0" w:after="0" w:afterAutospacing="0"/>
        <w:ind w:firstLine="708"/>
        <w:jc w:val="both"/>
      </w:pPr>
    </w:p>
    <w:p w14:paraId="4B25F4F0" w14:textId="64C268D9" w:rsidR="00937495" w:rsidRPr="009D6C75" w:rsidRDefault="00937495" w:rsidP="009D6C75">
      <w:pPr>
        <w:pStyle w:val="NormalWeb"/>
        <w:spacing w:before="0" w:beforeAutospacing="0" w:after="0" w:afterAutospacing="0"/>
        <w:ind w:firstLine="708"/>
        <w:jc w:val="both"/>
      </w:pPr>
      <w:r w:rsidRPr="009D6C75">
        <w:t>Гразопревир является субстратом лекарственных транспортеров ОАТР1В. Одновремен</w:t>
      </w:r>
      <w:r w:rsidR="00290261" w:rsidRPr="009D6C75">
        <w:t>ное применение препарата гразопревира+элбасвира</w:t>
      </w:r>
      <w:r w:rsidRPr="009D6C75">
        <w:t xml:space="preserve"> и ингибиторов ОАТР1В, которые могут привести к значительному увеличению плазменной концентрации гразопревира, противопоказано.</w:t>
      </w:r>
    </w:p>
    <w:p w14:paraId="0A32819E" w14:textId="2E5BB5D1" w:rsidR="00937495" w:rsidRPr="009D6C75" w:rsidRDefault="00937495" w:rsidP="009D6C75">
      <w:pPr>
        <w:pStyle w:val="NormalWeb"/>
        <w:spacing w:before="0" w:beforeAutospacing="0" w:after="0" w:afterAutospacing="0"/>
        <w:ind w:firstLine="708"/>
        <w:jc w:val="both"/>
      </w:pPr>
      <w:r w:rsidRPr="009D6C75">
        <w:t>Элбасвир и гразопревир являются субстратами CYP3A и P-gp. Одновремен</w:t>
      </w:r>
      <w:r w:rsidR="00290261" w:rsidRPr="009D6C75">
        <w:t>ное применение препарата граз</w:t>
      </w:r>
      <w:r w:rsidR="00017D16">
        <w:t>о</w:t>
      </w:r>
      <w:r w:rsidR="00290261" w:rsidRPr="009D6C75">
        <w:t>превир+элбасвир</w:t>
      </w:r>
      <w:r w:rsidRPr="009D6C75">
        <w:t xml:space="preserve"> с индукторами CYP3A или P-gp противопоказано, поскольку может уменьшить плазменные концентрации гразопревира и элбасвира, что приводит к уменьшению терапевтич</w:t>
      </w:r>
      <w:r w:rsidR="00290261" w:rsidRPr="009D6C75">
        <w:t>еского эффекта препарата гразопревир+элбасвир</w:t>
      </w:r>
      <w:r w:rsidRPr="009D6C75">
        <w:t xml:space="preserve">. </w:t>
      </w:r>
    </w:p>
    <w:p w14:paraId="4EA3497D" w14:textId="2ECBFB0F" w:rsidR="00937495" w:rsidRPr="009D6C75" w:rsidRDefault="00937495" w:rsidP="009D6C75">
      <w:pPr>
        <w:pStyle w:val="NormalWeb"/>
        <w:spacing w:before="0" w:beforeAutospacing="0" w:after="0" w:afterAutospacing="0"/>
        <w:jc w:val="both"/>
      </w:pPr>
      <w:r w:rsidRPr="009D6C75">
        <w:t xml:space="preserve">Одновременное применение препарата </w:t>
      </w:r>
      <w:r w:rsidR="00290261" w:rsidRPr="009D6C75">
        <w:t>гразопревир+элбасвир</w:t>
      </w:r>
      <w:r w:rsidRPr="009D6C75">
        <w:t xml:space="preserve"> с сильными ингибиторами CYP3A увеличивает плазменные концентрации элбасвира и гразопревира, и их одновременное применение не рекомендуется. </w:t>
      </w:r>
    </w:p>
    <w:p w14:paraId="69471800" w14:textId="5DE32581" w:rsidR="00937495" w:rsidRPr="009D6C75" w:rsidRDefault="00937495" w:rsidP="009D6C75">
      <w:pPr>
        <w:pStyle w:val="NormalWeb"/>
        <w:spacing w:before="0" w:beforeAutospacing="0" w:after="0" w:afterAutospacing="0"/>
        <w:jc w:val="both"/>
      </w:pPr>
      <w:r w:rsidRPr="009D6C75">
        <w:t xml:space="preserve">Ожидается, что одновременное применение препарата </w:t>
      </w:r>
      <w:r w:rsidR="00290261" w:rsidRPr="009D6C75">
        <w:t>гразопревир+элбасвир</w:t>
      </w:r>
      <w:r w:rsidRPr="009D6C75">
        <w:t xml:space="preserve"> с ингибиторами P-gp будет иметь минимальный эффект на плазменные концентрации </w:t>
      </w:r>
      <w:r w:rsidRPr="009D6C75">
        <w:lastRenderedPageBreak/>
        <w:t xml:space="preserve">препарата </w:t>
      </w:r>
      <w:r w:rsidR="00F02BAB" w:rsidRPr="009D6C75">
        <w:t>гразопревир+элбасвир</w:t>
      </w:r>
      <w:r w:rsidRPr="009D6C75">
        <w:t xml:space="preserve">. Нельзя исключить потенциальную способность гразопревира быть субстратом белка резистентности рака молочной железы (BCRP). </w:t>
      </w:r>
    </w:p>
    <w:p w14:paraId="17000C45" w14:textId="77777777" w:rsidR="009D6C75" w:rsidRDefault="009D6C75" w:rsidP="009D6C75">
      <w:pPr>
        <w:pStyle w:val="NormalWeb"/>
        <w:spacing w:before="0" w:beforeAutospacing="0" w:after="0" w:afterAutospacing="0"/>
        <w:jc w:val="both"/>
        <w:rPr>
          <w:b/>
          <w:i/>
        </w:rPr>
      </w:pPr>
    </w:p>
    <w:p w14:paraId="67709ECD" w14:textId="48B9B275" w:rsidR="00937495" w:rsidRPr="009D6C75" w:rsidRDefault="00937495" w:rsidP="009D6C75">
      <w:pPr>
        <w:pStyle w:val="NormalWeb"/>
        <w:spacing w:before="0" w:beforeAutospacing="0" w:after="0" w:afterAutospacing="0"/>
        <w:jc w:val="both"/>
        <w:rPr>
          <w:b/>
          <w:i/>
        </w:rPr>
      </w:pPr>
      <w:r w:rsidRPr="009D6C75">
        <w:rPr>
          <w:b/>
          <w:i/>
        </w:rPr>
        <w:t xml:space="preserve">Влияние препарата </w:t>
      </w:r>
      <w:r w:rsidR="00F02BAB" w:rsidRPr="009D6C75">
        <w:rPr>
          <w:b/>
          <w:i/>
        </w:rPr>
        <w:t>гразопревир+элбасвир</w:t>
      </w:r>
      <w:r w:rsidRPr="009D6C75">
        <w:rPr>
          <w:b/>
          <w:i/>
        </w:rPr>
        <w:t xml:space="preserve"> на другие лекарственные препараты </w:t>
      </w:r>
    </w:p>
    <w:p w14:paraId="75D223BA" w14:textId="77777777" w:rsidR="009D6C75" w:rsidRDefault="009D6C75" w:rsidP="009D6C75">
      <w:pPr>
        <w:pStyle w:val="NormalWeb"/>
        <w:spacing w:before="0" w:beforeAutospacing="0" w:after="0" w:afterAutospacing="0"/>
        <w:ind w:firstLine="708"/>
        <w:jc w:val="both"/>
      </w:pPr>
    </w:p>
    <w:p w14:paraId="66890067" w14:textId="593232C2" w:rsidR="00937495" w:rsidRPr="009D6C75" w:rsidRDefault="00937495" w:rsidP="009D6C75">
      <w:pPr>
        <w:pStyle w:val="NormalWeb"/>
        <w:spacing w:before="0" w:beforeAutospacing="0" w:after="0" w:afterAutospacing="0"/>
        <w:ind w:firstLine="708"/>
        <w:jc w:val="both"/>
      </w:pPr>
      <w:r w:rsidRPr="009D6C75">
        <w:t xml:space="preserve">Элбасвир и гразопревир являются ингибиторами лекарственных транспортеров BCRP на кишечном уровне у человека и могут увеличивать плазменные концентрации одновременно применяемых субстратов BCRP. Элбасвир не является ингибитором CYP3A </w:t>
      </w:r>
      <w:r w:rsidRPr="009D6C75">
        <w:rPr>
          <w:i/>
          <w:iCs/>
        </w:rPr>
        <w:t>in vitro,</w:t>
      </w:r>
      <w:r w:rsidRPr="009D6C75">
        <w:t xml:space="preserve"> гразопревир является слабым ингибитором CYP3A у человека. Одновременное применение с гразопревиром не приводило к клинически значимому увеличению экспозиции субстратов CYP3A, поэтому не требуется коррекция дозы субстратов CYP3A при одновременном применении с препаратом </w:t>
      </w:r>
      <w:r w:rsidR="00F02BAB" w:rsidRPr="009D6C75">
        <w:t>гразопревир+элбасвир</w:t>
      </w:r>
      <w:r w:rsidRPr="009D6C75">
        <w:t xml:space="preserve">. </w:t>
      </w:r>
    </w:p>
    <w:p w14:paraId="30E158C5" w14:textId="77777777" w:rsidR="00937495" w:rsidRPr="009D6C75" w:rsidRDefault="00937495" w:rsidP="009D6C75">
      <w:pPr>
        <w:pStyle w:val="NormalWeb"/>
        <w:spacing w:before="0" w:beforeAutospacing="0" w:after="0" w:afterAutospacing="0"/>
        <w:ind w:firstLine="708"/>
        <w:jc w:val="both"/>
      </w:pPr>
      <w:r w:rsidRPr="009D6C75">
        <w:t xml:space="preserve">Элбасвир обладает минимальным ингибированием P-gp в кишечнике человека и не приводит к клинически значимому увеличению концентрации дигоксина (субстрат P-gp) при увеличении плазменной AUC на 11%. Гразопревир не является P-gp ингибитором на основании данных </w:t>
      </w:r>
      <w:r w:rsidRPr="009D6C75">
        <w:rPr>
          <w:i/>
          <w:iCs/>
        </w:rPr>
        <w:t>in vitro.</w:t>
      </w:r>
      <w:r w:rsidRPr="009D6C75">
        <w:t xml:space="preserve"> Элбасвир и гразопревир не являются ингибиторами ОАТР1В у человека. На основании данных </w:t>
      </w:r>
      <w:r w:rsidRPr="009D6C75">
        <w:rPr>
          <w:i/>
          <w:iCs/>
        </w:rPr>
        <w:t>in vitro</w:t>
      </w:r>
      <w:r w:rsidRPr="009D6C75">
        <w:t xml:space="preserve"> не ожидаются клинически значимые лекарственные взаимодействия с препаратом Зепатир</w:t>
      </w:r>
      <w:r w:rsidRPr="009D6C75">
        <w:rPr>
          <w:vertAlign w:val="superscript"/>
        </w:rPr>
        <w:t>®</w:t>
      </w:r>
      <w:r w:rsidRPr="009D6C75">
        <w:t xml:space="preserve"> как с ингибитором других СYP энзимов, UGT1A1, эстераз (CES1, CES2, и CatA), транспортеров органических анионов (ОАТ)1 и ОАТЗ, транспортера органических катионов (ОСТ)2. На основании данных </w:t>
      </w:r>
      <w:r w:rsidRPr="009D6C75">
        <w:rPr>
          <w:i/>
          <w:iCs/>
        </w:rPr>
        <w:t>in vitro</w:t>
      </w:r>
      <w:r w:rsidRPr="009D6C75">
        <w:t xml:space="preserve"> не исключается возможность гразопревира ингибировать белок-переносчик желчных кислот (BSEP). Маловероятно, что многократный прием элбасвира и гразопревира (на основании данных </w:t>
      </w:r>
      <w:r w:rsidRPr="009D6C75">
        <w:rPr>
          <w:i/>
          <w:iCs/>
        </w:rPr>
        <w:t>in vitro)</w:t>
      </w:r>
      <w:r w:rsidRPr="009D6C75">
        <w:t xml:space="preserve"> приведет к индуцированию метаболизма лекарственных препаратов, метаболизирующихся посредством CYP изоформ. </w:t>
      </w:r>
    </w:p>
    <w:p w14:paraId="257512C9" w14:textId="77777777" w:rsidR="009D6C75" w:rsidRDefault="009D6C75" w:rsidP="009D6C75">
      <w:pPr>
        <w:pStyle w:val="NormalWeb"/>
        <w:spacing w:before="0" w:beforeAutospacing="0" w:after="0" w:afterAutospacing="0"/>
        <w:jc w:val="both"/>
        <w:rPr>
          <w:b/>
          <w:i/>
        </w:rPr>
      </w:pPr>
    </w:p>
    <w:p w14:paraId="50173FE1" w14:textId="0280E245" w:rsidR="00937495" w:rsidRPr="009D6C75" w:rsidRDefault="00937495" w:rsidP="009D6C75">
      <w:pPr>
        <w:pStyle w:val="NormalWeb"/>
        <w:spacing w:before="0" w:beforeAutospacing="0" w:after="0" w:afterAutospacing="0"/>
        <w:jc w:val="both"/>
        <w:rPr>
          <w:b/>
          <w:i/>
        </w:rPr>
      </w:pPr>
      <w:r w:rsidRPr="009D6C75">
        <w:rPr>
          <w:b/>
          <w:i/>
        </w:rPr>
        <w:t xml:space="preserve">Пациенты, получающие терапию антагонистами витамина К </w:t>
      </w:r>
    </w:p>
    <w:p w14:paraId="1EDEF354" w14:textId="77777777" w:rsidR="009D6C75" w:rsidRDefault="009D6C75" w:rsidP="009D6C75">
      <w:pPr>
        <w:pStyle w:val="NormalWeb"/>
        <w:spacing w:before="0" w:beforeAutospacing="0" w:after="0" w:afterAutospacing="0"/>
        <w:ind w:firstLine="708"/>
        <w:jc w:val="both"/>
      </w:pPr>
    </w:p>
    <w:p w14:paraId="26FA6B10" w14:textId="12248A6B" w:rsidR="00937495" w:rsidRPr="009D6C75" w:rsidRDefault="00937495" w:rsidP="009D6C75">
      <w:pPr>
        <w:pStyle w:val="NormalWeb"/>
        <w:spacing w:before="0" w:beforeAutospacing="0" w:after="0" w:afterAutospacing="0"/>
        <w:ind w:firstLine="708"/>
        <w:jc w:val="both"/>
      </w:pPr>
      <w:r w:rsidRPr="009D6C75">
        <w:t>В связи с тем, что во в</w:t>
      </w:r>
      <w:r w:rsidR="00923A73" w:rsidRPr="009D6C75">
        <w:t>ремя лечения препаратом гразопревир+элбасвир</w:t>
      </w:r>
      <w:r w:rsidRPr="009D6C75">
        <w:t xml:space="preserve"> функция печени может меняться, рекомендуется проводить тщательный мониторинг значения международного нормализованного отношения (МНО).</w:t>
      </w:r>
    </w:p>
    <w:p w14:paraId="7A3B3307" w14:textId="77777777" w:rsidR="009D6C75" w:rsidRDefault="009D6C75" w:rsidP="009D6C75">
      <w:pPr>
        <w:pStyle w:val="NormalWeb"/>
        <w:spacing w:before="0" w:beforeAutospacing="0" w:after="0" w:afterAutospacing="0"/>
        <w:jc w:val="both"/>
        <w:rPr>
          <w:b/>
          <w:i/>
        </w:rPr>
      </w:pPr>
    </w:p>
    <w:p w14:paraId="6FEA13DC" w14:textId="0A304E5E" w:rsidR="00937495" w:rsidRPr="009D6C75" w:rsidRDefault="00937495" w:rsidP="009D6C75">
      <w:pPr>
        <w:pStyle w:val="NormalWeb"/>
        <w:spacing w:before="0" w:beforeAutospacing="0" w:after="0" w:afterAutospacing="0"/>
        <w:jc w:val="both"/>
        <w:rPr>
          <w:b/>
          <w:i/>
        </w:rPr>
      </w:pPr>
      <w:r w:rsidRPr="009D6C75">
        <w:rPr>
          <w:b/>
          <w:i/>
        </w:rPr>
        <w:t>Влияние терапии лекарственными препаратами прямого противовирусного действия (ППД) на лекарственные препараты, метаболизирующиеся печенью.</w:t>
      </w:r>
    </w:p>
    <w:p w14:paraId="76C76334" w14:textId="77777777" w:rsidR="009D6C75" w:rsidRDefault="009D6C75" w:rsidP="009D6C75">
      <w:pPr>
        <w:pStyle w:val="NormalWeb"/>
        <w:spacing w:before="0" w:beforeAutospacing="0" w:after="0" w:afterAutospacing="0"/>
        <w:ind w:firstLine="708"/>
        <w:jc w:val="both"/>
      </w:pPr>
    </w:p>
    <w:p w14:paraId="0208D0F8" w14:textId="29B74463" w:rsidR="00937495" w:rsidRPr="009D6C75" w:rsidRDefault="00937495" w:rsidP="009D6C75">
      <w:pPr>
        <w:pStyle w:val="NormalWeb"/>
        <w:spacing w:before="0" w:beforeAutospacing="0" w:after="0" w:afterAutospacing="0"/>
        <w:ind w:firstLine="708"/>
        <w:jc w:val="both"/>
      </w:pPr>
      <w:r w:rsidRPr="009D6C75">
        <w:t>Слабое ингибирование CYP3A гразопревиром может увеличивать концентрацию субстратов CYP3A. Также плазменные концентрации препаратов, которые являются субстратами CYP3A, могут уменьшаться при улучшении функции печени при терапии препаратами ППД, что связано с элиминацией ВГС. Следовательно, во время терапии может потребоваться тщательный мониторинг и коррекция дозы субстратов CYP3 А с узким терапевтическим индексом (например, ингибиторов кальциневрина) ввиду изменения концентраций лекарст</w:t>
      </w:r>
      <w:r w:rsidR="0087067D" w:rsidRPr="009D6C75">
        <w:t>венных препаратов</w:t>
      </w:r>
      <w:r w:rsidRPr="009D6C75">
        <w:t>.</w:t>
      </w:r>
    </w:p>
    <w:p w14:paraId="251C38DE" w14:textId="77777777" w:rsidR="009D6C75" w:rsidRDefault="009D6C75" w:rsidP="009D6C75">
      <w:pPr>
        <w:pStyle w:val="NormalWeb"/>
        <w:spacing w:before="0" w:beforeAutospacing="0" w:after="0" w:afterAutospacing="0"/>
        <w:jc w:val="both"/>
        <w:rPr>
          <w:b/>
          <w:i/>
        </w:rPr>
      </w:pPr>
    </w:p>
    <w:p w14:paraId="274558E4" w14:textId="05DDB2AD" w:rsidR="00937495" w:rsidRPr="009D6C75" w:rsidRDefault="00937495" w:rsidP="009D6C75">
      <w:pPr>
        <w:pStyle w:val="NormalWeb"/>
        <w:spacing w:before="0" w:beforeAutospacing="0" w:after="0" w:afterAutospacing="0"/>
        <w:jc w:val="both"/>
        <w:rPr>
          <w:b/>
          <w:i/>
        </w:rPr>
      </w:pPr>
      <w:r w:rsidRPr="009D6C75">
        <w:rPr>
          <w:b/>
          <w:i/>
        </w:rPr>
        <w:t>Взаимодействия между препарат</w:t>
      </w:r>
      <w:r w:rsidR="0087067D" w:rsidRPr="009D6C75">
        <w:rPr>
          <w:b/>
          <w:i/>
        </w:rPr>
        <w:t>ом гразопревир+элбасвир</w:t>
      </w:r>
      <w:r w:rsidRPr="009D6C75">
        <w:rPr>
          <w:b/>
          <w:i/>
        </w:rPr>
        <w:t xml:space="preserve"> и другими лекарственными препаратами </w:t>
      </w:r>
    </w:p>
    <w:p w14:paraId="36E6160E" w14:textId="77777777" w:rsidR="009D6C75" w:rsidRDefault="009D6C75" w:rsidP="009D6C75">
      <w:pPr>
        <w:pStyle w:val="NormalWeb"/>
        <w:spacing w:before="0" w:beforeAutospacing="0" w:after="0" w:afterAutospacing="0"/>
        <w:ind w:firstLine="708"/>
        <w:jc w:val="both"/>
      </w:pPr>
    </w:p>
    <w:p w14:paraId="23404BB0" w14:textId="68E867E1" w:rsidR="00937495" w:rsidRPr="009D6C75" w:rsidRDefault="0087067D" w:rsidP="009D6C75">
      <w:pPr>
        <w:pStyle w:val="NormalWeb"/>
        <w:spacing w:before="0" w:beforeAutospacing="0" w:after="0" w:afterAutospacing="0"/>
        <w:ind w:firstLine="708"/>
        <w:jc w:val="both"/>
      </w:pPr>
      <w:r w:rsidRPr="009D6C75">
        <w:t>В Таблице</w:t>
      </w:r>
      <w:r w:rsidR="00F02BAB" w:rsidRPr="009D6C75">
        <w:t xml:space="preserve"> 5-3</w:t>
      </w:r>
      <w:r w:rsidR="00937495" w:rsidRPr="009D6C75">
        <w:t xml:space="preserve"> представлены установленные или потенциальные лекарственные взаимодействия. Стрелки "↑" (вверх) или "↓" (вниз) указывают изменение экспозиции, которое требует мониторинга или корректировки дозы препарата, или одновременное </w:t>
      </w:r>
      <w:r w:rsidR="00937495" w:rsidRPr="009D6C75">
        <w:lastRenderedPageBreak/>
        <w:t xml:space="preserve">применение не рекомендуется или противопоказано. Клинически незначимые изменения экспозиции отмечены стрелкой "↔". </w:t>
      </w:r>
    </w:p>
    <w:p w14:paraId="3822C520" w14:textId="77777777" w:rsidR="009D6C75" w:rsidRDefault="009D6C75" w:rsidP="009D6C75">
      <w:pPr>
        <w:spacing w:after="0" w:line="240" w:lineRule="auto"/>
        <w:rPr>
          <w:rFonts w:eastAsia="Times New Roman"/>
          <w:b/>
          <w:bCs/>
          <w:lang w:eastAsia="ru-RU"/>
        </w:rPr>
      </w:pPr>
    </w:p>
    <w:p w14:paraId="0F8CCE55" w14:textId="77777777" w:rsidR="00423838" w:rsidRDefault="00423838" w:rsidP="009D6C75">
      <w:pPr>
        <w:spacing w:after="0" w:line="240" w:lineRule="auto"/>
        <w:rPr>
          <w:rFonts w:eastAsia="Times New Roman"/>
          <w:b/>
          <w:bCs/>
          <w:lang w:eastAsia="ru-RU"/>
        </w:rPr>
        <w:sectPr w:rsidR="00423838" w:rsidSect="00164BEE">
          <w:footnotePr>
            <w:pos w:val="beneathText"/>
          </w:footnotePr>
          <w:pgSz w:w="11906" w:h="16838"/>
          <w:pgMar w:top="1134" w:right="849" w:bottom="1134" w:left="1701" w:header="708" w:footer="709" w:gutter="0"/>
          <w:cols w:space="708"/>
          <w:docGrid w:linePitch="360"/>
        </w:sectPr>
      </w:pPr>
    </w:p>
    <w:p w14:paraId="24C67CD0" w14:textId="7C4C20A1" w:rsidR="00660A8F" w:rsidRPr="009D6C75" w:rsidRDefault="006C3B04" w:rsidP="009D6C75">
      <w:pPr>
        <w:spacing w:after="0" w:line="240" w:lineRule="auto"/>
        <w:rPr>
          <w:rFonts w:eastAsia="Times New Roman"/>
          <w:lang w:eastAsia="ru-RU"/>
        </w:rPr>
      </w:pPr>
      <w:r w:rsidRPr="009D6C75">
        <w:rPr>
          <w:rFonts w:eastAsia="Times New Roman"/>
          <w:b/>
          <w:bCs/>
          <w:lang w:eastAsia="ru-RU"/>
        </w:rPr>
        <w:lastRenderedPageBreak/>
        <w:t>Таблица 5-3</w:t>
      </w:r>
      <w:r w:rsidR="00660A8F" w:rsidRPr="009D6C75">
        <w:rPr>
          <w:rFonts w:eastAsia="Times New Roman"/>
          <w:b/>
          <w:bCs/>
          <w:lang w:eastAsia="ru-RU"/>
        </w:rPr>
        <w:t>.</w:t>
      </w:r>
      <w:r w:rsidR="00660A8F" w:rsidRPr="009D6C75">
        <w:rPr>
          <w:rFonts w:eastAsia="Times New Roman"/>
          <w:lang w:eastAsia="ru-RU"/>
        </w:rPr>
        <w:t xml:space="preserve"> Взаимодействие и рекомендации по применению с другими лекарственными препаратами </w:t>
      </w:r>
    </w:p>
    <w:tbl>
      <w:tblPr>
        <w:tblStyle w:val="121"/>
        <w:tblW w:w="0" w:type="auto"/>
        <w:tblLayout w:type="fixed"/>
        <w:tblLook w:val="04A0" w:firstRow="1" w:lastRow="0" w:firstColumn="1" w:lastColumn="0" w:noHBand="0" w:noVBand="1"/>
      </w:tblPr>
      <w:tblGrid>
        <w:gridCol w:w="2830"/>
        <w:gridCol w:w="3402"/>
        <w:gridCol w:w="3114"/>
      </w:tblGrid>
      <w:tr w:rsidR="00660A8F" w:rsidRPr="009D6C75" w14:paraId="3C3718A9" w14:textId="77777777" w:rsidTr="00423838">
        <w:trPr>
          <w:tblHeader/>
        </w:trPr>
        <w:tc>
          <w:tcPr>
            <w:tcW w:w="2830" w:type="dxa"/>
            <w:shd w:val="clear" w:color="auto" w:fill="D9D9D9" w:themeFill="background1" w:themeFillShade="D9"/>
            <w:vAlign w:val="center"/>
            <w:hideMark/>
          </w:tcPr>
          <w:p w14:paraId="6DAEF90C" w14:textId="77777777" w:rsidR="00660A8F" w:rsidRPr="009D6C75" w:rsidRDefault="00660A8F" w:rsidP="00423838">
            <w:pPr>
              <w:jc w:val="center"/>
              <w:rPr>
                <w:rFonts w:eastAsia="Times New Roman"/>
                <w:sz w:val="20"/>
                <w:szCs w:val="20"/>
                <w:lang w:eastAsia="ru-RU"/>
              </w:rPr>
            </w:pPr>
            <w:r w:rsidRPr="009D6C75">
              <w:rPr>
                <w:rFonts w:eastAsia="Times New Roman"/>
                <w:b/>
                <w:bCs/>
                <w:sz w:val="20"/>
                <w:szCs w:val="20"/>
                <w:lang w:eastAsia="ru-RU"/>
              </w:rPr>
              <w:t>Лекарственный препарат по терапевтическим областям</w:t>
            </w:r>
          </w:p>
        </w:tc>
        <w:tc>
          <w:tcPr>
            <w:tcW w:w="3402" w:type="dxa"/>
            <w:shd w:val="clear" w:color="auto" w:fill="D9D9D9" w:themeFill="background1" w:themeFillShade="D9"/>
            <w:vAlign w:val="center"/>
            <w:hideMark/>
          </w:tcPr>
          <w:p w14:paraId="6C95381E" w14:textId="78B912CF" w:rsidR="00660A8F" w:rsidRPr="009D6C75" w:rsidRDefault="00660A8F" w:rsidP="00423838">
            <w:pPr>
              <w:jc w:val="center"/>
              <w:rPr>
                <w:rFonts w:eastAsia="Times New Roman"/>
                <w:sz w:val="20"/>
                <w:szCs w:val="20"/>
                <w:lang w:eastAsia="ru-RU"/>
              </w:rPr>
            </w:pPr>
            <w:r w:rsidRPr="009D6C75">
              <w:rPr>
                <w:rFonts w:eastAsia="Times New Roman"/>
                <w:b/>
                <w:bCs/>
                <w:sz w:val="20"/>
                <w:szCs w:val="20"/>
                <w:lang w:eastAsia="ru-RU"/>
              </w:rPr>
              <w:t>Влияние на концентрацию лекарственного препарата.</w:t>
            </w:r>
            <w:r w:rsidRPr="009D6C75">
              <w:rPr>
                <w:rFonts w:eastAsia="Times New Roman"/>
                <w:b/>
                <w:bCs/>
                <w:sz w:val="20"/>
                <w:szCs w:val="20"/>
                <w:lang w:eastAsia="ru-RU"/>
              </w:rPr>
              <w:br/>
              <w:t>Отношение средних значений (90% доверительный интервал) для AUC, С</w:t>
            </w:r>
            <w:r w:rsidRPr="009D6C75">
              <w:rPr>
                <w:rFonts w:eastAsia="Times New Roman"/>
                <w:b/>
                <w:bCs/>
                <w:sz w:val="20"/>
                <w:szCs w:val="20"/>
                <w:vertAlign w:val="subscript"/>
                <w:lang w:eastAsia="ru-RU"/>
              </w:rPr>
              <w:t>max</w:t>
            </w:r>
            <w:r w:rsidRPr="009D6C75">
              <w:rPr>
                <w:rFonts w:eastAsia="Times New Roman"/>
                <w:b/>
                <w:bCs/>
                <w:sz w:val="20"/>
                <w:szCs w:val="20"/>
                <w:lang w:eastAsia="ru-RU"/>
              </w:rPr>
              <w:t>, С</w:t>
            </w:r>
            <w:r w:rsidRPr="009D6C75">
              <w:rPr>
                <w:rFonts w:eastAsia="Times New Roman"/>
                <w:b/>
                <w:bCs/>
                <w:sz w:val="20"/>
                <w:szCs w:val="20"/>
                <w:vertAlign w:val="subscript"/>
                <w:lang w:eastAsia="ru-RU"/>
              </w:rPr>
              <w:t>12</w:t>
            </w:r>
            <w:r w:rsidRPr="009D6C75">
              <w:rPr>
                <w:rFonts w:eastAsia="Times New Roman"/>
                <w:b/>
                <w:bCs/>
                <w:sz w:val="20"/>
                <w:szCs w:val="20"/>
                <w:lang w:eastAsia="ru-RU"/>
              </w:rPr>
              <w:t xml:space="preserve"> или С</w:t>
            </w:r>
            <w:r w:rsidRPr="009D6C75">
              <w:rPr>
                <w:rFonts w:eastAsia="Times New Roman"/>
                <w:b/>
                <w:bCs/>
                <w:sz w:val="20"/>
                <w:szCs w:val="20"/>
                <w:vertAlign w:val="subscript"/>
                <w:lang w:eastAsia="ru-RU"/>
              </w:rPr>
              <w:t>24</w:t>
            </w:r>
            <w:r w:rsidRPr="009D6C75">
              <w:rPr>
                <w:rFonts w:eastAsia="Times New Roman"/>
                <w:b/>
                <w:bCs/>
                <w:sz w:val="20"/>
                <w:szCs w:val="20"/>
                <w:lang w:eastAsia="ru-RU"/>
              </w:rPr>
              <w:t xml:space="preserve"> (вероятный механизм взаимодействия)</w:t>
            </w:r>
          </w:p>
        </w:tc>
        <w:tc>
          <w:tcPr>
            <w:tcW w:w="3114" w:type="dxa"/>
            <w:shd w:val="clear" w:color="auto" w:fill="D9D9D9" w:themeFill="background1" w:themeFillShade="D9"/>
            <w:vAlign w:val="center"/>
            <w:hideMark/>
          </w:tcPr>
          <w:p w14:paraId="3396D35B" w14:textId="465CBA78" w:rsidR="00660A8F" w:rsidRPr="009D6C75" w:rsidRDefault="00660A8F" w:rsidP="00423838">
            <w:pPr>
              <w:jc w:val="center"/>
              <w:rPr>
                <w:rFonts w:eastAsia="Times New Roman"/>
                <w:sz w:val="20"/>
                <w:szCs w:val="20"/>
                <w:lang w:eastAsia="ru-RU"/>
              </w:rPr>
            </w:pPr>
            <w:r w:rsidRPr="009D6C75">
              <w:rPr>
                <w:rFonts w:eastAsia="Times New Roman"/>
                <w:b/>
                <w:bCs/>
                <w:sz w:val="20"/>
                <w:szCs w:val="20"/>
                <w:lang w:eastAsia="ru-RU"/>
              </w:rPr>
              <w:t>Рекомендации относительно одновременного</w:t>
            </w:r>
            <w:r w:rsidR="00974143" w:rsidRPr="009D6C75">
              <w:rPr>
                <w:rFonts w:eastAsia="Times New Roman"/>
                <w:b/>
                <w:bCs/>
                <w:sz w:val="20"/>
                <w:szCs w:val="20"/>
                <w:lang w:eastAsia="ru-RU"/>
              </w:rPr>
              <w:t xml:space="preserve"> применения с препаратом гразопревир+элбасвир</w:t>
            </w:r>
          </w:p>
        </w:tc>
      </w:tr>
      <w:tr w:rsidR="00660A8F" w:rsidRPr="009D6C75" w14:paraId="7BF87EDB" w14:textId="77777777" w:rsidTr="00423838">
        <w:tc>
          <w:tcPr>
            <w:tcW w:w="9346" w:type="dxa"/>
            <w:gridSpan w:val="3"/>
            <w:hideMark/>
          </w:tcPr>
          <w:p w14:paraId="28B9D3A1"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СРЕДСТВА, СНИЖАЮЩИЕ КИСЛОТНОСТЬ ЖЕЛУДОЧНОГО СОКА</w:t>
            </w:r>
          </w:p>
        </w:tc>
      </w:tr>
      <w:tr w:rsidR="00660A8F" w:rsidRPr="009D6C75" w14:paraId="164BF646" w14:textId="77777777" w:rsidTr="00423838">
        <w:tc>
          <w:tcPr>
            <w:tcW w:w="9346" w:type="dxa"/>
            <w:gridSpan w:val="3"/>
            <w:hideMark/>
          </w:tcPr>
          <w:p w14:paraId="0727A0AE" w14:textId="77777777" w:rsidR="00660A8F" w:rsidRPr="009D6C75" w:rsidRDefault="00660A8F" w:rsidP="009D6C75">
            <w:pPr>
              <w:rPr>
                <w:rFonts w:eastAsia="Times New Roman"/>
                <w:sz w:val="20"/>
                <w:szCs w:val="20"/>
                <w:lang w:eastAsia="ru-RU"/>
              </w:rPr>
            </w:pPr>
            <w:r w:rsidRPr="009D6C75">
              <w:rPr>
                <w:rFonts w:eastAsia="Times New Roman"/>
                <w:i/>
                <w:iCs/>
                <w:sz w:val="20"/>
                <w:szCs w:val="20"/>
                <w:lang w:eastAsia="ru-RU"/>
              </w:rPr>
              <w:t>Антагонисты Н2 рецепторов</w:t>
            </w:r>
          </w:p>
        </w:tc>
      </w:tr>
      <w:tr w:rsidR="00660A8F" w:rsidRPr="009D6C75" w14:paraId="6ECE5101" w14:textId="77777777" w:rsidTr="00423838">
        <w:tc>
          <w:tcPr>
            <w:tcW w:w="2830" w:type="dxa"/>
            <w:hideMark/>
          </w:tcPr>
          <w:p w14:paraId="7B33A4B5" w14:textId="0F5AE7AC" w:rsidR="00660A8F" w:rsidRPr="009D6C75" w:rsidRDefault="003368D5">
            <w:pPr>
              <w:rPr>
                <w:rFonts w:eastAsia="Times New Roman"/>
                <w:sz w:val="20"/>
                <w:szCs w:val="20"/>
                <w:lang w:eastAsia="ru-RU"/>
              </w:rPr>
            </w:pPr>
            <w:r w:rsidRPr="009D6C75">
              <w:rPr>
                <w:rFonts w:eastAsia="Times New Roman"/>
                <w:sz w:val="20"/>
                <w:szCs w:val="20"/>
                <w:lang w:eastAsia="ru-RU"/>
              </w:rPr>
              <w:t>Фамотидин (20 мг однократно)/</w:t>
            </w:r>
            <w:r w:rsidRPr="009D6C75">
              <w:rPr>
                <w:rFonts w:eastAsia="Times New Roman"/>
                <w:sz w:val="20"/>
                <w:szCs w:val="20"/>
                <w:lang w:eastAsia="ru-RU"/>
              </w:rPr>
              <w:br/>
              <w:t>элбасвир (50 мг однократно)/</w:t>
            </w:r>
            <w:r w:rsidR="00660A8F" w:rsidRPr="009D6C75">
              <w:rPr>
                <w:rFonts w:eastAsia="Times New Roman"/>
                <w:sz w:val="20"/>
                <w:szCs w:val="20"/>
                <w:lang w:eastAsia="ru-RU"/>
              </w:rPr>
              <w:t>гразопревир (100 мг однократно)</w:t>
            </w:r>
          </w:p>
        </w:tc>
        <w:tc>
          <w:tcPr>
            <w:tcW w:w="3402" w:type="dxa"/>
            <w:hideMark/>
          </w:tcPr>
          <w:p w14:paraId="0742A653" w14:textId="11257496"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Pr="009D6C75">
              <w:rPr>
                <w:sz w:val="20"/>
                <w:szCs w:val="20"/>
              </w:rPr>
              <w:t>Элбасвир</w:t>
            </w:r>
            <w:r w:rsidRPr="009D6C75">
              <w:rPr>
                <w:sz w:val="20"/>
                <w:szCs w:val="20"/>
              </w:rPr>
              <w:br/>
              <w:t>AUC 1,05 (0</w:t>
            </w:r>
            <w:r w:rsidR="006F1BAE" w:rsidRPr="009D6C75">
              <w:rPr>
                <w:sz w:val="20"/>
                <w:szCs w:val="20"/>
              </w:rPr>
              <w:t>,92, 1,18)</w:t>
            </w:r>
            <w:r w:rsidRPr="009D6C75">
              <w:rPr>
                <w:sz w:val="20"/>
                <w:szCs w:val="20"/>
              </w:rPr>
              <w:br/>
              <w:t>Сmax</w:t>
            </w:r>
            <w:r w:rsidR="006F1BAE" w:rsidRPr="009D6C75">
              <w:rPr>
                <w:sz w:val="20"/>
                <w:szCs w:val="20"/>
              </w:rPr>
              <w:t xml:space="preserve"> 1,11 (0,98, 1,26)</w:t>
            </w:r>
            <w:r w:rsidRPr="009D6C75">
              <w:rPr>
                <w:sz w:val="20"/>
                <w:szCs w:val="20"/>
              </w:rPr>
              <w:br/>
              <w:t>С24</w:t>
            </w:r>
            <w:r w:rsidR="006F1BAE" w:rsidRPr="009D6C75">
              <w:rPr>
                <w:sz w:val="20"/>
                <w:szCs w:val="20"/>
              </w:rPr>
              <w:t xml:space="preserve"> 1,03 (0,91, 1,17)</w:t>
            </w:r>
            <w:r w:rsidR="006F1BAE" w:rsidRPr="009D6C75">
              <w:rPr>
                <w:sz w:val="20"/>
                <w:szCs w:val="20"/>
              </w:rPr>
              <w:br/>
              <w:t>↔ Гразопревир</w:t>
            </w:r>
            <w:r w:rsidR="006F1BAE" w:rsidRPr="009D6C75">
              <w:rPr>
                <w:sz w:val="20"/>
                <w:szCs w:val="20"/>
              </w:rPr>
              <w:br/>
              <w:t>AUC 1,10 (0,95, 1,28)</w:t>
            </w:r>
            <w:r w:rsidRPr="009D6C75">
              <w:rPr>
                <w:sz w:val="20"/>
                <w:szCs w:val="20"/>
              </w:rPr>
              <w:br/>
              <w:t>Сmax</w:t>
            </w:r>
            <w:r w:rsidR="003368D5" w:rsidRPr="009D6C75">
              <w:rPr>
                <w:sz w:val="20"/>
                <w:szCs w:val="20"/>
              </w:rPr>
              <w:t xml:space="preserve"> 0,89 (0,71, 1,11)</w:t>
            </w:r>
            <w:r w:rsidRPr="009D6C75">
              <w:rPr>
                <w:sz w:val="20"/>
                <w:szCs w:val="20"/>
              </w:rPr>
              <w:br/>
              <w:t>С24 1,12 (0,97, 1,30)</w:t>
            </w:r>
          </w:p>
        </w:tc>
        <w:tc>
          <w:tcPr>
            <w:tcW w:w="3114" w:type="dxa"/>
            <w:hideMark/>
          </w:tcPr>
          <w:p w14:paraId="22F3674A"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2243FFD7" w14:textId="77777777" w:rsidTr="00423838">
        <w:tc>
          <w:tcPr>
            <w:tcW w:w="9346" w:type="dxa"/>
            <w:gridSpan w:val="3"/>
            <w:hideMark/>
          </w:tcPr>
          <w:p w14:paraId="7C068C5E" w14:textId="77777777" w:rsidR="00660A8F" w:rsidRPr="009D6C75" w:rsidRDefault="00660A8F" w:rsidP="009D6C75">
            <w:pPr>
              <w:rPr>
                <w:rFonts w:eastAsia="Times New Roman"/>
                <w:sz w:val="20"/>
                <w:szCs w:val="20"/>
                <w:lang w:eastAsia="ru-RU"/>
              </w:rPr>
            </w:pPr>
            <w:r w:rsidRPr="009D6C75">
              <w:rPr>
                <w:rFonts w:eastAsia="Times New Roman"/>
                <w:i/>
                <w:iCs/>
                <w:sz w:val="20"/>
                <w:szCs w:val="20"/>
                <w:lang w:eastAsia="ru-RU"/>
              </w:rPr>
              <w:t>Ингибиторы протонного насоса</w:t>
            </w:r>
          </w:p>
        </w:tc>
      </w:tr>
      <w:tr w:rsidR="00660A8F" w:rsidRPr="009D6C75" w14:paraId="04F31ECD" w14:textId="77777777" w:rsidTr="00423838">
        <w:tc>
          <w:tcPr>
            <w:tcW w:w="2830" w:type="dxa"/>
            <w:hideMark/>
          </w:tcPr>
          <w:p w14:paraId="25BAA12A" w14:textId="5699419F" w:rsidR="00660A8F" w:rsidRPr="009D6C75" w:rsidRDefault="00660A8F">
            <w:pPr>
              <w:rPr>
                <w:rFonts w:eastAsia="Times New Roman"/>
                <w:sz w:val="20"/>
                <w:szCs w:val="20"/>
                <w:lang w:eastAsia="ru-RU"/>
              </w:rPr>
            </w:pPr>
            <w:r w:rsidRPr="009D6C75">
              <w:rPr>
                <w:rFonts w:eastAsia="Times New Roman"/>
                <w:sz w:val="20"/>
                <w:szCs w:val="20"/>
                <w:lang w:eastAsia="ru-RU"/>
              </w:rPr>
              <w:t>Пантоп</w:t>
            </w:r>
            <w:r w:rsidR="003368D5" w:rsidRPr="009D6C75">
              <w:rPr>
                <w:rFonts w:eastAsia="Times New Roman"/>
                <w:sz w:val="20"/>
                <w:szCs w:val="20"/>
                <w:lang w:eastAsia="ru-RU"/>
              </w:rPr>
              <w:t>разол (40 мг один раз в сутки)/</w:t>
            </w:r>
            <w:r w:rsidRPr="009D6C75">
              <w:rPr>
                <w:rFonts w:eastAsia="Times New Roman"/>
                <w:sz w:val="20"/>
                <w:szCs w:val="20"/>
                <w:lang w:eastAsia="ru-RU"/>
              </w:rPr>
              <w:t>элбасвир (50мг</w:t>
            </w:r>
            <w:r w:rsidR="009A06C6">
              <w:rPr>
                <w:rFonts w:eastAsia="Times New Roman"/>
                <w:sz w:val="20"/>
                <w:szCs w:val="20"/>
                <w:lang w:eastAsia="ru-RU"/>
              </w:rPr>
              <w:t xml:space="preserve"> </w:t>
            </w:r>
            <w:r w:rsidR="003368D5" w:rsidRPr="009D6C75">
              <w:rPr>
                <w:rFonts w:eastAsia="Times New Roman"/>
                <w:sz w:val="20"/>
                <w:szCs w:val="20"/>
                <w:lang w:eastAsia="ru-RU"/>
              </w:rPr>
              <w:t>однократно)/</w:t>
            </w:r>
            <w:r w:rsidRPr="009D6C75">
              <w:rPr>
                <w:rFonts w:eastAsia="Times New Roman"/>
                <w:sz w:val="20"/>
                <w:szCs w:val="20"/>
                <w:lang w:eastAsia="ru-RU"/>
              </w:rPr>
              <w:t>гразопревир (100 мг однократно)</w:t>
            </w:r>
          </w:p>
        </w:tc>
        <w:tc>
          <w:tcPr>
            <w:tcW w:w="3402" w:type="dxa"/>
            <w:hideMark/>
          </w:tcPr>
          <w:p w14:paraId="03C59BBB" w14:textId="1D98349E" w:rsidR="00660A8F" w:rsidRPr="009D6C75" w:rsidRDefault="003368D5" w:rsidP="009D6C75">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AUC 1,05 (0,93, 1,18)</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1,02 (0,92, 1,14)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1,03 (0,92, 1,17)</w:t>
            </w:r>
            <w:r w:rsidRPr="009D6C75">
              <w:rPr>
                <w:rFonts w:eastAsia="Times New Roman"/>
                <w:sz w:val="20"/>
                <w:szCs w:val="20"/>
                <w:lang w:eastAsia="ru-RU"/>
              </w:rPr>
              <w:br/>
              <w:t>↔ Гразопревир</w:t>
            </w:r>
            <w:r w:rsidRPr="009D6C75">
              <w:rPr>
                <w:rFonts w:eastAsia="Times New Roman"/>
                <w:sz w:val="20"/>
                <w:szCs w:val="20"/>
                <w:lang w:eastAsia="ru-RU"/>
              </w:rPr>
              <w:br/>
              <w:t>AUC 1,12 (0,96, 1,30)</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1,10 (0,89, 1,37)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1,17 (1,02, 1,34)</w:t>
            </w:r>
          </w:p>
        </w:tc>
        <w:tc>
          <w:tcPr>
            <w:tcW w:w="3114" w:type="dxa"/>
            <w:hideMark/>
          </w:tcPr>
          <w:p w14:paraId="4EF415BF"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2D1E31BF" w14:textId="77777777" w:rsidTr="00423838">
        <w:tc>
          <w:tcPr>
            <w:tcW w:w="9346" w:type="dxa"/>
            <w:gridSpan w:val="3"/>
            <w:hideMark/>
          </w:tcPr>
          <w:p w14:paraId="7DF14CDA" w14:textId="77777777" w:rsidR="00660A8F" w:rsidRPr="009D6C75" w:rsidRDefault="00660A8F" w:rsidP="009D6C75">
            <w:pPr>
              <w:rPr>
                <w:rFonts w:eastAsia="Times New Roman"/>
                <w:sz w:val="20"/>
                <w:szCs w:val="20"/>
                <w:lang w:eastAsia="ru-RU"/>
              </w:rPr>
            </w:pPr>
            <w:r w:rsidRPr="009D6C75">
              <w:rPr>
                <w:rFonts w:eastAsia="Times New Roman"/>
                <w:i/>
                <w:iCs/>
                <w:sz w:val="20"/>
                <w:szCs w:val="20"/>
                <w:lang w:eastAsia="ru-RU"/>
              </w:rPr>
              <w:t>Антациды</w:t>
            </w:r>
          </w:p>
        </w:tc>
      </w:tr>
      <w:tr w:rsidR="00660A8F" w:rsidRPr="009D6C75" w14:paraId="5F91E17A" w14:textId="77777777" w:rsidTr="00423838">
        <w:tc>
          <w:tcPr>
            <w:tcW w:w="2830" w:type="dxa"/>
            <w:hideMark/>
          </w:tcPr>
          <w:p w14:paraId="7A672B4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Гидроксид алюминия или магния; карбонат кальция</w:t>
            </w:r>
          </w:p>
        </w:tc>
        <w:tc>
          <w:tcPr>
            <w:tcW w:w="3402" w:type="dxa"/>
            <w:hideMark/>
          </w:tcPr>
          <w:p w14:paraId="62F31F4C" w14:textId="78244E51"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F74CC5"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F74CC5" w:rsidRPr="009D6C75">
              <w:rPr>
                <w:rFonts w:eastAsia="Times New Roman"/>
                <w:sz w:val="20"/>
                <w:szCs w:val="20"/>
                <w:lang w:eastAsia="ru-RU"/>
              </w:rPr>
              <w:br/>
              <w:t>↔ Элбасвир</w:t>
            </w:r>
            <w:r w:rsidRPr="009D6C75">
              <w:rPr>
                <w:rFonts w:eastAsia="Times New Roman"/>
                <w:sz w:val="20"/>
                <w:szCs w:val="20"/>
                <w:lang w:eastAsia="ru-RU"/>
              </w:rPr>
              <w:br/>
              <w:t>↔ Гразопревир</w:t>
            </w:r>
          </w:p>
        </w:tc>
        <w:tc>
          <w:tcPr>
            <w:tcW w:w="3114" w:type="dxa"/>
            <w:hideMark/>
          </w:tcPr>
          <w:p w14:paraId="240499ED"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32C11ACA" w14:textId="77777777" w:rsidTr="00423838">
        <w:tc>
          <w:tcPr>
            <w:tcW w:w="9346" w:type="dxa"/>
            <w:gridSpan w:val="3"/>
            <w:hideMark/>
          </w:tcPr>
          <w:p w14:paraId="7A83F0FD"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АНТИАРИТМИЧЕСКИЕ СРЕДСТВА</w:t>
            </w:r>
          </w:p>
        </w:tc>
      </w:tr>
      <w:tr w:rsidR="00660A8F" w:rsidRPr="009D6C75" w14:paraId="0743DDB3" w14:textId="77777777" w:rsidTr="00423838">
        <w:tc>
          <w:tcPr>
            <w:tcW w:w="2830" w:type="dxa"/>
            <w:hideMark/>
          </w:tcPr>
          <w:p w14:paraId="352D7B0B" w14:textId="507750D2" w:rsidR="00660A8F" w:rsidRPr="009D6C75" w:rsidRDefault="00F74CC5">
            <w:pPr>
              <w:rPr>
                <w:rFonts w:eastAsia="Times New Roman"/>
                <w:sz w:val="20"/>
                <w:szCs w:val="20"/>
                <w:lang w:eastAsia="ru-RU"/>
              </w:rPr>
            </w:pPr>
            <w:r w:rsidRPr="009D6C75">
              <w:rPr>
                <w:rFonts w:eastAsia="Times New Roman"/>
                <w:sz w:val="20"/>
                <w:szCs w:val="20"/>
                <w:lang w:eastAsia="ru-RU"/>
              </w:rPr>
              <w:t>Дигоксин (0,25 мг однократно)/</w:t>
            </w:r>
            <w:r w:rsidR="001E3876">
              <w:rPr>
                <w:rFonts w:eastAsia="Times New Roman"/>
                <w:sz w:val="20"/>
                <w:szCs w:val="20"/>
                <w:lang w:eastAsia="ru-RU"/>
              </w:rPr>
              <w:t>э</w:t>
            </w:r>
            <w:r w:rsidR="00660A8F" w:rsidRPr="009D6C75">
              <w:rPr>
                <w:rFonts w:eastAsia="Times New Roman"/>
                <w:sz w:val="20"/>
                <w:szCs w:val="20"/>
                <w:lang w:eastAsia="ru-RU"/>
              </w:rPr>
              <w:t>лбасвир (50 мг один раз в сутки)</w:t>
            </w:r>
          </w:p>
        </w:tc>
        <w:tc>
          <w:tcPr>
            <w:tcW w:w="3402" w:type="dxa"/>
            <w:hideMark/>
          </w:tcPr>
          <w:p w14:paraId="2CD62FA9" w14:textId="7C263EE3" w:rsidR="00660A8F" w:rsidRPr="009D6C75" w:rsidRDefault="00F74CC5" w:rsidP="009D6C75">
            <w:pPr>
              <w:jc w:val="center"/>
              <w:rPr>
                <w:rFonts w:eastAsia="Times New Roman"/>
                <w:sz w:val="20"/>
                <w:szCs w:val="20"/>
                <w:lang w:eastAsia="ru-RU"/>
              </w:rPr>
            </w:pPr>
            <w:r w:rsidRPr="009D6C75">
              <w:rPr>
                <w:rFonts w:eastAsia="Times New Roman"/>
                <w:sz w:val="20"/>
                <w:szCs w:val="20"/>
                <w:lang w:eastAsia="ru-RU"/>
              </w:rPr>
              <w:t>↔ Дигоксин</w:t>
            </w:r>
            <w:r w:rsidR="00660A8F" w:rsidRPr="009D6C75">
              <w:rPr>
                <w:rFonts w:eastAsia="Times New Roman"/>
                <w:sz w:val="20"/>
                <w:szCs w:val="20"/>
                <w:lang w:eastAsia="ru-RU"/>
              </w:rPr>
              <w:br/>
              <w:t>AUC 1,</w:t>
            </w:r>
            <w:r w:rsidRPr="009D6C75">
              <w:rPr>
                <w:rFonts w:eastAsia="Times New Roman"/>
                <w:sz w:val="20"/>
                <w:szCs w:val="20"/>
                <w:lang w:eastAsia="ru-RU"/>
              </w:rPr>
              <w:t>11 (1,02, 1,22)</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1,47 (1,25, 1,73)</w:t>
            </w:r>
            <w:r w:rsidR="00660A8F" w:rsidRPr="009D6C75">
              <w:rPr>
                <w:rFonts w:eastAsia="Times New Roman"/>
                <w:sz w:val="20"/>
                <w:szCs w:val="20"/>
                <w:lang w:eastAsia="ru-RU"/>
              </w:rPr>
              <w:br/>
              <w:t>(ингибирование P-gp)</w:t>
            </w:r>
          </w:p>
        </w:tc>
        <w:tc>
          <w:tcPr>
            <w:tcW w:w="3114" w:type="dxa"/>
            <w:hideMark/>
          </w:tcPr>
          <w:p w14:paraId="2FEF37FE"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06B1E679" w14:textId="77777777" w:rsidTr="00423838">
        <w:tc>
          <w:tcPr>
            <w:tcW w:w="9346" w:type="dxa"/>
            <w:gridSpan w:val="3"/>
            <w:hideMark/>
          </w:tcPr>
          <w:p w14:paraId="519CC802"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АНТИКОАГУЛЯНТНЫЕ СРЕДСТВА</w:t>
            </w:r>
          </w:p>
        </w:tc>
      </w:tr>
      <w:tr w:rsidR="00660A8F" w:rsidRPr="009D6C75" w14:paraId="16A6A8CA" w14:textId="77777777" w:rsidTr="00423838">
        <w:tc>
          <w:tcPr>
            <w:tcW w:w="2830" w:type="dxa"/>
            <w:hideMark/>
          </w:tcPr>
          <w:p w14:paraId="71E35917"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Дабигатрана этексилат</w:t>
            </w:r>
          </w:p>
        </w:tc>
        <w:tc>
          <w:tcPr>
            <w:tcW w:w="3402" w:type="dxa"/>
            <w:hideMark/>
          </w:tcPr>
          <w:p w14:paraId="39DDBCD8" w14:textId="1863A12A"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F74CC5"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F74CC5" w:rsidRPr="009D6C75">
              <w:rPr>
                <w:rFonts w:eastAsia="Times New Roman"/>
                <w:sz w:val="20"/>
                <w:szCs w:val="20"/>
                <w:lang w:eastAsia="ru-RU"/>
              </w:rPr>
              <w:br/>
              <w:t>↑ Дабигатран</w:t>
            </w:r>
            <w:r w:rsidRPr="009D6C75">
              <w:rPr>
                <w:rFonts w:eastAsia="Times New Roman"/>
                <w:sz w:val="20"/>
                <w:szCs w:val="20"/>
                <w:lang w:eastAsia="ru-RU"/>
              </w:rPr>
              <w:br/>
              <w:t>(ингибирование P-gp)</w:t>
            </w:r>
          </w:p>
        </w:tc>
        <w:tc>
          <w:tcPr>
            <w:tcW w:w="3114" w:type="dxa"/>
            <w:hideMark/>
          </w:tcPr>
          <w:p w14:paraId="0AA27D1E"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Концентрации дабигатрана могут повышаться при одновременном применении с элбасвиром, что также повышает риск развития кровотечения. Рекомендовано проведение клинического и лабораторного мониторинга.</w:t>
            </w:r>
          </w:p>
        </w:tc>
      </w:tr>
      <w:tr w:rsidR="00660A8F" w:rsidRPr="009D6C75" w14:paraId="65535F1F" w14:textId="77777777" w:rsidTr="00423838">
        <w:tc>
          <w:tcPr>
            <w:tcW w:w="2830" w:type="dxa"/>
            <w:hideMark/>
          </w:tcPr>
          <w:p w14:paraId="12A60C67"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Антагонисты витамина К</w:t>
            </w:r>
          </w:p>
        </w:tc>
        <w:tc>
          <w:tcPr>
            <w:tcW w:w="3402" w:type="dxa"/>
            <w:hideMark/>
          </w:tcPr>
          <w:p w14:paraId="073675AE" w14:textId="7777777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Взаимодействие не изучено.</w:t>
            </w:r>
          </w:p>
        </w:tc>
        <w:tc>
          <w:tcPr>
            <w:tcW w:w="3114" w:type="dxa"/>
            <w:hideMark/>
          </w:tcPr>
          <w:p w14:paraId="4F4D58C5"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Необходим тщательный мониторинг МНО при одновременном приеме антагонистов витамина К. Это необходимо в связи с изменением функции печени при лечении препаратом Зепатир</w:t>
            </w:r>
            <w:r w:rsidRPr="009D6C75">
              <w:rPr>
                <w:rFonts w:eastAsia="Times New Roman"/>
                <w:sz w:val="20"/>
                <w:szCs w:val="20"/>
                <w:vertAlign w:val="superscript"/>
                <w:lang w:eastAsia="ru-RU"/>
              </w:rPr>
              <w:t>®</w:t>
            </w:r>
            <w:r w:rsidRPr="009D6C75">
              <w:rPr>
                <w:rFonts w:eastAsia="Times New Roman"/>
                <w:sz w:val="20"/>
                <w:szCs w:val="20"/>
                <w:lang w:eastAsia="ru-RU"/>
              </w:rPr>
              <w:t>.</w:t>
            </w:r>
          </w:p>
        </w:tc>
      </w:tr>
      <w:tr w:rsidR="00660A8F" w:rsidRPr="009D6C75" w14:paraId="08B89046" w14:textId="77777777" w:rsidTr="00423838">
        <w:tc>
          <w:tcPr>
            <w:tcW w:w="9346" w:type="dxa"/>
            <w:gridSpan w:val="3"/>
            <w:hideMark/>
          </w:tcPr>
          <w:p w14:paraId="4A751522"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ПРОТИВОСУДОРОЖНЫЕ СРЕДСТВА</w:t>
            </w:r>
            <w:r w:rsidRPr="009D6C75">
              <w:rPr>
                <w:rFonts w:eastAsia="Times New Roman"/>
                <w:sz w:val="20"/>
                <w:szCs w:val="20"/>
                <w:lang w:eastAsia="ru-RU"/>
              </w:rPr>
              <w:t xml:space="preserve"> </w:t>
            </w:r>
          </w:p>
        </w:tc>
      </w:tr>
      <w:tr w:rsidR="00660A8F" w:rsidRPr="009D6C75" w14:paraId="165C6164" w14:textId="77777777" w:rsidTr="00423838">
        <w:tc>
          <w:tcPr>
            <w:tcW w:w="2830" w:type="dxa"/>
            <w:hideMark/>
          </w:tcPr>
          <w:p w14:paraId="2B837585"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Карбамазепин</w:t>
            </w:r>
            <w:r w:rsidRPr="009D6C75">
              <w:rPr>
                <w:rFonts w:eastAsia="Times New Roman"/>
                <w:sz w:val="20"/>
                <w:szCs w:val="20"/>
                <w:lang w:eastAsia="ru-RU"/>
              </w:rPr>
              <w:br/>
            </w:r>
            <w:r w:rsidRPr="009D6C75">
              <w:rPr>
                <w:rFonts w:eastAsia="Times New Roman"/>
                <w:sz w:val="20"/>
                <w:szCs w:val="20"/>
                <w:lang w:eastAsia="ru-RU"/>
              </w:rPr>
              <w:br/>
              <w:t>Фенитоин</w:t>
            </w:r>
          </w:p>
        </w:tc>
        <w:tc>
          <w:tcPr>
            <w:tcW w:w="3402" w:type="dxa"/>
            <w:hideMark/>
          </w:tcPr>
          <w:p w14:paraId="6D40299C" w14:textId="4B78779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F74CC5"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F07BFB" w:rsidRPr="009D6C75">
              <w:rPr>
                <w:rFonts w:eastAsia="Times New Roman"/>
                <w:sz w:val="20"/>
                <w:szCs w:val="20"/>
                <w:lang w:eastAsia="ru-RU"/>
              </w:rPr>
              <w:br/>
              <w:t>↓ Элбасвир</w:t>
            </w:r>
            <w:r w:rsidR="00F07BFB" w:rsidRPr="009D6C75">
              <w:rPr>
                <w:rFonts w:eastAsia="Times New Roman"/>
                <w:sz w:val="20"/>
                <w:szCs w:val="20"/>
                <w:lang w:eastAsia="ru-RU"/>
              </w:rPr>
              <w:br/>
              <w:t>↓ Гразопревир</w:t>
            </w:r>
            <w:r w:rsidRPr="009D6C75">
              <w:rPr>
                <w:rFonts w:eastAsia="Times New Roman"/>
                <w:sz w:val="20"/>
                <w:szCs w:val="20"/>
                <w:lang w:eastAsia="ru-RU"/>
              </w:rPr>
              <w:br/>
              <w:t>(индукция CYP3A или P-gp)</w:t>
            </w:r>
          </w:p>
        </w:tc>
        <w:tc>
          <w:tcPr>
            <w:tcW w:w="3114" w:type="dxa"/>
            <w:hideMark/>
          </w:tcPr>
          <w:p w14:paraId="51892BA6"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30035BE6" w14:textId="77777777" w:rsidTr="00423838">
        <w:tc>
          <w:tcPr>
            <w:tcW w:w="9346" w:type="dxa"/>
            <w:gridSpan w:val="3"/>
            <w:hideMark/>
          </w:tcPr>
          <w:p w14:paraId="7110E3E2" w14:textId="77777777" w:rsidR="00660A8F" w:rsidRPr="009D6C75" w:rsidRDefault="00660A8F" w:rsidP="009D6C75">
            <w:pPr>
              <w:jc w:val="center"/>
              <w:rPr>
                <w:rFonts w:eastAsia="Times New Roman"/>
                <w:sz w:val="20"/>
                <w:szCs w:val="20"/>
                <w:lang w:eastAsia="ru-RU"/>
              </w:rPr>
            </w:pPr>
            <w:r w:rsidRPr="009D6C75">
              <w:rPr>
                <w:rFonts w:eastAsia="Times New Roman"/>
                <w:b/>
                <w:bCs/>
                <w:i/>
                <w:iCs/>
                <w:sz w:val="20"/>
                <w:szCs w:val="20"/>
                <w:lang w:eastAsia="ru-RU"/>
              </w:rPr>
              <w:t>ПРОТИВОГРИБКОВЫЕ СРЕДСТВА</w:t>
            </w:r>
          </w:p>
        </w:tc>
      </w:tr>
      <w:tr w:rsidR="00660A8F" w:rsidRPr="009D6C75" w14:paraId="11D6635E" w14:textId="77777777" w:rsidTr="00423838">
        <w:tc>
          <w:tcPr>
            <w:tcW w:w="9346" w:type="dxa"/>
            <w:gridSpan w:val="3"/>
            <w:hideMark/>
          </w:tcPr>
          <w:p w14:paraId="0BE957B5" w14:textId="7777777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Кетоконазол</w:t>
            </w:r>
          </w:p>
        </w:tc>
      </w:tr>
      <w:tr w:rsidR="00660A8F" w:rsidRPr="009D6C75" w14:paraId="22840D5D" w14:textId="77777777" w:rsidTr="00423838">
        <w:tc>
          <w:tcPr>
            <w:tcW w:w="2830" w:type="dxa"/>
            <w:hideMark/>
          </w:tcPr>
          <w:p w14:paraId="68AED1DB" w14:textId="0C645CE3" w:rsidR="00660A8F" w:rsidRPr="009D6C75" w:rsidRDefault="00660A8F">
            <w:pPr>
              <w:rPr>
                <w:rFonts w:eastAsia="Times New Roman"/>
                <w:sz w:val="20"/>
                <w:szCs w:val="20"/>
                <w:lang w:eastAsia="ru-RU"/>
              </w:rPr>
            </w:pPr>
            <w:r w:rsidRPr="009D6C75">
              <w:rPr>
                <w:rFonts w:eastAsia="Times New Roman"/>
                <w:sz w:val="20"/>
                <w:szCs w:val="20"/>
                <w:lang w:eastAsia="ru-RU"/>
              </w:rPr>
              <w:t>(4</w:t>
            </w:r>
            <w:r w:rsidR="00F07BFB" w:rsidRPr="009D6C75">
              <w:rPr>
                <w:rFonts w:eastAsia="Times New Roman"/>
                <w:sz w:val="20"/>
                <w:szCs w:val="20"/>
                <w:lang w:eastAsia="ru-RU"/>
              </w:rPr>
              <w:t>00 мг внутрь один раз в сутки)/</w:t>
            </w:r>
            <w:r w:rsidRPr="009D6C75">
              <w:rPr>
                <w:rFonts w:eastAsia="Times New Roman"/>
                <w:sz w:val="20"/>
                <w:szCs w:val="20"/>
                <w:lang w:eastAsia="ru-RU"/>
              </w:rPr>
              <w:t>элбасвир (50 мг однократно)</w:t>
            </w:r>
          </w:p>
        </w:tc>
        <w:tc>
          <w:tcPr>
            <w:tcW w:w="3402" w:type="dxa"/>
            <w:hideMark/>
          </w:tcPr>
          <w:p w14:paraId="15B5AE0E" w14:textId="1494DBC4" w:rsidR="00660A8F" w:rsidRPr="009D6C75" w:rsidRDefault="00F07BFB" w:rsidP="009D6C75">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AUC 1,80 (1,41,2,29)</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1,29 (1,00, 1,66)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1,89 (1,37,2,60)</w:t>
            </w:r>
          </w:p>
        </w:tc>
        <w:tc>
          <w:tcPr>
            <w:tcW w:w="3114" w:type="dxa"/>
            <w:vMerge w:val="restart"/>
            <w:hideMark/>
          </w:tcPr>
          <w:p w14:paraId="75E30D59"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не рекомендуется</w:t>
            </w:r>
          </w:p>
        </w:tc>
      </w:tr>
      <w:tr w:rsidR="00660A8F" w:rsidRPr="009D6C75" w14:paraId="44655740" w14:textId="77777777" w:rsidTr="00423838">
        <w:tc>
          <w:tcPr>
            <w:tcW w:w="2830" w:type="dxa"/>
            <w:hideMark/>
          </w:tcPr>
          <w:p w14:paraId="3F017058" w14:textId="014C26B8" w:rsidR="00660A8F" w:rsidRPr="009D6C75" w:rsidRDefault="00660A8F">
            <w:pPr>
              <w:rPr>
                <w:rFonts w:eastAsia="Times New Roman"/>
                <w:sz w:val="20"/>
                <w:szCs w:val="20"/>
                <w:lang w:eastAsia="ru-RU"/>
              </w:rPr>
            </w:pPr>
            <w:r w:rsidRPr="009D6C75">
              <w:rPr>
                <w:rFonts w:eastAsia="Times New Roman"/>
                <w:sz w:val="20"/>
                <w:szCs w:val="20"/>
                <w:lang w:eastAsia="ru-RU"/>
              </w:rPr>
              <w:t>(4</w:t>
            </w:r>
            <w:r w:rsidR="00F07BFB" w:rsidRPr="009D6C75">
              <w:rPr>
                <w:rFonts w:eastAsia="Times New Roman"/>
                <w:sz w:val="20"/>
                <w:szCs w:val="20"/>
                <w:lang w:eastAsia="ru-RU"/>
              </w:rPr>
              <w:t>00 мг внутрь один раз в сутки)/</w:t>
            </w:r>
            <w:r w:rsidRPr="009D6C75">
              <w:rPr>
                <w:rFonts w:eastAsia="Times New Roman"/>
                <w:sz w:val="20"/>
                <w:szCs w:val="20"/>
                <w:lang w:eastAsia="ru-RU"/>
              </w:rPr>
              <w:t>гразопревир (100 мг однократно)</w:t>
            </w:r>
          </w:p>
        </w:tc>
        <w:tc>
          <w:tcPr>
            <w:tcW w:w="3402" w:type="dxa"/>
            <w:hideMark/>
          </w:tcPr>
          <w:p w14:paraId="353FA55A" w14:textId="621F7BAD" w:rsidR="00660A8F" w:rsidRPr="009D6C75" w:rsidRDefault="00F07BFB" w:rsidP="009D6C75">
            <w:pPr>
              <w:jc w:val="center"/>
              <w:rPr>
                <w:rFonts w:eastAsia="Times New Roman"/>
                <w:sz w:val="20"/>
                <w:szCs w:val="20"/>
                <w:lang w:eastAsia="ru-RU"/>
              </w:rPr>
            </w:pPr>
            <w:r w:rsidRPr="009D6C75">
              <w:rPr>
                <w:rFonts w:eastAsia="Times New Roman"/>
                <w:sz w:val="20"/>
                <w:szCs w:val="20"/>
                <w:lang w:eastAsia="ru-RU"/>
              </w:rPr>
              <w:t>↑ Гразопревир</w:t>
            </w:r>
            <w:r w:rsidRPr="009D6C75">
              <w:rPr>
                <w:rFonts w:eastAsia="Times New Roman"/>
                <w:sz w:val="20"/>
                <w:szCs w:val="20"/>
                <w:lang w:eastAsia="ru-RU"/>
              </w:rPr>
              <w:br/>
              <w:t>AUC 3,02 (2,42, 3,76)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1,13 (0,77, 1,67)</w:t>
            </w:r>
            <w:r w:rsidR="00660A8F" w:rsidRPr="009D6C75">
              <w:rPr>
                <w:rFonts w:eastAsia="Times New Roman"/>
                <w:sz w:val="20"/>
                <w:szCs w:val="20"/>
                <w:lang w:eastAsia="ru-RU"/>
              </w:rPr>
              <w:br/>
              <w:t>(ингибирование CYP3A)</w:t>
            </w:r>
          </w:p>
        </w:tc>
        <w:tc>
          <w:tcPr>
            <w:tcW w:w="3114" w:type="dxa"/>
            <w:vMerge/>
            <w:hideMark/>
          </w:tcPr>
          <w:p w14:paraId="65B74F2D" w14:textId="77777777" w:rsidR="00660A8F" w:rsidRPr="009D6C75" w:rsidRDefault="00660A8F" w:rsidP="009D6C75">
            <w:pPr>
              <w:rPr>
                <w:rFonts w:eastAsia="Times New Roman"/>
                <w:sz w:val="20"/>
                <w:szCs w:val="20"/>
                <w:lang w:eastAsia="ru-RU"/>
              </w:rPr>
            </w:pPr>
          </w:p>
        </w:tc>
      </w:tr>
      <w:tr w:rsidR="00660A8F" w:rsidRPr="009D6C75" w14:paraId="34F79DF6" w14:textId="77777777" w:rsidTr="00423838">
        <w:tc>
          <w:tcPr>
            <w:tcW w:w="9346" w:type="dxa"/>
            <w:gridSpan w:val="3"/>
            <w:hideMark/>
          </w:tcPr>
          <w:p w14:paraId="7ED10D49" w14:textId="77777777" w:rsidR="00660A8F" w:rsidRPr="009D6C75" w:rsidRDefault="00660A8F" w:rsidP="009D6C75">
            <w:pPr>
              <w:jc w:val="center"/>
              <w:rPr>
                <w:rFonts w:eastAsia="Times New Roman"/>
                <w:sz w:val="20"/>
                <w:szCs w:val="20"/>
                <w:lang w:eastAsia="ru-RU"/>
              </w:rPr>
            </w:pPr>
            <w:r w:rsidRPr="009D6C75">
              <w:rPr>
                <w:rFonts w:eastAsia="Times New Roman"/>
                <w:b/>
                <w:bCs/>
                <w:i/>
                <w:iCs/>
                <w:sz w:val="20"/>
                <w:szCs w:val="20"/>
                <w:lang w:eastAsia="ru-RU"/>
              </w:rPr>
              <w:t>ПРОТИВОТУБЕРКУЛЕЗНЫЕ СРЕДСТВА</w:t>
            </w:r>
          </w:p>
        </w:tc>
      </w:tr>
      <w:tr w:rsidR="00660A8F" w:rsidRPr="009D6C75" w14:paraId="61743309" w14:textId="77777777" w:rsidTr="00423838">
        <w:tc>
          <w:tcPr>
            <w:tcW w:w="9346" w:type="dxa"/>
            <w:gridSpan w:val="3"/>
            <w:hideMark/>
          </w:tcPr>
          <w:p w14:paraId="1A73A456" w14:textId="7777777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Рифампицин</w:t>
            </w:r>
          </w:p>
        </w:tc>
      </w:tr>
      <w:tr w:rsidR="00660A8F" w:rsidRPr="009D6C75" w14:paraId="401898E0" w14:textId="77777777" w:rsidTr="00423838">
        <w:tc>
          <w:tcPr>
            <w:tcW w:w="2830" w:type="dxa"/>
            <w:hideMark/>
          </w:tcPr>
          <w:p w14:paraId="41D6B829" w14:textId="61760170" w:rsidR="00660A8F" w:rsidRPr="009D6C75" w:rsidRDefault="00660A8F">
            <w:pPr>
              <w:rPr>
                <w:rFonts w:eastAsia="Times New Roman"/>
                <w:sz w:val="20"/>
                <w:szCs w:val="20"/>
                <w:lang w:eastAsia="ru-RU"/>
              </w:rPr>
            </w:pPr>
            <w:r w:rsidRPr="009D6C75">
              <w:rPr>
                <w:rFonts w:eastAsia="Times New Roman"/>
                <w:sz w:val="20"/>
                <w:szCs w:val="20"/>
                <w:lang w:eastAsia="ru-RU"/>
              </w:rPr>
              <w:t>(600 мг внутривенно однократно)/элбасвир (50 мг однократно)</w:t>
            </w:r>
          </w:p>
        </w:tc>
        <w:tc>
          <w:tcPr>
            <w:tcW w:w="3402" w:type="dxa"/>
            <w:hideMark/>
          </w:tcPr>
          <w:p w14:paraId="6563D934" w14:textId="562E28F2"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F07BFB" w:rsidRPr="009D6C75">
              <w:rPr>
                <w:rFonts w:eastAsia="Times New Roman"/>
                <w:sz w:val="20"/>
                <w:szCs w:val="20"/>
                <w:lang w:eastAsia="ru-RU"/>
              </w:rPr>
              <w:t>Элбасвир</w:t>
            </w:r>
            <w:r w:rsidR="00F07BFB" w:rsidRPr="009D6C75">
              <w:rPr>
                <w:rFonts w:eastAsia="Times New Roman"/>
                <w:sz w:val="20"/>
                <w:szCs w:val="20"/>
                <w:lang w:eastAsia="ru-RU"/>
              </w:rPr>
              <w:br/>
              <w:t>AUC 1,22 (1,06, 1,40)</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F07BFB" w:rsidRPr="009D6C75">
              <w:rPr>
                <w:rFonts w:eastAsia="Times New Roman"/>
                <w:sz w:val="20"/>
                <w:szCs w:val="20"/>
                <w:lang w:eastAsia="ru-RU"/>
              </w:rPr>
              <w:t xml:space="preserve"> 1,41 (1,18, 1,68)</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1,31 (1,12, 1,53)</w:t>
            </w:r>
          </w:p>
        </w:tc>
        <w:tc>
          <w:tcPr>
            <w:tcW w:w="3114" w:type="dxa"/>
            <w:vMerge w:val="restart"/>
            <w:hideMark/>
          </w:tcPr>
          <w:p w14:paraId="429097B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6E6485B3" w14:textId="77777777" w:rsidTr="00423838">
        <w:tc>
          <w:tcPr>
            <w:tcW w:w="2830" w:type="dxa"/>
            <w:hideMark/>
          </w:tcPr>
          <w:p w14:paraId="0AADA3F8" w14:textId="0722000E" w:rsidR="00660A8F" w:rsidRPr="009D6C75" w:rsidRDefault="00660A8F">
            <w:pPr>
              <w:rPr>
                <w:rFonts w:eastAsia="Times New Roman"/>
                <w:sz w:val="20"/>
                <w:szCs w:val="20"/>
                <w:lang w:eastAsia="ru-RU"/>
              </w:rPr>
            </w:pPr>
            <w:r w:rsidRPr="009D6C75">
              <w:rPr>
                <w:rFonts w:eastAsia="Times New Roman"/>
                <w:sz w:val="20"/>
                <w:szCs w:val="20"/>
                <w:lang w:eastAsia="ru-RU"/>
              </w:rPr>
              <w:t>(</w:t>
            </w:r>
            <w:r w:rsidR="00F07BFB" w:rsidRPr="009D6C75">
              <w:rPr>
                <w:rFonts w:eastAsia="Times New Roman"/>
                <w:sz w:val="20"/>
                <w:szCs w:val="20"/>
                <w:lang w:eastAsia="ru-RU"/>
              </w:rPr>
              <w:t>600 мг внутривенно однократно)/</w:t>
            </w:r>
            <w:r w:rsidRPr="009D6C75">
              <w:rPr>
                <w:rFonts w:eastAsia="Times New Roman"/>
                <w:sz w:val="20"/>
                <w:szCs w:val="20"/>
                <w:lang w:eastAsia="ru-RU"/>
              </w:rPr>
              <w:t>гразопревир (200 мг однократно)</w:t>
            </w:r>
          </w:p>
        </w:tc>
        <w:tc>
          <w:tcPr>
            <w:tcW w:w="3402" w:type="dxa"/>
            <w:hideMark/>
          </w:tcPr>
          <w:p w14:paraId="4278055C" w14:textId="0701E9F3" w:rsidR="00660A8F" w:rsidRPr="009D6C75" w:rsidRDefault="00F07BFB" w:rsidP="009D6C75">
            <w:pPr>
              <w:jc w:val="center"/>
              <w:rPr>
                <w:rFonts w:eastAsia="Times New Roman"/>
                <w:sz w:val="20"/>
                <w:szCs w:val="20"/>
                <w:lang w:eastAsia="ru-RU"/>
              </w:rPr>
            </w:pPr>
            <w:r w:rsidRPr="009D6C75">
              <w:rPr>
                <w:rFonts w:eastAsia="Times New Roman"/>
                <w:sz w:val="20"/>
                <w:szCs w:val="20"/>
                <w:lang w:eastAsia="ru-RU"/>
              </w:rPr>
              <w:t>↑ Гразопревир</w:t>
            </w:r>
            <w:r w:rsidR="00660A8F" w:rsidRPr="009D6C75">
              <w:rPr>
                <w:rFonts w:eastAsia="Times New Roman"/>
                <w:sz w:val="20"/>
                <w:szCs w:val="20"/>
                <w:lang w:eastAsia="ru-RU"/>
              </w:rPr>
              <w:br/>
              <w:t>AUC 10,21 (8,6</w:t>
            </w:r>
            <w:r w:rsidRPr="009D6C75">
              <w:rPr>
                <w:rFonts w:eastAsia="Times New Roman"/>
                <w:sz w:val="20"/>
                <w:szCs w:val="20"/>
                <w:lang w:eastAsia="ru-RU"/>
              </w:rPr>
              <w:t>8, 12,00)</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10,94 (8,92, 13,43)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1,77 (1,40,2,24)</w:t>
            </w:r>
            <w:r w:rsidR="00660A8F" w:rsidRPr="009D6C75">
              <w:rPr>
                <w:rFonts w:eastAsia="Times New Roman"/>
                <w:sz w:val="20"/>
                <w:szCs w:val="20"/>
                <w:lang w:eastAsia="ru-RU"/>
              </w:rPr>
              <w:br/>
              <w:t>(ингибирование ОАТР1В)</w:t>
            </w:r>
          </w:p>
        </w:tc>
        <w:tc>
          <w:tcPr>
            <w:tcW w:w="3114" w:type="dxa"/>
            <w:vMerge/>
            <w:hideMark/>
          </w:tcPr>
          <w:p w14:paraId="117270F8" w14:textId="77777777" w:rsidR="00660A8F" w:rsidRPr="009D6C75" w:rsidRDefault="00660A8F" w:rsidP="009D6C75">
            <w:pPr>
              <w:rPr>
                <w:rFonts w:eastAsia="Times New Roman"/>
                <w:sz w:val="20"/>
                <w:szCs w:val="20"/>
                <w:lang w:eastAsia="ru-RU"/>
              </w:rPr>
            </w:pPr>
          </w:p>
        </w:tc>
      </w:tr>
      <w:tr w:rsidR="00660A8F" w:rsidRPr="009D6C75" w14:paraId="16EFB50B" w14:textId="77777777" w:rsidTr="00423838">
        <w:tc>
          <w:tcPr>
            <w:tcW w:w="2830" w:type="dxa"/>
            <w:hideMark/>
          </w:tcPr>
          <w:p w14:paraId="216A194B" w14:textId="73933F7C" w:rsidR="00660A8F" w:rsidRPr="009D6C75" w:rsidRDefault="003B54FA" w:rsidP="009D6C75">
            <w:pPr>
              <w:rPr>
                <w:rFonts w:eastAsia="Times New Roman"/>
                <w:sz w:val="20"/>
                <w:szCs w:val="20"/>
                <w:lang w:eastAsia="ru-RU"/>
              </w:rPr>
            </w:pPr>
            <w:r w:rsidRPr="009D6C75">
              <w:rPr>
                <w:rFonts w:eastAsia="Times New Roman"/>
                <w:sz w:val="20"/>
                <w:szCs w:val="20"/>
                <w:lang w:eastAsia="ru-RU"/>
              </w:rPr>
              <w:t>(600 мг внутрь однократно)/</w:t>
            </w:r>
            <w:r w:rsidR="00660A8F" w:rsidRPr="009D6C75">
              <w:rPr>
                <w:rFonts w:eastAsia="Times New Roman"/>
                <w:sz w:val="20"/>
                <w:szCs w:val="20"/>
                <w:lang w:eastAsia="ru-RU"/>
              </w:rPr>
              <w:br/>
              <w:t>элбасвир (50 мг однократно)</w:t>
            </w:r>
          </w:p>
        </w:tc>
        <w:tc>
          <w:tcPr>
            <w:tcW w:w="3402" w:type="dxa"/>
            <w:hideMark/>
          </w:tcPr>
          <w:p w14:paraId="7E59100F" w14:textId="130AB015" w:rsidR="00660A8F" w:rsidRPr="009D6C75" w:rsidRDefault="003B54FA" w:rsidP="009D6C75">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AUC 1,17 (0,98, 1,39)</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1,29 (1,06, 1,58)</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1,21 (1,03, 1,43)</w:t>
            </w:r>
          </w:p>
        </w:tc>
        <w:tc>
          <w:tcPr>
            <w:tcW w:w="3114" w:type="dxa"/>
            <w:vMerge/>
            <w:hideMark/>
          </w:tcPr>
          <w:p w14:paraId="39CA0A08" w14:textId="77777777" w:rsidR="00660A8F" w:rsidRPr="009D6C75" w:rsidRDefault="00660A8F" w:rsidP="009D6C75">
            <w:pPr>
              <w:rPr>
                <w:rFonts w:eastAsia="Times New Roman"/>
                <w:sz w:val="20"/>
                <w:szCs w:val="20"/>
                <w:lang w:eastAsia="ru-RU"/>
              </w:rPr>
            </w:pPr>
          </w:p>
        </w:tc>
      </w:tr>
      <w:tr w:rsidR="00660A8F" w:rsidRPr="009D6C75" w14:paraId="15777CA1" w14:textId="77777777" w:rsidTr="00423838">
        <w:tc>
          <w:tcPr>
            <w:tcW w:w="2830" w:type="dxa"/>
            <w:hideMark/>
          </w:tcPr>
          <w:p w14:paraId="05011C33" w14:textId="6EEE39C8" w:rsidR="00660A8F" w:rsidRPr="009D6C75" w:rsidRDefault="003B54FA" w:rsidP="009D6C75">
            <w:pPr>
              <w:rPr>
                <w:rFonts w:eastAsia="Times New Roman"/>
                <w:sz w:val="20"/>
                <w:szCs w:val="20"/>
                <w:lang w:eastAsia="ru-RU"/>
              </w:rPr>
            </w:pPr>
            <w:r w:rsidRPr="009D6C75">
              <w:rPr>
                <w:rFonts w:eastAsia="Times New Roman"/>
                <w:sz w:val="20"/>
                <w:szCs w:val="20"/>
                <w:lang w:eastAsia="ru-RU"/>
              </w:rPr>
              <w:t>(600 мг внутрь однократно)/</w:t>
            </w:r>
            <w:r w:rsidR="00660A8F" w:rsidRPr="009D6C75">
              <w:rPr>
                <w:rFonts w:eastAsia="Times New Roman"/>
                <w:sz w:val="20"/>
                <w:szCs w:val="20"/>
                <w:lang w:eastAsia="ru-RU"/>
              </w:rPr>
              <w:br/>
              <w:t>гразопревир (200 мг один раз в сутки)</w:t>
            </w:r>
          </w:p>
        </w:tc>
        <w:tc>
          <w:tcPr>
            <w:tcW w:w="3402" w:type="dxa"/>
            <w:hideMark/>
          </w:tcPr>
          <w:p w14:paraId="16A382A8" w14:textId="59B73DD2" w:rsidR="00660A8F" w:rsidRPr="009D6C75" w:rsidRDefault="003B54FA" w:rsidP="009D6C75">
            <w:pPr>
              <w:jc w:val="center"/>
              <w:rPr>
                <w:rFonts w:eastAsia="Times New Roman"/>
                <w:sz w:val="20"/>
                <w:szCs w:val="20"/>
                <w:lang w:eastAsia="ru-RU"/>
              </w:rPr>
            </w:pPr>
            <w:r w:rsidRPr="009D6C75">
              <w:rPr>
                <w:rFonts w:eastAsia="Times New Roman"/>
                <w:sz w:val="20"/>
                <w:szCs w:val="20"/>
                <w:lang w:eastAsia="ru-RU"/>
              </w:rPr>
              <w:t>↑ Гразопревир</w:t>
            </w:r>
            <w:r w:rsidRPr="009D6C75">
              <w:rPr>
                <w:rFonts w:eastAsia="Times New Roman"/>
                <w:sz w:val="20"/>
                <w:szCs w:val="20"/>
                <w:lang w:eastAsia="ru-RU"/>
              </w:rPr>
              <w:br/>
              <w:t>AUC 8,35 (7,38,9,45)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6,52 (5,16,8,24)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1,31 (1,12, 1,53)</w:t>
            </w:r>
            <w:r w:rsidR="00660A8F" w:rsidRPr="009D6C75">
              <w:rPr>
                <w:rFonts w:eastAsia="Times New Roman"/>
                <w:sz w:val="20"/>
                <w:szCs w:val="20"/>
                <w:lang w:eastAsia="ru-RU"/>
              </w:rPr>
              <w:br/>
              <w:t>(ингибирование ОАТР1В)</w:t>
            </w:r>
          </w:p>
        </w:tc>
        <w:tc>
          <w:tcPr>
            <w:tcW w:w="3114" w:type="dxa"/>
            <w:vMerge/>
            <w:hideMark/>
          </w:tcPr>
          <w:p w14:paraId="19D82E5E" w14:textId="77777777" w:rsidR="00660A8F" w:rsidRPr="009D6C75" w:rsidRDefault="00660A8F" w:rsidP="009D6C75">
            <w:pPr>
              <w:rPr>
                <w:rFonts w:eastAsia="Times New Roman"/>
                <w:sz w:val="20"/>
                <w:szCs w:val="20"/>
                <w:lang w:eastAsia="ru-RU"/>
              </w:rPr>
            </w:pPr>
          </w:p>
        </w:tc>
      </w:tr>
      <w:tr w:rsidR="00660A8F" w:rsidRPr="009D6C75" w14:paraId="761B398F" w14:textId="77777777" w:rsidTr="00423838">
        <w:tc>
          <w:tcPr>
            <w:tcW w:w="2830" w:type="dxa"/>
            <w:hideMark/>
          </w:tcPr>
          <w:p w14:paraId="23F4F3F9" w14:textId="3E68DA46" w:rsidR="00660A8F" w:rsidRPr="009D6C75" w:rsidRDefault="00660A8F">
            <w:pPr>
              <w:rPr>
                <w:rFonts w:eastAsia="Times New Roman"/>
                <w:sz w:val="20"/>
                <w:szCs w:val="20"/>
                <w:lang w:eastAsia="ru-RU"/>
              </w:rPr>
            </w:pPr>
            <w:r w:rsidRPr="009D6C75">
              <w:rPr>
                <w:rFonts w:eastAsia="Times New Roman"/>
                <w:sz w:val="20"/>
                <w:szCs w:val="20"/>
                <w:lang w:eastAsia="ru-RU"/>
              </w:rPr>
              <w:t>(6</w:t>
            </w:r>
            <w:r w:rsidR="003B54FA" w:rsidRPr="009D6C75">
              <w:rPr>
                <w:rFonts w:eastAsia="Times New Roman"/>
                <w:sz w:val="20"/>
                <w:szCs w:val="20"/>
                <w:lang w:eastAsia="ru-RU"/>
              </w:rPr>
              <w:t>00 мг внутрь один раз в сутки)/</w:t>
            </w:r>
            <w:r w:rsidRPr="009D6C75">
              <w:rPr>
                <w:rFonts w:eastAsia="Times New Roman"/>
                <w:sz w:val="20"/>
                <w:szCs w:val="20"/>
                <w:lang w:eastAsia="ru-RU"/>
              </w:rPr>
              <w:t>гразопревир (200 мг один раз в сутки)</w:t>
            </w:r>
          </w:p>
        </w:tc>
        <w:tc>
          <w:tcPr>
            <w:tcW w:w="3402" w:type="dxa"/>
            <w:hideMark/>
          </w:tcPr>
          <w:p w14:paraId="074055E0" w14:textId="6713BA79" w:rsidR="00660A8F" w:rsidRPr="009D6C75" w:rsidRDefault="003B54FA" w:rsidP="009D6C75">
            <w:pPr>
              <w:jc w:val="center"/>
              <w:rPr>
                <w:rFonts w:eastAsia="Times New Roman"/>
                <w:sz w:val="20"/>
                <w:szCs w:val="20"/>
                <w:lang w:eastAsia="ru-RU"/>
              </w:rPr>
            </w:pPr>
            <w:r w:rsidRPr="009D6C75">
              <w:rPr>
                <w:rFonts w:eastAsia="Times New Roman"/>
                <w:sz w:val="20"/>
                <w:szCs w:val="20"/>
                <w:lang w:eastAsia="ru-RU"/>
              </w:rPr>
              <w:t>↔ Гразопревир</w:t>
            </w:r>
            <w:r w:rsidR="00660A8F" w:rsidRPr="009D6C75">
              <w:rPr>
                <w:rFonts w:eastAsia="Times New Roman"/>
                <w:sz w:val="20"/>
                <w:szCs w:val="20"/>
                <w:lang w:eastAsia="ru-RU"/>
              </w:rPr>
              <w:br/>
              <w:t>AUC 0</w:t>
            </w:r>
            <w:r w:rsidRPr="009D6C75">
              <w:rPr>
                <w:rFonts w:eastAsia="Times New Roman"/>
                <w:sz w:val="20"/>
                <w:szCs w:val="20"/>
                <w:lang w:eastAsia="ru-RU"/>
              </w:rPr>
              <w:t>,93 (0,75, 1,17)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1,16 (0,82, 1,65)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0,10 (0,07, 0,13)</w:t>
            </w:r>
            <w:r w:rsidR="00660A8F" w:rsidRPr="009D6C75">
              <w:rPr>
                <w:rFonts w:eastAsia="Times New Roman"/>
                <w:sz w:val="20"/>
                <w:szCs w:val="20"/>
                <w:lang w:eastAsia="ru-RU"/>
              </w:rPr>
              <w:br/>
              <w:t>(ингибирование OATP1B и индукция CYP3A)</w:t>
            </w:r>
          </w:p>
        </w:tc>
        <w:tc>
          <w:tcPr>
            <w:tcW w:w="3114" w:type="dxa"/>
            <w:vMerge/>
            <w:hideMark/>
          </w:tcPr>
          <w:p w14:paraId="4A2B319D" w14:textId="77777777" w:rsidR="00660A8F" w:rsidRPr="009D6C75" w:rsidRDefault="00660A8F" w:rsidP="009D6C75">
            <w:pPr>
              <w:rPr>
                <w:rFonts w:eastAsia="Times New Roman"/>
                <w:sz w:val="20"/>
                <w:szCs w:val="20"/>
                <w:lang w:eastAsia="ru-RU"/>
              </w:rPr>
            </w:pPr>
          </w:p>
        </w:tc>
      </w:tr>
      <w:tr w:rsidR="00660A8F" w:rsidRPr="009D6C75" w14:paraId="6F1278D7" w14:textId="77777777" w:rsidTr="00423838">
        <w:tc>
          <w:tcPr>
            <w:tcW w:w="9346" w:type="dxa"/>
            <w:gridSpan w:val="3"/>
            <w:hideMark/>
          </w:tcPr>
          <w:p w14:paraId="0D7C27E0"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ПРЕПАРАТЫ ДЛЯ ЛЕЧЕНИЯ БРОНХИАЛЬНОЙ АСТМЫ</w:t>
            </w:r>
          </w:p>
        </w:tc>
      </w:tr>
      <w:tr w:rsidR="00660A8F" w:rsidRPr="009D6C75" w14:paraId="09941DBD" w14:textId="77777777" w:rsidTr="00423838">
        <w:tc>
          <w:tcPr>
            <w:tcW w:w="2830" w:type="dxa"/>
            <w:hideMark/>
          </w:tcPr>
          <w:p w14:paraId="32B2C059" w14:textId="578A8A51" w:rsidR="00660A8F" w:rsidRPr="009D6C75" w:rsidRDefault="003B54FA">
            <w:pPr>
              <w:rPr>
                <w:rFonts w:eastAsia="Times New Roman"/>
                <w:sz w:val="20"/>
                <w:szCs w:val="20"/>
                <w:lang w:eastAsia="ru-RU"/>
              </w:rPr>
            </w:pPr>
            <w:r w:rsidRPr="009D6C75">
              <w:rPr>
                <w:rFonts w:eastAsia="Times New Roman"/>
                <w:sz w:val="20"/>
                <w:szCs w:val="20"/>
                <w:lang w:eastAsia="ru-RU"/>
              </w:rPr>
              <w:t>Монтелукаст (10 мг однократно)/</w:t>
            </w:r>
            <w:r w:rsidR="00660A8F" w:rsidRPr="009D6C75">
              <w:rPr>
                <w:rFonts w:eastAsia="Times New Roman"/>
                <w:sz w:val="20"/>
                <w:szCs w:val="20"/>
                <w:lang w:eastAsia="ru-RU"/>
              </w:rPr>
              <w:t xml:space="preserve">гразопревир (200 мг однократно) </w:t>
            </w:r>
          </w:p>
        </w:tc>
        <w:tc>
          <w:tcPr>
            <w:tcW w:w="3402" w:type="dxa"/>
            <w:hideMark/>
          </w:tcPr>
          <w:p w14:paraId="0E89F412" w14:textId="034D9294" w:rsidR="00660A8F" w:rsidRPr="009D6C75" w:rsidRDefault="003B54FA" w:rsidP="009D6C75">
            <w:pPr>
              <w:jc w:val="center"/>
              <w:rPr>
                <w:rFonts w:eastAsia="Times New Roman"/>
                <w:sz w:val="20"/>
                <w:szCs w:val="20"/>
                <w:lang w:eastAsia="ru-RU"/>
              </w:rPr>
            </w:pPr>
            <w:r w:rsidRPr="009D6C75">
              <w:rPr>
                <w:rFonts w:eastAsia="Times New Roman"/>
                <w:sz w:val="20"/>
                <w:szCs w:val="20"/>
                <w:lang w:eastAsia="ru-RU"/>
              </w:rPr>
              <w:t>↔ Монтелукаст</w:t>
            </w:r>
            <w:r w:rsidRPr="009D6C75">
              <w:rPr>
                <w:rFonts w:eastAsia="Times New Roman"/>
                <w:sz w:val="20"/>
                <w:szCs w:val="20"/>
                <w:lang w:eastAsia="ru-RU"/>
              </w:rPr>
              <w:br/>
              <w:t>AUC 1,11 (1,01, 1,20)</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0,92 (0,81, 1,06)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1,39 (1,25, 1,56)</w:t>
            </w:r>
          </w:p>
        </w:tc>
        <w:tc>
          <w:tcPr>
            <w:tcW w:w="3114" w:type="dxa"/>
            <w:hideMark/>
          </w:tcPr>
          <w:p w14:paraId="5D6512EE"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12BED5D0" w14:textId="77777777" w:rsidTr="00423838">
        <w:tc>
          <w:tcPr>
            <w:tcW w:w="9346" w:type="dxa"/>
            <w:gridSpan w:val="3"/>
            <w:hideMark/>
          </w:tcPr>
          <w:p w14:paraId="12459702"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АНТАГОНИСТЫ РЕЦЕПТОРОВ ЭНДОТЕЛИНА</w:t>
            </w:r>
          </w:p>
        </w:tc>
      </w:tr>
      <w:tr w:rsidR="00660A8F" w:rsidRPr="009D6C75" w14:paraId="3B9A9D96" w14:textId="77777777" w:rsidTr="00423838">
        <w:tc>
          <w:tcPr>
            <w:tcW w:w="2830" w:type="dxa"/>
            <w:hideMark/>
          </w:tcPr>
          <w:p w14:paraId="3E1D34E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Бозентан</w:t>
            </w:r>
          </w:p>
        </w:tc>
        <w:tc>
          <w:tcPr>
            <w:tcW w:w="3402" w:type="dxa"/>
            <w:hideMark/>
          </w:tcPr>
          <w:p w14:paraId="01824494" w14:textId="0F9BA491"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3B54FA"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3B54FA" w:rsidRPr="009D6C75">
              <w:rPr>
                <w:rFonts w:eastAsia="Times New Roman"/>
                <w:sz w:val="20"/>
                <w:szCs w:val="20"/>
                <w:lang w:eastAsia="ru-RU"/>
              </w:rPr>
              <w:br/>
              <w:t>↓ Элбасвир</w:t>
            </w:r>
            <w:r w:rsidR="003B54FA" w:rsidRPr="009D6C75">
              <w:rPr>
                <w:rFonts w:eastAsia="Times New Roman"/>
                <w:sz w:val="20"/>
                <w:szCs w:val="20"/>
                <w:lang w:eastAsia="ru-RU"/>
              </w:rPr>
              <w:br/>
            </w:r>
            <w:r w:rsidR="003B54FA" w:rsidRPr="009D6C75">
              <w:rPr>
                <w:rFonts w:eastAsia="Times New Roman"/>
                <w:sz w:val="20"/>
                <w:szCs w:val="20"/>
                <w:lang w:eastAsia="ru-RU"/>
              </w:rPr>
              <w:lastRenderedPageBreak/>
              <w:t>↓ Гразопревир</w:t>
            </w:r>
            <w:r w:rsidRPr="009D6C75">
              <w:rPr>
                <w:rFonts w:eastAsia="Times New Roman"/>
                <w:sz w:val="20"/>
                <w:szCs w:val="20"/>
                <w:lang w:eastAsia="ru-RU"/>
              </w:rPr>
              <w:br/>
              <w:t>(индукция CYP3A или P-gp)</w:t>
            </w:r>
          </w:p>
        </w:tc>
        <w:tc>
          <w:tcPr>
            <w:tcW w:w="3114" w:type="dxa"/>
            <w:hideMark/>
          </w:tcPr>
          <w:p w14:paraId="7D8D950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Одновременное применение противопоказано</w:t>
            </w:r>
          </w:p>
        </w:tc>
      </w:tr>
      <w:tr w:rsidR="00660A8F" w:rsidRPr="009D6C75" w14:paraId="487C3128" w14:textId="77777777" w:rsidTr="00423838">
        <w:tc>
          <w:tcPr>
            <w:tcW w:w="9346" w:type="dxa"/>
            <w:gridSpan w:val="3"/>
            <w:hideMark/>
          </w:tcPr>
          <w:p w14:paraId="359C4E7F"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ПРЕПАРАТЫ ДЛЯ ЛЕЧЕНИЯ ВГС</w:t>
            </w:r>
          </w:p>
        </w:tc>
      </w:tr>
      <w:tr w:rsidR="00660A8F" w:rsidRPr="009D6C75" w14:paraId="59570938" w14:textId="77777777" w:rsidTr="00423838">
        <w:tc>
          <w:tcPr>
            <w:tcW w:w="2830" w:type="dxa"/>
            <w:hideMark/>
          </w:tcPr>
          <w:p w14:paraId="5F76AF42" w14:textId="7C753B71" w:rsidR="00660A8F" w:rsidRPr="009D6C75" w:rsidRDefault="003B54FA" w:rsidP="009D6C75">
            <w:pPr>
              <w:rPr>
                <w:rFonts w:eastAsia="Times New Roman"/>
                <w:sz w:val="20"/>
                <w:szCs w:val="20"/>
                <w:lang w:eastAsia="ru-RU"/>
              </w:rPr>
            </w:pPr>
            <w:r w:rsidRPr="009D6C75">
              <w:rPr>
                <w:rFonts w:eastAsia="Times New Roman"/>
                <w:sz w:val="20"/>
                <w:szCs w:val="20"/>
                <w:lang w:eastAsia="ru-RU"/>
              </w:rPr>
              <w:t>Софосбувир (400 мг однократно)/</w:t>
            </w:r>
            <w:r w:rsidR="00660A8F" w:rsidRPr="009D6C75">
              <w:rPr>
                <w:rFonts w:eastAsia="Times New Roman"/>
                <w:sz w:val="20"/>
                <w:szCs w:val="20"/>
                <w:lang w:eastAsia="ru-RU"/>
              </w:rPr>
              <w:br/>
              <w:t>элб</w:t>
            </w:r>
            <w:r w:rsidRPr="009D6C75">
              <w:rPr>
                <w:rFonts w:eastAsia="Times New Roman"/>
                <w:sz w:val="20"/>
                <w:szCs w:val="20"/>
                <w:lang w:eastAsia="ru-RU"/>
              </w:rPr>
              <w:t>асвир (50 мг один раз в сутки)/</w:t>
            </w:r>
            <w:r w:rsidR="00660A8F" w:rsidRPr="009D6C75">
              <w:rPr>
                <w:rFonts w:eastAsia="Times New Roman"/>
                <w:sz w:val="20"/>
                <w:szCs w:val="20"/>
                <w:lang w:eastAsia="ru-RU"/>
              </w:rPr>
              <w:br/>
              <w:t>гразопревир (200 мг один раз в сутки)</w:t>
            </w:r>
          </w:p>
        </w:tc>
        <w:tc>
          <w:tcPr>
            <w:tcW w:w="3402" w:type="dxa"/>
            <w:hideMark/>
          </w:tcPr>
          <w:p w14:paraId="672E6E1C" w14:textId="25B84164" w:rsidR="00660A8F" w:rsidRPr="009D6C75" w:rsidRDefault="003B54FA" w:rsidP="009D6C75">
            <w:pPr>
              <w:jc w:val="center"/>
              <w:rPr>
                <w:rFonts w:eastAsia="Times New Roman"/>
                <w:sz w:val="20"/>
                <w:szCs w:val="20"/>
                <w:lang w:eastAsia="ru-RU"/>
              </w:rPr>
            </w:pPr>
            <w:r w:rsidRPr="009D6C75">
              <w:rPr>
                <w:rFonts w:eastAsia="Times New Roman"/>
                <w:sz w:val="20"/>
                <w:szCs w:val="20"/>
                <w:lang w:eastAsia="ru-RU"/>
              </w:rPr>
              <w:t>↔ Софосбувир</w:t>
            </w:r>
            <w:r w:rsidRPr="009D6C75">
              <w:rPr>
                <w:rFonts w:eastAsia="Times New Roman"/>
                <w:sz w:val="20"/>
                <w:szCs w:val="20"/>
                <w:lang w:eastAsia="ru-RU"/>
              </w:rPr>
              <w:br/>
              <w:t>AUC 2,43 (2,12, 2,79)</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2,27 (1,72,2,99)</w:t>
            </w:r>
            <w:r w:rsidRPr="009D6C75">
              <w:rPr>
                <w:rFonts w:eastAsia="Times New Roman"/>
                <w:sz w:val="20"/>
                <w:szCs w:val="20"/>
                <w:lang w:eastAsia="ru-RU"/>
              </w:rPr>
              <w:br/>
              <w:t>↔ GS-331007</w:t>
            </w:r>
            <w:r w:rsidRPr="009D6C75">
              <w:rPr>
                <w:rFonts w:eastAsia="Times New Roman"/>
                <w:sz w:val="20"/>
                <w:szCs w:val="20"/>
                <w:lang w:eastAsia="ru-RU"/>
              </w:rPr>
              <w:br/>
              <w:t>AUC 1,13 (1,05, 1,21)</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0,87 (0,78, 0,96)</w:t>
            </w:r>
          </w:p>
        </w:tc>
        <w:tc>
          <w:tcPr>
            <w:tcW w:w="3114" w:type="dxa"/>
            <w:hideMark/>
          </w:tcPr>
          <w:p w14:paraId="7B432107" w14:textId="4E132B2D"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w:t>
            </w:r>
            <w:r w:rsidR="003B54FA" w:rsidRPr="009D6C75">
              <w:rPr>
                <w:rFonts w:eastAsia="Times New Roman"/>
                <w:sz w:val="20"/>
                <w:szCs w:val="20"/>
                <w:lang w:eastAsia="ru-RU"/>
              </w:rPr>
              <w:t>ции дозы не требуется</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1,53 (1,43, 1,63)</w:t>
            </w:r>
          </w:p>
        </w:tc>
      </w:tr>
      <w:tr w:rsidR="00660A8F" w:rsidRPr="009D6C75" w14:paraId="39F1519B" w14:textId="77777777" w:rsidTr="00423838">
        <w:tc>
          <w:tcPr>
            <w:tcW w:w="9346" w:type="dxa"/>
            <w:gridSpan w:val="3"/>
            <w:hideMark/>
          </w:tcPr>
          <w:p w14:paraId="7B0996F6"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СРЕДСТВА РАСТИТЕЛЬНОГО ПРОИСХОЖДЕНИЯ</w:t>
            </w:r>
          </w:p>
        </w:tc>
      </w:tr>
      <w:tr w:rsidR="00660A8F" w:rsidRPr="009D6C75" w14:paraId="0A864AF8" w14:textId="77777777" w:rsidTr="00423838">
        <w:tc>
          <w:tcPr>
            <w:tcW w:w="2830" w:type="dxa"/>
            <w:hideMark/>
          </w:tcPr>
          <w:p w14:paraId="79D4730F" w14:textId="374DD689" w:rsidR="00660A8F" w:rsidRPr="009D6C75" w:rsidRDefault="003B54FA" w:rsidP="009D6C75">
            <w:pPr>
              <w:rPr>
                <w:rFonts w:eastAsia="Times New Roman"/>
                <w:sz w:val="20"/>
                <w:szCs w:val="20"/>
                <w:lang w:eastAsia="ru-RU"/>
              </w:rPr>
            </w:pPr>
            <w:r w:rsidRPr="009D6C75">
              <w:rPr>
                <w:rFonts w:eastAsia="Times New Roman"/>
                <w:sz w:val="20"/>
                <w:szCs w:val="20"/>
                <w:lang w:eastAsia="ru-RU"/>
              </w:rPr>
              <w:t>Зверобой продырявленный</w:t>
            </w:r>
            <w:r w:rsidR="00660A8F" w:rsidRPr="009D6C75">
              <w:rPr>
                <w:rFonts w:eastAsia="Times New Roman"/>
                <w:sz w:val="20"/>
                <w:szCs w:val="20"/>
                <w:lang w:eastAsia="ru-RU"/>
              </w:rPr>
              <w:br/>
            </w:r>
            <w:r w:rsidR="00660A8F" w:rsidRPr="009D6C75">
              <w:rPr>
                <w:rFonts w:eastAsia="Times New Roman"/>
                <w:i/>
                <w:iCs/>
                <w:sz w:val="20"/>
                <w:szCs w:val="20"/>
                <w:lang w:eastAsia="ru-RU"/>
              </w:rPr>
              <w:t>(Hypericum perforatum)</w:t>
            </w:r>
          </w:p>
        </w:tc>
        <w:tc>
          <w:tcPr>
            <w:tcW w:w="3402" w:type="dxa"/>
            <w:hideMark/>
          </w:tcPr>
          <w:p w14:paraId="664EF8CA" w14:textId="279C6920"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3B54FA"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3B54FA" w:rsidRPr="009D6C75">
              <w:rPr>
                <w:rFonts w:eastAsia="Times New Roman"/>
                <w:sz w:val="20"/>
                <w:szCs w:val="20"/>
                <w:lang w:eastAsia="ru-RU"/>
              </w:rPr>
              <w:br/>
              <w:t>↓ Элбасвир</w:t>
            </w:r>
            <w:r w:rsidR="003B54FA" w:rsidRPr="009D6C75">
              <w:rPr>
                <w:rFonts w:eastAsia="Times New Roman"/>
                <w:sz w:val="20"/>
                <w:szCs w:val="20"/>
                <w:lang w:eastAsia="ru-RU"/>
              </w:rPr>
              <w:br/>
              <w:t>↓ Гразопревир</w:t>
            </w:r>
            <w:r w:rsidRPr="009D6C75">
              <w:rPr>
                <w:rFonts w:eastAsia="Times New Roman"/>
                <w:sz w:val="20"/>
                <w:szCs w:val="20"/>
                <w:lang w:eastAsia="ru-RU"/>
              </w:rPr>
              <w:br/>
              <w:t>(индукция CYP3A или P-gp)</w:t>
            </w:r>
          </w:p>
        </w:tc>
        <w:tc>
          <w:tcPr>
            <w:tcW w:w="3114" w:type="dxa"/>
            <w:hideMark/>
          </w:tcPr>
          <w:p w14:paraId="7EAB3E69"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7F48AAEB" w14:textId="77777777" w:rsidTr="00423838">
        <w:tc>
          <w:tcPr>
            <w:tcW w:w="9346" w:type="dxa"/>
            <w:gridSpan w:val="3"/>
            <w:hideMark/>
          </w:tcPr>
          <w:p w14:paraId="5CF6B348"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СРЕДСТВА ДЛЯ ЛЕЧЕНИЯ ВГВ и ВИЧ: НУКЛЕОЗ(Т)ИДНЫЕ ИНГИБИТОРЫ ОБРАТНОЙ ТРАНСКРИПТАЗЫ</w:t>
            </w:r>
          </w:p>
        </w:tc>
      </w:tr>
      <w:tr w:rsidR="00660A8F" w:rsidRPr="009D6C75" w14:paraId="0D1BA847" w14:textId="77777777" w:rsidTr="00423838">
        <w:tc>
          <w:tcPr>
            <w:tcW w:w="9346" w:type="dxa"/>
            <w:gridSpan w:val="3"/>
            <w:hideMark/>
          </w:tcPr>
          <w:p w14:paraId="21D1EA71"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Тенофовира дизопроксил фумарат</w:t>
            </w:r>
          </w:p>
        </w:tc>
      </w:tr>
      <w:tr w:rsidR="00660A8F" w:rsidRPr="009D6C75" w14:paraId="3AE4E24F" w14:textId="77777777" w:rsidTr="00423838">
        <w:tc>
          <w:tcPr>
            <w:tcW w:w="2830" w:type="dxa"/>
            <w:hideMark/>
          </w:tcPr>
          <w:p w14:paraId="79135A3F" w14:textId="70C4BB0B" w:rsidR="00660A8F" w:rsidRPr="009D6C75" w:rsidRDefault="003B54FA" w:rsidP="009D6C75">
            <w:pPr>
              <w:rPr>
                <w:rFonts w:eastAsia="Times New Roman"/>
                <w:sz w:val="20"/>
                <w:szCs w:val="20"/>
                <w:lang w:eastAsia="ru-RU"/>
              </w:rPr>
            </w:pPr>
            <w:r w:rsidRPr="009D6C75">
              <w:rPr>
                <w:rFonts w:eastAsia="Times New Roman"/>
                <w:sz w:val="20"/>
                <w:szCs w:val="20"/>
                <w:lang w:eastAsia="ru-RU"/>
              </w:rPr>
              <w:t>(300 мг один раз в сутки)/</w:t>
            </w:r>
            <w:r w:rsidR="00660A8F" w:rsidRPr="009D6C75">
              <w:rPr>
                <w:rFonts w:eastAsia="Times New Roman"/>
                <w:sz w:val="20"/>
                <w:szCs w:val="20"/>
                <w:lang w:eastAsia="ru-RU"/>
              </w:rPr>
              <w:br/>
              <w:t>элбасвир (50 мг один раз в сутки)</w:t>
            </w:r>
          </w:p>
        </w:tc>
        <w:tc>
          <w:tcPr>
            <w:tcW w:w="3402" w:type="dxa"/>
            <w:hideMark/>
          </w:tcPr>
          <w:p w14:paraId="767A1466" w14:textId="78E92BED" w:rsidR="00660A8F" w:rsidRPr="009D6C75" w:rsidRDefault="003B54FA">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AUC 0,93 (0,82, 1,05)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0,88 (0</w:t>
            </w:r>
            <w:r w:rsidRPr="009D6C75">
              <w:rPr>
                <w:rFonts w:eastAsia="Times New Roman"/>
                <w:sz w:val="20"/>
                <w:szCs w:val="20"/>
                <w:lang w:eastAsia="ru-RU"/>
              </w:rPr>
              <w:t>,77, 1,00)</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0,92 (0,18, 1,05)</w:t>
            </w:r>
            <w:r w:rsidRPr="009D6C75">
              <w:rPr>
                <w:rFonts w:eastAsia="Times New Roman"/>
                <w:sz w:val="20"/>
                <w:szCs w:val="20"/>
                <w:lang w:eastAsia="ru-RU"/>
              </w:rPr>
              <w:br/>
              <w:t>↔ Тенофовир</w:t>
            </w:r>
            <w:r w:rsidR="00660A8F" w:rsidRPr="009D6C75">
              <w:rPr>
                <w:rFonts w:eastAsia="Times New Roman"/>
                <w:sz w:val="20"/>
                <w:szCs w:val="20"/>
                <w:lang w:eastAsia="ru-RU"/>
              </w:rPr>
              <w:br/>
              <w:t>AUC 1,34 (1,23, 1,47)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1,47 (1,32, 1,63)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1,29 (1,18, 1,41)</w:t>
            </w:r>
          </w:p>
        </w:tc>
        <w:tc>
          <w:tcPr>
            <w:tcW w:w="3114" w:type="dxa"/>
            <w:vMerge w:val="restart"/>
            <w:hideMark/>
          </w:tcPr>
          <w:p w14:paraId="446D947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1C5D0171" w14:textId="77777777" w:rsidTr="00423838">
        <w:tc>
          <w:tcPr>
            <w:tcW w:w="2830" w:type="dxa"/>
            <w:hideMark/>
          </w:tcPr>
          <w:p w14:paraId="79CAC511" w14:textId="2325DC5F" w:rsidR="00660A8F" w:rsidRPr="009D6C75" w:rsidRDefault="003B54FA" w:rsidP="009D6C75">
            <w:pPr>
              <w:rPr>
                <w:rFonts w:eastAsia="Times New Roman"/>
                <w:sz w:val="20"/>
                <w:szCs w:val="20"/>
                <w:lang w:eastAsia="ru-RU"/>
              </w:rPr>
            </w:pPr>
            <w:r w:rsidRPr="009D6C75">
              <w:rPr>
                <w:rFonts w:eastAsia="Times New Roman"/>
                <w:sz w:val="20"/>
                <w:szCs w:val="20"/>
                <w:lang w:eastAsia="ru-RU"/>
              </w:rPr>
              <w:t>(300 мг один раз в сутки)/</w:t>
            </w:r>
            <w:r w:rsidR="00660A8F" w:rsidRPr="009D6C75">
              <w:rPr>
                <w:rFonts w:eastAsia="Times New Roman"/>
                <w:sz w:val="20"/>
                <w:szCs w:val="20"/>
                <w:lang w:eastAsia="ru-RU"/>
              </w:rPr>
              <w:br/>
              <w:t>гразопревир (200 мг один раз в сутки)</w:t>
            </w:r>
          </w:p>
        </w:tc>
        <w:tc>
          <w:tcPr>
            <w:tcW w:w="3402" w:type="dxa"/>
            <w:hideMark/>
          </w:tcPr>
          <w:p w14:paraId="72F70B3E" w14:textId="6CEF2F8C" w:rsidR="00660A8F" w:rsidRPr="009D6C75" w:rsidRDefault="00A964F7" w:rsidP="009D6C75">
            <w:pPr>
              <w:jc w:val="center"/>
              <w:rPr>
                <w:rFonts w:eastAsia="Times New Roman"/>
                <w:sz w:val="20"/>
                <w:szCs w:val="20"/>
                <w:lang w:eastAsia="ru-RU"/>
              </w:rPr>
            </w:pPr>
            <w:r w:rsidRPr="009D6C75">
              <w:rPr>
                <w:rFonts w:eastAsia="Times New Roman"/>
                <w:sz w:val="20"/>
                <w:szCs w:val="20"/>
                <w:lang w:eastAsia="ru-RU"/>
              </w:rPr>
              <w:t>↔ Гразопревир</w:t>
            </w:r>
            <w:r w:rsidRPr="009D6C75">
              <w:rPr>
                <w:rFonts w:eastAsia="Times New Roman"/>
                <w:sz w:val="20"/>
                <w:szCs w:val="20"/>
                <w:lang w:eastAsia="ru-RU"/>
              </w:rPr>
              <w:br/>
              <w:t>AUC 0,86 (0,55, 1,12)</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0,</w:t>
            </w:r>
            <w:r w:rsidRPr="009D6C75">
              <w:rPr>
                <w:rFonts w:eastAsia="Times New Roman"/>
                <w:sz w:val="20"/>
                <w:szCs w:val="20"/>
                <w:lang w:eastAsia="ru-RU"/>
              </w:rPr>
              <w:t>78 (0,51, 1,18)</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0,89 (0,78, 1,01)</w:t>
            </w:r>
            <w:r w:rsidRPr="009D6C75">
              <w:rPr>
                <w:rFonts w:eastAsia="Times New Roman"/>
                <w:sz w:val="20"/>
                <w:szCs w:val="20"/>
                <w:lang w:eastAsia="ru-RU"/>
              </w:rPr>
              <w:br/>
              <w:t>↔ Тенофовир</w:t>
            </w:r>
            <w:r w:rsidRPr="009D6C75">
              <w:rPr>
                <w:rFonts w:eastAsia="Times New Roman"/>
                <w:sz w:val="20"/>
                <w:szCs w:val="20"/>
                <w:lang w:eastAsia="ru-RU"/>
              </w:rPr>
              <w:br/>
              <w:t>AUC 1,18 (1,09, 1,28)</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1,14 (1,04, 1,25)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1,24 (1,10, 1,39)</w:t>
            </w:r>
          </w:p>
        </w:tc>
        <w:tc>
          <w:tcPr>
            <w:tcW w:w="3114" w:type="dxa"/>
            <w:vMerge/>
            <w:hideMark/>
          </w:tcPr>
          <w:p w14:paraId="0A774349" w14:textId="77777777" w:rsidR="00660A8F" w:rsidRPr="009D6C75" w:rsidRDefault="00660A8F" w:rsidP="009D6C75">
            <w:pPr>
              <w:rPr>
                <w:rFonts w:eastAsia="Times New Roman"/>
                <w:sz w:val="20"/>
                <w:szCs w:val="20"/>
                <w:lang w:eastAsia="ru-RU"/>
              </w:rPr>
            </w:pPr>
          </w:p>
        </w:tc>
      </w:tr>
      <w:tr w:rsidR="00660A8F" w:rsidRPr="009D6C75" w14:paraId="32A22B9E" w14:textId="77777777" w:rsidTr="00423838">
        <w:tc>
          <w:tcPr>
            <w:tcW w:w="2830" w:type="dxa"/>
            <w:hideMark/>
          </w:tcPr>
          <w:p w14:paraId="370D0F30" w14:textId="24470F85" w:rsidR="00660A8F" w:rsidRPr="009D6C75" w:rsidRDefault="00A964F7">
            <w:pPr>
              <w:rPr>
                <w:rFonts w:eastAsia="Times New Roman"/>
                <w:sz w:val="20"/>
                <w:szCs w:val="20"/>
                <w:lang w:eastAsia="ru-RU"/>
              </w:rPr>
            </w:pPr>
            <w:r w:rsidRPr="009D6C75">
              <w:rPr>
                <w:rFonts w:eastAsia="Times New Roman"/>
                <w:sz w:val="20"/>
                <w:szCs w:val="20"/>
                <w:lang w:eastAsia="ru-RU"/>
              </w:rPr>
              <w:t>(300 мг один раз в сутки)/</w:t>
            </w:r>
            <w:r w:rsidR="00660A8F" w:rsidRPr="009D6C75">
              <w:rPr>
                <w:rFonts w:eastAsia="Times New Roman"/>
                <w:sz w:val="20"/>
                <w:szCs w:val="20"/>
                <w:lang w:eastAsia="ru-RU"/>
              </w:rPr>
              <w:br/>
              <w:t>элб</w:t>
            </w:r>
            <w:r w:rsidRPr="009D6C75">
              <w:rPr>
                <w:rFonts w:eastAsia="Times New Roman"/>
                <w:sz w:val="20"/>
                <w:szCs w:val="20"/>
                <w:lang w:eastAsia="ru-RU"/>
              </w:rPr>
              <w:t>асвир (50 мг один раз в сутки)/</w:t>
            </w:r>
            <w:r w:rsidR="00660A8F" w:rsidRPr="009D6C75">
              <w:rPr>
                <w:rFonts w:eastAsia="Times New Roman"/>
                <w:sz w:val="20"/>
                <w:szCs w:val="20"/>
                <w:lang w:eastAsia="ru-RU"/>
              </w:rPr>
              <w:t>гразопревир (100 мг один раз в сутки)</w:t>
            </w:r>
          </w:p>
        </w:tc>
        <w:tc>
          <w:tcPr>
            <w:tcW w:w="3402" w:type="dxa"/>
            <w:hideMark/>
          </w:tcPr>
          <w:p w14:paraId="0B0C74B0" w14:textId="287022E9" w:rsidR="00660A8F" w:rsidRPr="009D6C75" w:rsidRDefault="00A964F7" w:rsidP="009D6C75">
            <w:pPr>
              <w:jc w:val="center"/>
              <w:rPr>
                <w:rFonts w:eastAsia="Times New Roman"/>
                <w:sz w:val="20"/>
                <w:szCs w:val="20"/>
                <w:lang w:eastAsia="ru-RU"/>
              </w:rPr>
            </w:pPr>
            <w:r w:rsidRPr="009D6C75">
              <w:rPr>
                <w:rFonts w:eastAsia="Times New Roman"/>
                <w:sz w:val="20"/>
                <w:szCs w:val="20"/>
                <w:lang w:eastAsia="ru-RU"/>
              </w:rPr>
              <w:t>↔ Тенофовир</w:t>
            </w:r>
            <w:r w:rsidR="00660A8F" w:rsidRPr="009D6C75">
              <w:rPr>
                <w:rFonts w:eastAsia="Times New Roman"/>
                <w:sz w:val="20"/>
                <w:szCs w:val="20"/>
                <w:lang w:eastAsia="ru-RU"/>
              </w:rPr>
              <w:br/>
              <w:t>AUC 1,27 (1,20, 1</w:t>
            </w:r>
            <w:r w:rsidRPr="009D6C75">
              <w:rPr>
                <w:rFonts w:eastAsia="Times New Roman"/>
                <w:sz w:val="20"/>
                <w:szCs w:val="20"/>
                <w:lang w:eastAsia="ru-RU"/>
              </w:rPr>
              <w:t>,35)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1,14 (0,95, 1,36)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1,23 (1,09, 1,40)</w:t>
            </w:r>
          </w:p>
        </w:tc>
        <w:tc>
          <w:tcPr>
            <w:tcW w:w="3114" w:type="dxa"/>
            <w:vMerge/>
            <w:hideMark/>
          </w:tcPr>
          <w:p w14:paraId="77E54C04" w14:textId="77777777" w:rsidR="00660A8F" w:rsidRPr="009D6C75" w:rsidRDefault="00660A8F" w:rsidP="009D6C75">
            <w:pPr>
              <w:rPr>
                <w:rFonts w:eastAsia="Times New Roman"/>
                <w:sz w:val="20"/>
                <w:szCs w:val="20"/>
                <w:lang w:eastAsia="ru-RU"/>
              </w:rPr>
            </w:pPr>
          </w:p>
        </w:tc>
      </w:tr>
      <w:tr w:rsidR="00660A8F" w:rsidRPr="009D6C75" w14:paraId="0E7449B1" w14:textId="77777777" w:rsidTr="00423838">
        <w:tc>
          <w:tcPr>
            <w:tcW w:w="2830" w:type="dxa"/>
            <w:hideMark/>
          </w:tcPr>
          <w:p w14:paraId="1270111C" w14:textId="2EDED43B" w:rsidR="00660A8F" w:rsidRPr="009D6C75" w:rsidRDefault="00B377AC" w:rsidP="009D6C75">
            <w:pPr>
              <w:rPr>
                <w:rFonts w:eastAsia="Times New Roman"/>
                <w:sz w:val="20"/>
                <w:szCs w:val="20"/>
                <w:lang w:eastAsia="ru-RU"/>
              </w:rPr>
            </w:pPr>
            <w:r w:rsidRPr="009D6C75">
              <w:rPr>
                <w:rFonts w:eastAsia="Times New Roman"/>
                <w:sz w:val="20"/>
                <w:szCs w:val="20"/>
                <w:lang w:eastAsia="ru-RU"/>
              </w:rPr>
              <w:t>Ламивудин</w:t>
            </w:r>
            <w:r w:rsidRPr="009D6C75">
              <w:rPr>
                <w:rFonts w:eastAsia="Times New Roman"/>
                <w:sz w:val="20"/>
                <w:szCs w:val="20"/>
                <w:lang w:eastAsia="ru-RU"/>
              </w:rPr>
              <w:br/>
              <w:t>Абакавир</w:t>
            </w:r>
            <w:r w:rsidR="00660A8F" w:rsidRPr="009D6C75">
              <w:rPr>
                <w:rFonts w:eastAsia="Times New Roman"/>
                <w:sz w:val="20"/>
                <w:szCs w:val="20"/>
                <w:lang w:eastAsia="ru-RU"/>
              </w:rPr>
              <w:br/>
              <w:t>Энтекавир</w:t>
            </w:r>
          </w:p>
        </w:tc>
        <w:tc>
          <w:tcPr>
            <w:tcW w:w="3402" w:type="dxa"/>
            <w:hideMark/>
          </w:tcPr>
          <w:p w14:paraId="704D284D" w14:textId="01CD04A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B377AC"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B377AC" w:rsidRPr="009D6C75">
              <w:rPr>
                <w:rFonts w:eastAsia="Times New Roman"/>
                <w:sz w:val="20"/>
                <w:szCs w:val="20"/>
                <w:lang w:eastAsia="ru-RU"/>
              </w:rPr>
              <w:br/>
              <w:t>↔ Элбасвир</w:t>
            </w:r>
            <w:r w:rsidR="00B377AC" w:rsidRPr="009D6C75">
              <w:rPr>
                <w:rFonts w:eastAsia="Times New Roman"/>
                <w:sz w:val="20"/>
                <w:szCs w:val="20"/>
                <w:lang w:eastAsia="ru-RU"/>
              </w:rPr>
              <w:br/>
              <w:t>↔ Гразопревир</w:t>
            </w:r>
            <w:r w:rsidR="00B377AC" w:rsidRPr="009D6C75">
              <w:rPr>
                <w:rFonts w:eastAsia="Times New Roman"/>
                <w:sz w:val="20"/>
                <w:szCs w:val="20"/>
                <w:lang w:eastAsia="ru-RU"/>
              </w:rPr>
              <w:br/>
              <w:t>↔ Ламивудин</w:t>
            </w:r>
            <w:r w:rsidR="00B377AC" w:rsidRPr="009D6C75">
              <w:rPr>
                <w:rFonts w:eastAsia="Times New Roman"/>
                <w:sz w:val="20"/>
                <w:szCs w:val="20"/>
                <w:lang w:eastAsia="ru-RU"/>
              </w:rPr>
              <w:br/>
              <w:t>↔ Абакавир</w:t>
            </w:r>
            <w:r w:rsidRPr="009D6C75">
              <w:rPr>
                <w:rFonts w:eastAsia="Times New Roman"/>
                <w:sz w:val="20"/>
                <w:szCs w:val="20"/>
                <w:lang w:eastAsia="ru-RU"/>
              </w:rPr>
              <w:br/>
              <w:t>↔ Энтекавир</w:t>
            </w:r>
          </w:p>
        </w:tc>
        <w:tc>
          <w:tcPr>
            <w:tcW w:w="3114" w:type="dxa"/>
            <w:vMerge w:val="restart"/>
            <w:hideMark/>
          </w:tcPr>
          <w:p w14:paraId="5B0FF69A"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33CC7E77" w14:textId="77777777" w:rsidTr="00423838">
        <w:tc>
          <w:tcPr>
            <w:tcW w:w="2830" w:type="dxa"/>
            <w:hideMark/>
          </w:tcPr>
          <w:p w14:paraId="1E3BB351"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Эмтрицитабин (200 мг один раз в сутки)</w:t>
            </w:r>
          </w:p>
        </w:tc>
        <w:tc>
          <w:tcPr>
            <w:tcW w:w="3402" w:type="dxa"/>
            <w:hideMark/>
          </w:tcPr>
          <w:p w14:paraId="735ADDC0" w14:textId="17285832"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Исследовалось взаимодействие с элвитегравиром/кобицистатом/эмтрицитабином/ тенофовира дизопроксил фумаратом (комбинированный препарате фиксиро</w:t>
            </w:r>
            <w:r w:rsidR="00B377AC" w:rsidRPr="009D6C75">
              <w:rPr>
                <w:rFonts w:eastAsia="Times New Roman"/>
                <w:sz w:val="20"/>
                <w:szCs w:val="20"/>
                <w:lang w:eastAsia="ru-RU"/>
              </w:rPr>
              <w:t>ванными дозами)</w:t>
            </w:r>
            <w:r w:rsidR="00B377AC" w:rsidRPr="009D6C75">
              <w:rPr>
                <w:rFonts w:eastAsia="Times New Roman"/>
                <w:sz w:val="20"/>
                <w:szCs w:val="20"/>
                <w:lang w:eastAsia="ru-RU"/>
              </w:rPr>
              <w:br/>
            </w:r>
            <w:r w:rsidR="00B377AC" w:rsidRPr="009D6C75">
              <w:rPr>
                <w:rFonts w:eastAsia="Times New Roman"/>
                <w:sz w:val="20"/>
                <w:szCs w:val="20"/>
                <w:lang w:eastAsia="ru-RU"/>
              </w:rPr>
              <w:lastRenderedPageBreak/>
              <w:br/>
              <w:t>↔ Эмтрицитабин</w:t>
            </w:r>
            <w:r w:rsidR="00B377AC" w:rsidRPr="009D6C75">
              <w:rPr>
                <w:rFonts w:eastAsia="Times New Roman"/>
                <w:sz w:val="20"/>
                <w:szCs w:val="20"/>
                <w:lang w:eastAsia="ru-RU"/>
              </w:rPr>
              <w:br/>
              <w:t>AUC 1,07 (1,03, 1,10)</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B377AC" w:rsidRPr="009D6C75">
              <w:rPr>
                <w:rFonts w:eastAsia="Times New Roman"/>
                <w:sz w:val="20"/>
                <w:szCs w:val="20"/>
                <w:lang w:eastAsia="ru-RU"/>
              </w:rPr>
              <w:t xml:space="preserve"> 0,96 (0,90, 1,02)</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1,19 (1,13, 1,25)</w:t>
            </w:r>
          </w:p>
        </w:tc>
        <w:tc>
          <w:tcPr>
            <w:tcW w:w="3114" w:type="dxa"/>
            <w:vMerge/>
            <w:hideMark/>
          </w:tcPr>
          <w:p w14:paraId="7FF9F8D8" w14:textId="77777777" w:rsidR="00660A8F" w:rsidRPr="009D6C75" w:rsidRDefault="00660A8F" w:rsidP="009D6C75">
            <w:pPr>
              <w:rPr>
                <w:rFonts w:eastAsia="Times New Roman"/>
                <w:sz w:val="20"/>
                <w:szCs w:val="20"/>
                <w:lang w:eastAsia="ru-RU"/>
              </w:rPr>
            </w:pPr>
          </w:p>
        </w:tc>
      </w:tr>
      <w:tr w:rsidR="00660A8F" w:rsidRPr="009D6C75" w14:paraId="27EC9A6C" w14:textId="77777777" w:rsidTr="00423838">
        <w:tc>
          <w:tcPr>
            <w:tcW w:w="9346" w:type="dxa"/>
            <w:gridSpan w:val="3"/>
            <w:hideMark/>
          </w:tcPr>
          <w:p w14:paraId="471C68C8"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(ВИЧ) СРЕДСТВА: ИНГИБИТОРЫ ПРОТЕАЗЫ</w:t>
            </w:r>
          </w:p>
        </w:tc>
      </w:tr>
      <w:tr w:rsidR="00660A8F" w:rsidRPr="009D6C75" w14:paraId="3DE027E1" w14:textId="77777777" w:rsidTr="00423838">
        <w:tc>
          <w:tcPr>
            <w:tcW w:w="6232" w:type="dxa"/>
            <w:gridSpan w:val="2"/>
            <w:hideMark/>
          </w:tcPr>
          <w:p w14:paraId="3AECEBF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Атазанавир/ритонавир</w:t>
            </w:r>
          </w:p>
        </w:tc>
        <w:tc>
          <w:tcPr>
            <w:tcW w:w="3114" w:type="dxa"/>
            <w:vMerge w:val="restart"/>
            <w:hideMark/>
          </w:tcPr>
          <w:p w14:paraId="2E2433B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6F765DE6" w14:textId="77777777" w:rsidTr="00423838">
        <w:tc>
          <w:tcPr>
            <w:tcW w:w="2830" w:type="dxa"/>
            <w:hideMark/>
          </w:tcPr>
          <w:p w14:paraId="5B66B203" w14:textId="40FB8D25" w:rsidR="00660A8F" w:rsidRPr="009D6C75" w:rsidRDefault="00B377AC" w:rsidP="009D6C75">
            <w:pPr>
              <w:rPr>
                <w:rFonts w:eastAsia="Times New Roman"/>
                <w:sz w:val="20"/>
                <w:szCs w:val="20"/>
                <w:lang w:eastAsia="ru-RU"/>
              </w:rPr>
            </w:pPr>
            <w:r w:rsidRPr="009D6C75">
              <w:rPr>
                <w:rFonts w:eastAsia="Times New Roman"/>
                <w:sz w:val="20"/>
                <w:szCs w:val="20"/>
                <w:lang w:eastAsia="ru-RU"/>
              </w:rPr>
              <w:t>(300 мг один раз в сутки)/</w:t>
            </w:r>
            <w:r w:rsidR="00660A8F" w:rsidRPr="009D6C75">
              <w:rPr>
                <w:rFonts w:eastAsia="Times New Roman"/>
                <w:sz w:val="20"/>
                <w:szCs w:val="20"/>
                <w:lang w:eastAsia="ru-RU"/>
              </w:rPr>
              <w:br/>
            </w:r>
            <w:hyperlink r:id="rId39" w:tgtFrame="_blank" w:history="1">
              <w:r w:rsidR="00660A8F" w:rsidRPr="009D6C75">
                <w:rPr>
                  <w:rFonts w:eastAsia="Times New Roman"/>
                  <w:sz w:val="20"/>
                  <w:szCs w:val="20"/>
                  <w:lang w:eastAsia="ru-RU"/>
                </w:rPr>
                <w:t>ритонавир</w:t>
              </w:r>
            </w:hyperlink>
            <w:r w:rsidR="00660A8F" w:rsidRPr="009D6C75">
              <w:rPr>
                <w:rFonts w:eastAsia="Times New Roman"/>
                <w:sz w:val="20"/>
                <w:szCs w:val="20"/>
                <w:lang w:eastAsia="ru-RU"/>
              </w:rPr>
              <w:t xml:space="preserve"> (100 мг од</w:t>
            </w:r>
            <w:r w:rsidRPr="009D6C75">
              <w:rPr>
                <w:rFonts w:eastAsia="Times New Roman"/>
                <w:sz w:val="20"/>
                <w:szCs w:val="20"/>
                <w:lang w:eastAsia="ru-RU"/>
              </w:rPr>
              <w:t>ин раз в сутки)/</w:t>
            </w:r>
            <w:r w:rsidR="00660A8F" w:rsidRPr="009D6C75">
              <w:rPr>
                <w:rFonts w:eastAsia="Times New Roman"/>
                <w:sz w:val="20"/>
                <w:szCs w:val="20"/>
                <w:lang w:eastAsia="ru-RU"/>
              </w:rPr>
              <w:t>элбасвир (50 мг один раз в сутки)</w:t>
            </w:r>
          </w:p>
        </w:tc>
        <w:tc>
          <w:tcPr>
            <w:tcW w:w="3402" w:type="dxa"/>
            <w:hideMark/>
          </w:tcPr>
          <w:p w14:paraId="0DC7FDAD" w14:textId="105537C2" w:rsidR="00660A8F" w:rsidRPr="009D6C75" w:rsidRDefault="00B377AC" w:rsidP="009D6C75">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AUC 4,76 (4,07,5,56)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4,15 (3,46, 4,97)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6,45 (5,51, 7,54)</w:t>
            </w:r>
            <w:r w:rsidR="00660A8F" w:rsidRPr="009D6C75">
              <w:rPr>
                <w:rFonts w:eastAsia="Times New Roman"/>
                <w:sz w:val="20"/>
                <w:szCs w:val="20"/>
                <w:lang w:eastAsia="ru-RU"/>
              </w:rPr>
              <w:br/>
              <w:t>(комбинация механизмо</w:t>
            </w:r>
            <w:r w:rsidRPr="009D6C75">
              <w:rPr>
                <w:rFonts w:eastAsia="Times New Roman"/>
                <w:sz w:val="20"/>
                <w:szCs w:val="20"/>
                <w:lang w:eastAsia="ru-RU"/>
              </w:rPr>
              <w:t>в, включая ингибирование CYP3A)</w:t>
            </w:r>
            <w:r w:rsidRPr="009D6C75">
              <w:rPr>
                <w:rFonts w:eastAsia="Times New Roman"/>
                <w:sz w:val="20"/>
                <w:szCs w:val="20"/>
                <w:lang w:eastAsia="ru-RU"/>
              </w:rPr>
              <w:br/>
              <w:t>↔ Атазанавир</w:t>
            </w:r>
            <w:r w:rsidRPr="009D6C75">
              <w:rPr>
                <w:rFonts w:eastAsia="Times New Roman"/>
                <w:sz w:val="20"/>
                <w:szCs w:val="20"/>
                <w:lang w:eastAsia="ru-RU"/>
              </w:rPr>
              <w:br/>
              <w:t>AUC 1,07 (0,98, 1,17)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1,02 (0,96, 1,08)</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1,15 (1,02, 1,29)</w:t>
            </w:r>
          </w:p>
        </w:tc>
        <w:tc>
          <w:tcPr>
            <w:tcW w:w="3114" w:type="dxa"/>
            <w:vMerge/>
            <w:hideMark/>
          </w:tcPr>
          <w:p w14:paraId="4C5B8E7E" w14:textId="77777777" w:rsidR="00660A8F" w:rsidRPr="009D6C75" w:rsidRDefault="00660A8F" w:rsidP="009D6C75">
            <w:pPr>
              <w:rPr>
                <w:rFonts w:eastAsia="Times New Roman"/>
                <w:sz w:val="20"/>
                <w:szCs w:val="20"/>
                <w:lang w:eastAsia="ru-RU"/>
              </w:rPr>
            </w:pPr>
          </w:p>
        </w:tc>
      </w:tr>
      <w:tr w:rsidR="00660A8F" w:rsidRPr="009D6C75" w14:paraId="1079E72C" w14:textId="77777777" w:rsidTr="00423838">
        <w:tc>
          <w:tcPr>
            <w:tcW w:w="2830" w:type="dxa"/>
            <w:hideMark/>
          </w:tcPr>
          <w:p w14:paraId="2AFD3080" w14:textId="462ADD50" w:rsidR="00660A8F" w:rsidRPr="006F613B" w:rsidRDefault="00402EF6" w:rsidP="009D6C75">
            <w:pPr>
              <w:rPr>
                <w:rFonts w:eastAsia="Times New Roman"/>
                <w:sz w:val="20"/>
                <w:szCs w:val="20"/>
                <w:lang w:eastAsia="ru-RU"/>
              </w:rPr>
            </w:pPr>
            <w:r w:rsidRPr="006F613B">
              <w:rPr>
                <w:rFonts w:eastAsia="Times New Roman"/>
                <w:sz w:val="20"/>
                <w:szCs w:val="20"/>
                <w:lang w:eastAsia="ru-RU"/>
              </w:rPr>
              <w:t>(300 мг один раз в сутки)/</w:t>
            </w:r>
            <w:r w:rsidR="00660A8F" w:rsidRPr="006F613B">
              <w:rPr>
                <w:rFonts w:eastAsia="Times New Roman"/>
                <w:sz w:val="20"/>
                <w:szCs w:val="20"/>
                <w:lang w:eastAsia="ru-RU"/>
              </w:rPr>
              <w:br/>
            </w:r>
            <w:hyperlink r:id="rId40" w:tgtFrame="_blank" w:history="1">
              <w:r w:rsidR="00660A8F" w:rsidRPr="006F613B">
                <w:rPr>
                  <w:rFonts w:eastAsia="Times New Roman"/>
                  <w:sz w:val="20"/>
                  <w:szCs w:val="20"/>
                  <w:lang w:eastAsia="ru-RU"/>
                </w:rPr>
                <w:t>ритонавир</w:t>
              </w:r>
            </w:hyperlink>
            <w:r w:rsidRPr="006F613B">
              <w:rPr>
                <w:rFonts w:eastAsia="Times New Roman"/>
                <w:sz w:val="20"/>
                <w:szCs w:val="20"/>
                <w:lang w:eastAsia="ru-RU"/>
              </w:rPr>
              <w:t xml:space="preserve"> (100 мг один раз в сутки)/</w:t>
            </w:r>
            <w:r w:rsidR="00660A8F" w:rsidRPr="006F613B">
              <w:rPr>
                <w:rFonts w:eastAsia="Times New Roman"/>
                <w:sz w:val="20"/>
                <w:szCs w:val="20"/>
                <w:lang w:eastAsia="ru-RU"/>
              </w:rPr>
              <w:br/>
              <w:t>гразопревир (200 мг один раз в сутки)</w:t>
            </w:r>
          </w:p>
        </w:tc>
        <w:tc>
          <w:tcPr>
            <w:tcW w:w="3402" w:type="dxa"/>
            <w:hideMark/>
          </w:tcPr>
          <w:p w14:paraId="4E3A605D" w14:textId="2A6D6D4E" w:rsidR="00660A8F" w:rsidRPr="009D6C75" w:rsidRDefault="00402EF6" w:rsidP="009D6C75">
            <w:pPr>
              <w:jc w:val="center"/>
              <w:rPr>
                <w:rFonts w:eastAsia="Times New Roman"/>
                <w:sz w:val="20"/>
                <w:szCs w:val="20"/>
                <w:lang w:eastAsia="ru-RU"/>
              </w:rPr>
            </w:pPr>
            <w:r w:rsidRPr="009D6C75">
              <w:rPr>
                <w:rFonts w:eastAsia="Times New Roman"/>
                <w:sz w:val="20"/>
                <w:szCs w:val="20"/>
                <w:lang w:eastAsia="ru-RU"/>
              </w:rPr>
              <w:t>↑ Гразопревир</w:t>
            </w:r>
            <w:r w:rsidRPr="009D6C75">
              <w:rPr>
                <w:rFonts w:eastAsia="Times New Roman"/>
                <w:sz w:val="20"/>
                <w:szCs w:val="20"/>
                <w:lang w:eastAsia="ru-RU"/>
              </w:rPr>
              <w:br/>
              <w:t>AUC 10,58 (7,78, 14,39)</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6,24 (4,42,8,81)</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11,64 (7,96, 17,02)</w:t>
            </w:r>
            <w:r w:rsidR="00660A8F" w:rsidRPr="009D6C75">
              <w:rPr>
                <w:rFonts w:eastAsia="Times New Roman"/>
                <w:sz w:val="20"/>
                <w:szCs w:val="20"/>
                <w:lang w:eastAsia="ru-RU"/>
              </w:rPr>
              <w:br/>
              <w:t>(комбинаци</w:t>
            </w:r>
            <w:r w:rsidRPr="009D6C75">
              <w:rPr>
                <w:rFonts w:eastAsia="Times New Roman"/>
                <w:sz w:val="20"/>
                <w:szCs w:val="20"/>
                <w:lang w:eastAsia="ru-RU"/>
              </w:rPr>
              <w:t>я ингибирования ОАТР1В и CYP3A)</w:t>
            </w:r>
            <w:r w:rsidRPr="009D6C75">
              <w:rPr>
                <w:rFonts w:eastAsia="Times New Roman"/>
                <w:sz w:val="20"/>
                <w:szCs w:val="20"/>
                <w:lang w:eastAsia="ru-RU"/>
              </w:rPr>
              <w:br/>
              <w:t>↔ Атазанавир</w:t>
            </w:r>
            <w:r w:rsidRPr="009D6C75">
              <w:rPr>
                <w:rFonts w:eastAsia="Times New Roman"/>
                <w:sz w:val="20"/>
                <w:szCs w:val="20"/>
                <w:lang w:eastAsia="ru-RU"/>
              </w:rPr>
              <w:br/>
              <w:t>AUC 1,43 (1,30, 1,57)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1,12(1,01, 1,24)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1,23 (1,13,2,34)</w:t>
            </w:r>
          </w:p>
        </w:tc>
        <w:tc>
          <w:tcPr>
            <w:tcW w:w="3114" w:type="dxa"/>
            <w:vMerge/>
            <w:hideMark/>
          </w:tcPr>
          <w:p w14:paraId="308F9CAA" w14:textId="77777777" w:rsidR="00660A8F" w:rsidRPr="009D6C75" w:rsidRDefault="00660A8F" w:rsidP="009D6C75">
            <w:pPr>
              <w:rPr>
                <w:rFonts w:eastAsia="Times New Roman"/>
                <w:sz w:val="20"/>
                <w:szCs w:val="20"/>
                <w:lang w:eastAsia="ru-RU"/>
              </w:rPr>
            </w:pPr>
          </w:p>
        </w:tc>
      </w:tr>
      <w:tr w:rsidR="00660A8F" w:rsidRPr="009D6C75" w14:paraId="1C2B9F7D" w14:textId="77777777" w:rsidTr="00423838">
        <w:tc>
          <w:tcPr>
            <w:tcW w:w="6232" w:type="dxa"/>
            <w:gridSpan w:val="2"/>
            <w:hideMark/>
          </w:tcPr>
          <w:p w14:paraId="2FA64C6A" w14:textId="77777777" w:rsidR="00660A8F" w:rsidRPr="006F613B" w:rsidRDefault="00660A8F" w:rsidP="009D6C75">
            <w:pPr>
              <w:rPr>
                <w:rFonts w:eastAsia="Times New Roman"/>
                <w:sz w:val="20"/>
                <w:szCs w:val="20"/>
                <w:lang w:eastAsia="ru-RU"/>
              </w:rPr>
            </w:pPr>
            <w:r w:rsidRPr="006F613B">
              <w:rPr>
                <w:rFonts w:eastAsia="Times New Roman"/>
                <w:sz w:val="20"/>
                <w:szCs w:val="20"/>
                <w:lang w:eastAsia="ru-RU"/>
              </w:rPr>
              <w:t>Дарунавир/ритонавир</w:t>
            </w:r>
          </w:p>
        </w:tc>
        <w:tc>
          <w:tcPr>
            <w:tcW w:w="3114" w:type="dxa"/>
            <w:vMerge w:val="restart"/>
            <w:hideMark/>
          </w:tcPr>
          <w:p w14:paraId="19CE58A6" w14:textId="77777777" w:rsidR="00660A8F" w:rsidRPr="009D6C75" w:rsidRDefault="00660A8F" w:rsidP="009D6C75">
            <w:pPr>
              <w:rPr>
                <w:rFonts w:eastAsia="Times New Roman"/>
                <w:sz w:val="20"/>
                <w:szCs w:val="20"/>
                <w:lang w:eastAsia="ru-RU"/>
              </w:rPr>
            </w:pPr>
          </w:p>
        </w:tc>
      </w:tr>
      <w:tr w:rsidR="00660A8F" w:rsidRPr="009D6C75" w14:paraId="115C2707" w14:textId="77777777" w:rsidTr="00423838">
        <w:tc>
          <w:tcPr>
            <w:tcW w:w="2830" w:type="dxa"/>
            <w:hideMark/>
          </w:tcPr>
          <w:p w14:paraId="50924751" w14:textId="59C467C4" w:rsidR="00660A8F" w:rsidRPr="006F613B" w:rsidRDefault="00402EF6" w:rsidP="009D6C75">
            <w:pPr>
              <w:rPr>
                <w:rFonts w:eastAsia="Times New Roman"/>
                <w:sz w:val="20"/>
                <w:szCs w:val="20"/>
                <w:lang w:eastAsia="ru-RU"/>
              </w:rPr>
            </w:pPr>
            <w:r w:rsidRPr="006F613B">
              <w:rPr>
                <w:rFonts w:eastAsia="Times New Roman"/>
                <w:sz w:val="20"/>
                <w:szCs w:val="20"/>
                <w:lang w:eastAsia="ru-RU"/>
              </w:rPr>
              <w:t>(600 мг два раза в сутки)/</w:t>
            </w:r>
            <w:r w:rsidR="00660A8F" w:rsidRPr="006F613B">
              <w:rPr>
                <w:rFonts w:eastAsia="Times New Roman"/>
                <w:sz w:val="20"/>
                <w:szCs w:val="20"/>
                <w:lang w:eastAsia="ru-RU"/>
              </w:rPr>
              <w:br/>
            </w:r>
            <w:hyperlink r:id="rId41" w:tgtFrame="_blank" w:history="1">
              <w:r w:rsidR="00660A8F" w:rsidRPr="006F613B">
                <w:rPr>
                  <w:rFonts w:eastAsia="Times New Roman"/>
                  <w:sz w:val="20"/>
                  <w:szCs w:val="20"/>
                  <w:lang w:eastAsia="ru-RU"/>
                </w:rPr>
                <w:t>ритонавир</w:t>
              </w:r>
            </w:hyperlink>
            <w:r w:rsidR="00660A8F" w:rsidRPr="006F613B">
              <w:rPr>
                <w:rFonts w:eastAsia="Times New Roman"/>
                <w:sz w:val="20"/>
                <w:szCs w:val="20"/>
                <w:lang w:eastAsia="ru-RU"/>
              </w:rPr>
              <w:t xml:space="preserve"> (100 мг два раза в сутки)/</w:t>
            </w:r>
            <w:r w:rsidR="00660A8F" w:rsidRPr="006F613B">
              <w:rPr>
                <w:rFonts w:eastAsia="Times New Roman"/>
                <w:sz w:val="20"/>
                <w:szCs w:val="20"/>
                <w:lang w:eastAsia="ru-RU"/>
              </w:rPr>
              <w:br/>
              <w:t>элбасвир (50 мг один раз в сутки)</w:t>
            </w:r>
          </w:p>
        </w:tc>
        <w:tc>
          <w:tcPr>
            <w:tcW w:w="3402" w:type="dxa"/>
            <w:hideMark/>
          </w:tcPr>
          <w:p w14:paraId="16C6BE27" w14:textId="6714CAAF" w:rsidR="00660A8F" w:rsidRPr="009D6C75" w:rsidRDefault="00402EF6" w:rsidP="009D6C75">
            <w:pPr>
              <w:jc w:val="center"/>
              <w:rPr>
                <w:rFonts w:eastAsia="Times New Roman"/>
                <w:sz w:val="20"/>
                <w:szCs w:val="20"/>
                <w:lang w:eastAsia="ru-RU"/>
              </w:rPr>
            </w:pPr>
            <w:r w:rsidRPr="009D6C75">
              <w:rPr>
                <w:rFonts w:eastAsia="Times New Roman"/>
                <w:sz w:val="20"/>
                <w:szCs w:val="20"/>
                <w:lang w:eastAsia="ru-RU"/>
              </w:rPr>
              <w:t>↔ Элбасвир</w:t>
            </w:r>
            <w:r w:rsidR="00660A8F" w:rsidRPr="009D6C75">
              <w:rPr>
                <w:rFonts w:eastAsia="Times New Roman"/>
                <w:sz w:val="20"/>
                <w:szCs w:val="20"/>
                <w:lang w:eastAsia="ru-RU"/>
              </w:rPr>
              <w:br/>
              <w:t>AUC 1,66 (1,35,2,05)</w:t>
            </w:r>
            <w:r w:rsidR="00660A8F" w:rsidRPr="009D6C75">
              <w:rPr>
                <w:rFonts w:eastAsia="Times New Roman"/>
                <w:sz w:val="20"/>
                <w:szCs w:val="20"/>
                <w:lang w:eastAsia="ru-RU"/>
              </w:rPr>
              <w:br/>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1,67 (1,36,2,05)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1,82 (1,39, 2,39)</w:t>
            </w:r>
            <w:r w:rsidRPr="009D6C75">
              <w:rPr>
                <w:rFonts w:eastAsia="Times New Roman"/>
                <w:sz w:val="20"/>
                <w:szCs w:val="20"/>
                <w:lang w:eastAsia="ru-RU"/>
              </w:rPr>
              <w:br/>
              <w:t>↔ Дарунавир</w:t>
            </w:r>
            <w:r w:rsidRPr="009D6C75">
              <w:rPr>
                <w:rFonts w:eastAsia="Times New Roman"/>
                <w:sz w:val="20"/>
                <w:szCs w:val="20"/>
                <w:lang w:eastAsia="ru-RU"/>
              </w:rPr>
              <w:br/>
              <w:t>AUC 0,95 (0,86, 1,06)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0</w:t>
            </w:r>
            <w:r w:rsidRPr="009D6C75">
              <w:rPr>
                <w:rFonts w:eastAsia="Times New Roman"/>
                <w:sz w:val="20"/>
                <w:szCs w:val="20"/>
                <w:lang w:eastAsia="ru-RU"/>
              </w:rPr>
              <w:t>,95 (0,85, 1,05)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12</w:t>
            </w:r>
            <w:r w:rsidR="00660A8F" w:rsidRPr="009D6C75">
              <w:rPr>
                <w:rFonts w:eastAsia="Times New Roman"/>
                <w:sz w:val="20"/>
                <w:szCs w:val="20"/>
                <w:lang w:eastAsia="ru-RU"/>
              </w:rPr>
              <w:t xml:space="preserve"> 0,94 (0,85, 1,05)</w:t>
            </w:r>
          </w:p>
        </w:tc>
        <w:tc>
          <w:tcPr>
            <w:tcW w:w="3114" w:type="dxa"/>
            <w:vMerge/>
            <w:hideMark/>
          </w:tcPr>
          <w:p w14:paraId="61799BD5" w14:textId="77777777" w:rsidR="00660A8F" w:rsidRPr="009D6C75" w:rsidRDefault="00660A8F" w:rsidP="009D6C75">
            <w:pPr>
              <w:rPr>
                <w:rFonts w:eastAsia="Times New Roman"/>
                <w:sz w:val="20"/>
                <w:szCs w:val="20"/>
                <w:lang w:eastAsia="ru-RU"/>
              </w:rPr>
            </w:pPr>
          </w:p>
        </w:tc>
      </w:tr>
      <w:tr w:rsidR="00660A8F" w:rsidRPr="009D6C75" w14:paraId="00C7665F" w14:textId="77777777" w:rsidTr="00423838">
        <w:tc>
          <w:tcPr>
            <w:tcW w:w="2830" w:type="dxa"/>
            <w:hideMark/>
          </w:tcPr>
          <w:p w14:paraId="1751F98F" w14:textId="34DC6B06" w:rsidR="00660A8F" w:rsidRPr="009D6C75" w:rsidRDefault="00402EF6" w:rsidP="009D6C75">
            <w:pPr>
              <w:rPr>
                <w:rFonts w:eastAsia="Times New Roman"/>
                <w:sz w:val="20"/>
                <w:szCs w:val="20"/>
                <w:lang w:eastAsia="ru-RU"/>
              </w:rPr>
            </w:pPr>
            <w:r w:rsidRPr="009D6C75">
              <w:rPr>
                <w:rFonts w:eastAsia="Times New Roman"/>
                <w:sz w:val="20"/>
                <w:szCs w:val="20"/>
                <w:lang w:eastAsia="ru-RU"/>
              </w:rPr>
              <w:t>(600 мг два раза в сутки)/</w:t>
            </w:r>
            <w:r w:rsidR="00660A8F" w:rsidRPr="009D6C75">
              <w:rPr>
                <w:rFonts w:eastAsia="Times New Roman"/>
                <w:sz w:val="20"/>
                <w:szCs w:val="20"/>
                <w:lang w:eastAsia="ru-RU"/>
              </w:rPr>
              <w:br/>
            </w:r>
            <w:hyperlink r:id="rId42" w:tgtFrame="_blank" w:history="1">
              <w:r w:rsidR="00660A8F" w:rsidRPr="009D6C75">
                <w:rPr>
                  <w:rFonts w:eastAsia="Times New Roman"/>
                  <w:sz w:val="20"/>
                  <w:szCs w:val="20"/>
                  <w:lang w:eastAsia="ru-RU"/>
                </w:rPr>
                <w:t>ритонавир</w:t>
              </w:r>
            </w:hyperlink>
            <w:r w:rsidR="00660A8F" w:rsidRPr="009D6C75">
              <w:rPr>
                <w:rFonts w:eastAsia="Times New Roman"/>
                <w:sz w:val="20"/>
                <w:szCs w:val="20"/>
                <w:lang w:eastAsia="ru-RU"/>
              </w:rPr>
              <w:t xml:space="preserve"> </w:t>
            </w:r>
            <w:r w:rsidRPr="009D6C75">
              <w:rPr>
                <w:rFonts w:eastAsia="Times New Roman"/>
                <w:sz w:val="20"/>
                <w:szCs w:val="20"/>
                <w:lang w:eastAsia="ru-RU"/>
              </w:rPr>
              <w:t>(100 мг/два раза в сутки)/</w:t>
            </w:r>
            <w:r w:rsidR="00660A8F" w:rsidRPr="009D6C75">
              <w:rPr>
                <w:rFonts w:eastAsia="Times New Roman"/>
                <w:sz w:val="20"/>
                <w:szCs w:val="20"/>
                <w:lang w:eastAsia="ru-RU"/>
              </w:rPr>
              <w:br/>
              <w:t>гразопревир (200 мг один раз в сутки)</w:t>
            </w:r>
          </w:p>
        </w:tc>
        <w:tc>
          <w:tcPr>
            <w:tcW w:w="3402" w:type="dxa"/>
            <w:hideMark/>
          </w:tcPr>
          <w:p w14:paraId="22C00397" w14:textId="66F5D617" w:rsidR="00660A8F" w:rsidRPr="009D6C75" w:rsidRDefault="00402EF6" w:rsidP="009D6C75">
            <w:pPr>
              <w:jc w:val="center"/>
              <w:rPr>
                <w:rFonts w:eastAsia="Times New Roman"/>
                <w:sz w:val="20"/>
                <w:szCs w:val="20"/>
                <w:lang w:eastAsia="ru-RU"/>
              </w:rPr>
            </w:pPr>
            <w:r w:rsidRPr="009D6C75">
              <w:rPr>
                <w:rFonts w:eastAsia="Times New Roman"/>
                <w:sz w:val="20"/>
                <w:szCs w:val="20"/>
                <w:lang w:eastAsia="ru-RU"/>
              </w:rPr>
              <w:t>↑ Гразопревир</w:t>
            </w:r>
            <w:r w:rsidR="00660A8F" w:rsidRPr="009D6C75">
              <w:rPr>
                <w:rFonts w:eastAsia="Times New Roman"/>
                <w:sz w:val="20"/>
                <w:szCs w:val="20"/>
                <w:lang w:eastAsia="ru-RU"/>
              </w:rPr>
              <w:br/>
            </w:r>
            <w:r w:rsidRPr="009D6C75">
              <w:rPr>
                <w:rFonts w:eastAsia="Times New Roman"/>
                <w:sz w:val="20"/>
                <w:szCs w:val="20"/>
                <w:lang w:eastAsia="ru-RU"/>
              </w:rPr>
              <w:t>AUC 7,50 (5,92,9,51)</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5,27 (4,04,6,86)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8,05 (6,33, 10,24)</w:t>
            </w:r>
            <w:r w:rsidR="00660A8F" w:rsidRPr="009D6C75">
              <w:rPr>
                <w:rFonts w:eastAsia="Times New Roman"/>
                <w:sz w:val="20"/>
                <w:szCs w:val="20"/>
                <w:lang w:eastAsia="ru-RU"/>
              </w:rPr>
              <w:br/>
              <w:t>(комбинация</w:t>
            </w:r>
            <w:r w:rsidR="002B29D4" w:rsidRPr="009D6C75">
              <w:rPr>
                <w:rFonts w:eastAsia="Times New Roman"/>
                <w:sz w:val="20"/>
                <w:szCs w:val="20"/>
                <w:lang w:eastAsia="ru-RU"/>
              </w:rPr>
              <w:t xml:space="preserve"> ингибирования ОАТР1В и CYP3A) </w:t>
            </w:r>
            <w:r w:rsidRPr="009D6C75">
              <w:rPr>
                <w:rFonts w:eastAsia="Times New Roman"/>
                <w:sz w:val="20"/>
                <w:szCs w:val="20"/>
                <w:lang w:eastAsia="ru-RU"/>
              </w:rPr>
              <w:t>↔ Дарунавир</w:t>
            </w:r>
            <w:r w:rsidR="002B29D4" w:rsidRPr="009D6C75">
              <w:rPr>
                <w:rFonts w:eastAsia="Times New Roman"/>
                <w:sz w:val="20"/>
                <w:szCs w:val="20"/>
                <w:lang w:eastAsia="ru-RU"/>
              </w:rPr>
              <w:br/>
              <w:t>AUC 1,11 (0,99, 1,24)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2B29D4" w:rsidRPr="009D6C75">
              <w:rPr>
                <w:rFonts w:eastAsia="Times New Roman"/>
                <w:sz w:val="20"/>
                <w:szCs w:val="20"/>
                <w:lang w:eastAsia="ru-RU"/>
              </w:rPr>
              <w:t xml:space="preserve"> 1,10 (0,96, 1,25)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12</w:t>
            </w:r>
            <w:r w:rsidR="00660A8F" w:rsidRPr="009D6C75">
              <w:rPr>
                <w:rFonts w:eastAsia="Times New Roman"/>
                <w:sz w:val="20"/>
                <w:szCs w:val="20"/>
                <w:lang w:eastAsia="ru-RU"/>
              </w:rPr>
              <w:t xml:space="preserve"> 1,00 (0,85, 1,18)</w:t>
            </w:r>
          </w:p>
        </w:tc>
        <w:tc>
          <w:tcPr>
            <w:tcW w:w="3114" w:type="dxa"/>
            <w:vMerge/>
            <w:hideMark/>
          </w:tcPr>
          <w:p w14:paraId="3B568209" w14:textId="77777777" w:rsidR="00660A8F" w:rsidRPr="009D6C75" w:rsidRDefault="00660A8F" w:rsidP="009D6C75">
            <w:pPr>
              <w:rPr>
                <w:rFonts w:eastAsia="Times New Roman"/>
                <w:sz w:val="20"/>
                <w:szCs w:val="20"/>
                <w:lang w:eastAsia="ru-RU"/>
              </w:rPr>
            </w:pPr>
          </w:p>
        </w:tc>
      </w:tr>
      <w:tr w:rsidR="00660A8F" w:rsidRPr="009D6C75" w14:paraId="3C901683" w14:textId="77777777" w:rsidTr="00423838">
        <w:tc>
          <w:tcPr>
            <w:tcW w:w="6232" w:type="dxa"/>
            <w:gridSpan w:val="2"/>
            <w:hideMark/>
          </w:tcPr>
          <w:p w14:paraId="7CAEE87B"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Лопинавир/ритонавир</w:t>
            </w:r>
          </w:p>
        </w:tc>
        <w:tc>
          <w:tcPr>
            <w:tcW w:w="3114" w:type="dxa"/>
            <w:vMerge/>
            <w:hideMark/>
          </w:tcPr>
          <w:p w14:paraId="5D19A9B3" w14:textId="77777777" w:rsidR="00660A8F" w:rsidRPr="009D6C75" w:rsidRDefault="00660A8F" w:rsidP="009D6C75">
            <w:pPr>
              <w:rPr>
                <w:rFonts w:eastAsia="Times New Roman"/>
                <w:sz w:val="20"/>
                <w:szCs w:val="20"/>
                <w:lang w:eastAsia="ru-RU"/>
              </w:rPr>
            </w:pPr>
          </w:p>
        </w:tc>
      </w:tr>
      <w:tr w:rsidR="00660A8F" w:rsidRPr="009D6C75" w14:paraId="1EDA3FB1" w14:textId="77777777" w:rsidTr="00423838">
        <w:tc>
          <w:tcPr>
            <w:tcW w:w="2830" w:type="dxa"/>
            <w:hideMark/>
          </w:tcPr>
          <w:p w14:paraId="7EBC7B4C" w14:textId="31627EDF" w:rsidR="00660A8F" w:rsidRPr="009D6C75" w:rsidRDefault="009215AC" w:rsidP="009D6C75">
            <w:pPr>
              <w:rPr>
                <w:rFonts w:eastAsia="Times New Roman"/>
                <w:sz w:val="20"/>
                <w:szCs w:val="20"/>
                <w:lang w:eastAsia="ru-RU"/>
              </w:rPr>
            </w:pPr>
            <w:r w:rsidRPr="009D6C75">
              <w:rPr>
                <w:rFonts w:eastAsia="Times New Roman"/>
                <w:sz w:val="20"/>
                <w:szCs w:val="20"/>
                <w:lang w:eastAsia="ru-RU"/>
              </w:rPr>
              <w:t>(400 мг дважды в сутки)/</w:t>
            </w:r>
            <w:r w:rsidR="00660A8F" w:rsidRPr="009D6C75">
              <w:rPr>
                <w:rFonts w:eastAsia="Times New Roman"/>
                <w:sz w:val="20"/>
                <w:szCs w:val="20"/>
                <w:lang w:eastAsia="ru-RU"/>
              </w:rPr>
              <w:br/>
            </w:r>
            <w:hyperlink r:id="rId43" w:tgtFrame="_blank" w:history="1">
              <w:r w:rsidR="00660A8F" w:rsidRPr="009D6C75">
                <w:rPr>
                  <w:rFonts w:eastAsia="Times New Roman"/>
                  <w:sz w:val="20"/>
                  <w:szCs w:val="20"/>
                  <w:lang w:eastAsia="ru-RU"/>
                </w:rPr>
                <w:t>ритонавир</w:t>
              </w:r>
            </w:hyperlink>
            <w:r w:rsidRPr="009D6C75">
              <w:rPr>
                <w:rFonts w:eastAsia="Times New Roman"/>
                <w:sz w:val="20"/>
                <w:szCs w:val="20"/>
                <w:lang w:eastAsia="ru-RU"/>
              </w:rPr>
              <w:t xml:space="preserve"> (100 мг два раза в сутки)/</w:t>
            </w:r>
            <w:r w:rsidR="00660A8F" w:rsidRPr="009D6C75">
              <w:rPr>
                <w:rFonts w:eastAsia="Times New Roman"/>
                <w:sz w:val="20"/>
                <w:szCs w:val="20"/>
                <w:lang w:eastAsia="ru-RU"/>
              </w:rPr>
              <w:br/>
            </w:r>
            <w:r w:rsidR="00660A8F" w:rsidRPr="009D6C75">
              <w:rPr>
                <w:rFonts w:eastAsia="Times New Roman"/>
                <w:sz w:val="20"/>
                <w:szCs w:val="20"/>
                <w:lang w:eastAsia="ru-RU"/>
              </w:rPr>
              <w:lastRenderedPageBreak/>
              <w:t>элбасвир (50 мг один раз в сутки)</w:t>
            </w:r>
          </w:p>
        </w:tc>
        <w:tc>
          <w:tcPr>
            <w:tcW w:w="3402" w:type="dxa"/>
            <w:hideMark/>
          </w:tcPr>
          <w:p w14:paraId="1FD31F67" w14:textId="2AC076E0" w:rsidR="00660A8F" w:rsidRPr="009D6C75" w:rsidRDefault="009215AC" w:rsidP="009D6C75">
            <w:pPr>
              <w:jc w:val="center"/>
              <w:rPr>
                <w:rFonts w:eastAsia="Times New Roman"/>
                <w:sz w:val="20"/>
                <w:szCs w:val="20"/>
                <w:lang w:eastAsia="ru-RU"/>
              </w:rPr>
            </w:pPr>
            <w:r w:rsidRPr="009D6C75">
              <w:rPr>
                <w:rFonts w:eastAsia="Times New Roman"/>
                <w:sz w:val="20"/>
                <w:szCs w:val="20"/>
                <w:lang w:eastAsia="ru-RU"/>
              </w:rPr>
              <w:lastRenderedPageBreak/>
              <w:t>↑ Элбасвир</w:t>
            </w:r>
            <w:r w:rsidRPr="009D6C75">
              <w:rPr>
                <w:rFonts w:eastAsia="Times New Roman"/>
                <w:sz w:val="20"/>
                <w:szCs w:val="20"/>
                <w:lang w:eastAsia="ru-RU"/>
              </w:rPr>
              <w:br/>
              <w:t>AUC 3,71 (3,05,4,53)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2,87 (2,29, 3,58)</w:t>
            </w:r>
            <w:r w:rsidR="00660A8F" w:rsidRPr="009D6C75">
              <w:rPr>
                <w:rFonts w:eastAsia="Times New Roman"/>
                <w:sz w:val="20"/>
                <w:szCs w:val="20"/>
                <w:lang w:eastAsia="ru-RU"/>
              </w:rPr>
              <w:br/>
            </w:r>
            <w:r w:rsidR="00660A8F" w:rsidRPr="009D6C75">
              <w:rPr>
                <w:rFonts w:eastAsia="Times New Roman"/>
                <w:sz w:val="20"/>
                <w:szCs w:val="20"/>
                <w:lang w:eastAsia="ru-RU"/>
              </w:rPr>
              <w:lastRenderedPageBreak/>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4,58 (3,72, 5,64)</w:t>
            </w:r>
            <w:r w:rsidR="00660A8F" w:rsidRPr="009D6C75">
              <w:rPr>
                <w:rFonts w:eastAsia="Times New Roman"/>
                <w:sz w:val="20"/>
                <w:szCs w:val="20"/>
                <w:lang w:eastAsia="ru-RU"/>
              </w:rPr>
              <w:br/>
              <w:t>(комбинация механизмов, включая ин</w:t>
            </w:r>
            <w:r w:rsidRPr="009D6C75">
              <w:rPr>
                <w:rFonts w:eastAsia="Times New Roman"/>
                <w:sz w:val="20"/>
                <w:szCs w:val="20"/>
                <w:lang w:eastAsia="ru-RU"/>
              </w:rPr>
              <w:t>гибирование CYP3A)</w:t>
            </w:r>
            <w:r w:rsidRPr="009D6C75">
              <w:rPr>
                <w:rFonts w:eastAsia="Times New Roman"/>
                <w:sz w:val="20"/>
                <w:szCs w:val="20"/>
                <w:lang w:eastAsia="ru-RU"/>
              </w:rPr>
              <w:br/>
            </w:r>
            <w:r w:rsidRPr="009D6C75">
              <w:rPr>
                <w:rFonts w:eastAsia="Times New Roman"/>
                <w:sz w:val="20"/>
                <w:szCs w:val="20"/>
                <w:lang w:eastAsia="ru-RU"/>
              </w:rPr>
              <w:br/>
              <w:t>↔ Лопинавир</w:t>
            </w:r>
            <w:r w:rsidRPr="009D6C75">
              <w:rPr>
                <w:rFonts w:eastAsia="Times New Roman"/>
                <w:sz w:val="20"/>
                <w:szCs w:val="20"/>
                <w:lang w:eastAsia="ru-RU"/>
              </w:rPr>
              <w:br/>
              <w:t>AUC 1,02 (0,93, 1,13)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1,02 (0,92, 1,13)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12</w:t>
            </w:r>
            <w:r w:rsidR="00660A8F" w:rsidRPr="009D6C75">
              <w:rPr>
                <w:rFonts w:eastAsia="Times New Roman"/>
                <w:sz w:val="20"/>
                <w:szCs w:val="20"/>
                <w:lang w:eastAsia="ru-RU"/>
              </w:rPr>
              <w:t xml:space="preserve"> 1,07 (0,97, 1,18)</w:t>
            </w:r>
          </w:p>
        </w:tc>
        <w:tc>
          <w:tcPr>
            <w:tcW w:w="3114" w:type="dxa"/>
            <w:vMerge/>
            <w:hideMark/>
          </w:tcPr>
          <w:p w14:paraId="01687196" w14:textId="77777777" w:rsidR="00660A8F" w:rsidRPr="009D6C75" w:rsidRDefault="00660A8F" w:rsidP="009D6C75">
            <w:pPr>
              <w:rPr>
                <w:rFonts w:eastAsia="Times New Roman"/>
                <w:sz w:val="20"/>
                <w:szCs w:val="20"/>
                <w:lang w:eastAsia="ru-RU"/>
              </w:rPr>
            </w:pPr>
          </w:p>
        </w:tc>
      </w:tr>
      <w:tr w:rsidR="00660A8F" w:rsidRPr="009D6C75" w14:paraId="7A0449B1" w14:textId="77777777" w:rsidTr="00423838">
        <w:tc>
          <w:tcPr>
            <w:tcW w:w="2830" w:type="dxa"/>
            <w:hideMark/>
          </w:tcPr>
          <w:p w14:paraId="35CA259F" w14:textId="552B34DC" w:rsidR="00660A8F" w:rsidRPr="009D6C75" w:rsidRDefault="001F7723">
            <w:pPr>
              <w:rPr>
                <w:rFonts w:eastAsia="Times New Roman"/>
                <w:sz w:val="20"/>
                <w:szCs w:val="20"/>
                <w:lang w:eastAsia="ru-RU"/>
              </w:rPr>
            </w:pPr>
            <w:r w:rsidRPr="009D6C75">
              <w:rPr>
                <w:rFonts w:eastAsia="Times New Roman"/>
                <w:sz w:val="20"/>
                <w:szCs w:val="20"/>
                <w:lang w:eastAsia="ru-RU"/>
              </w:rPr>
              <w:t>(400 мг два раза в сутки)/</w:t>
            </w:r>
            <w:r w:rsidR="00660A8F" w:rsidRPr="009D6C75">
              <w:rPr>
                <w:rFonts w:eastAsia="Times New Roman"/>
                <w:sz w:val="20"/>
                <w:szCs w:val="20"/>
                <w:lang w:eastAsia="ru-RU"/>
              </w:rPr>
              <w:br/>
            </w:r>
            <w:hyperlink r:id="rId44" w:tgtFrame="_blank" w:history="1">
              <w:r w:rsidR="00660A8F" w:rsidRPr="009D6C75">
                <w:rPr>
                  <w:rFonts w:eastAsia="Times New Roman"/>
                  <w:sz w:val="20"/>
                  <w:szCs w:val="20"/>
                  <w:lang w:eastAsia="ru-RU"/>
                </w:rPr>
                <w:t>ритонавир</w:t>
              </w:r>
            </w:hyperlink>
            <w:r w:rsidR="00660A8F" w:rsidRPr="009D6C75">
              <w:rPr>
                <w:rFonts w:eastAsia="Times New Roman"/>
                <w:sz w:val="20"/>
                <w:szCs w:val="20"/>
                <w:lang w:eastAsia="ru-RU"/>
              </w:rPr>
              <w:t xml:space="preserve"> (100 </w:t>
            </w:r>
            <w:r w:rsidRPr="009D6C75">
              <w:rPr>
                <w:rFonts w:eastAsia="Times New Roman"/>
                <w:sz w:val="20"/>
                <w:szCs w:val="20"/>
                <w:lang w:eastAsia="ru-RU"/>
              </w:rPr>
              <w:t>мг два раза в сутки)/</w:t>
            </w:r>
            <w:r w:rsidR="00660A8F" w:rsidRPr="009D6C75">
              <w:rPr>
                <w:rFonts w:eastAsia="Times New Roman"/>
                <w:sz w:val="20"/>
                <w:szCs w:val="20"/>
                <w:lang w:eastAsia="ru-RU"/>
              </w:rPr>
              <w:t>гразопревир (200 мг один раз в сутки)</w:t>
            </w:r>
          </w:p>
        </w:tc>
        <w:tc>
          <w:tcPr>
            <w:tcW w:w="3402" w:type="dxa"/>
            <w:hideMark/>
          </w:tcPr>
          <w:p w14:paraId="27120C35" w14:textId="67D8920E"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Гразоп</w:t>
            </w:r>
            <w:r w:rsidR="001F7723" w:rsidRPr="009D6C75">
              <w:rPr>
                <w:rFonts w:eastAsia="Times New Roman"/>
                <w:sz w:val="20"/>
                <w:szCs w:val="20"/>
                <w:lang w:eastAsia="ru-RU"/>
              </w:rPr>
              <w:t>ревир</w:t>
            </w:r>
            <w:r w:rsidR="001F7723" w:rsidRPr="009D6C75">
              <w:rPr>
                <w:rFonts w:eastAsia="Times New Roman"/>
                <w:sz w:val="20"/>
                <w:szCs w:val="20"/>
                <w:lang w:eastAsia="ru-RU"/>
              </w:rPr>
              <w:br/>
            </w:r>
            <w:r w:rsidR="001F7723" w:rsidRPr="009D6C75">
              <w:rPr>
                <w:rFonts w:eastAsia="Times New Roman"/>
                <w:sz w:val="20"/>
                <w:szCs w:val="20"/>
                <w:lang w:eastAsia="ru-RU"/>
              </w:rPr>
              <w:br/>
              <w:t>AUC 12,86 (10,25, 16,13)</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1F7723" w:rsidRPr="009D6C75">
              <w:rPr>
                <w:rFonts w:eastAsia="Times New Roman"/>
                <w:sz w:val="20"/>
                <w:szCs w:val="20"/>
                <w:lang w:eastAsia="ru-RU"/>
              </w:rPr>
              <w:t xml:space="preserve"> 7,31 (5,65, 9,45)</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1F7723" w:rsidRPr="009D6C75">
              <w:rPr>
                <w:rFonts w:eastAsia="Times New Roman"/>
                <w:sz w:val="20"/>
                <w:szCs w:val="20"/>
                <w:lang w:eastAsia="ru-RU"/>
              </w:rPr>
              <w:t xml:space="preserve"> 21,70 (12,99, 36,25)</w:t>
            </w:r>
            <w:r w:rsidRPr="009D6C75">
              <w:rPr>
                <w:rFonts w:eastAsia="Times New Roman"/>
                <w:sz w:val="20"/>
                <w:szCs w:val="20"/>
                <w:lang w:eastAsia="ru-RU"/>
              </w:rPr>
              <w:br/>
              <w:t>(комбинация ингибирования ОАТР1В и CYP3A)</w:t>
            </w:r>
            <w:r w:rsidRPr="009D6C75">
              <w:rPr>
                <w:rFonts w:eastAsia="Times New Roman"/>
                <w:sz w:val="20"/>
                <w:szCs w:val="20"/>
                <w:lang w:eastAsia="ru-RU"/>
              </w:rPr>
              <w:br/>
            </w:r>
            <w:r w:rsidRPr="009D6C75">
              <w:rPr>
                <w:rFonts w:eastAsia="Times New Roman"/>
                <w:sz w:val="20"/>
                <w:szCs w:val="20"/>
                <w:lang w:eastAsia="ru-RU"/>
              </w:rPr>
              <w:br/>
              <w:t>↔ Л</w:t>
            </w:r>
            <w:r w:rsidR="001F7723" w:rsidRPr="009D6C75">
              <w:rPr>
                <w:rFonts w:eastAsia="Times New Roman"/>
                <w:sz w:val="20"/>
                <w:szCs w:val="20"/>
                <w:lang w:eastAsia="ru-RU"/>
              </w:rPr>
              <w:t>опинавир</w:t>
            </w:r>
            <w:r w:rsidR="001F7723" w:rsidRPr="009D6C75">
              <w:rPr>
                <w:rFonts w:eastAsia="Times New Roman"/>
                <w:sz w:val="20"/>
                <w:szCs w:val="20"/>
                <w:lang w:eastAsia="ru-RU"/>
              </w:rPr>
              <w:br/>
            </w:r>
            <w:r w:rsidR="001F7723" w:rsidRPr="009D6C75">
              <w:rPr>
                <w:rFonts w:eastAsia="Times New Roman"/>
                <w:sz w:val="20"/>
                <w:szCs w:val="20"/>
                <w:lang w:eastAsia="ru-RU"/>
              </w:rPr>
              <w:br/>
              <w:t>AUC 1,03 (0,96, 1,16)</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1F7723" w:rsidRPr="009D6C75">
              <w:rPr>
                <w:rFonts w:eastAsia="Times New Roman"/>
                <w:sz w:val="20"/>
                <w:szCs w:val="20"/>
                <w:lang w:eastAsia="ru-RU"/>
              </w:rPr>
              <w:t xml:space="preserve"> 0,97 (0,88, 1,08)</w:t>
            </w:r>
            <w:r w:rsidRPr="009D6C75">
              <w:rPr>
                <w:rFonts w:eastAsia="Times New Roman"/>
                <w:sz w:val="20"/>
                <w:szCs w:val="20"/>
                <w:lang w:eastAsia="ru-RU"/>
              </w:rPr>
              <w:br/>
              <w:t>С</w:t>
            </w:r>
            <w:r w:rsidRPr="009D6C75">
              <w:rPr>
                <w:rFonts w:eastAsia="Times New Roman"/>
                <w:sz w:val="20"/>
                <w:szCs w:val="20"/>
                <w:vertAlign w:val="subscript"/>
                <w:lang w:eastAsia="ru-RU"/>
              </w:rPr>
              <w:t>12</w:t>
            </w:r>
            <w:r w:rsidRPr="009D6C75">
              <w:rPr>
                <w:rFonts w:eastAsia="Times New Roman"/>
                <w:sz w:val="20"/>
                <w:szCs w:val="20"/>
                <w:lang w:eastAsia="ru-RU"/>
              </w:rPr>
              <w:t xml:space="preserve"> 0,97 (0,81, 1,15)</w:t>
            </w:r>
          </w:p>
        </w:tc>
        <w:tc>
          <w:tcPr>
            <w:tcW w:w="3114" w:type="dxa"/>
            <w:vMerge/>
            <w:hideMark/>
          </w:tcPr>
          <w:p w14:paraId="7A6B1B53" w14:textId="77777777" w:rsidR="00660A8F" w:rsidRPr="009D6C75" w:rsidRDefault="00660A8F" w:rsidP="009D6C75">
            <w:pPr>
              <w:rPr>
                <w:rFonts w:eastAsia="Times New Roman"/>
                <w:sz w:val="20"/>
                <w:szCs w:val="20"/>
                <w:lang w:eastAsia="ru-RU"/>
              </w:rPr>
            </w:pPr>
          </w:p>
        </w:tc>
      </w:tr>
      <w:tr w:rsidR="00660A8F" w:rsidRPr="009D6C75" w14:paraId="18707802" w14:textId="77777777" w:rsidTr="00423838">
        <w:tc>
          <w:tcPr>
            <w:tcW w:w="2830" w:type="dxa"/>
            <w:hideMark/>
          </w:tcPr>
          <w:p w14:paraId="118C05F6" w14:textId="38553556" w:rsidR="00660A8F" w:rsidRPr="009D6C75" w:rsidRDefault="001F7723" w:rsidP="009D6C75">
            <w:pPr>
              <w:rPr>
                <w:rFonts w:eastAsia="Times New Roman"/>
                <w:sz w:val="20"/>
                <w:szCs w:val="20"/>
                <w:lang w:eastAsia="ru-RU"/>
              </w:rPr>
            </w:pPr>
            <w:r w:rsidRPr="009D6C75">
              <w:rPr>
                <w:rFonts w:eastAsia="Times New Roman"/>
                <w:sz w:val="20"/>
                <w:szCs w:val="20"/>
                <w:lang w:eastAsia="ru-RU"/>
              </w:rPr>
              <w:t>Саквинавир/ритонавир</w:t>
            </w:r>
            <w:r w:rsidRPr="009D6C75">
              <w:rPr>
                <w:rFonts w:eastAsia="Times New Roman"/>
                <w:sz w:val="20"/>
                <w:szCs w:val="20"/>
                <w:lang w:eastAsia="ru-RU"/>
              </w:rPr>
              <w:br/>
              <w:t>Типранавир/ритонавир</w:t>
            </w:r>
            <w:r w:rsidR="00660A8F" w:rsidRPr="009D6C75">
              <w:rPr>
                <w:rFonts w:eastAsia="Times New Roman"/>
                <w:sz w:val="20"/>
                <w:szCs w:val="20"/>
                <w:lang w:eastAsia="ru-RU"/>
              </w:rPr>
              <w:br/>
              <w:t>Атазанавир</w:t>
            </w:r>
          </w:p>
        </w:tc>
        <w:tc>
          <w:tcPr>
            <w:tcW w:w="3402" w:type="dxa"/>
            <w:hideMark/>
          </w:tcPr>
          <w:p w14:paraId="43CD6F2E" w14:textId="3FD5D9BE"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1F7723"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1F7723" w:rsidRPr="009D6C75">
              <w:rPr>
                <w:rFonts w:eastAsia="Times New Roman"/>
                <w:sz w:val="20"/>
                <w:szCs w:val="20"/>
                <w:lang w:eastAsia="ru-RU"/>
              </w:rPr>
              <w:br/>
              <w:t>↑ Гразопревир</w:t>
            </w:r>
            <w:r w:rsidRPr="009D6C75">
              <w:rPr>
                <w:rFonts w:eastAsia="Times New Roman"/>
                <w:sz w:val="20"/>
                <w:szCs w:val="20"/>
                <w:lang w:eastAsia="ru-RU"/>
              </w:rPr>
              <w:br/>
              <w:t>(комбинация механизмов, включая ингибирование CYP3A)</w:t>
            </w:r>
          </w:p>
        </w:tc>
        <w:tc>
          <w:tcPr>
            <w:tcW w:w="3114" w:type="dxa"/>
            <w:vMerge/>
            <w:hideMark/>
          </w:tcPr>
          <w:p w14:paraId="3B2F161F" w14:textId="77777777" w:rsidR="00660A8F" w:rsidRPr="009D6C75" w:rsidRDefault="00660A8F" w:rsidP="009D6C75">
            <w:pPr>
              <w:rPr>
                <w:rFonts w:eastAsia="Times New Roman"/>
                <w:sz w:val="20"/>
                <w:szCs w:val="20"/>
                <w:lang w:eastAsia="ru-RU"/>
              </w:rPr>
            </w:pPr>
          </w:p>
        </w:tc>
      </w:tr>
      <w:tr w:rsidR="00660A8F" w:rsidRPr="009D6C75" w14:paraId="2034D7BA" w14:textId="77777777" w:rsidTr="00423838">
        <w:tc>
          <w:tcPr>
            <w:tcW w:w="9346" w:type="dxa"/>
            <w:gridSpan w:val="3"/>
            <w:hideMark/>
          </w:tcPr>
          <w:p w14:paraId="2DB8A8EA"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(ВИЧ) ПРЕПАРАТЫ: НЕНУКЛЕОЗИДНЫЕ ИНГИБИТОРЫ ОБРАТНОЙ ТРАНСКРИПТАЗЫ ВИЧ</w:t>
            </w:r>
          </w:p>
        </w:tc>
      </w:tr>
      <w:tr w:rsidR="00660A8F" w:rsidRPr="009D6C75" w14:paraId="7FE1186F" w14:textId="77777777" w:rsidTr="00423838">
        <w:tc>
          <w:tcPr>
            <w:tcW w:w="6232" w:type="dxa"/>
            <w:gridSpan w:val="2"/>
            <w:hideMark/>
          </w:tcPr>
          <w:p w14:paraId="2644AF52"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Эфавиренз</w:t>
            </w:r>
          </w:p>
        </w:tc>
        <w:tc>
          <w:tcPr>
            <w:tcW w:w="3114" w:type="dxa"/>
            <w:hideMark/>
          </w:tcPr>
          <w:p w14:paraId="3406B1D5" w14:textId="77777777" w:rsidR="00660A8F" w:rsidRPr="009D6C75" w:rsidRDefault="00660A8F" w:rsidP="009D6C75">
            <w:pPr>
              <w:rPr>
                <w:rFonts w:eastAsia="Times New Roman"/>
                <w:sz w:val="20"/>
                <w:szCs w:val="20"/>
                <w:lang w:eastAsia="ru-RU"/>
              </w:rPr>
            </w:pPr>
          </w:p>
        </w:tc>
      </w:tr>
      <w:tr w:rsidR="00660A8F" w:rsidRPr="009D6C75" w14:paraId="4CD7D3CE" w14:textId="77777777" w:rsidTr="00423838">
        <w:tc>
          <w:tcPr>
            <w:tcW w:w="2830" w:type="dxa"/>
            <w:hideMark/>
          </w:tcPr>
          <w:p w14:paraId="79735547" w14:textId="7597CA10" w:rsidR="00660A8F" w:rsidRPr="009D6C75" w:rsidRDefault="009C1C15">
            <w:pPr>
              <w:rPr>
                <w:rFonts w:eastAsia="Times New Roman"/>
                <w:sz w:val="20"/>
                <w:szCs w:val="20"/>
                <w:lang w:eastAsia="ru-RU"/>
              </w:rPr>
            </w:pPr>
            <w:r w:rsidRPr="009D6C75">
              <w:rPr>
                <w:rFonts w:eastAsia="Times New Roman"/>
                <w:sz w:val="20"/>
                <w:szCs w:val="20"/>
                <w:lang w:eastAsia="ru-RU"/>
              </w:rPr>
              <w:t>(600 мг один раз в сутки)/</w:t>
            </w:r>
            <w:r w:rsidR="00660A8F" w:rsidRPr="009D6C75">
              <w:rPr>
                <w:rFonts w:eastAsia="Times New Roman"/>
                <w:sz w:val="20"/>
                <w:szCs w:val="20"/>
                <w:lang w:eastAsia="ru-RU"/>
              </w:rPr>
              <w:t>элбасвир (50 мг один раз в сутки)</w:t>
            </w:r>
          </w:p>
        </w:tc>
        <w:tc>
          <w:tcPr>
            <w:tcW w:w="3402" w:type="dxa"/>
            <w:hideMark/>
          </w:tcPr>
          <w:p w14:paraId="589B87D7" w14:textId="7F6C9EF2"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9C1C15" w:rsidRPr="009D6C75">
              <w:rPr>
                <w:rFonts w:eastAsia="Times New Roman"/>
                <w:sz w:val="20"/>
                <w:szCs w:val="20"/>
                <w:lang w:eastAsia="ru-RU"/>
              </w:rPr>
              <w:t>Элбасвир</w:t>
            </w:r>
            <w:r w:rsidR="009C1C15" w:rsidRPr="009D6C75">
              <w:rPr>
                <w:rFonts w:eastAsia="Times New Roman"/>
                <w:sz w:val="20"/>
                <w:szCs w:val="20"/>
                <w:lang w:eastAsia="ru-RU"/>
              </w:rPr>
              <w:br/>
            </w:r>
            <w:r w:rsidR="009C1C15" w:rsidRPr="009D6C75">
              <w:rPr>
                <w:rFonts w:eastAsia="Times New Roman"/>
                <w:sz w:val="20"/>
                <w:szCs w:val="20"/>
                <w:lang w:eastAsia="ru-RU"/>
              </w:rPr>
              <w:br/>
              <w:t>AUC 0,46 (0,36, 0,59)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C1C15" w:rsidRPr="009D6C75">
              <w:rPr>
                <w:rFonts w:eastAsia="Times New Roman"/>
                <w:sz w:val="20"/>
                <w:szCs w:val="20"/>
                <w:lang w:eastAsia="ru-RU"/>
              </w:rPr>
              <w:t xml:space="preserve"> 0,55 (0,41, 0,73)</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9C1C15" w:rsidRPr="009D6C75">
              <w:rPr>
                <w:rFonts w:eastAsia="Times New Roman"/>
                <w:sz w:val="20"/>
                <w:szCs w:val="20"/>
                <w:lang w:eastAsia="ru-RU"/>
              </w:rPr>
              <w:t xml:space="preserve"> 0,41 (0,28, 0,59)</w:t>
            </w:r>
            <w:r w:rsidRPr="009D6C75">
              <w:rPr>
                <w:rFonts w:eastAsia="Times New Roman"/>
                <w:sz w:val="20"/>
                <w:szCs w:val="20"/>
                <w:lang w:eastAsia="ru-RU"/>
              </w:rPr>
              <w:br/>
              <w:t>(индукция CYP3A или P-gp)</w:t>
            </w:r>
            <w:r w:rsidRPr="009D6C75">
              <w:rPr>
                <w:rFonts w:eastAsia="Times New Roman"/>
                <w:sz w:val="20"/>
                <w:szCs w:val="20"/>
                <w:lang w:eastAsia="ru-RU"/>
              </w:rPr>
              <w:br/>
            </w:r>
            <w:r w:rsidRPr="009D6C75">
              <w:rPr>
                <w:rFonts w:eastAsia="Times New Roman"/>
                <w:sz w:val="20"/>
                <w:szCs w:val="20"/>
                <w:lang w:eastAsia="ru-RU"/>
              </w:rPr>
              <w:br/>
              <w:t>↔ Эфавиренз</w:t>
            </w:r>
            <w:r w:rsidRPr="009D6C75">
              <w:rPr>
                <w:rFonts w:eastAsia="Times New Roman"/>
                <w:sz w:val="20"/>
                <w:szCs w:val="20"/>
                <w:lang w:eastAsia="ru-RU"/>
              </w:rPr>
              <w:br/>
            </w:r>
            <w:r w:rsidRPr="009D6C75">
              <w:rPr>
                <w:rFonts w:eastAsia="Times New Roman"/>
                <w:sz w:val="20"/>
                <w:szCs w:val="20"/>
                <w:lang w:eastAsia="ru-RU"/>
              </w:rPr>
              <w:br/>
            </w:r>
            <w:r w:rsidR="009C1C15" w:rsidRPr="009D6C75">
              <w:rPr>
                <w:rFonts w:eastAsia="Times New Roman"/>
                <w:sz w:val="20"/>
                <w:szCs w:val="20"/>
                <w:lang w:eastAsia="ru-RU"/>
              </w:rPr>
              <w:t>AUC 0,82 (0,78, 0,86)</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0,74 (0</w:t>
            </w:r>
            <w:r w:rsidR="009C1C15" w:rsidRPr="009D6C75">
              <w:rPr>
                <w:rFonts w:eastAsia="Times New Roman"/>
                <w:sz w:val="20"/>
                <w:szCs w:val="20"/>
                <w:lang w:eastAsia="ru-RU"/>
              </w:rPr>
              <w:t>,67, 0,82)</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0,91 (0,87, 0,96)</w:t>
            </w:r>
          </w:p>
        </w:tc>
        <w:tc>
          <w:tcPr>
            <w:tcW w:w="3114" w:type="dxa"/>
            <w:vMerge w:val="restart"/>
            <w:hideMark/>
          </w:tcPr>
          <w:p w14:paraId="61B73778"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0907FDED" w14:textId="77777777" w:rsidTr="00423838">
        <w:tc>
          <w:tcPr>
            <w:tcW w:w="2830" w:type="dxa"/>
            <w:hideMark/>
          </w:tcPr>
          <w:p w14:paraId="0EE55E2E" w14:textId="5B2FC877" w:rsidR="00660A8F" w:rsidRPr="009D6C75" w:rsidRDefault="009C1C15">
            <w:pPr>
              <w:rPr>
                <w:rFonts w:eastAsia="Times New Roman"/>
                <w:sz w:val="20"/>
                <w:szCs w:val="20"/>
                <w:lang w:eastAsia="ru-RU"/>
              </w:rPr>
            </w:pPr>
            <w:r w:rsidRPr="009D6C75">
              <w:rPr>
                <w:rFonts w:eastAsia="Times New Roman"/>
                <w:sz w:val="20"/>
                <w:szCs w:val="20"/>
                <w:lang w:eastAsia="ru-RU"/>
              </w:rPr>
              <w:t>(600 мг один раз в сутки)/</w:t>
            </w:r>
            <w:r w:rsidR="00660A8F" w:rsidRPr="009D6C75">
              <w:rPr>
                <w:rFonts w:eastAsia="Times New Roman"/>
                <w:sz w:val="20"/>
                <w:szCs w:val="20"/>
                <w:lang w:eastAsia="ru-RU"/>
              </w:rPr>
              <w:t>гразопревир (200 мг один раз в сутки)</w:t>
            </w:r>
          </w:p>
        </w:tc>
        <w:tc>
          <w:tcPr>
            <w:tcW w:w="3402" w:type="dxa"/>
            <w:hideMark/>
          </w:tcPr>
          <w:p w14:paraId="105AC41C" w14:textId="7471B6C0"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Гр</w:t>
            </w:r>
            <w:r w:rsidR="009C1C15" w:rsidRPr="009D6C75">
              <w:rPr>
                <w:rFonts w:eastAsia="Times New Roman"/>
                <w:sz w:val="20"/>
                <w:szCs w:val="20"/>
                <w:lang w:eastAsia="ru-RU"/>
              </w:rPr>
              <w:t>азопревир</w:t>
            </w:r>
            <w:r w:rsidR="009C1C15" w:rsidRPr="009D6C75">
              <w:rPr>
                <w:rFonts w:eastAsia="Times New Roman"/>
                <w:sz w:val="20"/>
                <w:szCs w:val="20"/>
                <w:lang w:eastAsia="ru-RU"/>
              </w:rPr>
              <w:br/>
            </w:r>
            <w:r w:rsidR="009C1C15" w:rsidRPr="009D6C75">
              <w:rPr>
                <w:rFonts w:eastAsia="Times New Roman"/>
                <w:sz w:val="20"/>
                <w:szCs w:val="20"/>
                <w:lang w:eastAsia="ru-RU"/>
              </w:rPr>
              <w:br/>
              <w:t>AUC 0,17 (0,13,0,24)</w:t>
            </w:r>
            <w:r w:rsidRPr="009D6C75">
              <w:rPr>
                <w:rFonts w:eastAsia="Times New Roman"/>
                <w:sz w:val="20"/>
                <w:szCs w:val="20"/>
                <w:lang w:eastAsia="ru-RU"/>
              </w:rPr>
              <w:br/>
              <w:t>C</w:t>
            </w:r>
            <w:r w:rsidRPr="009D6C75">
              <w:rPr>
                <w:rFonts w:eastAsia="Times New Roman"/>
                <w:sz w:val="20"/>
                <w:szCs w:val="20"/>
                <w:vertAlign w:val="subscript"/>
                <w:lang w:eastAsia="ru-RU"/>
              </w:rPr>
              <w:t>max</w:t>
            </w:r>
            <w:r w:rsidR="009C1C15" w:rsidRPr="009D6C75">
              <w:rPr>
                <w:rFonts w:eastAsia="Times New Roman"/>
                <w:sz w:val="20"/>
                <w:szCs w:val="20"/>
                <w:lang w:eastAsia="ru-RU"/>
              </w:rPr>
              <w:t xml:space="preserve"> 0,13 (0,09, 0,19)</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9C1C15" w:rsidRPr="009D6C75">
              <w:rPr>
                <w:rFonts w:eastAsia="Times New Roman"/>
                <w:sz w:val="20"/>
                <w:szCs w:val="20"/>
                <w:lang w:eastAsia="ru-RU"/>
              </w:rPr>
              <w:t xml:space="preserve"> 0,31 (0,25, 0,38)</w:t>
            </w:r>
            <w:r w:rsidRPr="009D6C75">
              <w:rPr>
                <w:rFonts w:eastAsia="Times New Roman"/>
                <w:sz w:val="20"/>
                <w:szCs w:val="20"/>
                <w:lang w:eastAsia="ru-RU"/>
              </w:rPr>
              <w:br/>
              <w:t>(индукция CYP3A или P-gp)</w:t>
            </w:r>
            <w:r w:rsidRPr="009D6C75">
              <w:rPr>
                <w:rFonts w:eastAsia="Times New Roman"/>
                <w:sz w:val="20"/>
                <w:szCs w:val="20"/>
                <w:lang w:eastAsia="ru-RU"/>
              </w:rPr>
              <w:br/>
            </w:r>
            <w:r w:rsidRPr="009D6C75">
              <w:rPr>
                <w:rFonts w:eastAsia="Times New Roman"/>
                <w:sz w:val="20"/>
                <w:szCs w:val="20"/>
                <w:lang w:eastAsia="ru-RU"/>
              </w:rPr>
              <w:br/>
              <w:t>↔ Э</w:t>
            </w:r>
            <w:r w:rsidR="009C1C15" w:rsidRPr="009D6C75">
              <w:rPr>
                <w:rFonts w:eastAsia="Times New Roman"/>
                <w:sz w:val="20"/>
                <w:szCs w:val="20"/>
                <w:lang w:eastAsia="ru-RU"/>
              </w:rPr>
              <w:t>фавиренз</w:t>
            </w:r>
            <w:r w:rsidR="009C1C15" w:rsidRPr="009D6C75">
              <w:rPr>
                <w:rFonts w:eastAsia="Times New Roman"/>
                <w:sz w:val="20"/>
                <w:szCs w:val="20"/>
                <w:lang w:eastAsia="ru-RU"/>
              </w:rPr>
              <w:br/>
            </w:r>
            <w:r w:rsidR="009C1C15" w:rsidRPr="009D6C75">
              <w:rPr>
                <w:rFonts w:eastAsia="Times New Roman"/>
                <w:sz w:val="20"/>
                <w:szCs w:val="20"/>
                <w:lang w:eastAsia="ru-RU"/>
              </w:rPr>
              <w:br/>
            </w:r>
            <w:r w:rsidR="009C1C15" w:rsidRPr="009D6C75">
              <w:rPr>
                <w:rFonts w:eastAsia="Times New Roman"/>
                <w:sz w:val="20"/>
                <w:szCs w:val="20"/>
                <w:lang w:eastAsia="ru-RU"/>
              </w:rPr>
              <w:lastRenderedPageBreak/>
              <w:t>AUC 1,00 (0,96, 1,05)</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C1C15" w:rsidRPr="009D6C75">
              <w:rPr>
                <w:rFonts w:eastAsia="Times New Roman"/>
                <w:sz w:val="20"/>
                <w:szCs w:val="20"/>
                <w:lang w:eastAsia="ru-RU"/>
              </w:rPr>
              <w:t xml:space="preserve"> 1,03 (0,99, 1,08)</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0,93 (0,88,0.98)</w:t>
            </w:r>
          </w:p>
        </w:tc>
        <w:tc>
          <w:tcPr>
            <w:tcW w:w="3114" w:type="dxa"/>
            <w:vMerge/>
            <w:hideMark/>
          </w:tcPr>
          <w:p w14:paraId="05221EE6" w14:textId="77777777" w:rsidR="00660A8F" w:rsidRPr="009D6C75" w:rsidRDefault="00660A8F" w:rsidP="009D6C75">
            <w:pPr>
              <w:rPr>
                <w:rFonts w:eastAsia="Times New Roman"/>
                <w:sz w:val="20"/>
                <w:szCs w:val="20"/>
                <w:lang w:eastAsia="ru-RU"/>
              </w:rPr>
            </w:pPr>
          </w:p>
        </w:tc>
      </w:tr>
      <w:tr w:rsidR="00660A8F" w:rsidRPr="009D6C75" w14:paraId="098DE724" w14:textId="77777777" w:rsidTr="00423838">
        <w:tc>
          <w:tcPr>
            <w:tcW w:w="2830" w:type="dxa"/>
            <w:hideMark/>
          </w:tcPr>
          <w:p w14:paraId="12A5328F"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Этравирин</w:t>
            </w:r>
          </w:p>
        </w:tc>
        <w:tc>
          <w:tcPr>
            <w:tcW w:w="3402" w:type="dxa"/>
            <w:hideMark/>
          </w:tcPr>
          <w:p w14:paraId="66915A09" w14:textId="7EC72409"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5E320E"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9C1C15" w:rsidRPr="009D6C75">
              <w:rPr>
                <w:rFonts w:eastAsia="Times New Roman"/>
                <w:sz w:val="20"/>
                <w:szCs w:val="20"/>
                <w:lang w:eastAsia="ru-RU"/>
              </w:rPr>
              <w:br/>
              <w:t>↓ Элбасвир</w:t>
            </w:r>
            <w:r w:rsidR="009C1C15" w:rsidRPr="009D6C75">
              <w:rPr>
                <w:rFonts w:eastAsia="Times New Roman"/>
                <w:sz w:val="20"/>
                <w:szCs w:val="20"/>
                <w:lang w:eastAsia="ru-RU"/>
              </w:rPr>
              <w:br/>
              <w:t>↓ Гразопревир</w:t>
            </w:r>
            <w:r w:rsidRPr="009D6C75">
              <w:rPr>
                <w:rFonts w:eastAsia="Times New Roman"/>
                <w:sz w:val="20"/>
                <w:szCs w:val="20"/>
                <w:lang w:eastAsia="ru-RU"/>
              </w:rPr>
              <w:br/>
              <w:t>(индукция CYP3A или P-gp)</w:t>
            </w:r>
          </w:p>
        </w:tc>
        <w:tc>
          <w:tcPr>
            <w:tcW w:w="3114" w:type="dxa"/>
            <w:hideMark/>
          </w:tcPr>
          <w:p w14:paraId="7137ED0C"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противопоказано</w:t>
            </w:r>
          </w:p>
        </w:tc>
      </w:tr>
      <w:tr w:rsidR="00660A8F" w:rsidRPr="009D6C75" w14:paraId="09BB5403" w14:textId="77777777" w:rsidTr="00423838">
        <w:tc>
          <w:tcPr>
            <w:tcW w:w="2830" w:type="dxa"/>
            <w:hideMark/>
          </w:tcPr>
          <w:p w14:paraId="23E8F445" w14:textId="19A8E73B" w:rsidR="00660A8F" w:rsidRPr="009D6C75" w:rsidRDefault="00660A8F">
            <w:pPr>
              <w:rPr>
                <w:rFonts w:eastAsia="Times New Roman"/>
                <w:sz w:val="20"/>
                <w:szCs w:val="20"/>
                <w:lang w:eastAsia="ru-RU"/>
              </w:rPr>
            </w:pPr>
            <w:r w:rsidRPr="009D6C75">
              <w:rPr>
                <w:rFonts w:eastAsia="Times New Roman"/>
                <w:sz w:val="20"/>
                <w:szCs w:val="20"/>
                <w:lang w:eastAsia="ru-RU"/>
              </w:rPr>
              <w:t>Рилпивирин (25 мг один ра</w:t>
            </w:r>
            <w:r w:rsidR="005E320E" w:rsidRPr="009D6C75">
              <w:rPr>
                <w:rFonts w:eastAsia="Times New Roman"/>
                <w:sz w:val="20"/>
                <w:szCs w:val="20"/>
                <w:lang w:eastAsia="ru-RU"/>
              </w:rPr>
              <w:t>з в сутки)/</w:t>
            </w:r>
            <w:r w:rsidRPr="009D6C75">
              <w:rPr>
                <w:rFonts w:eastAsia="Times New Roman"/>
                <w:sz w:val="20"/>
                <w:szCs w:val="20"/>
                <w:lang w:eastAsia="ru-RU"/>
              </w:rPr>
              <w:t>элб</w:t>
            </w:r>
            <w:r w:rsidR="005E320E"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3AEFCAA4" w14:textId="1F24B950"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5E320E" w:rsidRPr="009D6C75">
              <w:rPr>
                <w:rFonts w:eastAsia="Times New Roman"/>
                <w:sz w:val="20"/>
                <w:szCs w:val="20"/>
                <w:lang w:eastAsia="ru-RU"/>
              </w:rPr>
              <w:t>Элбасвир</w:t>
            </w:r>
            <w:r w:rsidR="005E320E" w:rsidRPr="009D6C75">
              <w:rPr>
                <w:rFonts w:eastAsia="Times New Roman"/>
                <w:sz w:val="20"/>
                <w:szCs w:val="20"/>
                <w:lang w:eastAsia="ru-RU"/>
              </w:rPr>
              <w:br/>
            </w:r>
            <w:r w:rsidR="005E320E" w:rsidRPr="009D6C75">
              <w:rPr>
                <w:rFonts w:eastAsia="Times New Roman"/>
                <w:sz w:val="20"/>
                <w:szCs w:val="20"/>
                <w:lang w:eastAsia="ru-RU"/>
              </w:rPr>
              <w:br/>
              <w:t>AUC 1,07 (1,00, 1,15)</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5E320E" w:rsidRPr="009D6C75">
              <w:rPr>
                <w:rFonts w:eastAsia="Times New Roman"/>
                <w:sz w:val="20"/>
                <w:szCs w:val="20"/>
                <w:lang w:eastAsia="ru-RU"/>
              </w:rPr>
              <w:t xml:space="preserve"> 1,07 (0,99, 1,16)</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5E320E" w:rsidRPr="009D6C75">
              <w:rPr>
                <w:rFonts w:eastAsia="Times New Roman"/>
                <w:sz w:val="20"/>
                <w:szCs w:val="20"/>
                <w:lang w:eastAsia="ru-RU"/>
              </w:rPr>
              <w:t xml:space="preserve"> 1,04 (0,98, 1,11)</w:t>
            </w:r>
            <w:r w:rsidRPr="009D6C75">
              <w:rPr>
                <w:rFonts w:eastAsia="Times New Roman"/>
                <w:sz w:val="20"/>
                <w:szCs w:val="20"/>
                <w:lang w:eastAsia="ru-RU"/>
              </w:rPr>
              <w:br/>
              <w:t>↔ Гра</w:t>
            </w:r>
            <w:r w:rsidR="005E320E" w:rsidRPr="009D6C75">
              <w:rPr>
                <w:rFonts w:eastAsia="Times New Roman"/>
                <w:sz w:val="20"/>
                <w:szCs w:val="20"/>
                <w:lang w:eastAsia="ru-RU"/>
              </w:rPr>
              <w:t>зопревир</w:t>
            </w:r>
            <w:r w:rsidR="005E320E" w:rsidRPr="009D6C75">
              <w:rPr>
                <w:rFonts w:eastAsia="Times New Roman"/>
                <w:sz w:val="20"/>
                <w:szCs w:val="20"/>
                <w:lang w:eastAsia="ru-RU"/>
              </w:rPr>
              <w:br/>
            </w:r>
            <w:r w:rsidR="005E320E" w:rsidRPr="009D6C75">
              <w:rPr>
                <w:rFonts w:eastAsia="Times New Roman"/>
                <w:sz w:val="20"/>
                <w:szCs w:val="20"/>
                <w:lang w:eastAsia="ru-RU"/>
              </w:rPr>
              <w:br/>
              <w:t>AUC 0,98 (0,89, 1,07)</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5E320E" w:rsidRPr="009D6C75">
              <w:rPr>
                <w:rFonts w:eastAsia="Times New Roman"/>
                <w:sz w:val="20"/>
                <w:szCs w:val="20"/>
                <w:lang w:eastAsia="ru-RU"/>
              </w:rPr>
              <w:t xml:space="preserve"> 0,97 (0,83, 1,14)</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1,00 (0,93, 1,07)</w:t>
            </w:r>
            <w:r w:rsidRPr="009D6C75">
              <w:rPr>
                <w:rFonts w:eastAsia="Times New Roman"/>
                <w:sz w:val="20"/>
                <w:szCs w:val="20"/>
                <w:lang w:eastAsia="ru-RU"/>
              </w:rPr>
              <w:br/>
            </w:r>
            <w:r w:rsidRPr="009D6C75">
              <w:rPr>
                <w:rFonts w:eastAsia="Times New Roman"/>
                <w:sz w:val="20"/>
                <w:szCs w:val="20"/>
                <w:lang w:eastAsia="ru-RU"/>
              </w:rPr>
              <w:br/>
              <w:t>↔ Ри</w:t>
            </w:r>
            <w:r w:rsidR="005E320E" w:rsidRPr="009D6C75">
              <w:rPr>
                <w:rFonts w:eastAsia="Times New Roman"/>
                <w:sz w:val="20"/>
                <w:szCs w:val="20"/>
                <w:lang w:eastAsia="ru-RU"/>
              </w:rPr>
              <w:t>лпивирин</w:t>
            </w:r>
            <w:r w:rsidR="005E320E" w:rsidRPr="009D6C75">
              <w:rPr>
                <w:rFonts w:eastAsia="Times New Roman"/>
                <w:sz w:val="20"/>
                <w:szCs w:val="20"/>
                <w:lang w:eastAsia="ru-RU"/>
              </w:rPr>
              <w:br/>
            </w:r>
            <w:r w:rsidR="005E320E" w:rsidRPr="009D6C75">
              <w:rPr>
                <w:rFonts w:eastAsia="Times New Roman"/>
                <w:sz w:val="20"/>
                <w:szCs w:val="20"/>
                <w:lang w:eastAsia="ru-RU"/>
              </w:rPr>
              <w:br/>
              <w:t>AUC 1,13 (1,07, 1,20)</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5E320E" w:rsidRPr="009D6C75">
              <w:rPr>
                <w:rFonts w:eastAsia="Times New Roman"/>
                <w:sz w:val="20"/>
                <w:szCs w:val="20"/>
                <w:lang w:eastAsia="ru-RU"/>
              </w:rPr>
              <w:t xml:space="preserve"> 1,07 (0,97, 1,17)</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1,16 (1,09, 1,23)</w:t>
            </w:r>
          </w:p>
        </w:tc>
        <w:tc>
          <w:tcPr>
            <w:tcW w:w="3114" w:type="dxa"/>
            <w:hideMark/>
          </w:tcPr>
          <w:p w14:paraId="1C3DCBAC"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01B7368E" w14:textId="77777777" w:rsidTr="00423838">
        <w:tc>
          <w:tcPr>
            <w:tcW w:w="9346" w:type="dxa"/>
            <w:gridSpan w:val="3"/>
            <w:hideMark/>
          </w:tcPr>
          <w:p w14:paraId="7292B85A"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(ВИЧ) ПРЕПАРАТЫ: ИНГИБИТОРЫ ПЕРЕНОСА ЦЕПИ ИНТЕГРАЗЫ</w:t>
            </w:r>
          </w:p>
        </w:tc>
      </w:tr>
      <w:tr w:rsidR="00660A8F" w:rsidRPr="009D6C75" w14:paraId="77826899" w14:textId="77777777" w:rsidTr="00423838">
        <w:tc>
          <w:tcPr>
            <w:tcW w:w="2830" w:type="dxa"/>
            <w:hideMark/>
          </w:tcPr>
          <w:p w14:paraId="6CB4A1C0" w14:textId="59619261" w:rsidR="00660A8F" w:rsidRPr="009D6C75" w:rsidRDefault="00660A8F">
            <w:pPr>
              <w:rPr>
                <w:rFonts w:eastAsia="Times New Roman"/>
                <w:sz w:val="20"/>
                <w:szCs w:val="20"/>
                <w:lang w:eastAsia="ru-RU"/>
              </w:rPr>
            </w:pPr>
            <w:r w:rsidRPr="009D6C75">
              <w:rPr>
                <w:rFonts w:eastAsia="Times New Roman"/>
                <w:sz w:val="20"/>
                <w:szCs w:val="20"/>
                <w:lang w:eastAsia="ru-RU"/>
              </w:rPr>
              <w:t>Д</w:t>
            </w:r>
            <w:r w:rsidR="00247DBF" w:rsidRPr="009D6C75">
              <w:rPr>
                <w:rFonts w:eastAsia="Times New Roman"/>
                <w:sz w:val="20"/>
                <w:szCs w:val="20"/>
                <w:lang w:eastAsia="ru-RU"/>
              </w:rPr>
              <w:t>олутегравир (50 мг однократно)/</w:t>
            </w:r>
            <w:r w:rsidRPr="009D6C75">
              <w:rPr>
                <w:rFonts w:eastAsia="Times New Roman"/>
                <w:sz w:val="20"/>
                <w:szCs w:val="20"/>
                <w:lang w:eastAsia="ru-RU"/>
              </w:rPr>
              <w:t>элб</w:t>
            </w:r>
            <w:r w:rsidR="00247DBF"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7646BD8F" w14:textId="77777777" w:rsidR="00247DB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247DBF" w:rsidRPr="009D6C75">
              <w:rPr>
                <w:rFonts w:eastAsia="Times New Roman"/>
                <w:sz w:val="20"/>
                <w:szCs w:val="20"/>
                <w:lang w:eastAsia="ru-RU"/>
              </w:rPr>
              <w:t>Элбасвир</w:t>
            </w:r>
            <w:r w:rsidR="00247DBF" w:rsidRPr="009D6C75">
              <w:rPr>
                <w:rFonts w:eastAsia="Times New Roman"/>
                <w:sz w:val="20"/>
                <w:szCs w:val="20"/>
                <w:lang w:eastAsia="ru-RU"/>
              </w:rPr>
              <w:br/>
            </w:r>
            <w:r w:rsidR="00247DBF" w:rsidRPr="009D6C75">
              <w:rPr>
                <w:rFonts w:eastAsia="Times New Roman"/>
                <w:sz w:val="20"/>
                <w:szCs w:val="20"/>
                <w:lang w:eastAsia="ru-RU"/>
              </w:rPr>
              <w:br/>
              <w:t>AUC 0,98 (0,93, 1,04)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0,97 (0,89, 1,05)</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247DBF" w:rsidRPr="009D6C75">
              <w:rPr>
                <w:rFonts w:eastAsia="Times New Roman"/>
                <w:sz w:val="20"/>
                <w:szCs w:val="20"/>
                <w:lang w:eastAsia="ru-RU"/>
              </w:rPr>
              <w:t xml:space="preserve"> 0,98 (0,93, 1,03)</w:t>
            </w:r>
            <w:r w:rsidRPr="009D6C75">
              <w:rPr>
                <w:rFonts w:eastAsia="Times New Roman"/>
                <w:sz w:val="20"/>
                <w:szCs w:val="20"/>
                <w:lang w:eastAsia="ru-RU"/>
              </w:rPr>
              <w:br/>
            </w:r>
          </w:p>
          <w:p w14:paraId="68AE3D7C" w14:textId="4DE13BF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Гр</w:t>
            </w:r>
            <w:r w:rsidR="00247DBF" w:rsidRPr="009D6C75">
              <w:rPr>
                <w:rFonts w:eastAsia="Times New Roman"/>
                <w:sz w:val="20"/>
                <w:szCs w:val="20"/>
                <w:lang w:eastAsia="ru-RU"/>
              </w:rPr>
              <w:t>азопревир</w:t>
            </w:r>
            <w:r w:rsidR="00247DBF" w:rsidRPr="009D6C75">
              <w:rPr>
                <w:rFonts w:eastAsia="Times New Roman"/>
                <w:sz w:val="20"/>
                <w:szCs w:val="20"/>
                <w:lang w:eastAsia="ru-RU"/>
              </w:rPr>
              <w:br/>
              <w:t>AUC 0,81(0,67, 0,97)</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0,64 (0,44, 0,93)</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0,8</w:t>
            </w:r>
            <w:r w:rsidR="00247DBF" w:rsidRPr="009D6C75">
              <w:rPr>
                <w:rFonts w:eastAsia="Times New Roman"/>
                <w:sz w:val="20"/>
                <w:szCs w:val="20"/>
                <w:lang w:eastAsia="ru-RU"/>
              </w:rPr>
              <w:t>6 (0,79, 0,93)</w:t>
            </w:r>
            <w:r w:rsidR="00247DBF" w:rsidRPr="009D6C75">
              <w:rPr>
                <w:rFonts w:eastAsia="Times New Roman"/>
                <w:sz w:val="20"/>
                <w:szCs w:val="20"/>
                <w:lang w:eastAsia="ru-RU"/>
              </w:rPr>
              <w:br/>
            </w:r>
            <w:r w:rsidR="00247DBF" w:rsidRPr="009D6C75">
              <w:rPr>
                <w:rFonts w:eastAsia="Times New Roman"/>
                <w:sz w:val="20"/>
                <w:szCs w:val="20"/>
                <w:lang w:eastAsia="ru-RU"/>
              </w:rPr>
              <w:br/>
              <w:t>↔ Долутегравир</w:t>
            </w:r>
            <w:r w:rsidR="00247DBF" w:rsidRPr="009D6C75">
              <w:rPr>
                <w:rFonts w:eastAsia="Times New Roman"/>
                <w:sz w:val="20"/>
                <w:szCs w:val="20"/>
                <w:lang w:eastAsia="ru-RU"/>
              </w:rPr>
              <w:br/>
              <w:t>AUC 1,16 (1,00, 1,34)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1,22 (1,05, 1,4</w:t>
            </w:r>
            <w:r w:rsidR="00247DBF" w:rsidRPr="009D6C75">
              <w:rPr>
                <w:rFonts w:eastAsia="Times New Roman"/>
                <w:sz w:val="20"/>
                <w:szCs w:val="20"/>
                <w:lang w:eastAsia="ru-RU"/>
              </w:rPr>
              <w:t>0)</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1,14 (0,95, 1,36)</w:t>
            </w:r>
          </w:p>
        </w:tc>
        <w:tc>
          <w:tcPr>
            <w:tcW w:w="3114" w:type="dxa"/>
            <w:hideMark/>
          </w:tcPr>
          <w:p w14:paraId="7F799CD4"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7FFC387D" w14:textId="77777777" w:rsidTr="00423838">
        <w:tc>
          <w:tcPr>
            <w:tcW w:w="9346" w:type="dxa"/>
            <w:gridSpan w:val="3"/>
            <w:hideMark/>
          </w:tcPr>
          <w:p w14:paraId="60F3B1E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Ралтегравир</w:t>
            </w:r>
          </w:p>
        </w:tc>
      </w:tr>
      <w:tr w:rsidR="00660A8F" w:rsidRPr="009D6C75" w14:paraId="5E80F01A" w14:textId="77777777" w:rsidTr="00423838">
        <w:tc>
          <w:tcPr>
            <w:tcW w:w="2830" w:type="dxa"/>
            <w:hideMark/>
          </w:tcPr>
          <w:p w14:paraId="0A100A40" w14:textId="0F3979AB" w:rsidR="00660A8F" w:rsidRPr="009D6C75" w:rsidRDefault="00660A8F">
            <w:pPr>
              <w:rPr>
                <w:rFonts w:eastAsia="Times New Roman"/>
                <w:sz w:val="20"/>
                <w:szCs w:val="20"/>
                <w:lang w:eastAsia="ru-RU"/>
              </w:rPr>
            </w:pPr>
            <w:r w:rsidRPr="009D6C75">
              <w:rPr>
                <w:rFonts w:eastAsia="Times New Roman"/>
                <w:sz w:val="20"/>
                <w:szCs w:val="20"/>
                <w:lang w:eastAsia="ru-RU"/>
              </w:rPr>
              <w:t>(400 мг однократно)/элбасвир (50 мг однократно)</w:t>
            </w:r>
          </w:p>
        </w:tc>
        <w:tc>
          <w:tcPr>
            <w:tcW w:w="3402" w:type="dxa"/>
            <w:hideMark/>
          </w:tcPr>
          <w:p w14:paraId="2465F006" w14:textId="32C5EDB5"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247DBF" w:rsidRPr="009D6C75">
              <w:rPr>
                <w:rFonts w:eastAsia="Times New Roman"/>
                <w:sz w:val="20"/>
                <w:szCs w:val="20"/>
                <w:lang w:eastAsia="ru-RU"/>
              </w:rPr>
              <w:t>Элбасвир</w:t>
            </w:r>
            <w:r w:rsidR="00247DBF" w:rsidRPr="009D6C75">
              <w:rPr>
                <w:rFonts w:eastAsia="Times New Roman"/>
                <w:sz w:val="20"/>
                <w:szCs w:val="20"/>
                <w:lang w:eastAsia="ru-RU"/>
              </w:rPr>
              <w:br/>
            </w:r>
            <w:r w:rsidR="00247DBF" w:rsidRPr="009D6C75">
              <w:rPr>
                <w:rFonts w:eastAsia="Times New Roman"/>
                <w:sz w:val="20"/>
                <w:szCs w:val="20"/>
                <w:lang w:eastAsia="ru-RU"/>
              </w:rPr>
              <w:br/>
              <w:t>AUC 0,81 (0,57, 1,17)</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0,89 (0,61,1,29)</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w:t>
            </w:r>
            <w:r w:rsidR="00247DBF" w:rsidRPr="009D6C75">
              <w:rPr>
                <w:rFonts w:eastAsia="Times New Roman"/>
                <w:sz w:val="20"/>
                <w:szCs w:val="20"/>
                <w:lang w:eastAsia="ru-RU"/>
              </w:rPr>
              <w:t>,80 (0,55, 1,16)</w:t>
            </w:r>
            <w:r w:rsidR="00247DBF" w:rsidRPr="009D6C75">
              <w:rPr>
                <w:rFonts w:eastAsia="Times New Roman"/>
                <w:sz w:val="20"/>
                <w:szCs w:val="20"/>
                <w:lang w:eastAsia="ru-RU"/>
              </w:rPr>
              <w:br/>
            </w:r>
            <w:r w:rsidR="00247DBF" w:rsidRPr="009D6C75">
              <w:rPr>
                <w:rFonts w:eastAsia="Times New Roman"/>
                <w:sz w:val="20"/>
                <w:szCs w:val="20"/>
                <w:lang w:eastAsia="ru-RU"/>
              </w:rPr>
              <w:br/>
              <w:t>↔ Ралтегравир</w:t>
            </w:r>
            <w:r w:rsidR="00247DBF" w:rsidRPr="009D6C75">
              <w:rPr>
                <w:rFonts w:eastAsia="Times New Roman"/>
                <w:sz w:val="20"/>
                <w:szCs w:val="20"/>
                <w:lang w:eastAsia="ru-RU"/>
              </w:rPr>
              <w:br/>
              <w:t>AUC 1,02 (0,81, 1,27)</w:t>
            </w:r>
            <w:r w:rsidRPr="009D6C75">
              <w:rPr>
                <w:rFonts w:eastAsia="Times New Roman"/>
                <w:sz w:val="20"/>
                <w:szCs w:val="20"/>
                <w:lang w:eastAsia="ru-RU"/>
              </w:rPr>
              <w:br/>
            </w:r>
            <w:r w:rsidRPr="009D6C75">
              <w:rPr>
                <w:rFonts w:eastAsia="Times New Roman"/>
                <w:sz w:val="20"/>
                <w:szCs w:val="20"/>
                <w:lang w:eastAsia="ru-RU"/>
              </w:rPr>
              <w:lastRenderedPageBreak/>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1,09 (0,83, 1,</w:t>
            </w:r>
            <w:r w:rsidR="00247DBF" w:rsidRPr="009D6C75">
              <w:rPr>
                <w:rFonts w:eastAsia="Times New Roman"/>
                <w:sz w:val="20"/>
                <w:szCs w:val="20"/>
                <w:lang w:eastAsia="ru-RU"/>
              </w:rPr>
              <w:t>44)</w:t>
            </w:r>
            <w:r w:rsidRPr="009D6C75">
              <w:rPr>
                <w:rFonts w:eastAsia="Times New Roman"/>
                <w:sz w:val="20"/>
                <w:szCs w:val="20"/>
                <w:lang w:eastAsia="ru-RU"/>
              </w:rPr>
              <w:br/>
              <w:t>С</w:t>
            </w:r>
            <w:r w:rsidRPr="009D6C75">
              <w:rPr>
                <w:rFonts w:eastAsia="Times New Roman"/>
                <w:sz w:val="20"/>
                <w:szCs w:val="20"/>
                <w:vertAlign w:val="subscript"/>
                <w:lang w:eastAsia="ru-RU"/>
              </w:rPr>
              <w:t>12</w:t>
            </w:r>
            <w:r w:rsidRPr="009D6C75">
              <w:rPr>
                <w:rFonts w:eastAsia="Times New Roman"/>
                <w:sz w:val="20"/>
                <w:szCs w:val="20"/>
                <w:lang w:eastAsia="ru-RU"/>
              </w:rPr>
              <w:t xml:space="preserve"> 0,99 (0,80, 1,22)</w:t>
            </w:r>
          </w:p>
        </w:tc>
        <w:tc>
          <w:tcPr>
            <w:tcW w:w="3114" w:type="dxa"/>
            <w:vMerge w:val="restart"/>
            <w:hideMark/>
          </w:tcPr>
          <w:p w14:paraId="75B5E78D"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Коррекции дозы не требуется</w:t>
            </w:r>
          </w:p>
        </w:tc>
      </w:tr>
      <w:tr w:rsidR="00660A8F" w:rsidRPr="009D6C75" w14:paraId="699D9D68" w14:textId="77777777" w:rsidTr="00423838">
        <w:tc>
          <w:tcPr>
            <w:tcW w:w="2830" w:type="dxa"/>
            <w:hideMark/>
          </w:tcPr>
          <w:p w14:paraId="1387F43C" w14:textId="63D16157" w:rsidR="00660A8F" w:rsidRPr="009D6C75" w:rsidRDefault="00247DBF" w:rsidP="009D6C75">
            <w:pPr>
              <w:rPr>
                <w:rFonts w:eastAsia="Times New Roman"/>
                <w:sz w:val="20"/>
                <w:szCs w:val="20"/>
                <w:lang w:eastAsia="ru-RU"/>
              </w:rPr>
            </w:pPr>
            <w:r w:rsidRPr="009D6C75">
              <w:rPr>
                <w:rFonts w:eastAsia="Times New Roman"/>
                <w:sz w:val="20"/>
                <w:szCs w:val="20"/>
                <w:lang w:eastAsia="ru-RU"/>
              </w:rPr>
              <w:t>(400 мг два раза в сутки)/</w:t>
            </w:r>
            <w:r w:rsidR="00660A8F" w:rsidRPr="009D6C75">
              <w:rPr>
                <w:rFonts w:eastAsia="Times New Roman"/>
                <w:sz w:val="20"/>
                <w:szCs w:val="20"/>
                <w:lang w:eastAsia="ru-RU"/>
              </w:rPr>
              <w:br/>
              <w:t>гразопревир (200 мг один раз в сутки)</w:t>
            </w:r>
          </w:p>
        </w:tc>
        <w:tc>
          <w:tcPr>
            <w:tcW w:w="3402" w:type="dxa"/>
            <w:hideMark/>
          </w:tcPr>
          <w:p w14:paraId="61B14CA7" w14:textId="1EAF0889"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Г ра</w:t>
            </w:r>
            <w:r w:rsidR="00247DBF" w:rsidRPr="009D6C75">
              <w:rPr>
                <w:rFonts w:eastAsia="Times New Roman"/>
                <w:sz w:val="20"/>
                <w:szCs w:val="20"/>
                <w:lang w:eastAsia="ru-RU"/>
              </w:rPr>
              <w:t>зопревир</w:t>
            </w:r>
            <w:r w:rsidR="00247DBF" w:rsidRPr="009D6C75">
              <w:rPr>
                <w:rFonts w:eastAsia="Times New Roman"/>
                <w:sz w:val="20"/>
                <w:szCs w:val="20"/>
                <w:lang w:eastAsia="ru-RU"/>
              </w:rPr>
              <w:br/>
            </w:r>
            <w:r w:rsidR="00247DBF" w:rsidRPr="009D6C75">
              <w:rPr>
                <w:rFonts w:eastAsia="Times New Roman"/>
                <w:sz w:val="20"/>
                <w:szCs w:val="20"/>
                <w:lang w:eastAsia="ru-RU"/>
              </w:rPr>
              <w:br/>
              <w:t>AUC 0,89 (0,72, 1,09)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0,85 (0,62, 1,16)</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w:t>
            </w:r>
            <w:r w:rsidR="00247DBF" w:rsidRPr="009D6C75">
              <w:rPr>
                <w:rFonts w:eastAsia="Times New Roman"/>
                <w:sz w:val="20"/>
                <w:szCs w:val="20"/>
                <w:lang w:eastAsia="ru-RU"/>
              </w:rPr>
              <w:t>,90 (0,82, 0,99)</w:t>
            </w:r>
            <w:r w:rsidR="00247DBF" w:rsidRPr="009D6C75">
              <w:rPr>
                <w:rFonts w:eastAsia="Times New Roman"/>
                <w:sz w:val="20"/>
                <w:szCs w:val="20"/>
                <w:lang w:eastAsia="ru-RU"/>
              </w:rPr>
              <w:br/>
            </w:r>
            <w:r w:rsidR="00247DBF" w:rsidRPr="009D6C75">
              <w:rPr>
                <w:rFonts w:eastAsia="Times New Roman"/>
                <w:sz w:val="20"/>
                <w:szCs w:val="20"/>
                <w:lang w:eastAsia="ru-RU"/>
              </w:rPr>
              <w:br/>
              <w:t>↔ Ралтегравир</w:t>
            </w:r>
            <w:r w:rsidR="00247DBF" w:rsidRPr="009D6C75">
              <w:rPr>
                <w:rFonts w:eastAsia="Times New Roman"/>
                <w:sz w:val="20"/>
                <w:szCs w:val="20"/>
                <w:lang w:eastAsia="ru-RU"/>
              </w:rPr>
              <w:br/>
              <w:t>AUC 1,43 (0,89, 2,30)</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1,46 </w:t>
            </w:r>
            <w:r w:rsidR="00247DBF" w:rsidRPr="009D6C75">
              <w:rPr>
                <w:rFonts w:eastAsia="Times New Roman"/>
                <w:sz w:val="20"/>
                <w:szCs w:val="20"/>
                <w:lang w:eastAsia="ru-RU"/>
              </w:rPr>
              <w:t>(0,78,2,73)</w:t>
            </w:r>
            <w:r w:rsidRPr="009D6C75">
              <w:rPr>
                <w:rFonts w:eastAsia="Times New Roman"/>
                <w:sz w:val="20"/>
                <w:szCs w:val="20"/>
                <w:lang w:eastAsia="ru-RU"/>
              </w:rPr>
              <w:br/>
              <w:t>С</w:t>
            </w:r>
            <w:r w:rsidRPr="009D6C75">
              <w:rPr>
                <w:rFonts w:eastAsia="Times New Roman"/>
                <w:sz w:val="20"/>
                <w:szCs w:val="20"/>
                <w:vertAlign w:val="subscript"/>
                <w:lang w:eastAsia="ru-RU"/>
              </w:rPr>
              <w:t>12</w:t>
            </w:r>
            <w:r w:rsidRPr="009D6C75">
              <w:rPr>
                <w:rFonts w:eastAsia="Times New Roman"/>
                <w:sz w:val="20"/>
                <w:szCs w:val="20"/>
                <w:lang w:eastAsia="ru-RU"/>
              </w:rPr>
              <w:t xml:space="preserve"> 1,47 (1,09, 2,00)</w:t>
            </w:r>
          </w:p>
        </w:tc>
        <w:tc>
          <w:tcPr>
            <w:tcW w:w="3114" w:type="dxa"/>
            <w:vMerge/>
            <w:hideMark/>
          </w:tcPr>
          <w:p w14:paraId="69D69EF9" w14:textId="77777777" w:rsidR="00660A8F" w:rsidRPr="009D6C75" w:rsidRDefault="00660A8F" w:rsidP="009D6C75">
            <w:pPr>
              <w:rPr>
                <w:rFonts w:eastAsia="Times New Roman"/>
                <w:sz w:val="20"/>
                <w:szCs w:val="20"/>
                <w:lang w:eastAsia="ru-RU"/>
              </w:rPr>
            </w:pPr>
          </w:p>
        </w:tc>
      </w:tr>
      <w:tr w:rsidR="00660A8F" w:rsidRPr="009D6C75" w14:paraId="1CE9576A" w14:textId="77777777" w:rsidTr="00423838">
        <w:tc>
          <w:tcPr>
            <w:tcW w:w="9346" w:type="dxa"/>
            <w:gridSpan w:val="3"/>
            <w:hideMark/>
          </w:tcPr>
          <w:p w14:paraId="5EAC8EA6"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ПРОТИВОВИРУСНЫЕ (ВИЧ) ПРЕПАРАТЫ: ПРОЧИЕ</w:t>
            </w:r>
          </w:p>
        </w:tc>
      </w:tr>
      <w:tr w:rsidR="00660A8F" w:rsidRPr="009D6C75" w14:paraId="1678EA52" w14:textId="77777777" w:rsidTr="00423838">
        <w:tc>
          <w:tcPr>
            <w:tcW w:w="9346" w:type="dxa"/>
            <w:gridSpan w:val="3"/>
            <w:hideMark/>
          </w:tcPr>
          <w:p w14:paraId="3ECB4092"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Элвитегравир/кобицистат/эмтрицитабин/ тенофовира дизопроксил фумарат (комбинированный препарат с фиксированными дозами)</w:t>
            </w:r>
          </w:p>
        </w:tc>
      </w:tr>
      <w:tr w:rsidR="00660A8F" w:rsidRPr="009D6C75" w14:paraId="51CFBAD7" w14:textId="77777777" w:rsidTr="00423838">
        <w:tc>
          <w:tcPr>
            <w:tcW w:w="2830" w:type="dxa"/>
            <w:hideMark/>
          </w:tcPr>
          <w:p w14:paraId="37C217FE" w14:textId="53947335" w:rsidR="00660A8F" w:rsidRPr="009D6C75" w:rsidRDefault="00660A8F">
            <w:pPr>
              <w:rPr>
                <w:rFonts w:eastAsia="Times New Roman"/>
                <w:sz w:val="20"/>
                <w:szCs w:val="20"/>
                <w:lang w:eastAsia="ru-RU"/>
              </w:rPr>
            </w:pPr>
            <w:r w:rsidRPr="009D6C75">
              <w:rPr>
                <w:rFonts w:eastAsia="Times New Roman"/>
                <w:sz w:val="20"/>
                <w:szCs w:val="20"/>
                <w:lang w:eastAsia="ru-RU"/>
              </w:rPr>
              <w:t>Элвитегр</w:t>
            </w:r>
            <w:r w:rsidR="00247DBF" w:rsidRPr="009D6C75">
              <w:rPr>
                <w:rFonts w:eastAsia="Times New Roman"/>
                <w:sz w:val="20"/>
                <w:szCs w:val="20"/>
                <w:lang w:eastAsia="ru-RU"/>
              </w:rPr>
              <w:t>авир (150 мг один раз в сутки)/</w:t>
            </w:r>
            <w:r w:rsidRPr="009D6C75">
              <w:rPr>
                <w:rFonts w:eastAsia="Times New Roman"/>
                <w:sz w:val="20"/>
                <w:szCs w:val="20"/>
                <w:lang w:eastAsia="ru-RU"/>
              </w:rPr>
              <w:t>кобицистат (150 мг один раз в дизопроксил фум</w:t>
            </w:r>
            <w:r w:rsidR="00247DBF" w:rsidRPr="009D6C75">
              <w:rPr>
                <w:rFonts w:eastAsia="Times New Roman"/>
                <w:sz w:val="20"/>
                <w:szCs w:val="20"/>
                <w:lang w:eastAsia="ru-RU"/>
              </w:rPr>
              <w:t>арат (300 мг один раз в сутки)/</w:t>
            </w:r>
            <w:r w:rsidRPr="009D6C75">
              <w:rPr>
                <w:rFonts w:eastAsia="Times New Roman"/>
                <w:sz w:val="20"/>
                <w:szCs w:val="20"/>
                <w:lang w:eastAsia="ru-RU"/>
              </w:rPr>
              <w:br/>
              <w:t>элб</w:t>
            </w:r>
            <w:r w:rsidR="00247DBF"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(100 мг один раз в сутки)</w:t>
            </w:r>
          </w:p>
        </w:tc>
        <w:tc>
          <w:tcPr>
            <w:tcW w:w="3402" w:type="dxa"/>
            <w:hideMark/>
          </w:tcPr>
          <w:p w14:paraId="2C1F3AB3" w14:textId="4275526F" w:rsidR="00660A8F" w:rsidRPr="009D6C75" w:rsidRDefault="00247DBF" w:rsidP="009D6C75">
            <w:pPr>
              <w:jc w:val="center"/>
              <w:rPr>
                <w:rFonts w:eastAsia="Times New Roman"/>
                <w:sz w:val="20"/>
                <w:szCs w:val="20"/>
                <w:lang w:eastAsia="ru-RU"/>
              </w:rPr>
            </w:pPr>
            <w:r w:rsidRPr="009D6C75">
              <w:rPr>
                <w:rFonts w:eastAsia="Times New Roman"/>
                <w:sz w:val="20"/>
                <w:szCs w:val="20"/>
                <w:lang w:eastAsia="ru-RU"/>
              </w:rPr>
              <w:t>↑ Элбасвир</w:t>
            </w:r>
            <w:r w:rsidR="00660A8F" w:rsidRPr="009D6C75">
              <w:rPr>
                <w:rFonts w:eastAsia="Times New Roman"/>
                <w:sz w:val="20"/>
                <w:szCs w:val="20"/>
                <w:lang w:eastAsia="ru-RU"/>
              </w:rPr>
              <w:br/>
              <w:t>AUC 2,18 (2,02, 2,35)</w:t>
            </w:r>
            <w:r w:rsidRPr="009D6C75">
              <w:rPr>
                <w:rFonts w:eastAsia="Times New Roman"/>
                <w:sz w:val="20"/>
                <w:szCs w:val="20"/>
                <w:lang w:eastAsia="ru-RU"/>
              </w:rPr>
              <w:t xml:space="preserve"> (ингибирование CYP3A и ОАТР1В)</w:t>
            </w:r>
            <w:r w:rsidR="00660A8F" w:rsidRPr="009D6C75">
              <w:rPr>
                <w:rFonts w:eastAsia="Times New Roman"/>
                <w:sz w:val="20"/>
                <w:szCs w:val="20"/>
                <w:lang w:eastAsia="ru-RU"/>
              </w:rPr>
              <w:br/>
              <w:t>↑ Гра</w:t>
            </w:r>
            <w:r w:rsidRPr="009D6C75">
              <w:rPr>
                <w:rFonts w:eastAsia="Times New Roman"/>
                <w:sz w:val="20"/>
                <w:szCs w:val="20"/>
                <w:lang w:eastAsia="ru-RU"/>
              </w:rPr>
              <w:t>зопревир</w:t>
            </w:r>
            <w:r w:rsidRPr="009D6C75">
              <w:rPr>
                <w:rFonts w:eastAsia="Times New Roman"/>
                <w:sz w:val="20"/>
                <w:szCs w:val="20"/>
                <w:lang w:eastAsia="ru-RU"/>
              </w:rPr>
              <w:br/>
              <w:t>AUC 5,36 (4,48, 6,43)</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4,59 (3,70,</w:t>
            </w:r>
            <w:r w:rsidRPr="009D6C75">
              <w:rPr>
                <w:rFonts w:eastAsia="Times New Roman"/>
                <w:sz w:val="20"/>
                <w:szCs w:val="20"/>
                <w:lang w:eastAsia="ru-RU"/>
              </w:rPr>
              <w:t xml:space="preserve"> 5,69)</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2,78 (2,48, 3,1 1)</w:t>
            </w:r>
            <w:r w:rsidRPr="009D6C75">
              <w:rPr>
                <w:rFonts w:eastAsia="Times New Roman"/>
                <w:sz w:val="20"/>
                <w:szCs w:val="20"/>
                <w:lang w:eastAsia="ru-RU"/>
              </w:rPr>
              <w:br/>
              <w:t>(ингибирование CYP3A и ОАТР1В)</w:t>
            </w:r>
            <w:r w:rsidRPr="009D6C75">
              <w:rPr>
                <w:rFonts w:eastAsia="Times New Roman"/>
                <w:sz w:val="20"/>
                <w:szCs w:val="20"/>
                <w:lang w:eastAsia="ru-RU"/>
              </w:rPr>
              <w:br/>
              <w:t>↔ Элвитегравир</w:t>
            </w:r>
            <w:r w:rsidRPr="009D6C75">
              <w:rPr>
                <w:rFonts w:eastAsia="Times New Roman"/>
                <w:sz w:val="20"/>
                <w:szCs w:val="20"/>
                <w:lang w:eastAsia="ru-RU"/>
              </w:rPr>
              <w:br/>
              <w:t>AUC 1,10 (1,00, 1,21)</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1,02 (0,93, 1,1 1)</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Pr="009D6C75">
              <w:rPr>
                <w:rFonts w:eastAsia="Times New Roman"/>
                <w:sz w:val="20"/>
                <w:szCs w:val="20"/>
                <w:lang w:eastAsia="ru-RU"/>
              </w:rPr>
              <w:t xml:space="preserve"> 1,3 1 (1,1 1, 1,55)</w:t>
            </w:r>
            <w:r w:rsidR="00660A8F" w:rsidRPr="009D6C75">
              <w:rPr>
                <w:rFonts w:eastAsia="Times New Roman"/>
                <w:sz w:val="20"/>
                <w:szCs w:val="20"/>
                <w:lang w:eastAsia="ru-RU"/>
              </w:rPr>
              <w:br/>
              <w:t>↔</w:t>
            </w:r>
            <w:r w:rsidRPr="009D6C75">
              <w:rPr>
                <w:rFonts w:eastAsia="Times New Roman"/>
                <w:sz w:val="20"/>
                <w:szCs w:val="20"/>
                <w:lang w:eastAsia="ru-RU"/>
              </w:rPr>
              <w:t xml:space="preserve"> Кобицистат</w:t>
            </w:r>
            <w:r w:rsidRPr="009D6C75">
              <w:rPr>
                <w:rFonts w:eastAsia="Times New Roman"/>
                <w:sz w:val="20"/>
                <w:szCs w:val="20"/>
                <w:lang w:eastAsia="ru-RU"/>
              </w:rPr>
              <w:br/>
              <w:t>AUC 1,49 (1,42, 1,57)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1,39 (1,29,1,50)</w:t>
            </w:r>
            <w:r w:rsidRPr="009D6C75">
              <w:rPr>
                <w:rFonts w:eastAsia="Times New Roman"/>
                <w:sz w:val="20"/>
                <w:szCs w:val="20"/>
                <w:lang w:eastAsia="ru-RU"/>
              </w:rPr>
              <w:br/>
              <w:t xml:space="preserve"> Эмтрицитабин</w:t>
            </w:r>
            <w:r w:rsidRPr="009D6C75">
              <w:rPr>
                <w:rFonts w:eastAsia="Times New Roman"/>
                <w:sz w:val="20"/>
                <w:szCs w:val="20"/>
                <w:lang w:eastAsia="ru-RU"/>
              </w:rPr>
              <w:br/>
              <w:t>AUC 1,07 (1,03, 1,10)</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0,96 (0,90, 1,02)</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1,19 (1,13, 1,25)</w:t>
            </w:r>
            <w:r w:rsidR="00660A8F" w:rsidRPr="009D6C75">
              <w:rPr>
                <w:rFonts w:eastAsia="Times New Roman"/>
                <w:sz w:val="20"/>
                <w:szCs w:val="20"/>
                <w:lang w:eastAsia="ru-RU"/>
              </w:rPr>
              <w:br/>
            </w:r>
            <w:r w:rsidR="00660A8F" w:rsidRPr="009D6C75">
              <w:rPr>
                <w:rFonts w:eastAsia="Times New Roman"/>
                <w:sz w:val="20"/>
                <w:szCs w:val="20"/>
                <w:lang w:eastAsia="ru-RU"/>
              </w:rPr>
              <w:br/>
              <w:t>↔ Т</w:t>
            </w:r>
            <w:r w:rsidRPr="009D6C75">
              <w:rPr>
                <w:rFonts w:eastAsia="Times New Roman"/>
                <w:sz w:val="20"/>
                <w:szCs w:val="20"/>
                <w:lang w:eastAsia="ru-RU"/>
              </w:rPr>
              <w:t>енофовир</w:t>
            </w:r>
            <w:r w:rsidRPr="009D6C75">
              <w:rPr>
                <w:rFonts w:eastAsia="Times New Roman"/>
                <w:sz w:val="20"/>
                <w:szCs w:val="20"/>
                <w:lang w:eastAsia="ru-RU"/>
              </w:rPr>
              <w:br/>
            </w:r>
            <w:r w:rsidRPr="009D6C75">
              <w:rPr>
                <w:rFonts w:eastAsia="Times New Roman"/>
                <w:sz w:val="20"/>
                <w:szCs w:val="20"/>
                <w:lang w:eastAsia="ru-RU"/>
              </w:rPr>
              <w:br/>
              <w:t>AUC 1,18 (1,13, 1,24)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1,25 (1,14, 1,37) 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1,20 (1,15, 1,26) 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1,91 (1,77,2,05)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w:t>
            </w:r>
            <w:r w:rsidR="00660A8F" w:rsidRPr="009D6C75">
              <w:rPr>
                <w:rFonts w:eastAsia="Times New Roman"/>
                <w:sz w:val="20"/>
                <w:szCs w:val="20"/>
                <w:lang w:eastAsia="ru-RU"/>
              </w:rPr>
              <w:t xml:space="preserve"> 2,38 (2,19, 2,60)</w:t>
            </w:r>
          </w:p>
        </w:tc>
        <w:tc>
          <w:tcPr>
            <w:tcW w:w="3114" w:type="dxa"/>
            <w:hideMark/>
          </w:tcPr>
          <w:p w14:paraId="451BAD2F" w14:textId="01149F0F" w:rsidR="00660A8F" w:rsidRPr="009D6C75" w:rsidRDefault="00660A8F">
            <w:pPr>
              <w:rPr>
                <w:rFonts w:eastAsia="Times New Roman"/>
                <w:sz w:val="20"/>
                <w:szCs w:val="20"/>
                <w:lang w:eastAsia="ru-RU"/>
              </w:rPr>
            </w:pPr>
            <w:r w:rsidRPr="009D6C75">
              <w:rPr>
                <w:rFonts w:eastAsia="Times New Roman"/>
                <w:sz w:val="20"/>
                <w:szCs w:val="20"/>
                <w:lang w:eastAsia="ru-RU"/>
              </w:rPr>
              <w:t>Одновременное применение с препаратом Зепатир</w:t>
            </w:r>
            <w:r w:rsidRPr="009D6C75">
              <w:rPr>
                <w:rFonts w:eastAsia="Times New Roman"/>
                <w:sz w:val="20"/>
                <w:szCs w:val="20"/>
                <w:vertAlign w:val="superscript"/>
                <w:lang w:eastAsia="ru-RU"/>
              </w:rPr>
              <w:t>®</w:t>
            </w:r>
            <w:r w:rsidR="00247DBF" w:rsidRPr="009D6C75">
              <w:rPr>
                <w:rFonts w:eastAsia="Times New Roman"/>
                <w:sz w:val="20"/>
                <w:szCs w:val="20"/>
                <w:lang w:eastAsia="ru-RU"/>
              </w:rPr>
              <w:t xml:space="preserve"> противопоказано сутки)/</w:t>
            </w:r>
            <w:r w:rsidRPr="009D6C75">
              <w:rPr>
                <w:rFonts w:eastAsia="Times New Roman"/>
                <w:sz w:val="20"/>
                <w:szCs w:val="20"/>
                <w:lang w:eastAsia="ru-RU"/>
              </w:rPr>
              <w:br/>
            </w:r>
            <w:hyperlink r:id="rId45" w:tgtFrame="_blank" w:history="1">
              <w:r w:rsidRPr="006F613B">
                <w:rPr>
                  <w:rFonts w:eastAsia="Times New Roman"/>
                  <w:sz w:val="20"/>
                  <w:szCs w:val="20"/>
                  <w:lang w:eastAsia="ru-RU"/>
                </w:rPr>
                <w:t>эмтрицитабин</w:t>
              </w:r>
            </w:hyperlink>
            <w:r w:rsidRPr="006F613B">
              <w:rPr>
                <w:rFonts w:eastAsia="Times New Roman"/>
                <w:sz w:val="20"/>
                <w:szCs w:val="20"/>
                <w:lang w:eastAsia="ru-RU"/>
              </w:rPr>
              <w:t xml:space="preserve"> (20</w:t>
            </w:r>
            <w:r w:rsidRPr="009D6C75">
              <w:rPr>
                <w:rFonts w:eastAsia="Times New Roman"/>
                <w:sz w:val="20"/>
                <w:szCs w:val="20"/>
                <w:lang w:eastAsia="ru-RU"/>
              </w:rPr>
              <w:t>0 мг один раз в сутки)/тенофовира</w:t>
            </w:r>
          </w:p>
        </w:tc>
      </w:tr>
      <w:tr w:rsidR="00660A8F" w:rsidRPr="009D6C75" w14:paraId="0B757616" w14:textId="77777777" w:rsidTr="00423838">
        <w:tc>
          <w:tcPr>
            <w:tcW w:w="9346" w:type="dxa"/>
            <w:gridSpan w:val="3"/>
            <w:hideMark/>
          </w:tcPr>
          <w:p w14:paraId="293FB0FC"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ИНГИБИТОРЫ ГМГ-КоА РЕДУКТАЗЫ</w:t>
            </w:r>
          </w:p>
        </w:tc>
      </w:tr>
      <w:tr w:rsidR="00660A8F" w:rsidRPr="009D6C75" w14:paraId="12D5029C" w14:textId="77777777" w:rsidTr="00423838">
        <w:tc>
          <w:tcPr>
            <w:tcW w:w="9346" w:type="dxa"/>
            <w:gridSpan w:val="3"/>
            <w:hideMark/>
          </w:tcPr>
          <w:p w14:paraId="343FE8DC"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Аторвастатин</w:t>
            </w:r>
          </w:p>
        </w:tc>
      </w:tr>
      <w:tr w:rsidR="00660A8F" w:rsidRPr="009D6C75" w14:paraId="1F67D6E1" w14:textId="77777777" w:rsidTr="00423838">
        <w:tc>
          <w:tcPr>
            <w:tcW w:w="2830" w:type="dxa"/>
            <w:hideMark/>
          </w:tcPr>
          <w:p w14:paraId="10D1E77A" w14:textId="0F26BE05" w:rsidR="00660A8F" w:rsidRPr="009D6C75" w:rsidRDefault="00247DBF">
            <w:pPr>
              <w:rPr>
                <w:rFonts w:eastAsia="Times New Roman"/>
                <w:sz w:val="20"/>
                <w:szCs w:val="20"/>
                <w:lang w:eastAsia="ru-RU"/>
              </w:rPr>
            </w:pPr>
            <w:r w:rsidRPr="009D6C75">
              <w:rPr>
                <w:rFonts w:eastAsia="Times New Roman"/>
                <w:sz w:val="20"/>
                <w:szCs w:val="20"/>
                <w:lang w:eastAsia="ru-RU"/>
              </w:rPr>
              <w:t>(20 мг однократно)/</w:t>
            </w:r>
            <w:r w:rsidR="00660A8F" w:rsidRPr="009D6C75">
              <w:rPr>
                <w:rFonts w:eastAsia="Times New Roman"/>
                <w:sz w:val="20"/>
                <w:szCs w:val="20"/>
                <w:lang w:eastAsia="ru-RU"/>
              </w:rPr>
              <w:t>гразопревир (200 мг один раз в сутки)</w:t>
            </w:r>
          </w:p>
        </w:tc>
        <w:tc>
          <w:tcPr>
            <w:tcW w:w="3402" w:type="dxa"/>
            <w:hideMark/>
          </w:tcPr>
          <w:p w14:paraId="5FA9EDC3" w14:textId="32E43291"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Аторвастатин</w:t>
            </w:r>
            <w:r w:rsidRPr="009D6C75">
              <w:rPr>
                <w:rFonts w:eastAsia="Times New Roman"/>
                <w:sz w:val="20"/>
                <w:szCs w:val="20"/>
                <w:lang w:eastAsia="ru-RU"/>
              </w:rPr>
              <w:br/>
            </w:r>
            <w:r w:rsidRPr="009D6C75">
              <w:rPr>
                <w:rFonts w:eastAsia="Times New Roman"/>
                <w:sz w:val="20"/>
                <w:szCs w:val="20"/>
                <w:lang w:eastAsia="ru-RU"/>
              </w:rPr>
              <w:br/>
              <w:t xml:space="preserve">AUC </w:t>
            </w:r>
            <w:r w:rsidR="00247DBF" w:rsidRPr="009D6C75">
              <w:rPr>
                <w:rFonts w:eastAsia="Times New Roman"/>
                <w:sz w:val="20"/>
                <w:szCs w:val="20"/>
                <w:lang w:eastAsia="ru-RU"/>
              </w:rPr>
              <w:t>3,00 (2,42, 3,72)</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5,66 (3,39, 9,45)</w:t>
            </w:r>
            <w:r w:rsidRPr="009D6C75">
              <w:rPr>
                <w:rFonts w:eastAsia="Times New Roman"/>
                <w:sz w:val="20"/>
                <w:szCs w:val="20"/>
                <w:lang w:eastAsia="ru-RU"/>
              </w:rPr>
              <w:br/>
              <w:t>(в основном в результате ингибирования интестинального BCRP)</w:t>
            </w:r>
            <w:r w:rsidRPr="009D6C75">
              <w:rPr>
                <w:rFonts w:eastAsia="Times New Roman"/>
                <w:sz w:val="20"/>
                <w:szCs w:val="20"/>
                <w:lang w:eastAsia="ru-RU"/>
              </w:rPr>
              <w:br/>
            </w:r>
            <w:r w:rsidRPr="009D6C75">
              <w:rPr>
                <w:rFonts w:eastAsia="Times New Roman"/>
                <w:sz w:val="20"/>
                <w:szCs w:val="20"/>
                <w:lang w:eastAsia="ru-RU"/>
              </w:rPr>
              <w:lastRenderedPageBreak/>
              <w:br/>
              <w:t>↔ Гразопревир</w:t>
            </w:r>
            <w:r w:rsidRPr="009D6C75">
              <w:rPr>
                <w:rFonts w:eastAsia="Times New Roman"/>
                <w:sz w:val="20"/>
                <w:szCs w:val="20"/>
                <w:lang w:eastAsia="ru-RU"/>
              </w:rPr>
              <w:br/>
            </w:r>
            <w:r w:rsidR="00247DBF" w:rsidRPr="009D6C75">
              <w:rPr>
                <w:rFonts w:eastAsia="Times New Roman"/>
                <w:sz w:val="20"/>
                <w:szCs w:val="20"/>
                <w:lang w:eastAsia="ru-RU"/>
              </w:rPr>
              <w:br/>
              <w:t>AUC 1,26 (0,97, 1,64)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1,26 (0,83, 1,90)</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1,11 (1,00, 1,23)</w:t>
            </w:r>
          </w:p>
        </w:tc>
        <w:tc>
          <w:tcPr>
            <w:tcW w:w="3114" w:type="dxa"/>
            <w:vMerge w:val="restart"/>
            <w:hideMark/>
          </w:tcPr>
          <w:p w14:paraId="151345C2"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Доза аторвастатина не должна превышать суточную дозу 20 мг при одновременном применении с препаратом Зепатир</w:t>
            </w:r>
            <w:r w:rsidRPr="009D6C75">
              <w:rPr>
                <w:rFonts w:eastAsia="Times New Roman"/>
                <w:sz w:val="20"/>
                <w:szCs w:val="20"/>
                <w:vertAlign w:val="superscript"/>
                <w:lang w:eastAsia="ru-RU"/>
              </w:rPr>
              <w:t>®</w:t>
            </w:r>
          </w:p>
        </w:tc>
      </w:tr>
      <w:tr w:rsidR="00660A8F" w:rsidRPr="009D6C75" w14:paraId="3D762088" w14:textId="77777777" w:rsidTr="00423838">
        <w:tc>
          <w:tcPr>
            <w:tcW w:w="2830" w:type="dxa"/>
            <w:hideMark/>
          </w:tcPr>
          <w:p w14:paraId="6DAB4070" w14:textId="5C5488CD" w:rsidR="00660A8F" w:rsidRPr="009D6C75" w:rsidRDefault="00660A8F">
            <w:pPr>
              <w:rPr>
                <w:rFonts w:eastAsia="Times New Roman"/>
                <w:sz w:val="20"/>
                <w:szCs w:val="20"/>
                <w:lang w:eastAsia="ru-RU"/>
              </w:rPr>
            </w:pPr>
            <w:r w:rsidRPr="009D6C75">
              <w:rPr>
                <w:rFonts w:eastAsia="Times New Roman"/>
                <w:sz w:val="20"/>
                <w:szCs w:val="20"/>
                <w:lang w:eastAsia="ru-RU"/>
              </w:rPr>
              <w:t>(10 мг однократно)/элба</w:t>
            </w:r>
            <w:r w:rsidR="00247DBF" w:rsidRPr="009D6C75">
              <w:rPr>
                <w:rFonts w:eastAsia="Times New Roman"/>
                <w:sz w:val="20"/>
                <w:szCs w:val="20"/>
                <w:lang w:eastAsia="ru-RU"/>
              </w:rPr>
              <w:t>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5DD40C8F" w14:textId="3C3F2A08"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Ато</w:t>
            </w:r>
            <w:r w:rsidR="00247DBF" w:rsidRPr="009D6C75">
              <w:rPr>
                <w:rFonts w:eastAsia="Times New Roman"/>
                <w:sz w:val="20"/>
                <w:szCs w:val="20"/>
                <w:lang w:eastAsia="ru-RU"/>
              </w:rPr>
              <w:t>рвастатин</w:t>
            </w:r>
            <w:r w:rsidR="00247DBF" w:rsidRPr="009D6C75">
              <w:rPr>
                <w:rFonts w:eastAsia="Times New Roman"/>
                <w:sz w:val="20"/>
                <w:szCs w:val="20"/>
                <w:lang w:eastAsia="ru-RU"/>
              </w:rPr>
              <w:br/>
            </w:r>
            <w:r w:rsidR="00247DBF" w:rsidRPr="009D6C75">
              <w:rPr>
                <w:rFonts w:eastAsia="Times New Roman"/>
                <w:sz w:val="20"/>
                <w:szCs w:val="20"/>
                <w:lang w:eastAsia="ru-RU"/>
              </w:rPr>
              <w:br/>
              <w:t>AUC 1,94 (1,63,2,33)</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4,34 (3,10,6,07)</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0,21 (0,17, 0,26)</w:t>
            </w:r>
          </w:p>
        </w:tc>
        <w:tc>
          <w:tcPr>
            <w:tcW w:w="3114" w:type="dxa"/>
            <w:vMerge/>
            <w:hideMark/>
          </w:tcPr>
          <w:p w14:paraId="2AF2BE2A" w14:textId="77777777" w:rsidR="00660A8F" w:rsidRPr="009D6C75" w:rsidRDefault="00660A8F" w:rsidP="009D6C75">
            <w:pPr>
              <w:rPr>
                <w:rFonts w:eastAsia="Times New Roman"/>
                <w:sz w:val="20"/>
                <w:szCs w:val="20"/>
                <w:lang w:eastAsia="ru-RU"/>
              </w:rPr>
            </w:pPr>
          </w:p>
        </w:tc>
      </w:tr>
      <w:tr w:rsidR="00660A8F" w:rsidRPr="009D6C75" w14:paraId="3D4C85EB" w14:textId="77777777" w:rsidTr="00423838">
        <w:tc>
          <w:tcPr>
            <w:tcW w:w="9346" w:type="dxa"/>
            <w:gridSpan w:val="3"/>
            <w:hideMark/>
          </w:tcPr>
          <w:p w14:paraId="77CAE1FC"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Розувастатин</w:t>
            </w:r>
          </w:p>
        </w:tc>
      </w:tr>
      <w:tr w:rsidR="00660A8F" w:rsidRPr="009D6C75" w14:paraId="34F0B7FC" w14:textId="77777777" w:rsidTr="00423838">
        <w:tc>
          <w:tcPr>
            <w:tcW w:w="2830" w:type="dxa"/>
            <w:hideMark/>
          </w:tcPr>
          <w:p w14:paraId="3BBA6E80" w14:textId="321114A6" w:rsidR="00660A8F" w:rsidRPr="009D6C75" w:rsidRDefault="00660A8F">
            <w:pPr>
              <w:rPr>
                <w:rFonts w:eastAsia="Times New Roman"/>
                <w:sz w:val="20"/>
                <w:szCs w:val="20"/>
                <w:lang w:eastAsia="ru-RU"/>
              </w:rPr>
            </w:pPr>
            <w:r w:rsidRPr="009D6C75">
              <w:rPr>
                <w:rFonts w:eastAsia="Times New Roman"/>
                <w:sz w:val="20"/>
                <w:szCs w:val="20"/>
                <w:lang w:eastAsia="ru-RU"/>
              </w:rPr>
              <w:t>(10 мг однократно)</w:t>
            </w:r>
            <w:r w:rsidR="00247DBF" w:rsidRPr="009D6C75">
              <w:rPr>
                <w:rFonts w:eastAsia="Times New Roman"/>
                <w:sz w:val="20"/>
                <w:szCs w:val="20"/>
                <w:lang w:eastAsia="ru-RU"/>
              </w:rPr>
              <w:t>/</w:t>
            </w:r>
            <w:r w:rsidRPr="009D6C75">
              <w:rPr>
                <w:rFonts w:eastAsia="Times New Roman"/>
                <w:sz w:val="20"/>
                <w:szCs w:val="20"/>
                <w:lang w:eastAsia="ru-RU"/>
              </w:rPr>
              <w:t>гразопревир (200 мг один раз в сутки)</w:t>
            </w:r>
          </w:p>
        </w:tc>
        <w:tc>
          <w:tcPr>
            <w:tcW w:w="3402" w:type="dxa"/>
            <w:hideMark/>
          </w:tcPr>
          <w:p w14:paraId="7A2DEE14" w14:textId="7A6CCCDB"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Розу</w:t>
            </w:r>
            <w:r w:rsidR="00247DBF" w:rsidRPr="009D6C75">
              <w:rPr>
                <w:rFonts w:eastAsia="Times New Roman"/>
                <w:sz w:val="20"/>
                <w:szCs w:val="20"/>
                <w:lang w:eastAsia="ru-RU"/>
              </w:rPr>
              <w:t>вастатин</w:t>
            </w:r>
            <w:r w:rsidR="00247DBF" w:rsidRPr="009D6C75">
              <w:rPr>
                <w:rFonts w:eastAsia="Times New Roman"/>
                <w:sz w:val="20"/>
                <w:szCs w:val="20"/>
                <w:lang w:eastAsia="ru-RU"/>
              </w:rPr>
              <w:br/>
            </w:r>
            <w:r w:rsidR="00247DBF" w:rsidRPr="009D6C75">
              <w:rPr>
                <w:rFonts w:eastAsia="Times New Roman"/>
                <w:sz w:val="20"/>
                <w:szCs w:val="20"/>
                <w:lang w:eastAsia="ru-RU"/>
              </w:rPr>
              <w:br/>
              <w:t>AUC 1,59 (1,33, 1,89)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4,25 (3,25, 5,56)</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247DBF" w:rsidRPr="009D6C75">
              <w:rPr>
                <w:rFonts w:eastAsia="Times New Roman"/>
                <w:sz w:val="20"/>
                <w:szCs w:val="20"/>
                <w:lang w:eastAsia="ru-RU"/>
              </w:rPr>
              <w:t xml:space="preserve"> 0,80 (0,70, 0,91)</w:t>
            </w:r>
            <w:r w:rsidR="00247DBF" w:rsidRPr="009D6C75">
              <w:rPr>
                <w:rFonts w:eastAsia="Times New Roman"/>
                <w:sz w:val="20"/>
                <w:szCs w:val="20"/>
                <w:lang w:eastAsia="ru-RU"/>
              </w:rPr>
              <w:br/>
              <w:t>(и</w:t>
            </w:r>
            <w:r w:rsidRPr="009D6C75">
              <w:rPr>
                <w:rFonts w:eastAsia="Times New Roman"/>
                <w:sz w:val="20"/>
                <w:szCs w:val="20"/>
                <w:lang w:eastAsia="ru-RU"/>
              </w:rPr>
              <w:t>нгибирование интестинального BCRP)</w:t>
            </w:r>
            <w:r w:rsidRPr="009D6C75">
              <w:rPr>
                <w:rFonts w:eastAsia="Times New Roman"/>
                <w:sz w:val="20"/>
                <w:szCs w:val="20"/>
                <w:lang w:eastAsia="ru-RU"/>
              </w:rPr>
              <w:br/>
            </w:r>
            <w:r w:rsidRPr="009D6C75">
              <w:rPr>
                <w:rFonts w:eastAsia="Times New Roman"/>
                <w:sz w:val="20"/>
                <w:szCs w:val="20"/>
                <w:lang w:eastAsia="ru-RU"/>
              </w:rPr>
              <w:br/>
              <w:t>↔ Гра</w:t>
            </w:r>
            <w:r w:rsidR="00247DBF" w:rsidRPr="009D6C75">
              <w:rPr>
                <w:rFonts w:eastAsia="Times New Roman"/>
                <w:sz w:val="20"/>
                <w:szCs w:val="20"/>
                <w:lang w:eastAsia="ru-RU"/>
              </w:rPr>
              <w:t>зопревир</w:t>
            </w:r>
            <w:r w:rsidR="00247DBF" w:rsidRPr="009D6C75">
              <w:rPr>
                <w:rFonts w:eastAsia="Times New Roman"/>
                <w:sz w:val="20"/>
                <w:szCs w:val="20"/>
                <w:lang w:eastAsia="ru-RU"/>
              </w:rPr>
              <w:br/>
            </w:r>
            <w:r w:rsidR="00247DBF" w:rsidRPr="009D6C75">
              <w:rPr>
                <w:rFonts w:eastAsia="Times New Roman"/>
                <w:sz w:val="20"/>
                <w:szCs w:val="20"/>
                <w:lang w:eastAsia="ru-RU"/>
              </w:rPr>
              <w:br/>
              <w:t>AUC 1,16 (0,94, 1,44)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1,13 (0,77, 1,65)</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0,93 (0,84, 1,03)</w:t>
            </w:r>
          </w:p>
        </w:tc>
        <w:tc>
          <w:tcPr>
            <w:tcW w:w="3114" w:type="dxa"/>
            <w:vMerge w:val="restart"/>
            <w:hideMark/>
          </w:tcPr>
          <w:p w14:paraId="4F135D57"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Доза розувастатина не должна превышать суточную дозу 10 мг при одновременном применении с препаратом Зепатир</w:t>
            </w:r>
            <w:r w:rsidRPr="009D6C75">
              <w:rPr>
                <w:rFonts w:eastAsia="Times New Roman"/>
                <w:sz w:val="20"/>
                <w:szCs w:val="20"/>
                <w:vertAlign w:val="superscript"/>
                <w:lang w:eastAsia="ru-RU"/>
              </w:rPr>
              <w:t>®</w:t>
            </w:r>
          </w:p>
        </w:tc>
      </w:tr>
      <w:tr w:rsidR="00660A8F" w:rsidRPr="009D6C75" w14:paraId="22348498" w14:textId="77777777" w:rsidTr="00423838">
        <w:tc>
          <w:tcPr>
            <w:tcW w:w="2830" w:type="dxa"/>
            <w:hideMark/>
          </w:tcPr>
          <w:p w14:paraId="11CF0F2C" w14:textId="6955FA30" w:rsidR="00660A8F" w:rsidRPr="009D6C75" w:rsidRDefault="00247DBF">
            <w:pPr>
              <w:rPr>
                <w:rFonts w:eastAsia="Times New Roman"/>
                <w:sz w:val="20"/>
                <w:szCs w:val="20"/>
                <w:lang w:eastAsia="ru-RU"/>
              </w:rPr>
            </w:pPr>
            <w:r w:rsidRPr="009D6C75">
              <w:rPr>
                <w:rFonts w:eastAsia="Times New Roman"/>
                <w:sz w:val="20"/>
                <w:szCs w:val="20"/>
                <w:lang w:eastAsia="ru-RU"/>
              </w:rPr>
              <w:t>(10 мг однократно)/</w:t>
            </w:r>
            <w:r w:rsidR="00660A8F" w:rsidRPr="009D6C75">
              <w:rPr>
                <w:rFonts w:eastAsia="Times New Roman"/>
                <w:sz w:val="20"/>
                <w:szCs w:val="20"/>
                <w:lang w:eastAsia="ru-RU"/>
              </w:rPr>
              <w:t>элб</w:t>
            </w:r>
            <w:r w:rsidRPr="009D6C75">
              <w:rPr>
                <w:rFonts w:eastAsia="Times New Roman"/>
                <w:sz w:val="20"/>
                <w:szCs w:val="20"/>
                <w:lang w:eastAsia="ru-RU"/>
              </w:rPr>
              <w:t>асвир (50 мг один раз в сутки)/</w:t>
            </w:r>
            <w:r w:rsidR="00660A8F" w:rsidRPr="009D6C75">
              <w:rPr>
                <w:rFonts w:eastAsia="Times New Roman"/>
                <w:sz w:val="20"/>
                <w:szCs w:val="20"/>
                <w:lang w:eastAsia="ru-RU"/>
              </w:rPr>
              <w:t>гразопревир (200 мг один раз в сутки)</w:t>
            </w:r>
          </w:p>
        </w:tc>
        <w:tc>
          <w:tcPr>
            <w:tcW w:w="3402" w:type="dxa"/>
            <w:hideMark/>
          </w:tcPr>
          <w:p w14:paraId="4F85CF8B" w14:textId="0A850FB6"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Розу</w:t>
            </w:r>
            <w:r w:rsidR="00247DBF" w:rsidRPr="009D6C75">
              <w:rPr>
                <w:rFonts w:eastAsia="Times New Roman"/>
                <w:sz w:val="20"/>
                <w:szCs w:val="20"/>
                <w:lang w:eastAsia="ru-RU"/>
              </w:rPr>
              <w:t>вастатин</w:t>
            </w:r>
            <w:r w:rsidR="00247DBF" w:rsidRPr="009D6C75">
              <w:rPr>
                <w:rFonts w:eastAsia="Times New Roman"/>
                <w:sz w:val="20"/>
                <w:szCs w:val="20"/>
                <w:lang w:eastAsia="ru-RU"/>
              </w:rPr>
              <w:br/>
            </w:r>
            <w:r w:rsidR="00247DBF" w:rsidRPr="009D6C75">
              <w:rPr>
                <w:rFonts w:eastAsia="Times New Roman"/>
                <w:sz w:val="20"/>
                <w:szCs w:val="20"/>
                <w:lang w:eastAsia="ru-RU"/>
              </w:rPr>
              <w:br/>
              <w:t>AUC 2,26 (1,89, 2,69)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5,49 (4,29, 7</w:t>
            </w:r>
            <w:r w:rsidR="00247DBF" w:rsidRPr="009D6C75">
              <w:rPr>
                <w:rFonts w:eastAsia="Times New Roman"/>
                <w:sz w:val="20"/>
                <w:szCs w:val="20"/>
                <w:lang w:eastAsia="ru-RU"/>
              </w:rPr>
              <w:t>,04)</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247DBF" w:rsidRPr="009D6C75">
              <w:rPr>
                <w:rFonts w:eastAsia="Times New Roman"/>
                <w:sz w:val="20"/>
                <w:szCs w:val="20"/>
                <w:lang w:eastAsia="ru-RU"/>
              </w:rPr>
              <w:t xml:space="preserve"> 0,98 (0,84, 1,13)</w:t>
            </w:r>
            <w:r w:rsidRPr="009D6C75">
              <w:rPr>
                <w:rFonts w:eastAsia="Times New Roman"/>
                <w:sz w:val="20"/>
                <w:szCs w:val="20"/>
                <w:lang w:eastAsia="ru-RU"/>
              </w:rPr>
              <w:br/>
              <w:t>(ингибирование интестинального BCRP)</w:t>
            </w:r>
            <w:r w:rsidRPr="009D6C75">
              <w:rPr>
                <w:rFonts w:eastAsia="Times New Roman"/>
                <w:sz w:val="20"/>
                <w:szCs w:val="20"/>
                <w:lang w:eastAsia="ru-RU"/>
              </w:rPr>
              <w:br/>
            </w:r>
            <w:r w:rsidRPr="009D6C75">
              <w:rPr>
                <w:rFonts w:eastAsia="Times New Roman"/>
                <w:sz w:val="20"/>
                <w:szCs w:val="20"/>
                <w:lang w:eastAsia="ru-RU"/>
              </w:rPr>
              <w:br/>
              <w:t xml:space="preserve">↔ </w:t>
            </w:r>
            <w:r w:rsidR="00247DBF" w:rsidRPr="009D6C75">
              <w:rPr>
                <w:rFonts w:eastAsia="Times New Roman"/>
                <w:sz w:val="20"/>
                <w:szCs w:val="20"/>
                <w:lang w:eastAsia="ru-RU"/>
              </w:rPr>
              <w:t>Элбасвир</w:t>
            </w:r>
            <w:r w:rsidR="00247DBF" w:rsidRPr="009D6C75">
              <w:rPr>
                <w:rFonts w:eastAsia="Times New Roman"/>
                <w:sz w:val="20"/>
                <w:szCs w:val="20"/>
                <w:lang w:eastAsia="ru-RU"/>
              </w:rPr>
              <w:br/>
            </w:r>
            <w:r w:rsidR="00247DBF" w:rsidRPr="009D6C75">
              <w:rPr>
                <w:rFonts w:eastAsia="Times New Roman"/>
                <w:sz w:val="20"/>
                <w:szCs w:val="20"/>
                <w:lang w:eastAsia="ru-RU"/>
              </w:rPr>
              <w:br/>
              <w:t>AUC 1,09 (0,98, 1,21)</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1,11 (0,99, 1,26)</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0,96 (0,86, 1,08)</w:t>
            </w:r>
            <w:r w:rsidRPr="009D6C75">
              <w:rPr>
                <w:rFonts w:eastAsia="Times New Roman"/>
                <w:sz w:val="20"/>
                <w:szCs w:val="20"/>
                <w:lang w:eastAsia="ru-RU"/>
              </w:rPr>
              <w:br/>
            </w:r>
            <w:r w:rsidRPr="009D6C75">
              <w:rPr>
                <w:rFonts w:eastAsia="Times New Roman"/>
                <w:sz w:val="20"/>
                <w:szCs w:val="20"/>
                <w:lang w:eastAsia="ru-RU"/>
              </w:rPr>
              <w:br/>
              <w:t>↔ Гра</w:t>
            </w:r>
            <w:r w:rsidR="00247DBF" w:rsidRPr="009D6C75">
              <w:rPr>
                <w:rFonts w:eastAsia="Times New Roman"/>
                <w:sz w:val="20"/>
                <w:szCs w:val="20"/>
                <w:lang w:eastAsia="ru-RU"/>
              </w:rPr>
              <w:t>зопревир</w:t>
            </w:r>
            <w:r w:rsidR="00247DBF" w:rsidRPr="009D6C75">
              <w:rPr>
                <w:rFonts w:eastAsia="Times New Roman"/>
                <w:sz w:val="20"/>
                <w:szCs w:val="20"/>
                <w:lang w:eastAsia="ru-RU"/>
              </w:rPr>
              <w:br/>
            </w:r>
            <w:r w:rsidR="00247DBF" w:rsidRPr="009D6C75">
              <w:rPr>
                <w:rFonts w:eastAsia="Times New Roman"/>
                <w:sz w:val="20"/>
                <w:szCs w:val="20"/>
                <w:lang w:eastAsia="ru-RU"/>
              </w:rPr>
              <w:br/>
              <w:t>AUC 1,01 (0,79, 1,28)</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47DBF" w:rsidRPr="009D6C75">
              <w:rPr>
                <w:rFonts w:eastAsia="Times New Roman"/>
                <w:sz w:val="20"/>
                <w:szCs w:val="20"/>
                <w:lang w:eastAsia="ru-RU"/>
              </w:rPr>
              <w:t xml:space="preserve"> 0,97 (0,63, 1,50)</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0,95 (0,87, 1,04)</w:t>
            </w:r>
          </w:p>
        </w:tc>
        <w:tc>
          <w:tcPr>
            <w:tcW w:w="3114" w:type="dxa"/>
            <w:vMerge/>
            <w:hideMark/>
          </w:tcPr>
          <w:p w14:paraId="5B77E90D" w14:textId="77777777" w:rsidR="00660A8F" w:rsidRPr="009D6C75" w:rsidRDefault="00660A8F" w:rsidP="009D6C75">
            <w:pPr>
              <w:rPr>
                <w:rFonts w:eastAsia="Times New Roman"/>
                <w:sz w:val="20"/>
                <w:szCs w:val="20"/>
                <w:lang w:eastAsia="ru-RU"/>
              </w:rPr>
            </w:pPr>
          </w:p>
        </w:tc>
      </w:tr>
      <w:tr w:rsidR="00660A8F" w:rsidRPr="009D6C75" w14:paraId="346BA4FC" w14:textId="77777777" w:rsidTr="00423838">
        <w:tc>
          <w:tcPr>
            <w:tcW w:w="2830" w:type="dxa"/>
            <w:hideMark/>
          </w:tcPr>
          <w:p w14:paraId="53CF9222" w14:textId="0DDEDCD9" w:rsidR="00660A8F" w:rsidRPr="009D6C75" w:rsidRDefault="00CD1316" w:rsidP="009D6C75">
            <w:pPr>
              <w:rPr>
                <w:rFonts w:eastAsia="Times New Roman"/>
                <w:sz w:val="20"/>
                <w:szCs w:val="20"/>
                <w:lang w:eastAsia="ru-RU"/>
              </w:rPr>
            </w:pPr>
            <w:r w:rsidRPr="009D6C75">
              <w:rPr>
                <w:rFonts w:eastAsia="Times New Roman"/>
                <w:sz w:val="20"/>
                <w:szCs w:val="20"/>
                <w:lang w:eastAsia="ru-RU"/>
              </w:rPr>
              <w:t>Флувастатин</w:t>
            </w:r>
            <w:r w:rsidR="00660A8F" w:rsidRPr="009D6C75">
              <w:rPr>
                <w:rFonts w:eastAsia="Times New Roman"/>
                <w:sz w:val="20"/>
                <w:szCs w:val="20"/>
                <w:lang w:eastAsia="ru-RU"/>
              </w:rPr>
              <w:br/>
              <w:t>Ловастат</w:t>
            </w:r>
            <w:r w:rsidRPr="009D6C75">
              <w:rPr>
                <w:rFonts w:eastAsia="Times New Roman"/>
                <w:sz w:val="20"/>
                <w:szCs w:val="20"/>
                <w:lang w:eastAsia="ru-RU"/>
              </w:rPr>
              <w:t>ин</w:t>
            </w:r>
            <w:r w:rsidR="00660A8F" w:rsidRPr="009D6C75">
              <w:rPr>
                <w:rFonts w:eastAsia="Times New Roman"/>
                <w:sz w:val="20"/>
                <w:szCs w:val="20"/>
                <w:lang w:eastAsia="ru-RU"/>
              </w:rPr>
              <w:br/>
              <w:t>Симвастатин</w:t>
            </w:r>
          </w:p>
        </w:tc>
        <w:tc>
          <w:tcPr>
            <w:tcW w:w="3402" w:type="dxa"/>
            <w:hideMark/>
          </w:tcPr>
          <w:p w14:paraId="5D26172A" w14:textId="0D5A25FF"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Взаимодействие не исследовалось.</w:t>
            </w:r>
            <w:r w:rsidRPr="009D6C75">
              <w:rPr>
                <w:rFonts w:eastAsia="Times New Roman"/>
                <w:sz w:val="20"/>
                <w:szCs w:val="20"/>
                <w:lang w:eastAsia="ru-RU"/>
              </w:rPr>
              <w:br/>
            </w:r>
            <w:r w:rsidRPr="009D6C75">
              <w:rPr>
                <w:rFonts w:eastAsia="Times New Roman"/>
                <w:sz w:val="20"/>
                <w:szCs w:val="20"/>
                <w:lang w:eastAsia="ru-RU"/>
              </w:rPr>
              <w:br/>
            </w:r>
            <w:r w:rsidRPr="009D6C75">
              <w:rPr>
                <w:rFonts w:eastAsia="Times New Roman"/>
                <w:i/>
                <w:iCs/>
                <w:sz w:val="20"/>
                <w:szCs w:val="20"/>
                <w:lang w:eastAsia="ru-RU"/>
              </w:rPr>
              <w:t>Ожидается:</w:t>
            </w:r>
            <w:r w:rsidR="00CD1316" w:rsidRPr="009D6C75">
              <w:rPr>
                <w:rFonts w:eastAsia="Times New Roman"/>
                <w:sz w:val="20"/>
                <w:szCs w:val="20"/>
                <w:lang w:eastAsia="ru-RU"/>
              </w:rPr>
              <w:br/>
              <w:t>↑ Флувастатин</w:t>
            </w:r>
            <w:r w:rsidRPr="009D6C75">
              <w:rPr>
                <w:rFonts w:eastAsia="Times New Roman"/>
                <w:sz w:val="20"/>
                <w:szCs w:val="20"/>
                <w:lang w:eastAsia="ru-RU"/>
              </w:rPr>
              <w:br/>
              <w:t>(в основном в результате инги</w:t>
            </w:r>
            <w:r w:rsidR="00CD1316" w:rsidRPr="009D6C75">
              <w:rPr>
                <w:rFonts w:eastAsia="Times New Roman"/>
                <w:sz w:val="20"/>
                <w:szCs w:val="20"/>
                <w:lang w:eastAsia="ru-RU"/>
              </w:rPr>
              <w:t xml:space="preserve">бирования интестинального </w:t>
            </w:r>
            <w:r w:rsidR="00CD1316" w:rsidRPr="009D6C75">
              <w:rPr>
                <w:rFonts w:eastAsia="Times New Roman"/>
                <w:sz w:val="20"/>
                <w:szCs w:val="20"/>
                <w:lang w:eastAsia="ru-RU"/>
              </w:rPr>
              <w:lastRenderedPageBreak/>
              <w:t>BCRP)</w:t>
            </w:r>
            <w:r w:rsidR="00CD1316" w:rsidRPr="009D6C75">
              <w:rPr>
                <w:rFonts w:eastAsia="Times New Roman"/>
                <w:sz w:val="20"/>
                <w:szCs w:val="20"/>
                <w:lang w:eastAsia="ru-RU"/>
              </w:rPr>
              <w:br/>
              <w:t>↑ Ловастатин</w:t>
            </w:r>
            <w:r w:rsidR="00CD1316" w:rsidRPr="009D6C75">
              <w:rPr>
                <w:rFonts w:eastAsia="Times New Roman"/>
                <w:sz w:val="20"/>
                <w:szCs w:val="20"/>
                <w:lang w:eastAsia="ru-RU"/>
              </w:rPr>
              <w:br/>
              <w:t>(ингибирование CYP3A)</w:t>
            </w:r>
            <w:r w:rsidR="00CD1316" w:rsidRPr="009D6C75">
              <w:rPr>
                <w:rFonts w:eastAsia="Times New Roman"/>
                <w:sz w:val="20"/>
                <w:szCs w:val="20"/>
                <w:lang w:eastAsia="ru-RU"/>
              </w:rPr>
              <w:br/>
              <w:t>↑ Симвастатин</w:t>
            </w:r>
            <w:r w:rsidRPr="009D6C75">
              <w:rPr>
                <w:rFonts w:eastAsia="Times New Roman"/>
                <w:sz w:val="20"/>
                <w:szCs w:val="20"/>
                <w:lang w:eastAsia="ru-RU"/>
              </w:rPr>
              <w:br/>
              <w:t>(в основном в результате ингибирования интестинального BCRP и CYP3A)</w:t>
            </w:r>
          </w:p>
        </w:tc>
        <w:tc>
          <w:tcPr>
            <w:tcW w:w="3114" w:type="dxa"/>
            <w:hideMark/>
          </w:tcPr>
          <w:p w14:paraId="195386EB"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Доза флувастатина, ловастатина или симвастатина не должна превышать суточную дозу 20 мг при одновременном применении с препаратом Зепатир</w:t>
            </w:r>
            <w:r w:rsidRPr="009D6C75">
              <w:rPr>
                <w:rFonts w:eastAsia="Times New Roman"/>
                <w:sz w:val="20"/>
                <w:szCs w:val="20"/>
                <w:vertAlign w:val="superscript"/>
                <w:lang w:eastAsia="ru-RU"/>
              </w:rPr>
              <w:t>®</w:t>
            </w:r>
          </w:p>
        </w:tc>
      </w:tr>
      <w:tr w:rsidR="00660A8F" w:rsidRPr="009D6C75" w14:paraId="4813B0C9" w14:textId="77777777" w:rsidTr="00423838">
        <w:tc>
          <w:tcPr>
            <w:tcW w:w="2830" w:type="dxa"/>
            <w:hideMark/>
          </w:tcPr>
          <w:p w14:paraId="20A5398E" w14:textId="226BF362" w:rsidR="00660A8F" w:rsidRPr="009D6C75" w:rsidRDefault="00CD1316">
            <w:pPr>
              <w:rPr>
                <w:rFonts w:eastAsia="Times New Roman"/>
                <w:sz w:val="20"/>
                <w:szCs w:val="20"/>
                <w:lang w:eastAsia="ru-RU"/>
              </w:rPr>
            </w:pPr>
            <w:r w:rsidRPr="009D6C75">
              <w:rPr>
                <w:rFonts w:eastAsia="Times New Roman"/>
                <w:sz w:val="20"/>
                <w:szCs w:val="20"/>
                <w:lang w:eastAsia="ru-RU"/>
              </w:rPr>
              <w:t>Питавастатин (1 мг однократно)/</w:t>
            </w:r>
            <w:r w:rsidR="00660A8F" w:rsidRPr="009D6C75">
              <w:rPr>
                <w:rFonts w:eastAsia="Times New Roman"/>
                <w:sz w:val="20"/>
                <w:szCs w:val="20"/>
                <w:lang w:eastAsia="ru-RU"/>
              </w:rPr>
              <w:t>гразопревир (200 мг один раз в сутки)</w:t>
            </w:r>
          </w:p>
        </w:tc>
        <w:tc>
          <w:tcPr>
            <w:tcW w:w="3402" w:type="dxa"/>
            <w:hideMark/>
          </w:tcPr>
          <w:p w14:paraId="7D9DC689" w14:textId="19218C7D"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Пита</w:t>
            </w:r>
            <w:r w:rsidR="00CD1316" w:rsidRPr="009D6C75">
              <w:rPr>
                <w:rFonts w:eastAsia="Times New Roman"/>
                <w:sz w:val="20"/>
                <w:szCs w:val="20"/>
                <w:lang w:eastAsia="ru-RU"/>
              </w:rPr>
              <w:t>вастатин</w:t>
            </w:r>
            <w:r w:rsidR="00CD1316" w:rsidRPr="009D6C75">
              <w:rPr>
                <w:rFonts w:eastAsia="Times New Roman"/>
                <w:sz w:val="20"/>
                <w:szCs w:val="20"/>
                <w:lang w:eastAsia="ru-RU"/>
              </w:rPr>
              <w:br/>
            </w:r>
            <w:r w:rsidR="00CD1316" w:rsidRPr="009D6C75">
              <w:rPr>
                <w:rFonts w:eastAsia="Times New Roman"/>
                <w:sz w:val="20"/>
                <w:szCs w:val="20"/>
                <w:lang w:eastAsia="ru-RU"/>
              </w:rPr>
              <w:br/>
              <w:t>AUC 1,11 (0,91, 1,34)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1,27 (1,07, 1,52)</w:t>
            </w:r>
            <w:r w:rsidRPr="009D6C75">
              <w:rPr>
                <w:rFonts w:eastAsia="Times New Roman"/>
                <w:sz w:val="20"/>
                <w:szCs w:val="20"/>
                <w:lang w:eastAsia="ru-RU"/>
              </w:rPr>
              <w:br/>
            </w:r>
            <w:r w:rsidRPr="009D6C75">
              <w:rPr>
                <w:rFonts w:eastAsia="Times New Roman"/>
                <w:sz w:val="20"/>
                <w:szCs w:val="20"/>
                <w:lang w:eastAsia="ru-RU"/>
              </w:rPr>
              <w:br/>
              <w:t>↔ Гра</w:t>
            </w:r>
            <w:r w:rsidR="00CD1316" w:rsidRPr="009D6C75">
              <w:rPr>
                <w:rFonts w:eastAsia="Times New Roman"/>
                <w:sz w:val="20"/>
                <w:szCs w:val="20"/>
                <w:lang w:eastAsia="ru-RU"/>
              </w:rPr>
              <w:t>зопревир</w:t>
            </w:r>
            <w:r w:rsidR="00CD1316" w:rsidRPr="009D6C75">
              <w:rPr>
                <w:rFonts w:eastAsia="Times New Roman"/>
                <w:sz w:val="20"/>
                <w:szCs w:val="20"/>
                <w:lang w:eastAsia="ru-RU"/>
              </w:rPr>
              <w:br/>
            </w:r>
            <w:r w:rsidR="00CD1316" w:rsidRPr="009D6C75">
              <w:rPr>
                <w:rFonts w:eastAsia="Times New Roman"/>
                <w:sz w:val="20"/>
                <w:szCs w:val="20"/>
                <w:lang w:eastAsia="ru-RU"/>
              </w:rPr>
              <w:br/>
              <w:t>AUC 0,81 (0,70, 0,95)</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CD1316" w:rsidRPr="009D6C75">
              <w:rPr>
                <w:rFonts w:eastAsia="Times New Roman"/>
                <w:sz w:val="20"/>
                <w:szCs w:val="20"/>
                <w:lang w:eastAsia="ru-RU"/>
              </w:rPr>
              <w:t xml:space="preserve"> 0,72 (0,57, 0,92)</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0,91 (0,82, 1,01)</w:t>
            </w:r>
          </w:p>
        </w:tc>
        <w:tc>
          <w:tcPr>
            <w:tcW w:w="3114" w:type="dxa"/>
            <w:hideMark/>
          </w:tcPr>
          <w:p w14:paraId="28D680B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112916E3" w14:textId="77777777" w:rsidTr="00423838">
        <w:tc>
          <w:tcPr>
            <w:tcW w:w="2830" w:type="dxa"/>
            <w:hideMark/>
          </w:tcPr>
          <w:p w14:paraId="3671E87C" w14:textId="0CFFBA5E" w:rsidR="00660A8F" w:rsidRPr="009D6C75" w:rsidRDefault="00CD1316">
            <w:pPr>
              <w:rPr>
                <w:rFonts w:eastAsia="Times New Roman"/>
                <w:sz w:val="20"/>
                <w:szCs w:val="20"/>
                <w:lang w:eastAsia="ru-RU"/>
              </w:rPr>
            </w:pPr>
            <w:r w:rsidRPr="009D6C75">
              <w:rPr>
                <w:rFonts w:eastAsia="Times New Roman"/>
                <w:sz w:val="20"/>
                <w:szCs w:val="20"/>
                <w:lang w:eastAsia="ru-RU"/>
              </w:rPr>
              <w:t>Правастатин (40 мг однократно)/</w:t>
            </w:r>
            <w:r w:rsidR="00660A8F" w:rsidRPr="009D6C75">
              <w:rPr>
                <w:rFonts w:eastAsia="Times New Roman"/>
                <w:sz w:val="20"/>
                <w:szCs w:val="20"/>
                <w:lang w:eastAsia="ru-RU"/>
              </w:rPr>
              <w:t>элб</w:t>
            </w:r>
            <w:r w:rsidRPr="009D6C75">
              <w:rPr>
                <w:rFonts w:eastAsia="Times New Roman"/>
                <w:sz w:val="20"/>
                <w:szCs w:val="20"/>
                <w:lang w:eastAsia="ru-RU"/>
              </w:rPr>
              <w:t>асвир (50 мг один раз в сутки)/</w:t>
            </w:r>
            <w:r w:rsidR="00660A8F" w:rsidRPr="009D6C75">
              <w:rPr>
                <w:rFonts w:eastAsia="Times New Roman"/>
                <w:sz w:val="20"/>
                <w:szCs w:val="20"/>
                <w:lang w:eastAsia="ru-RU"/>
              </w:rPr>
              <w:t>гразопревир (200 мг один раз в сутки)</w:t>
            </w:r>
          </w:p>
        </w:tc>
        <w:tc>
          <w:tcPr>
            <w:tcW w:w="3402" w:type="dxa"/>
            <w:hideMark/>
          </w:tcPr>
          <w:p w14:paraId="4AF0B23D" w14:textId="0095A418"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Правастатин</w:t>
            </w:r>
            <w:r w:rsidRPr="009D6C75">
              <w:rPr>
                <w:rFonts w:eastAsia="Times New Roman"/>
                <w:sz w:val="20"/>
                <w:szCs w:val="20"/>
                <w:lang w:eastAsia="ru-RU"/>
              </w:rPr>
              <w:br/>
            </w:r>
            <w:r w:rsidR="00CD1316" w:rsidRPr="009D6C75">
              <w:rPr>
                <w:rFonts w:eastAsia="Times New Roman"/>
                <w:sz w:val="20"/>
                <w:szCs w:val="20"/>
                <w:lang w:eastAsia="ru-RU"/>
              </w:rPr>
              <w:br/>
              <w:t>AUC 1,33 (1,09, 1,64)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1,28 (1,05,1,55)</w:t>
            </w:r>
            <w:r w:rsidRPr="009D6C75">
              <w:rPr>
                <w:rFonts w:eastAsia="Times New Roman"/>
                <w:sz w:val="20"/>
                <w:szCs w:val="20"/>
                <w:lang w:eastAsia="ru-RU"/>
              </w:rPr>
              <w:br/>
            </w:r>
            <w:r w:rsidRPr="009D6C75">
              <w:rPr>
                <w:rFonts w:eastAsia="Times New Roman"/>
                <w:sz w:val="20"/>
                <w:szCs w:val="20"/>
                <w:lang w:eastAsia="ru-RU"/>
              </w:rPr>
              <w:br/>
              <w:t xml:space="preserve">↔ </w:t>
            </w:r>
            <w:r w:rsidR="00CD1316" w:rsidRPr="009D6C75">
              <w:rPr>
                <w:rFonts w:eastAsia="Times New Roman"/>
                <w:sz w:val="20"/>
                <w:szCs w:val="20"/>
                <w:lang w:eastAsia="ru-RU"/>
              </w:rPr>
              <w:t>Элбасвир</w:t>
            </w:r>
            <w:r w:rsidR="00CD1316" w:rsidRPr="009D6C75">
              <w:rPr>
                <w:rFonts w:eastAsia="Times New Roman"/>
                <w:sz w:val="20"/>
                <w:szCs w:val="20"/>
                <w:lang w:eastAsia="ru-RU"/>
              </w:rPr>
              <w:br/>
            </w:r>
            <w:r w:rsidR="00CD1316" w:rsidRPr="009D6C75">
              <w:rPr>
                <w:rFonts w:eastAsia="Times New Roman"/>
                <w:sz w:val="20"/>
                <w:szCs w:val="20"/>
                <w:lang w:eastAsia="ru-RU"/>
              </w:rPr>
              <w:br/>
              <w:t>AUC 0,98 (0,93, 1,02)</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CD1316" w:rsidRPr="009D6C75">
              <w:rPr>
                <w:rFonts w:eastAsia="Times New Roman"/>
                <w:sz w:val="20"/>
                <w:szCs w:val="20"/>
                <w:lang w:eastAsia="ru-RU"/>
              </w:rPr>
              <w:t xml:space="preserve"> 0,97 (0,89, 1,05)</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0,97 (0,92, 1,02)</w:t>
            </w:r>
            <w:r w:rsidRPr="009D6C75">
              <w:rPr>
                <w:rFonts w:eastAsia="Times New Roman"/>
                <w:sz w:val="20"/>
                <w:szCs w:val="20"/>
                <w:lang w:eastAsia="ru-RU"/>
              </w:rPr>
              <w:br/>
            </w:r>
            <w:r w:rsidRPr="009D6C75">
              <w:rPr>
                <w:rFonts w:eastAsia="Times New Roman"/>
                <w:sz w:val="20"/>
                <w:szCs w:val="20"/>
                <w:lang w:eastAsia="ru-RU"/>
              </w:rPr>
              <w:br/>
              <w:t>↔ Гр</w:t>
            </w:r>
            <w:r w:rsidR="00CD1316" w:rsidRPr="009D6C75">
              <w:rPr>
                <w:rFonts w:eastAsia="Times New Roman"/>
                <w:sz w:val="20"/>
                <w:szCs w:val="20"/>
                <w:lang w:eastAsia="ru-RU"/>
              </w:rPr>
              <w:t>азопревир</w:t>
            </w:r>
            <w:r w:rsidR="00CD1316" w:rsidRPr="009D6C75">
              <w:rPr>
                <w:rFonts w:eastAsia="Times New Roman"/>
                <w:sz w:val="20"/>
                <w:szCs w:val="20"/>
                <w:lang w:eastAsia="ru-RU"/>
              </w:rPr>
              <w:br/>
            </w:r>
            <w:r w:rsidR="00CD1316" w:rsidRPr="009D6C75">
              <w:rPr>
                <w:rFonts w:eastAsia="Times New Roman"/>
                <w:sz w:val="20"/>
                <w:szCs w:val="20"/>
                <w:lang w:eastAsia="ru-RU"/>
              </w:rPr>
              <w:br/>
              <w:t>AUC 1,24(1,00, 1,53)</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CD1316" w:rsidRPr="009D6C75">
              <w:rPr>
                <w:rFonts w:eastAsia="Times New Roman"/>
                <w:sz w:val="20"/>
                <w:szCs w:val="20"/>
                <w:lang w:eastAsia="ru-RU"/>
              </w:rPr>
              <w:t xml:space="preserve"> 1,42 (1,00,2,03)</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1,07 (0,99, 1,16)</w:t>
            </w:r>
          </w:p>
        </w:tc>
        <w:tc>
          <w:tcPr>
            <w:tcW w:w="3114" w:type="dxa"/>
            <w:hideMark/>
          </w:tcPr>
          <w:p w14:paraId="0EF2BC29"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235ACA25" w14:textId="77777777" w:rsidTr="00423838">
        <w:tc>
          <w:tcPr>
            <w:tcW w:w="9346" w:type="dxa"/>
            <w:gridSpan w:val="3"/>
            <w:hideMark/>
          </w:tcPr>
          <w:p w14:paraId="705FB976"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ИММУНОДЕПРЕССИВНЫЕ СРЕДСТВА</w:t>
            </w:r>
          </w:p>
        </w:tc>
      </w:tr>
      <w:tr w:rsidR="00660A8F" w:rsidRPr="009D6C75" w14:paraId="5874F9EC" w14:textId="77777777" w:rsidTr="00423838">
        <w:tc>
          <w:tcPr>
            <w:tcW w:w="2830" w:type="dxa"/>
            <w:hideMark/>
          </w:tcPr>
          <w:p w14:paraId="6D09C508" w14:textId="3823B484" w:rsidR="00660A8F" w:rsidRPr="009D6C75" w:rsidRDefault="00660A8F">
            <w:pPr>
              <w:rPr>
                <w:rFonts w:eastAsia="Times New Roman"/>
                <w:sz w:val="20"/>
                <w:szCs w:val="20"/>
                <w:lang w:eastAsia="ru-RU"/>
              </w:rPr>
            </w:pPr>
            <w:r w:rsidRPr="009D6C75">
              <w:rPr>
                <w:rFonts w:eastAsia="Times New Roman"/>
                <w:sz w:val="20"/>
                <w:szCs w:val="20"/>
                <w:lang w:eastAsia="ru-RU"/>
              </w:rPr>
              <w:t>Ц</w:t>
            </w:r>
            <w:r w:rsidR="009A3EF6" w:rsidRPr="009D6C75">
              <w:rPr>
                <w:rFonts w:eastAsia="Times New Roman"/>
                <w:sz w:val="20"/>
                <w:szCs w:val="20"/>
                <w:lang w:eastAsia="ru-RU"/>
              </w:rPr>
              <w:t>иклоспорин (400 мг однократно)/</w:t>
            </w:r>
            <w:r w:rsidRPr="009D6C75">
              <w:rPr>
                <w:rFonts w:eastAsia="Times New Roman"/>
                <w:sz w:val="20"/>
                <w:szCs w:val="20"/>
                <w:lang w:eastAsia="ru-RU"/>
              </w:rPr>
              <w:t>элб</w:t>
            </w:r>
            <w:r w:rsidR="009A3EF6"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2AD8AAB6" w14:textId="6E5F29BD"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w:t>
            </w:r>
            <w:r w:rsidR="009A3EF6" w:rsidRPr="009D6C75">
              <w:rPr>
                <w:rFonts w:eastAsia="Times New Roman"/>
                <w:sz w:val="20"/>
                <w:szCs w:val="20"/>
                <w:lang w:eastAsia="ru-RU"/>
              </w:rPr>
              <w:t xml:space="preserve"> Элбасвир</w:t>
            </w:r>
            <w:r w:rsidR="009A3EF6" w:rsidRPr="009D6C75">
              <w:rPr>
                <w:rFonts w:eastAsia="Times New Roman"/>
                <w:sz w:val="20"/>
                <w:szCs w:val="20"/>
                <w:lang w:eastAsia="ru-RU"/>
              </w:rPr>
              <w:br/>
            </w:r>
            <w:r w:rsidR="009A3EF6" w:rsidRPr="009D6C75">
              <w:rPr>
                <w:rFonts w:eastAsia="Times New Roman"/>
                <w:sz w:val="20"/>
                <w:szCs w:val="20"/>
                <w:lang w:eastAsia="ru-RU"/>
              </w:rPr>
              <w:br/>
              <w:t>AUC 1,98 (1,84,2,13)</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1,95 (1,84,2,07)</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9A3EF6" w:rsidRPr="009D6C75">
              <w:rPr>
                <w:rFonts w:eastAsia="Times New Roman"/>
                <w:sz w:val="20"/>
                <w:szCs w:val="20"/>
                <w:lang w:eastAsia="ru-RU"/>
              </w:rPr>
              <w:t xml:space="preserve"> 2,21 (1,98,2,47)</w:t>
            </w:r>
            <w:r w:rsidRPr="009D6C75">
              <w:rPr>
                <w:rFonts w:eastAsia="Times New Roman"/>
                <w:sz w:val="20"/>
                <w:szCs w:val="20"/>
                <w:lang w:eastAsia="ru-RU"/>
              </w:rPr>
              <w:br/>
              <w:t>↑ Гразоп</w:t>
            </w:r>
            <w:r w:rsidR="009A3EF6" w:rsidRPr="009D6C75">
              <w:rPr>
                <w:rFonts w:eastAsia="Times New Roman"/>
                <w:sz w:val="20"/>
                <w:szCs w:val="20"/>
                <w:lang w:eastAsia="ru-RU"/>
              </w:rPr>
              <w:t>ревир</w:t>
            </w:r>
            <w:r w:rsidR="009A3EF6" w:rsidRPr="009D6C75">
              <w:rPr>
                <w:rFonts w:eastAsia="Times New Roman"/>
                <w:sz w:val="20"/>
                <w:szCs w:val="20"/>
                <w:lang w:eastAsia="ru-RU"/>
              </w:rPr>
              <w:br/>
            </w:r>
            <w:r w:rsidR="009A3EF6" w:rsidRPr="009D6C75">
              <w:rPr>
                <w:rFonts w:eastAsia="Times New Roman"/>
                <w:sz w:val="20"/>
                <w:szCs w:val="20"/>
                <w:lang w:eastAsia="ru-RU"/>
              </w:rPr>
              <w:br/>
              <w:t>AUC 15,21 (12,83, 18,04)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17,00 (12,</w:t>
            </w:r>
            <w:r w:rsidR="009A3EF6" w:rsidRPr="009D6C75">
              <w:rPr>
                <w:rFonts w:eastAsia="Times New Roman"/>
                <w:sz w:val="20"/>
                <w:szCs w:val="20"/>
                <w:lang w:eastAsia="ru-RU"/>
              </w:rPr>
              <w:t>94, 22,34)</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9A3EF6" w:rsidRPr="009D6C75">
              <w:rPr>
                <w:rFonts w:eastAsia="Times New Roman"/>
                <w:sz w:val="20"/>
                <w:szCs w:val="20"/>
                <w:lang w:eastAsia="ru-RU"/>
              </w:rPr>
              <w:t xml:space="preserve"> 3,39 (2,82, 4,09)</w:t>
            </w:r>
            <w:r w:rsidRPr="009D6C75">
              <w:rPr>
                <w:rFonts w:eastAsia="Times New Roman"/>
                <w:sz w:val="20"/>
                <w:szCs w:val="20"/>
                <w:lang w:eastAsia="ru-RU"/>
              </w:rPr>
              <w:br/>
              <w:t>(частично в результате ингибирования ОАТР1В и CYP3A)</w:t>
            </w:r>
            <w:r w:rsidRPr="009D6C75">
              <w:rPr>
                <w:rFonts w:eastAsia="Times New Roman"/>
                <w:sz w:val="20"/>
                <w:szCs w:val="20"/>
                <w:lang w:eastAsia="ru-RU"/>
              </w:rPr>
              <w:br/>
            </w:r>
            <w:r w:rsidRPr="009D6C75">
              <w:rPr>
                <w:rFonts w:eastAsia="Times New Roman"/>
                <w:sz w:val="20"/>
                <w:szCs w:val="20"/>
                <w:lang w:eastAsia="ru-RU"/>
              </w:rPr>
              <w:br/>
              <w:t>↔ Цик</w:t>
            </w:r>
            <w:r w:rsidR="009A3EF6" w:rsidRPr="009D6C75">
              <w:rPr>
                <w:rFonts w:eastAsia="Times New Roman"/>
                <w:sz w:val="20"/>
                <w:szCs w:val="20"/>
                <w:lang w:eastAsia="ru-RU"/>
              </w:rPr>
              <w:t>лоспорин</w:t>
            </w:r>
            <w:r w:rsidR="009A3EF6" w:rsidRPr="009D6C75">
              <w:rPr>
                <w:rFonts w:eastAsia="Times New Roman"/>
                <w:sz w:val="20"/>
                <w:szCs w:val="20"/>
                <w:lang w:eastAsia="ru-RU"/>
              </w:rPr>
              <w:br/>
            </w:r>
            <w:r w:rsidR="009A3EF6" w:rsidRPr="009D6C75">
              <w:rPr>
                <w:rFonts w:eastAsia="Times New Roman"/>
                <w:sz w:val="20"/>
                <w:szCs w:val="20"/>
                <w:lang w:eastAsia="ru-RU"/>
              </w:rPr>
              <w:br/>
              <w:t>AUC 0,96 (0,90, 1,02)</w:t>
            </w:r>
            <w:r w:rsidRPr="009D6C75">
              <w:rPr>
                <w:rFonts w:eastAsia="Times New Roman"/>
                <w:sz w:val="20"/>
                <w:szCs w:val="20"/>
                <w:lang w:eastAsia="ru-RU"/>
              </w:rPr>
              <w:br/>
            </w:r>
            <w:r w:rsidRPr="009D6C75">
              <w:rPr>
                <w:rFonts w:eastAsia="Times New Roman"/>
                <w:sz w:val="20"/>
                <w:szCs w:val="20"/>
                <w:lang w:eastAsia="ru-RU"/>
              </w:rPr>
              <w:lastRenderedPageBreak/>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0,90 (0,85, 0,97)</w:t>
            </w:r>
            <w:r w:rsidRPr="009D6C75">
              <w:rPr>
                <w:rFonts w:eastAsia="Times New Roman"/>
                <w:sz w:val="20"/>
                <w:szCs w:val="20"/>
                <w:lang w:eastAsia="ru-RU"/>
              </w:rPr>
              <w:br/>
              <w:t>С</w:t>
            </w:r>
            <w:r w:rsidRPr="009D6C75">
              <w:rPr>
                <w:rFonts w:eastAsia="Times New Roman"/>
                <w:sz w:val="20"/>
                <w:szCs w:val="20"/>
                <w:vertAlign w:val="subscript"/>
                <w:lang w:eastAsia="ru-RU"/>
              </w:rPr>
              <w:t>12</w:t>
            </w:r>
            <w:r w:rsidRPr="009D6C75">
              <w:rPr>
                <w:rFonts w:eastAsia="Times New Roman"/>
                <w:sz w:val="20"/>
                <w:szCs w:val="20"/>
                <w:lang w:eastAsia="ru-RU"/>
              </w:rPr>
              <w:t xml:space="preserve"> 1,00 (0,92, 1,08)</w:t>
            </w:r>
          </w:p>
        </w:tc>
        <w:tc>
          <w:tcPr>
            <w:tcW w:w="3114" w:type="dxa"/>
            <w:hideMark/>
          </w:tcPr>
          <w:p w14:paraId="5519C3AF"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Одновременное применение противопоказано</w:t>
            </w:r>
          </w:p>
        </w:tc>
      </w:tr>
      <w:tr w:rsidR="00660A8F" w:rsidRPr="009D6C75" w14:paraId="30667A9F" w14:textId="77777777" w:rsidTr="00423838">
        <w:tc>
          <w:tcPr>
            <w:tcW w:w="2830" w:type="dxa"/>
            <w:hideMark/>
          </w:tcPr>
          <w:p w14:paraId="1AA4BB69" w14:textId="0AF1C1BF" w:rsidR="00660A8F" w:rsidRPr="009D6C75" w:rsidRDefault="00660A8F">
            <w:pPr>
              <w:rPr>
                <w:rFonts w:eastAsia="Times New Roman"/>
                <w:sz w:val="20"/>
                <w:szCs w:val="20"/>
                <w:lang w:eastAsia="ru-RU"/>
              </w:rPr>
            </w:pPr>
            <w:r w:rsidRPr="009D6C75">
              <w:rPr>
                <w:rFonts w:eastAsia="Times New Roman"/>
                <w:sz w:val="20"/>
                <w:szCs w:val="20"/>
                <w:lang w:eastAsia="ru-RU"/>
              </w:rPr>
              <w:t>Микофенолата мофетил (1000 мг однократно)</w:t>
            </w:r>
            <w:r w:rsidR="009A3EF6" w:rsidRPr="009D6C75">
              <w:rPr>
                <w:rFonts w:eastAsia="Times New Roman"/>
                <w:sz w:val="20"/>
                <w:szCs w:val="20"/>
                <w:lang w:eastAsia="ru-RU"/>
              </w:rPr>
              <w:t>/</w:t>
            </w:r>
            <w:r w:rsidRPr="009D6C75">
              <w:rPr>
                <w:rFonts w:eastAsia="Times New Roman"/>
                <w:sz w:val="20"/>
                <w:szCs w:val="20"/>
                <w:lang w:eastAsia="ru-RU"/>
              </w:rPr>
              <w:t>элб</w:t>
            </w:r>
            <w:r w:rsidR="009A3EF6"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3CB67B78" w14:textId="621B91EA"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9A3EF6" w:rsidRPr="009D6C75">
              <w:rPr>
                <w:rFonts w:eastAsia="Times New Roman"/>
                <w:sz w:val="20"/>
                <w:szCs w:val="20"/>
                <w:lang w:eastAsia="ru-RU"/>
              </w:rPr>
              <w:t>Элбасвир</w:t>
            </w:r>
            <w:r w:rsidR="009A3EF6" w:rsidRPr="009D6C75">
              <w:rPr>
                <w:rFonts w:eastAsia="Times New Roman"/>
                <w:sz w:val="20"/>
                <w:szCs w:val="20"/>
                <w:lang w:eastAsia="ru-RU"/>
              </w:rPr>
              <w:br/>
            </w:r>
            <w:r w:rsidR="009A3EF6" w:rsidRPr="009D6C75">
              <w:rPr>
                <w:rFonts w:eastAsia="Times New Roman"/>
                <w:sz w:val="20"/>
                <w:szCs w:val="20"/>
                <w:lang w:eastAsia="ru-RU"/>
              </w:rPr>
              <w:br/>
              <w:t>AUC 1,07 (1,00, 1,14)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1,07 (0,98, 1,16)</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1,05 (0,97, 1,14)</w:t>
            </w:r>
            <w:r w:rsidRPr="009D6C75">
              <w:rPr>
                <w:rFonts w:eastAsia="Times New Roman"/>
                <w:sz w:val="20"/>
                <w:szCs w:val="20"/>
                <w:lang w:eastAsia="ru-RU"/>
              </w:rPr>
              <w:br/>
            </w:r>
            <w:r w:rsidRPr="009D6C75">
              <w:rPr>
                <w:rFonts w:eastAsia="Times New Roman"/>
                <w:sz w:val="20"/>
                <w:szCs w:val="20"/>
                <w:lang w:eastAsia="ru-RU"/>
              </w:rPr>
              <w:br/>
              <w:t>↔ Гра</w:t>
            </w:r>
            <w:r w:rsidR="009A3EF6" w:rsidRPr="009D6C75">
              <w:rPr>
                <w:rFonts w:eastAsia="Times New Roman"/>
                <w:sz w:val="20"/>
                <w:szCs w:val="20"/>
                <w:lang w:eastAsia="ru-RU"/>
              </w:rPr>
              <w:t>зопревир</w:t>
            </w:r>
            <w:r w:rsidR="009A3EF6" w:rsidRPr="009D6C75">
              <w:rPr>
                <w:rFonts w:eastAsia="Times New Roman"/>
                <w:sz w:val="20"/>
                <w:szCs w:val="20"/>
                <w:lang w:eastAsia="ru-RU"/>
              </w:rPr>
              <w:br/>
            </w:r>
            <w:r w:rsidR="009A3EF6" w:rsidRPr="009D6C75">
              <w:rPr>
                <w:rFonts w:eastAsia="Times New Roman"/>
                <w:sz w:val="20"/>
                <w:szCs w:val="20"/>
                <w:lang w:eastAsia="ru-RU"/>
              </w:rPr>
              <w:br/>
              <w:t>AUC 0,74 (0,60, 0,92)</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0,58 (0,42,0,82)</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0,97 (0,89, 1,06)</w:t>
            </w:r>
            <w:r w:rsidRPr="009D6C75">
              <w:rPr>
                <w:rFonts w:eastAsia="Times New Roman"/>
                <w:sz w:val="20"/>
                <w:szCs w:val="20"/>
                <w:lang w:eastAsia="ru-RU"/>
              </w:rPr>
              <w:br/>
            </w:r>
            <w:r w:rsidRPr="009D6C75">
              <w:rPr>
                <w:rFonts w:eastAsia="Times New Roman"/>
                <w:sz w:val="20"/>
                <w:szCs w:val="20"/>
                <w:lang w:eastAsia="ru-RU"/>
              </w:rPr>
              <w:br/>
              <w:t>↔ Микофеноловая кислота</w:t>
            </w:r>
            <w:r w:rsidRPr="009D6C75">
              <w:rPr>
                <w:rFonts w:eastAsia="Times New Roman"/>
                <w:sz w:val="20"/>
                <w:szCs w:val="20"/>
                <w:lang w:eastAsia="ru-RU"/>
              </w:rPr>
              <w:br/>
            </w:r>
            <w:r w:rsidRPr="009D6C75">
              <w:rPr>
                <w:rFonts w:eastAsia="Times New Roman"/>
                <w:sz w:val="20"/>
                <w:szCs w:val="20"/>
                <w:lang w:eastAsia="ru-RU"/>
              </w:rPr>
              <w:br/>
              <w:t>AUC 0,95 (0,87, 1,03)</w:t>
            </w:r>
            <w:r w:rsidRPr="009D6C75">
              <w:rPr>
                <w:rFonts w:eastAsia="Times New Roman"/>
                <w:sz w:val="20"/>
                <w:szCs w:val="20"/>
                <w:lang w:eastAsia="ru-RU"/>
              </w:rPr>
              <w:br/>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0,85 (0,67, 1,07)</w:t>
            </w:r>
          </w:p>
        </w:tc>
        <w:tc>
          <w:tcPr>
            <w:tcW w:w="3114" w:type="dxa"/>
            <w:hideMark/>
          </w:tcPr>
          <w:p w14:paraId="3FAB79A5"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452C10D8" w14:textId="77777777" w:rsidTr="00423838">
        <w:tc>
          <w:tcPr>
            <w:tcW w:w="2830" w:type="dxa"/>
            <w:hideMark/>
          </w:tcPr>
          <w:p w14:paraId="667AEAC5" w14:textId="3050A470" w:rsidR="00660A8F" w:rsidRPr="009D6C75" w:rsidRDefault="009A3EF6">
            <w:pPr>
              <w:rPr>
                <w:rFonts w:eastAsia="Times New Roman"/>
                <w:sz w:val="20"/>
                <w:szCs w:val="20"/>
                <w:lang w:eastAsia="ru-RU"/>
              </w:rPr>
            </w:pPr>
            <w:r w:rsidRPr="009D6C75">
              <w:rPr>
                <w:rFonts w:eastAsia="Times New Roman"/>
                <w:sz w:val="20"/>
                <w:szCs w:val="20"/>
                <w:lang w:eastAsia="ru-RU"/>
              </w:rPr>
              <w:t>Преднизон (40 мг однократно)/</w:t>
            </w:r>
            <w:r w:rsidR="00660A8F" w:rsidRPr="009D6C75">
              <w:rPr>
                <w:rFonts w:eastAsia="Times New Roman"/>
                <w:sz w:val="20"/>
                <w:szCs w:val="20"/>
                <w:lang w:eastAsia="ru-RU"/>
              </w:rPr>
              <w:t>элб</w:t>
            </w:r>
            <w:r w:rsidRPr="009D6C75">
              <w:rPr>
                <w:rFonts w:eastAsia="Times New Roman"/>
                <w:sz w:val="20"/>
                <w:szCs w:val="20"/>
                <w:lang w:eastAsia="ru-RU"/>
              </w:rPr>
              <w:t>асвир (50 мг один раз в сутки)/</w:t>
            </w:r>
            <w:r w:rsidR="00660A8F" w:rsidRPr="009D6C75">
              <w:rPr>
                <w:rFonts w:eastAsia="Times New Roman"/>
                <w:sz w:val="20"/>
                <w:szCs w:val="20"/>
                <w:lang w:eastAsia="ru-RU"/>
              </w:rPr>
              <w:t>гразопревир (200 мг один раз в сутки)</w:t>
            </w:r>
          </w:p>
        </w:tc>
        <w:tc>
          <w:tcPr>
            <w:tcW w:w="3402" w:type="dxa"/>
            <w:hideMark/>
          </w:tcPr>
          <w:p w14:paraId="148D6C93" w14:textId="72C60BF2"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9A3EF6" w:rsidRPr="009D6C75">
              <w:rPr>
                <w:rFonts w:eastAsia="Times New Roman"/>
                <w:sz w:val="20"/>
                <w:szCs w:val="20"/>
                <w:lang w:eastAsia="ru-RU"/>
              </w:rPr>
              <w:t>Элбасвир</w:t>
            </w:r>
            <w:r w:rsidR="009A3EF6" w:rsidRPr="009D6C75">
              <w:rPr>
                <w:rFonts w:eastAsia="Times New Roman"/>
                <w:sz w:val="20"/>
                <w:szCs w:val="20"/>
                <w:lang w:eastAsia="ru-RU"/>
              </w:rPr>
              <w:br/>
            </w:r>
            <w:r w:rsidR="009A3EF6" w:rsidRPr="009D6C75">
              <w:rPr>
                <w:rFonts w:eastAsia="Times New Roman"/>
                <w:sz w:val="20"/>
                <w:szCs w:val="20"/>
                <w:lang w:eastAsia="ru-RU"/>
              </w:rPr>
              <w:br/>
              <w:t>AUC 1,17 (1,11, 1,24)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1,25 (1,16, 1,35)</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1,04 (0,97, 1,12)</w:t>
            </w:r>
            <w:r w:rsidRPr="009D6C75">
              <w:rPr>
                <w:rFonts w:eastAsia="Times New Roman"/>
                <w:sz w:val="20"/>
                <w:szCs w:val="20"/>
                <w:lang w:eastAsia="ru-RU"/>
              </w:rPr>
              <w:br/>
            </w:r>
            <w:r w:rsidRPr="009D6C75">
              <w:rPr>
                <w:rFonts w:eastAsia="Times New Roman"/>
                <w:sz w:val="20"/>
                <w:szCs w:val="20"/>
                <w:lang w:eastAsia="ru-RU"/>
              </w:rPr>
              <w:br/>
              <w:t>↔ Гразопревир</w:t>
            </w:r>
          </w:p>
          <w:p w14:paraId="108AF130" w14:textId="50E90640" w:rsidR="00660A8F" w:rsidRPr="009D6C75" w:rsidRDefault="009A3EF6" w:rsidP="009D6C75">
            <w:pPr>
              <w:jc w:val="center"/>
              <w:rPr>
                <w:rFonts w:eastAsia="Times New Roman"/>
                <w:sz w:val="20"/>
                <w:szCs w:val="20"/>
                <w:lang w:eastAsia="ru-RU"/>
              </w:rPr>
            </w:pPr>
            <w:r w:rsidRPr="009D6C75">
              <w:rPr>
                <w:rFonts w:eastAsia="Times New Roman"/>
                <w:sz w:val="20"/>
                <w:szCs w:val="20"/>
                <w:lang w:eastAsia="ru-RU"/>
              </w:rPr>
              <w:t>AUC 1,09 (0,95, 1,25)</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Pr="009D6C75">
              <w:rPr>
                <w:rFonts w:eastAsia="Times New Roman"/>
                <w:sz w:val="20"/>
                <w:szCs w:val="20"/>
                <w:lang w:eastAsia="ru-RU"/>
              </w:rPr>
              <w:t xml:space="preserve"> 134 (1,10, 1,62)</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24x</w:t>
            </w:r>
            <w:r w:rsidR="00660A8F" w:rsidRPr="009D6C75">
              <w:rPr>
                <w:rFonts w:eastAsia="Times New Roman"/>
                <w:sz w:val="20"/>
                <w:szCs w:val="20"/>
                <w:lang w:eastAsia="ru-RU"/>
              </w:rPr>
              <w:t xml:space="preserve"> 0,93 (0,87, 1,00)</w:t>
            </w:r>
            <w:r w:rsidR="00660A8F" w:rsidRPr="009D6C75">
              <w:rPr>
                <w:rFonts w:eastAsia="Times New Roman"/>
                <w:sz w:val="20"/>
                <w:szCs w:val="20"/>
                <w:lang w:eastAsia="ru-RU"/>
              </w:rPr>
              <w:br/>
            </w:r>
            <w:r w:rsidR="00660A8F" w:rsidRPr="009D6C75">
              <w:rPr>
                <w:rFonts w:eastAsia="Times New Roman"/>
                <w:sz w:val="20"/>
                <w:szCs w:val="20"/>
                <w:lang w:eastAsia="ru-RU"/>
              </w:rPr>
              <w:br/>
              <w:t>↔ П</w:t>
            </w:r>
            <w:r w:rsidRPr="009D6C75">
              <w:rPr>
                <w:rFonts w:eastAsia="Times New Roman"/>
                <w:sz w:val="20"/>
                <w:szCs w:val="20"/>
                <w:lang w:eastAsia="ru-RU"/>
              </w:rPr>
              <w:t>реднизон</w:t>
            </w:r>
            <w:r w:rsidRPr="009D6C75">
              <w:rPr>
                <w:rFonts w:eastAsia="Times New Roman"/>
                <w:sz w:val="20"/>
                <w:szCs w:val="20"/>
                <w:lang w:eastAsia="ru-RU"/>
              </w:rPr>
              <w:br/>
            </w:r>
            <w:r w:rsidRPr="009D6C75">
              <w:rPr>
                <w:rFonts w:eastAsia="Times New Roman"/>
                <w:sz w:val="20"/>
                <w:szCs w:val="20"/>
                <w:lang w:eastAsia="ru-RU"/>
              </w:rPr>
              <w:br/>
              <w:t>AUC 1,08 (1,00, 1,17)</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1,05 (1,00, 1,10)</w:t>
            </w:r>
            <w:r w:rsidR="00660A8F" w:rsidRPr="009D6C75">
              <w:rPr>
                <w:rFonts w:eastAsia="Times New Roman"/>
                <w:sz w:val="20"/>
                <w:szCs w:val="20"/>
                <w:lang w:eastAsia="ru-RU"/>
              </w:rPr>
              <w:br/>
            </w:r>
            <w:r w:rsidR="00660A8F" w:rsidRPr="009D6C75">
              <w:rPr>
                <w:rFonts w:eastAsia="Times New Roman"/>
                <w:sz w:val="20"/>
                <w:szCs w:val="20"/>
                <w:lang w:eastAsia="ru-RU"/>
              </w:rPr>
              <w:br/>
              <w:t>↔ Пре</w:t>
            </w:r>
            <w:r w:rsidRPr="009D6C75">
              <w:rPr>
                <w:rFonts w:eastAsia="Times New Roman"/>
                <w:sz w:val="20"/>
                <w:szCs w:val="20"/>
                <w:lang w:eastAsia="ru-RU"/>
              </w:rPr>
              <w:t>днизолон</w:t>
            </w:r>
            <w:r w:rsidRPr="009D6C75">
              <w:rPr>
                <w:rFonts w:eastAsia="Times New Roman"/>
                <w:sz w:val="20"/>
                <w:szCs w:val="20"/>
                <w:lang w:eastAsia="ru-RU"/>
              </w:rPr>
              <w:br/>
            </w:r>
            <w:r w:rsidRPr="009D6C75">
              <w:rPr>
                <w:rFonts w:eastAsia="Times New Roman"/>
                <w:sz w:val="20"/>
                <w:szCs w:val="20"/>
                <w:lang w:eastAsia="ru-RU"/>
              </w:rPr>
              <w:br/>
              <w:t>AUC 1,08 (1,01, 1,16)</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1,04 (0,99, 1,09)</w:t>
            </w:r>
          </w:p>
        </w:tc>
        <w:tc>
          <w:tcPr>
            <w:tcW w:w="3114" w:type="dxa"/>
            <w:hideMark/>
          </w:tcPr>
          <w:p w14:paraId="3D53713D"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 xml:space="preserve">Коррекции дозы не требуется </w:t>
            </w:r>
          </w:p>
        </w:tc>
      </w:tr>
      <w:tr w:rsidR="00660A8F" w:rsidRPr="009D6C75" w14:paraId="36B7E8A1" w14:textId="77777777" w:rsidTr="00423838">
        <w:tc>
          <w:tcPr>
            <w:tcW w:w="2830" w:type="dxa"/>
            <w:hideMark/>
          </w:tcPr>
          <w:p w14:paraId="468F0696" w14:textId="2D44C283" w:rsidR="00660A8F" w:rsidRPr="009D6C75" w:rsidRDefault="00660A8F">
            <w:pPr>
              <w:rPr>
                <w:rFonts w:eastAsia="Times New Roman"/>
                <w:sz w:val="20"/>
                <w:szCs w:val="20"/>
                <w:lang w:eastAsia="ru-RU"/>
              </w:rPr>
            </w:pPr>
            <w:r w:rsidRPr="009D6C75">
              <w:rPr>
                <w:rFonts w:eastAsia="Times New Roman"/>
                <w:sz w:val="20"/>
                <w:szCs w:val="20"/>
                <w:lang w:eastAsia="ru-RU"/>
              </w:rPr>
              <w:t>Та</w:t>
            </w:r>
            <w:r w:rsidR="009A3EF6" w:rsidRPr="009D6C75">
              <w:rPr>
                <w:rFonts w:eastAsia="Times New Roman"/>
                <w:sz w:val="20"/>
                <w:szCs w:val="20"/>
                <w:lang w:eastAsia="ru-RU"/>
              </w:rPr>
              <w:t>кролимус (2 мг однократно)/</w:t>
            </w:r>
            <w:r w:rsidRPr="009D6C75">
              <w:rPr>
                <w:rFonts w:eastAsia="Times New Roman"/>
                <w:sz w:val="20"/>
                <w:szCs w:val="20"/>
                <w:lang w:eastAsia="ru-RU"/>
              </w:rPr>
              <w:t>элб</w:t>
            </w:r>
            <w:r w:rsidR="009A3EF6" w:rsidRPr="009D6C75">
              <w:rPr>
                <w:rFonts w:eastAsia="Times New Roman"/>
                <w:sz w:val="20"/>
                <w:szCs w:val="20"/>
                <w:lang w:eastAsia="ru-RU"/>
              </w:rPr>
              <w:t>асвир (50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77FC7358" w14:textId="5F4C95C1"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9A3EF6" w:rsidRPr="009D6C75">
              <w:rPr>
                <w:rFonts w:eastAsia="Times New Roman"/>
                <w:sz w:val="20"/>
                <w:szCs w:val="20"/>
                <w:lang w:eastAsia="ru-RU"/>
              </w:rPr>
              <w:t>Элбасвир</w:t>
            </w:r>
            <w:r w:rsidR="009A3EF6" w:rsidRPr="009D6C75">
              <w:rPr>
                <w:rFonts w:eastAsia="Times New Roman"/>
                <w:sz w:val="20"/>
                <w:szCs w:val="20"/>
                <w:lang w:eastAsia="ru-RU"/>
              </w:rPr>
              <w:br/>
            </w:r>
            <w:r w:rsidR="009A3EF6" w:rsidRPr="009D6C75">
              <w:rPr>
                <w:rFonts w:eastAsia="Times New Roman"/>
                <w:sz w:val="20"/>
                <w:szCs w:val="20"/>
                <w:lang w:eastAsia="ru-RU"/>
              </w:rPr>
              <w:br/>
              <w:t>AUC 0,97 (0,90, 1,06)</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0,99 (0,88, 1,10)</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0,92 (0,83, 1,02)</w:t>
            </w:r>
            <w:r w:rsidRPr="009D6C75">
              <w:rPr>
                <w:rFonts w:eastAsia="Times New Roman"/>
                <w:sz w:val="20"/>
                <w:szCs w:val="20"/>
                <w:lang w:eastAsia="ru-RU"/>
              </w:rPr>
              <w:br/>
            </w:r>
            <w:r w:rsidRPr="009D6C75">
              <w:rPr>
                <w:rFonts w:eastAsia="Times New Roman"/>
                <w:sz w:val="20"/>
                <w:szCs w:val="20"/>
                <w:lang w:eastAsia="ru-RU"/>
              </w:rPr>
              <w:br/>
              <w:t>↔ Гра</w:t>
            </w:r>
            <w:r w:rsidR="009A3EF6" w:rsidRPr="009D6C75">
              <w:rPr>
                <w:rFonts w:eastAsia="Times New Roman"/>
                <w:sz w:val="20"/>
                <w:szCs w:val="20"/>
                <w:lang w:eastAsia="ru-RU"/>
              </w:rPr>
              <w:t>зопревир</w:t>
            </w:r>
            <w:r w:rsidR="009A3EF6" w:rsidRPr="009D6C75">
              <w:rPr>
                <w:rFonts w:eastAsia="Times New Roman"/>
                <w:sz w:val="20"/>
                <w:szCs w:val="20"/>
                <w:lang w:eastAsia="ru-RU"/>
              </w:rPr>
              <w:br/>
            </w:r>
            <w:r w:rsidR="009A3EF6" w:rsidRPr="009D6C75">
              <w:rPr>
                <w:rFonts w:eastAsia="Times New Roman"/>
                <w:sz w:val="20"/>
                <w:szCs w:val="20"/>
                <w:lang w:eastAsia="ru-RU"/>
              </w:rPr>
              <w:br/>
              <w:t>AUC 1,12 (0,97, 1,30)</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1,07 (0,83, 1,37)</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0,94 (0,87, 1,02)</w:t>
            </w:r>
            <w:r w:rsidRPr="009D6C75">
              <w:rPr>
                <w:rFonts w:eastAsia="Times New Roman"/>
                <w:sz w:val="20"/>
                <w:szCs w:val="20"/>
                <w:lang w:eastAsia="ru-RU"/>
              </w:rPr>
              <w:br/>
            </w:r>
            <w:r w:rsidRPr="009D6C75">
              <w:rPr>
                <w:rFonts w:eastAsia="Times New Roman"/>
                <w:sz w:val="20"/>
                <w:szCs w:val="20"/>
                <w:lang w:eastAsia="ru-RU"/>
              </w:rPr>
              <w:lastRenderedPageBreak/>
              <w:br/>
              <w:t>↑ Та</w:t>
            </w:r>
            <w:r w:rsidR="009A3EF6" w:rsidRPr="009D6C75">
              <w:rPr>
                <w:rFonts w:eastAsia="Times New Roman"/>
                <w:sz w:val="20"/>
                <w:szCs w:val="20"/>
                <w:lang w:eastAsia="ru-RU"/>
              </w:rPr>
              <w:t>кролимус</w:t>
            </w:r>
            <w:r w:rsidR="009A3EF6" w:rsidRPr="009D6C75">
              <w:rPr>
                <w:rFonts w:eastAsia="Times New Roman"/>
                <w:sz w:val="20"/>
                <w:szCs w:val="20"/>
                <w:lang w:eastAsia="ru-RU"/>
              </w:rPr>
              <w:br/>
            </w:r>
            <w:r w:rsidR="009A3EF6" w:rsidRPr="009D6C75">
              <w:rPr>
                <w:rFonts w:eastAsia="Times New Roman"/>
                <w:sz w:val="20"/>
                <w:szCs w:val="20"/>
                <w:lang w:eastAsia="ru-RU"/>
              </w:rPr>
              <w:br/>
              <w:t>AUC 1,43 (1,24, 1,64)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9A3EF6" w:rsidRPr="009D6C75">
              <w:rPr>
                <w:rFonts w:eastAsia="Times New Roman"/>
                <w:sz w:val="20"/>
                <w:szCs w:val="20"/>
                <w:lang w:eastAsia="ru-RU"/>
              </w:rPr>
              <w:t xml:space="preserve"> 0,60 (0,52, 0,69)</w:t>
            </w:r>
            <w:r w:rsidRPr="009D6C75">
              <w:rPr>
                <w:rFonts w:eastAsia="Times New Roman"/>
                <w:sz w:val="20"/>
                <w:szCs w:val="20"/>
                <w:lang w:eastAsia="ru-RU"/>
              </w:rPr>
              <w:br/>
              <w:t>С</w:t>
            </w:r>
            <w:r w:rsidRPr="009D6C75">
              <w:rPr>
                <w:rFonts w:eastAsia="Times New Roman"/>
                <w:sz w:val="20"/>
                <w:szCs w:val="20"/>
                <w:vertAlign w:val="subscript"/>
                <w:lang w:eastAsia="ru-RU"/>
              </w:rPr>
              <w:t>12</w:t>
            </w:r>
            <w:r w:rsidR="009A3EF6" w:rsidRPr="009D6C75">
              <w:rPr>
                <w:rFonts w:eastAsia="Times New Roman"/>
                <w:sz w:val="20"/>
                <w:szCs w:val="20"/>
                <w:lang w:eastAsia="ru-RU"/>
              </w:rPr>
              <w:t xml:space="preserve"> 1,70 (1,49, 1,94)</w:t>
            </w:r>
            <w:r w:rsidRPr="009D6C75">
              <w:rPr>
                <w:rFonts w:eastAsia="Times New Roman"/>
                <w:sz w:val="20"/>
                <w:szCs w:val="20"/>
                <w:lang w:eastAsia="ru-RU"/>
              </w:rPr>
              <w:br/>
              <w:t>(ингибирование CYP3A)</w:t>
            </w:r>
          </w:p>
        </w:tc>
        <w:tc>
          <w:tcPr>
            <w:tcW w:w="3114" w:type="dxa"/>
            <w:hideMark/>
          </w:tcPr>
          <w:p w14:paraId="2AE1E26B"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Рекомендуется проводить частый мониторинг концентраций такролимуса в цельной крови, изменения функции почек, а также нежелательных явлений, связанных с приемом такролимуса после начала его одновременного применения с препаратом Зепатир</w:t>
            </w:r>
            <w:r w:rsidRPr="009D6C75">
              <w:rPr>
                <w:rFonts w:eastAsia="Times New Roman"/>
                <w:sz w:val="20"/>
                <w:szCs w:val="20"/>
                <w:vertAlign w:val="superscript"/>
                <w:lang w:eastAsia="ru-RU"/>
              </w:rPr>
              <w:t>®</w:t>
            </w:r>
          </w:p>
        </w:tc>
      </w:tr>
      <w:tr w:rsidR="00660A8F" w:rsidRPr="009D6C75" w14:paraId="49EF7B13" w14:textId="77777777" w:rsidTr="00423838">
        <w:tc>
          <w:tcPr>
            <w:tcW w:w="9346" w:type="dxa"/>
            <w:gridSpan w:val="3"/>
            <w:hideMark/>
          </w:tcPr>
          <w:p w14:paraId="48644673"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ИНГИБИТОРЫ КИНАЗЫ</w:t>
            </w:r>
          </w:p>
        </w:tc>
      </w:tr>
      <w:tr w:rsidR="00660A8F" w:rsidRPr="009D6C75" w14:paraId="79F383A0" w14:textId="77777777" w:rsidTr="00423838">
        <w:tc>
          <w:tcPr>
            <w:tcW w:w="2830" w:type="dxa"/>
            <w:hideMark/>
          </w:tcPr>
          <w:p w14:paraId="035164D1"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Сунитиниб</w:t>
            </w:r>
          </w:p>
        </w:tc>
        <w:tc>
          <w:tcPr>
            <w:tcW w:w="3402" w:type="dxa"/>
            <w:hideMark/>
          </w:tcPr>
          <w:p w14:paraId="64956264" w14:textId="4B4F52FC"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w:t>
            </w:r>
            <w:r w:rsidR="00BE6FFD" w:rsidRPr="009D6C75">
              <w:rPr>
                <w:rFonts w:eastAsia="Times New Roman"/>
                <w:sz w:val="20"/>
                <w:szCs w:val="20"/>
                <w:lang w:eastAsia="ru-RU"/>
              </w:rPr>
              <w:t>заимодействие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r w:rsidR="00BE6FFD" w:rsidRPr="009D6C75">
              <w:rPr>
                <w:rFonts w:eastAsia="Times New Roman"/>
                <w:sz w:val="20"/>
                <w:szCs w:val="20"/>
                <w:lang w:eastAsia="ru-RU"/>
              </w:rPr>
              <w:br/>
              <w:t>↑ сунитиниб</w:t>
            </w:r>
            <w:r w:rsidRPr="009D6C75">
              <w:rPr>
                <w:rFonts w:eastAsia="Times New Roman"/>
                <w:sz w:val="20"/>
                <w:szCs w:val="20"/>
                <w:lang w:eastAsia="ru-RU"/>
              </w:rPr>
              <w:br/>
              <w:t>(возможно в результате ингибирования интестинального BCRP)</w:t>
            </w:r>
          </w:p>
        </w:tc>
        <w:tc>
          <w:tcPr>
            <w:tcW w:w="3114" w:type="dxa"/>
            <w:hideMark/>
          </w:tcPr>
          <w:p w14:paraId="51EC8693"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 препарата Зепатир</w:t>
            </w:r>
            <w:r w:rsidRPr="009D6C75">
              <w:rPr>
                <w:rFonts w:eastAsia="Times New Roman"/>
                <w:sz w:val="20"/>
                <w:szCs w:val="20"/>
                <w:vertAlign w:val="superscript"/>
                <w:lang w:eastAsia="ru-RU"/>
              </w:rPr>
              <w:t>®</w:t>
            </w:r>
            <w:r w:rsidRPr="009D6C75">
              <w:rPr>
                <w:rFonts w:eastAsia="Times New Roman"/>
                <w:sz w:val="20"/>
                <w:szCs w:val="20"/>
                <w:lang w:eastAsia="ru-RU"/>
              </w:rPr>
              <w:t xml:space="preserve"> может увеличивать концентрации сунитиниба, что может приводить к увеличенному риску нежелательных явлений, связанных с сунитинибом. Использовать с осторожностью: возможно потребуется коррекция дозы.</w:t>
            </w:r>
          </w:p>
        </w:tc>
      </w:tr>
      <w:tr w:rsidR="00660A8F" w:rsidRPr="009D6C75" w14:paraId="3770AD94" w14:textId="77777777" w:rsidTr="00423838">
        <w:tc>
          <w:tcPr>
            <w:tcW w:w="9346" w:type="dxa"/>
            <w:gridSpan w:val="3"/>
            <w:hideMark/>
          </w:tcPr>
          <w:p w14:paraId="0E0D833F"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ОПИОИДНАЯ ЗАМЕСТИТЕЛЬНАЯ ТЕРАПИЯ</w:t>
            </w:r>
          </w:p>
        </w:tc>
      </w:tr>
      <w:tr w:rsidR="00660A8F" w:rsidRPr="009D6C75" w14:paraId="70723602" w14:textId="77777777" w:rsidTr="00423838">
        <w:tc>
          <w:tcPr>
            <w:tcW w:w="9346" w:type="dxa"/>
            <w:gridSpan w:val="3"/>
            <w:hideMark/>
          </w:tcPr>
          <w:p w14:paraId="78BFC84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Бупренорфин/налоксон</w:t>
            </w:r>
          </w:p>
        </w:tc>
      </w:tr>
      <w:tr w:rsidR="00660A8F" w:rsidRPr="009D6C75" w14:paraId="1C0A8201" w14:textId="77777777" w:rsidTr="00423838">
        <w:tc>
          <w:tcPr>
            <w:tcW w:w="2830" w:type="dxa"/>
            <w:hideMark/>
          </w:tcPr>
          <w:p w14:paraId="688EE72E" w14:textId="41E6EBFD" w:rsidR="00660A8F" w:rsidRPr="009D6C75" w:rsidRDefault="00BE6FFD">
            <w:pPr>
              <w:rPr>
                <w:rFonts w:eastAsia="Times New Roman"/>
                <w:sz w:val="20"/>
                <w:szCs w:val="20"/>
                <w:lang w:eastAsia="ru-RU"/>
              </w:rPr>
            </w:pPr>
            <w:r w:rsidRPr="009D6C75">
              <w:rPr>
                <w:rFonts w:eastAsia="Times New Roman"/>
                <w:sz w:val="20"/>
                <w:szCs w:val="20"/>
                <w:lang w:eastAsia="ru-RU"/>
              </w:rPr>
              <w:t>(8 мг/2 мг однократно)/</w:t>
            </w:r>
            <w:r w:rsidR="00660A8F" w:rsidRPr="009D6C75">
              <w:rPr>
                <w:rFonts w:eastAsia="Times New Roman"/>
                <w:sz w:val="20"/>
                <w:szCs w:val="20"/>
                <w:lang w:eastAsia="ru-RU"/>
              </w:rPr>
              <w:t>элбасвир (50 мг однократно)</w:t>
            </w:r>
          </w:p>
        </w:tc>
        <w:tc>
          <w:tcPr>
            <w:tcW w:w="3402" w:type="dxa"/>
            <w:hideMark/>
          </w:tcPr>
          <w:p w14:paraId="4D47C4AC" w14:textId="1D4395D1"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BE6FFD" w:rsidRPr="009D6C75">
              <w:rPr>
                <w:rFonts w:eastAsia="Times New Roman"/>
                <w:sz w:val="20"/>
                <w:szCs w:val="20"/>
                <w:lang w:eastAsia="ru-RU"/>
              </w:rPr>
              <w:t>Элбасвир</w:t>
            </w:r>
            <w:r w:rsidR="00BE6FFD" w:rsidRPr="009D6C75">
              <w:rPr>
                <w:rFonts w:eastAsia="Times New Roman"/>
                <w:sz w:val="20"/>
                <w:szCs w:val="20"/>
                <w:lang w:eastAsia="ru-RU"/>
              </w:rPr>
              <w:br/>
            </w:r>
            <w:r w:rsidR="00BE6FFD" w:rsidRPr="009D6C75">
              <w:rPr>
                <w:rFonts w:eastAsia="Times New Roman"/>
                <w:sz w:val="20"/>
                <w:szCs w:val="20"/>
                <w:lang w:eastAsia="ru-RU"/>
              </w:rPr>
              <w:br/>
              <w:t>AUC 1,22 (0,98, 1,52)</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BE6FFD" w:rsidRPr="009D6C75">
              <w:rPr>
                <w:rFonts w:eastAsia="Times New Roman"/>
                <w:sz w:val="20"/>
                <w:szCs w:val="20"/>
                <w:lang w:eastAsia="ru-RU"/>
              </w:rPr>
              <w:t xml:space="preserve"> 1,13 (0.87, 1,46)</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1,22 (0,99, 1,51)</w:t>
            </w:r>
            <w:r w:rsidRPr="009D6C75">
              <w:rPr>
                <w:rFonts w:eastAsia="Times New Roman"/>
                <w:sz w:val="20"/>
                <w:szCs w:val="20"/>
                <w:lang w:eastAsia="ru-RU"/>
              </w:rPr>
              <w:br/>
            </w:r>
            <w:r w:rsidRPr="009D6C75">
              <w:rPr>
                <w:rFonts w:eastAsia="Times New Roman"/>
                <w:sz w:val="20"/>
                <w:szCs w:val="20"/>
                <w:lang w:eastAsia="ru-RU"/>
              </w:rPr>
              <w:br/>
              <w:t>↔ Буп</w:t>
            </w:r>
            <w:r w:rsidR="00BE6FFD" w:rsidRPr="009D6C75">
              <w:rPr>
                <w:rFonts w:eastAsia="Times New Roman"/>
                <w:sz w:val="20"/>
                <w:szCs w:val="20"/>
                <w:lang w:eastAsia="ru-RU"/>
              </w:rPr>
              <w:t>ренорфин</w:t>
            </w:r>
            <w:r w:rsidR="00BE6FFD" w:rsidRPr="009D6C75">
              <w:rPr>
                <w:rFonts w:eastAsia="Times New Roman"/>
                <w:sz w:val="20"/>
                <w:szCs w:val="20"/>
                <w:lang w:eastAsia="ru-RU"/>
              </w:rPr>
              <w:br/>
            </w:r>
            <w:r w:rsidR="00BE6FFD" w:rsidRPr="009D6C75">
              <w:rPr>
                <w:rFonts w:eastAsia="Times New Roman"/>
                <w:sz w:val="20"/>
                <w:szCs w:val="20"/>
                <w:lang w:eastAsia="ru-RU"/>
              </w:rPr>
              <w:br/>
              <w:t>AUC 0,98 (0,89, 1,08)</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BE6FFD" w:rsidRPr="009D6C75">
              <w:rPr>
                <w:rFonts w:eastAsia="Times New Roman"/>
                <w:sz w:val="20"/>
                <w:szCs w:val="20"/>
                <w:lang w:eastAsia="ru-RU"/>
              </w:rPr>
              <w:t xml:space="preserve"> 0,94 (0,82, 1,08)</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0,98 (0,88, 1,09)</w:t>
            </w:r>
            <w:r w:rsidRPr="009D6C75">
              <w:rPr>
                <w:rFonts w:eastAsia="Times New Roman"/>
                <w:sz w:val="20"/>
                <w:szCs w:val="20"/>
                <w:lang w:eastAsia="ru-RU"/>
              </w:rPr>
              <w:br/>
            </w:r>
            <w:r w:rsidRPr="009D6C75">
              <w:rPr>
                <w:rFonts w:eastAsia="Times New Roman"/>
                <w:sz w:val="20"/>
                <w:szCs w:val="20"/>
                <w:lang w:eastAsia="ru-RU"/>
              </w:rPr>
              <w:br/>
              <w:t>↔ Налоксон</w:t>
            </w:r>
            <w:r w:rsidRPr="009D6C75">
              <w:rPr>
                <w:rFonts w:eastAsia="Times New Roman"/>
                <w:sz w:val="20"/>
                <w:szCs w:val="20"/>
                <w:lang w:eastAsia="ru-RU"/>
              </w:rPr>
              <w:br/>
            </w:r>
            <w:r w:rsidRPr="009D6C75">
              <w:rPr>
                <w:rFonts w:eastAsia="Times New Roman"/>
                <w:sz w:val="20"/>
                <w:szCs w:val="20"/>
                <w:lang w:eastAsia="ru-RU"/>
              </w:rPr>
              <w:br/>
              <w:t>AUC 0,88 (0,76, 1,02)</w:t>
            </w:r>
          </w:p>
        </w:tc>
        <w:tc>
          <w:tcPr>
            <w:tcW w:w="3114" w:type="dxa"/>
            <w:hideMark/>
          </w:tcPr>
          <w:p w14:paraId="5550E914"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r w:rsidRPr="009D6C75">
              <w:rPr>
                <w:rFonts w:eastAsia="Times New Roman"/>
                <w:sz w:val="20"/>
                <w:szCs w:val="20"/>
                <w:lang w:eastAsia="ru-RU"/>
              </w:rPr>
              <w:br/>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0,85 (0,66, 1,09)</w:t>
            </w:r>
          </w:p>
        </w:tc>
      </w:tr>
      <w:tr w:rsidR="00660A8F" w:rsidRPr="009D6C75" w14:paraId="6F2DDEED" w14:textId="77777777" w:rsidTr="00423838">
        <w:tc>
          <w:tcPr>
            <w:tcW w:w="2830" w:type="dxa"/>
            <w:hideMark/>
          </w:tcPr>
          <w:p w14:paraId="5A2A1CC1" w14:textId="52F81EED" w:rsidR="00660A8F" w:rsidRPr="009D6C75" w:rsidRDefault="00660A8F">
            <w:pPr>
              <w:rPr>
                <w:rFonts w:eastAsia="Times New Roman"/>
                <w:sz w:val="20"/>
                <w:szCs w:val="20"/>
                <w:lang w:eastAsia="ru-RU"/>
              </w:rPr>
            </w:pPr>
            <w:r w:rsidRPr="009D6C75">
              <w:rPr>
                <w:rFonts w:eastAsia="Times New Roman"/>
                <w:sz w:val="20"/>
                <w:szCs w:val="20"/>
                <w:lang w:eastAsia="ru-RU"/>
              </w:rPr>
              <w:t>(8-</w:t>
            </w:r>
            <w:r w:rsidR="00BE6FFD" w:rsidRPr="009D6C75">
              <w:rPr>
                <w:rFonts w:eastAsia="Times New Roman"/>
                <w:sz w:val="20"/>
                <w:szCs w:val="20"/>
                <w:lang w:eastAsia="ru-RU"/>
              </w:rPr>
              <w:t>24 мг/2-6 мг один раз в сутки)/</w:t>
            </w:r>
            <w:r w:rsidRPr="009D6C75">
              <w:rPr>
                <w:rFonts w:eastAsia="Times New Roman"/>
                <w:sz w:val="20"/>
                <w:szCs w:val="20"/>
                <w:lang w:eastAsia="ru-RU"/>
              </w:rPr>
              <w:t>гразопревир (200 мг один раз в сутки)</w:t>
            </w:r>
          </w:p>
        </w:tc>
        <w:tc>
          <w:tcPr>
            <w:tcW w:w="3402" w:type="dxa"/>
            <w:hideMark/>
          </w:tcPr>
          <w:p w14:paraId="1C9E0164" w14:textId="04F8B9AA"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Гра</w:t>
            </w:r>
            <w:r w:rsidR="00BE6FFD" w:rsidRPr="009D6C75">
              <w:rPr>
                <w:rFonts w:eastAsia="Times New Roman"/>
                <w:sz w:val="20"/>
                <w:szCs w:val="20"/>
                <w:lang w:eastAsia="ru-RU"/>
              </w:rPr>
              <w:t>зопревир</w:t>
            </w:r>
            <w:r w:rsidR="00BE6FFD" w:rsidRPr="009D6C75">
              <w:rPr>
                <w:rFonts w:eastAsia="Times New Roman"/>
                <w:sz w:val="20"/>
                <w:szCs w:val="20"/>
                <w:lang w:eastAsia="ru-RU"/>
              </w:rPr>
              <w:br/>
            </w:r>
            <w:r w:rsidR="00BE6FFD" w:rsidRPr="009D6C75">
              <w:rPr>
                <w:rFonts w:eastAsia="Times New Roman"/>
                <w:sz w:val="20"/>
                <w:szCs w:val="20"/>
                <w:lang w:eastAsia="ru-RU"/>
              </w:rPr>
              <w:br/>
              <w:t>AUC 0,80 (0,53, 1,22)</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BE6FFD" w:rsidRPr="009D6C75">
              <w:rPr>
                <w:rFonts w:eastAsia="Times New Roman"/>
                <w:sz w:val="20"/>
                <w:szCs w:val="20"/>
                <w:lang w:eastAsia="ru-RU"/>
              </w:rPr>
              <w:t xml:space="preserve"> 0,76 (0,40, 1,44)</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0,69 (0,54, 0,88)</w:t>
            </w:r>
            <w:r w:rsidRPr="009D6C75">
              <w:rPr>
                <w:rFonts w:eastAsia="Times New Roman"/>
                <w:sz w:val="20"/>
                <w:szCs w:val="20"/>
                <w:lang w:eastAsia="ru-RU"/>
              </w:rPr>
              <w:br/>
            </w:r>
            <w:r w:rsidRPr="009D6C75">
              <w:rPr>
                <w:rFonts w:eastAsia="Times New Roman"/>
                <w:sz w:val="20"/>
                <w:szCs w:val="20"/>
                <w:lang w:eastAsia="ru-RU"/>
              </w:rPr>
              <w:br/>
              <w:t>↔ Бупрено</w:t>
            </w:r>
            <w:r w:rsidR="00BE6FFD" w:rsidRPr="009D6C75">
              <w:rPr>
                <w:rFonts w:eastAsia="Times New Roman"/>
                <w:sz w:val="20"/>
                <w:szCs w:val="20"/>
                <w:lang w:eastAsia="ru-RU"/>
              </w:rPr>
              <w:t>рфин</w:t>
            </w:r>
            <w:r w:rsidR="00BE6FFD" w:rsidRPr="009D6C75">
              <w:rPr>
                <w:rFonts w:eastAsia="Times New Roman"/>
                <w:sz w:val="20"/>
                <w:szCs w:val="20"/>
                <w:lang w:eastAsia="ru-RU"/>
              </w:rPr>
              <w:br/>
            </w:r>
            <w:r w:rsidR="00BE6FFD" w:rsidRPr="009D6C75">
              <w:rPr>
                <w:rFonts w:eastAsia="Times New Roman"/>
                <w:sz w:val="20"/>
                <w:szCs w:val="20"/>
                <w:lang w:eastAsia="ru-RU"/>
              </w:rPr>
              <w:br/>
              <w:t>AUC 0,98(0,81, 1,19)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0,90 (0,76, 1,07)</w:t>
            </w:r>
          </w:p>
        </w:tc>
        <w:tc>
          <w:tcPr>
            <w:tcW w:w="3114" w:type="dxa"/>
            <w:hideMark/>
          </w:tcPr>
          <w:p w14:paraId="74A814AB" w14:textId="77777777" w:rsidR="00660A8F" w:rsidRPr="009D6C75" w:rsidRDefault="00660A8F" w:rsidP="009D6C75">
            <w:pPr>
              <w:rPr>
                <w:rFonts w:eastAsia="Times New Roman"/>
                <w:sz w:val="20"/>
                <w:szCs w:val="20"/>
                <w:lang w:eastAsia="ru-RU"/>
              </w:rPr>
            </w:pPr>
          </w:p>
        </w:tc>
      </w:tr>
      <w:tr w:rsidR="00660A8F" w:rsidRPr="009D6C75" w14:paraId="779030DB" w14:textId="77777777" w:rsidTr="00423838">
        <w:tc>
          <w:tcPr>
            <w:tcW w:w="9346" w:type="dxa"/>
            <w:gridSpan w:val="3"/>
            <w:hideMark/>
          </w:tcPr>
          <w:p w14:paraId="4DCE1F36"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Метадон</w:t>
            </w:r>
          </w:p>
        </w:tc>
      </w:tr>
      <w:tr w:rsidR="00660A8F" w:rsidRPr="009D6C75" w14:paraId="21B1873C" w14:textId="77777777" w:rsidTr="00423838">
        <w:tc>
          <w:tcPr>
            <w:tcW w:w="2830" w:type="dxa"/>
            <w:hideMark/>
          </w:tcPr>
          <w:p w14:paraId="71AF4461" w14:textId="13C75805" w:rsidR="00660A8F" w:rsidRPr="009D6C75" w:rsidRDefault="00BE6FFD">
            <w:pPr>
              <w:rPr>
                <w:rFonts w:eastAsia="Times New Roman"/>
                <w:sz w:val="20"/>
                <w:szCs w:val="20"/>
                <w:lang w:eastAsia="ru-RU"/>
              </w:rPr>
            </w:pPr>
            <w:r w:rsidRPr="009D6C75">
              <w:rPr>
                <w:rFonts w:eastAsia="Times New Roman"/>
                <w:sz w:val="20"/>
                <w:szCs w:val="20"/>
                <w:lang w:eastAsia="ru-RU"/>
              </w:rPr>
              <w:t>(20-120 мг один раз в сутки)/</w:t>
            </w:r>
            <w:r w:rsidR="00660A8F" w:rsidRPr="009D6C75">
              <w:rPr>
                <w:rFonts w:eastAsia="Times New Roman"/>
                <w:sz w:val="20"/>
                <w:szCs w:val="20"/>
                <w:lang w:eastAsia="ru-RU"/>
              </w:rPr>
              <w:t>элбасвир (50 мг один раз в сутки)</w:t>
            </w:r>
          </w:p>
        </w:tc>
        <w:tc>
          <w:tcPr>
            <w:tcW w:w="3402" w:type="dxa"/>
            <w:hideMark/>
          </w:tcPr>
          <w:p w14:paraId="6BDF4322" w14:textId="3ED13876"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R</w:t>
            </w:r>
            <w:r w:rsidR="00BE6FFD" w:rsidRPr="009D6C75">
              <w:rPr>
                <w:rFonts w:eastAsia="Times New Roman"/>
                <w:sz w:val="20"/>
                <w:szCs w:val="20"/>
                <w:lang w:eastAsia="ru-RU"/>
              </w:rPr>
              <w:t>-Метадон</w:t>
            </w:r>
            <w:r w:rsidR="00BE6FFD" w:rsidRPr="009D6C75">
              <w:rPr>
                <w:rFonts w:eastAsia="Times New Roman"/>
                <w:sz w:val="20"/>
                <w:szCs w:val="20"/>
                <w:lang w:eastAsia="ru-RU"/>
              </w:rPr>
              <w:br/>
            </w:r>
            <w:r w:rsidR="00BE6FFD" w:rsidRPr="009D6C75">
              <w:rPr>
                <w:rFonts w:eastAsia="Times New Roman"/>
                <w:sz w:val="20"/>
                <w:szCs w:val="20"/>
                <w:lang w:eastAsia="ru-RU"/>
              </w:rPr>
              <w:br/>
              <w:t>AUC 1,03 (0,92, 1,15)</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BE6FFD" w:rsidRPr="009D6C75">
              <w:rPr>
                <w:rFonts w:eastAsia="Times New Roman"/>
                <w:sz w:val="20"/>
                <w:szCs w:val="20"/>
                <w:lang w:eastAsia="ru-RU"/>
              </w:rPr>
              <w:t xml:space="preserve"> 1,07 (0,95, 1,20)</w:t>
            </w:r>
            <w:r w:rsidRPr="009D6C75">
              <w:rPr>
                <w:rFonts w:eastAsia="Times New Roman"/>
                <w:sz w:val="20"/>
                <w:szCs w:val="20"/>
                <w:lang w:eastAsia="ru-RU"/>
              </w:rPr>
              <w:br/>
            </w:r>
            <w:r w:rsidRPr="009D6C75">
              <w:rPr>
                <w:rFonts w:eastAsia="Times New Roman"/>
                <w:sz w:val="20"/>
                <w:szCs w:val="20"/>
                <w:lang w:eastAsia="ru-RU"/>
              </w:rPr>
              <w:lastRenderedPageBreak/>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1,10 (0,96, 1,26)</w:t>
            </w:r>
            <w:r w:rsidRPr="009D6C75">
              <w:rPr>
                <w:rFonts w:eastAsia="Times New Roman"/>
                <w:sz w:val="20"/>
                <w:szCs w:val="20"/>
                <w:lang w:eastAsia="ru-RU"/>
              </w:rPr>
              <w:br/>
            </w:r>
            <w:r w:rsidRPr="009D6C75">
              <w:rPr>
                <w:rFonts w:eastAsia="Times New Roman"/>
                <w:sz w:val="20"/>
                <w:szCs w:val="20"/>
                <w:lang w:eastAsia="ru-RU"/>
              </w:rPr>
              <w:br/>
              <w:t>↔ S</w:t>
            </w:r>
            <w:r w:rsidR="00BE6FFD" w:rsidRPr="009D6C75">
              <w:rPr>
                <w:rFonts w:eastAsia="Times New Roman"/>
                <w:sz w:val="20"/>
                <w:szCs w:val="20"/>
                <w:lang w:eastAsia="ru-RU"/>
              </w:rPr>
              <w:t>-Метадон</w:t>
            </w:r>
            <w:r w:rsidR="00BE6FFD" w:rsidRPr="009D6C75">
              <w:rPr>
                <w:rFonts w:eastAsia="Times New Roman"/>
                <w:sz w:val="20"/>
                <w:szCs w:val="20"/>
                <w:lang w:eastAsia="ru-RU"/>
              </w:rPr>
              <w:br/>
            </w:r>
            <w:r w:rsidR="00BE6FFD" w:rsidRPr="009D6C75">
              <w:rPr>
                <w:rFonts w:eastAsia="Times New Roman"/>
                <w:sz w:val="20"/>
                <w:szCs w:val="20"/>
                <w:lang w:eastAsia="ru-RU"/>
              </w:rPr>
              <w:br/>
              <w:t>AUC 1,09 (0,94, 1,26)</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1,09 </w:t>
            </w:r>
            <w:r w:rsidR="00BE6FFD" w:rsidRPr="009D6C75">
              <w:rPr>
                <w:rFonts w:eastAsia="Times New Roman"/>
                <w:sz w:val="20"/>
                <w:szCs w:val="20"/>
                <w:lang w:eastAsia="ru-RU"/>
              </w:rPr>
              <w:t>(0,95, 1,25)</w:t>
            </w:r>
            <w:r w:rsidRPr="009D6C75">
              <w:rPr>
                <w:rFonts w:eastAsia="Times New Roman"/>
                <w:sz w:val="20"/>
                <w:szCs w:val="20"/>
                <w:lang w:eastAsia="ru-RU"/>
              </w:rPr>
              <w:br/>
              <w:t>С</w:t>
            </w:r>
            <w:r w:rsidRPr="009D6C75">
              <w:rPr>
                <w:rFonts w:eastAsia="Times New Roman"/>
                <w:sz w:val="20"/>
                <w:szCs w:val="20"/>
                <w:vertAlign w:val="subscript"/>
                <w:lang w:eastAsia="ru-RU"/>
              </w:rPr>
              <w:t>24x</w:t>
            </w:r>
            <w:r w:rsidRPr="009D6C75">
              <w:rPr>
                <w:rFonts w:eastAsia="Times New Roman"/>
                <w:sz w:val="20"/>
                <w:szCs w:val="20"/>
                <w:lang w:eastAsia="ru-RU"/>
              </w:rPr>
              <w:t xml:space="preserve"> 1,20 (0,98, 1,47)</w:t>
            </w:r>
          </w:p>
        </w:tc>
        <w:tc>
          <w:tcPr>
            <w:tcW w:w="3114" w:type="dxa"/>
            <w:vMerge w:val="restart"/>
            <w:hideMark/>
          </w:tcPr>
          <w:p w14:paraId="6F1F5FF7"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lastRenderedPageBreak/>
              <w:t>Коррекции дозы не требуется</w:t>
            </w:r>
          </w:p>
        </w:tc>
      </w:tr>
      <w:tr w:rsidR="00660A8F" w:rsidRPr="009D6C75" w14:paraId="6ABD4E92" w14:textId="77777777" w:rsidTr="00423838">
        <w:tc>
          <w:tcPr>
            <w:tcW w:w="2830" w:type="dxa"/>
            <w:hideMark/>
          </w:tcPr>
          <w:p w14:paraId="329DD00E" w14:textId="4C37EF02" w:rsidR="00660A8F" w:rsidRPr="009D6C75" w:rsidRDefault="00BE6FFD">
            <w:pPr>
              <w:rPr>
                <w:rFonts w:eastAsia="Times New Roman"/>
                <w:sz w:val="20"/>
                <w:szCs w:val="20"/>
                <w:lang w:eastAsia="ru-RU"/>
              </w:rPr>
            </w:pPr>
            <w:r w:rsidRPr="009D6C75">
              <w:rPr>
                <w:rFonts w:eastAsia="Times New Roman"/>
                <w:sz w:val="20"/>
                <w:szCs w:val="20"/>
                <w:lang w:eastAsia="ru-RU"/>
              </w:rPr>
              <w:t>(20-150 годин раз в сутки)/</w:t>
            </w:r>
            <w:r w:rsidR="00660A8F" w:rsidRPr="009D6C75">
              <w:rPr>
                <w:rFonts w:eastAsia="Times New Roman"/>
                <w:sz w:val="20"/>
                <w:szCs w:val="20"/>
                <w:lang w:eastAsia="ru-RU"/>
              </w:rPr>
              <w:t>гразопревир (200 мг один раз в сутки)</w:t>
            </w:r>
          </w:p>
        </w:tc>
        <w:tc>
          <w:tcPr>
            <w:tcW w:w="3402" w:type="dxa"/>
            <w:hideMark/>
          </w:tcPr>
          <w:p w14:paraId="6B4378F5" w14:textId="7CEAB550"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R</w:t>
            </w:r>
            <w:r w:rsidR="00BE6FFD" w:rsidRPr="009D6C75">
              <w:rPr>
                <w:rFonts w:eastAsia="Times New Roman"/>
                <w:sz w:val="20"/>
                <w:szCs w:val="20"/>
                <w:lang w:eastAsia="ru-RU"/>
              </w:rPr>
              <w:t>-Метадон</w:t>
            </w:r>
            <w:r w:rsidR="00BE6FFD" w:rsidRPr="009D6C75">
              <w:rPr>
                <w:rFonts w:eastAsia="Times New Roman"/>
                <w:sz w:val="20"/>
                <w:szCs w:val="20"/>
                <w:lang w:eastAsia="ru-RU"/>
              </w:rPr>
              <w:br/>
            </w:r>
            <w:r w:rsidR="00BE6FFD" w:rsidRPr="009D6C75">
              <w:rPr>
                <w:rFonts w:eastAsia="Times New Roman"/>
                <w:sz w:val="20"/>
                <w:szCs w:val="20"/>
                <w:lang w:eastAsia="ru-RU"/>
              </w:rPr>
              <w:br/>
              <w:t>AUC 1,09 (1,02, 1,17)</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1,03 (0,96, 1,11)</w:t>
            </w:r>
            <w:r w:rsidRPr="009D6C75">
              <w:rPr>
                <w:rFonts w:eastAsia="Times New Roman"/>
                <w:sz w:val="20"/>
                <w:szCs w:val="20"/>
                <w:lang w:eastAsia="ru-RU"/>
              </w:rPr>
              <w:br/>
            </w:r>
            <w:r w:rsidRPr="009D6C75">
              <w:rPr>
                <w:rFonts w:eastAsia="Times New Roman"/>
                <w:sz w:val="20"/>
                <w:szCs w:val="20"/>
                <w:lang w:eastAsia="ru-RU"/>
              </w:rPr>
              <w:br/>
              <w:t>↔ S</w:t>
            </w:r>
            <w:r w:rsidR="00BE6FFD" w:rsidRPr="009D6C75">
              <w:rPr>
                <w:rFonts w:eastAsia="Times New Roman"/>
                <w:sz w:val="20"/>
                <w:szCs w:val="20"/>
                <w:lang w:eastAsia="ru-RU"/>
              </w:rPr>
              <w:t>-Метадон</w:t>
            </w:r>
            <w:r w:rsidR="00BE6FFD" w:rsidRPr="009D6C75">
              <w:rPr>
                <w:rFonts w:eastAsia="Times New Roman"/>
                <w:sz w:val="20"/>
                <w:szCs w:val="20"/>
                <w:lang w:eastAsia="ru-RU"/>
              </w:rPr>
              <w:br/>
            </w:r>
            <w:r w:rsidR="00BE6FFD" w:rsidRPr="009D6C75">
              <w:rPr>
                <w:rFonts w:eastAsia="Times New Roman"/>
                <w:sz w:val="20"/>
                <w:szCs w:val="20"/>
                <w:lang w:eastAsia="ru-RU"/>
              </w:rPr>
              <w:br/>
              <w:t>AUC 1,23 (1,12, 1,35)</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1,15 (1,07, 1,25)</w:t>
            </w:r>
          </w:p>
        </w:tc>
        <w:tc>
          <w:tcPr>
            <w:tcW w:w="3114" w:type="dxa"/>
            <w:vMerge/>
            <w:hideMark/>
          </w:tcPr>
          <w:p w14:paraId="168440F9" w14:textId="77777777" w:rsidR="00660A8F" w:rsidRPr="009D6C75" w:rsidRDefault="00660A8F" w:rsidP="009D6C75">
            <w:pPr>
              <w:rPr>
                <w:rFonts w:eastAsia="Times New Roman"/>
                <w:sz w:val="20"/>
                <w:szCs w:val="20"/>
                <w:lang w:eastAsia="ru-RU"/>
              </w:rPr>
            </w:pPr>
          </w:p>
        </w:tc>
      </w:tr>
      <w:tr w:rsidR="00660A8F" w:rsidRPr="009D6C75" w14:paraId="64F61300" w14:textId="77777777" w:rsidTr="00423838">
        <w:tc>
          <w:tcPr>
            <w:tcW w:w="9346" w:type="dxa"/>
            <w:gridSpan w:val="3"/>
            <w:hideMark/>
          </w:tcPr>
          <w:p w14:paraId="7B7C2721" w14:textId="77777777" w:rsidR="00660A8F" w:rsidRPr="009D6C75" w:rsidRDefault="00660A8F" w:rsidP="009D6C75">
            <w:pPr>
              <w:rPr>
                <w:rFonts w:eastAsia="Times New Roman"/>
                <w:sz w:val="20"/>
                <w:szCs w:val="20"/>
                <w:lang w:eastAsia="ru-RU"/>
              </w:rPr>
            </w:pPr>
            <w:r w:rsidRPr="009D6C75">
              <w:rPr>
                <w:rFonts w:eastAsia="Times New Roman"/>
                <w:b/>
                <w:bCs/>
                <w:sz w:val="20"/>
                <w:szCs w:val="20"/>
                <w:lang w:eastAsia="ru-RU"/>
              </w:rPr>
              <w:t>ОРАЛЬНЫЕ КОНТРАЦЕПТИВНЫЕ СРЕДСТВА</w:t>
            </w:r>
          </w:p>
        </w:tc>
      </w:tr>
      <w:tr w:rsidR="00660A8F" w:rsidRPr="009D6C75" w14:paraId="677AC0CB" w14:textId="77777777" w:rsidTr="00423838">
        <w:tc>
          <w:tcPr>
            <w:tcW w:w="2830" w:type="dxa"/>
            <w:hideMark/>
          </w:tcPr>
          <w:p w14:paraId="4F43C423" w14:textId="18D905A2" w:rsidR="00660A8F" w:rsidRPr="009D6C75" w:rsidRDefault="00660A8F">
            <w:pPr>
              <w:rPr>
                <w:rFonts w:eastAsia="Times New Roman"/>
                <w:sz w:val="20"/>
                <w:szCs w:val="20"/>
                <w:lang w:eastAsia="ru-RU"/>
              </w:rPr>
            </w:pPr>
            <w:r w:rsidRPr="009D6C75">
              <w:rPr>
                <w:rFonts w:eastAsia="Times New Roman"/>
                <w:sz w:val="20"/>
                <w:szCs w:val="20"/>
                <w:lang w:eastAsia="ru-RU"/>
              </w:rPr>
              <w:t>Этинилэстрадиол</w:t>
            </w:r>
            <w:r w:rsidR="0089656C">
              <w:rPr>
                <w:rFonts w:eastAsia="Times New Roman"/>
                <w:sz w:val="20"/>
                <w:szCs w:val="20"/>
                <w:lang w:eastAsia="ru-RU"/>
              </w:rPr>
              <w:t xml:space="preserve"> (</w:t>
            </w:r>
            <w:r w:rsidRPr="009D6C75">
              <w:rPr>
                <w:rFonts w:eastAsia="Times New Roman"/>
                <w:sz w:val="20"/>
                <w:szCs w:val="20"/>
                <w:lang w:eastAsia="ru-RU"/>
              </w:rPr>
              <w:t>ЕЕ)/Левоноргестрел (LNG)</w:t>
            </w:r>
          </w:p>
        </w:tc>
        <w:tc>
          <w:tcPr>
            <w:tcW w:w="3402" w:type="dxa"/>
            <w:hideMark/>
          </w:tcPr>
          <w:p w14:paraId="75C84416" w14:textId="77777777" w:rsidR="00660A8F" w:rsidRPr="009D6C75" w:rsidRDefault="00660A8F" w:rsidP="009D6C75">
            <w:pPr>
              <w:rPr>
                <w:rFonts w:eastAsia="Times New Roman"/>
                <w:sz w:val="20"/>
                <w:szCs w:val="20"/>
                <w:lang w:eastAsia="ru-RU"/>
              </w:rPr>
            </w:pPr>
          </w:p>
        </w:tc>
        <w:tc>
          <w:tcPr>
            <w:tcW w:w="3114" w:type="dxa"/>
            <w:hideMark/>
          </w:tcPr>
          <w:p w14:paraId="1EE8E3E0" w14:textId="77777777" w:rsidR="00660A8F" w:rsidRPr="009D6C75" w:rsidRDefault="00660A8F" w:rsidP="009D6C75">
            <w:pPr>
              <w:rPr>
                <w:rFonts w:eastAsia="Times New Roman"/>
                <w:sz w:val="20"/>
                <w:szCs w:val="20"/>
                <w:lang w:eastAsia="ru-RU"/>
              </w:rPr>
            </w:pPr>
          </w:p>
        </w:tc>
      </w:tr>
      <w:tr w:rsidR="00660A8F" w:rsidRPr="009D6C75" w14:paraId="0AD6C7E7" w14:textId="77777777" w:rsidTr="00423838">
        <w:tc>
          <w:tcPr>
            <w:tcW w:w="2830" w:type="dxa"/>
            <w:hideMark/>
          </w:tcPr>
          <w:p w14:paraId="6B432354" w14:textId="58B9CC86" w:rsidR="00660A8F" w:rsidRPr="009D6C75" w:rsidRDefault="00660A8F">
            <w:pPr>
              <w:rPr>
                <w:rFonts w:eastAsia="Times New Roman"/>
                <w:sz w:val="20"/>
                <w:szCs w:val="20"/>
                <w:lang w:eastAsia="ru-RU"/>
              </w:rPr>
            </w:pPr>
            <w:r w:rsidRPr="009D6C75">
              <w:rPr>
                <w:rFonts w:eastAsia="Times New Roman"/>
                <w:sz w:val="20"/>
                <w:szCs w:val="20"/>
                <w:lang w:eastAsia="ru-RU"/>
              </w:rPr>
              <w:t>(0,03 мг ЕЕ/0,15 мг LNG однократно)/элбасвир (50 мг один раз в сутки)</w:t>
            </w:r>
          </w:p>
        </w:tc>
        <w:tc>
          <w:tcPr>
            <w:tcW w:w="3402" w:type="dxa"/>
            <w:hideMark/>
          </w:tcPr>
          <w:p w14:paraId="09AF49D3" w14:textId="73505093"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ЕЕ</w:t>
            </w:r>
            <w:r w:rsidRPr="009D6C75">
              <w:rPr>
                <w:rFonts w:eastAsia="Times New Roman"/>
                <w:sz w:val="20"/>
                <w:szCs w:val="20"/>
                <w:lang w:eastAsia="ru-RU"/>
              </w:rPr>
              <w:br/>
            </w:r>
            <w:r w:rsidRPr="009D6C75">
              <w:rPr>
                <w:rFonts w:eastAsia="Times New Roman"/>
                <w:sz w:val="20"/>
                <w:szCs w:val="20"/>
                <w:lang w:eastAsia="ru-RU"/>
              </w:rPr>
              <w:br/>
              <w:t>AUC 1,01 (0,97, 1,05)</w:t>
            </w:r>
            <w:r w:rsidRPr="009D6C75">
              <w:rPr>
                <w:rFonts w:eastAsia="Times New Roman"/>
                <w:sz w:val="20"/>
                <w:szCs w:val="20"/>
                <w:lang w:eastAsia="ru-RU"/>
              </w:rPr>
              <w:br/>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17633" w:rsidRPr="009D6C75">
              <w:rPr>
                <w:rFonts w:eastAsia="Times New Roman"/>
                <w:sz w:val="20"/>
                <w:szCs w:val="20"/>
                <w:lang w:eastAsia="ru-RU"/>
              </w:rPr>
              <w:t xml:space="preserve"> 1,10 (1,05, 1,16)</w:t>
            </w:r>
            <w:r w:rsidR="00217633" w:rsidRPr="009D6C75">
              <w:rPr>
                <w:rFonts w:eastAsia="Times New Roman"/>
                <w:sz w:val="20"/>
                <w:szCs w:val="20"/>
                <w:lang w:eastAsia="ru-RU"/>
              </w:rPr>
              <w:br/>
              <w:t>↔ LNG</w:t>
            </w:r>
            <w:r w:rsidR="00217633" w:rsidRPr="009D6C75">
              <w:rPr>
                <w:rFonts w:eastAsia="Times New Roman"/>
                <w:sz w:val="20"/>
                <w:szCs w:val="20"/>
                <w:lang w:eastAsia="ru-RU"/>
              </w:rPr>
              <w:br/>
            </w:r>
            <w:r w:rsidR="00217633" w:rsidRPr="009D6C75">
              <w:rPr>
                <w:rFonts w:eastAsia="Times New Roman"/>
                <w:sz w:val="20"/>
                <w:szCs w:val="20"/>
                <w:lang w:eastAsia="ru-RU"/>
              </w:rPr>
              <w:br/>
              <w:t>AUC 1,14 (1,04, 1,24)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1,02 (0,95, 1,08)</w:t>
            </w:r>
          </w:p>
        </w:tc>
        <w:tc>
          <w:tcPr>
            <w:tcW w:w="3114" w:type="dxa"/>
            <w:vMerge w:val="restart"/>
            <w:hideMark/>
          </w:tcPr>
          <w:p w14:paraId="24AFE451"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55DE5A17" w14:textId="77777777" w:rsidTr="00423838">
        <w:tc>
          <w:tcPr>
            <w:tcW w:w="2830" w:type="dxa"/>
            <w:hideMark/>
          </w:tcPr>
          <w:p w14:paraId="6CBF9F8A" w14:textId="6AE8251E" w:rsidR="00660A8F" w:rsidRPr="009D6C75" w:rsidRDefault="00660A8F">
            <w:pPr>
              <w:rPr>
                <w:rFonts w:eastAsia="Times New Roman"/>
                <w:sz w:val="20"/>
                <w:szCs w:val="20"/>
                <w:lang w:eastAsia="ru-RU"/>
              </w:rPr>
            </w:pPr>
            <w:r w:rsidRPr="009D6C75">
              <w:rPr>
                <w:rFonts w:eastAsia="Times New Roman"/>
                <w:sz w:val="20"/>
                <w:szCs w:val="20"/>
                <w:lang w:eastAsia="ru-RU"/>
              </w:rPr>
              <w:t>(0,03</w:t>
            </w:r>
            <w:r w:rsidR="00217633" w:rsidRPr="009D6C75">
              <w:rPr>
                <w:rFonts w:eastAsia="Times New Roman"/>
                <w:sz w:val="20"/>
                <w:szCs w:val="20"/>
                <w:lang w:eastAsia="ru-RU"/>
              </w:rPr>
              <w:t xml:space="preserve"> мг ЕЕ/0,15 мг LNG однократно)/</w:t>
            </w:r>
            <w:r w:rsidRPr="009D6C75">
              <w:rPr>
                <w:rFonts w:eastAsia="Times New Roman"/>
                <w:sz w:val="20"/>
                <w:szCs w:val="20"/>
                <w:lang w:eastAsia="ru-RU"/>
              </w:rPr>
              <w:t>гразопревир (200 мг один раз в сутки)</w:t>
            </w:r>
          </w:p>
        </w:tc>
        <w:tc>
          <w:tcPr>
            <w:tcW w:w="3402" w:type="dxa"/>
            <w:hideMark/>
          </w:tcPr>
          <w:p w14:paraId="0E585AEF" w14:textId="5D677046" w:rsidR="00660A8F" w:rsidRPr="009D6C75" w:rsidRDefault="00217633" w:rsidP="009D6C75">
            <w:pPr>
              <w:jc w:val="center"/>
              <w:rPr>
                <w:rFonts w:eastAsia="Times New Roman"/>
                <w:sz w:val="20"/>
                <w:szCs w:val="20"/>
                <w:lang w:eastAsia="ru-RU"/>
              </w:rPr>
            </w:pPr>
            <w:r w:rsidRPr="009D6C75">
              <w:rPr>
                <w:rFonts w:eastAsia="Times New Roman"/>
                <w:sz w:val="20"/>
                <w:szCs w:val="20"/>
                <w:lang w:eastAsia="ru-RU"/>
              </w:rPr>
              <w:t>↔ ЕЕ</w:t>
            </w:r>
            <w:r w:rsidRPr="009D6C75">
              <w:rPr>
                <w:rFonts w:eastAsia="Times New Roman"/>
                <w:sz w:val="20"/>
                <w:szCs w:val="20"/>
                <w:lang w:eastAsia="ru-RU"/>
              </w:rPr>
              <w:br/>
            </w:r>
            <w:r w:rsidRPr="009D6C75">
              <w:rPr>
                <w:rFonts w:eastAsia="Times New Roman"/>
                <w:sz w:val="20"/>
                <w:szCs w:val="20"/>
                <w:lang w:eastAsia="ru-RU"/>
              </w:rPr>
              <w:br/>
              <w:t>AUC 1,10(1,05, 1,14)</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1,05 (0,98, 1,12</w:t>
            </w:r>
            <w:r w:rsidRPr="009D6C75">
              <w:rPr>
                <w:rFonts w:eastAsia="Times New Roman"/>
                <w:sz w:val="20"/>
                <w:szCs w:val="20"/>
                <w:lang w:eastAsia="ru-RU"/>
              </w:rPr>
              <w:t>)</w:t>
            </w:r>
            <w:r w:rsidRPr="009D6C75">
              <w:rPr>
                <w:rFonts w:eastAsia="Times New Roman"/>
                <w:sz w:val="20"/>
                <w:szCs w:val="20"/>
                <w:lang w:eastAsia="ru-RU"/>
              </w:rPr>
              <w:br/>
            </w:r>
            <w:r w:rsidRPr="009D6C75">
              <w:rPr>
                <w:rFonts w:eastAsia="Times New Roman"/>
                <w:sz w:val="20"/>
                <w:szCs w:val="20"/>
                <w:lang w:eastAsia="ru-RU"/>
              </w:rPr>
              <w:br/>
              <w:t>↔ LNG</w:t>
            </w:r>
            <w:r w:rsidRPr="009D6C75">
              <w:rPr>
                <w:rFonts w:eastAsia="Times New Roman"/>
                <w:sz w:val="20"/>
                <w:szCs w:val="20"/>
                <w:lang w:eastAsia="ru-RU"/>
              </w:rPr>
              <w:br/>
            </w:r>
            <w:r w:rsidRPr="009D6C75">
              <w:rPr>
                <w:rFonts w:eastAsia="Times New Roman"/>
                <w:sz w:val="20"/>
                <w:szCs w:val="20"/>
                <w:lang w:eastAsia="ru-RU"/>
              </w:rPr>
              <w:br/>
              <w:t>AUC 1,23 (1,15, 1,32)</w:t>
            </w:r>
            <w:r w:rsidR="00660A8F" w:rsidRPr="009D6C75">
              <w:rPr>
                <w:rFonts w:eastAsia="Times New Roman"/>
                <w:sz w:val="20"/>
                <w:szCs w:val="20"/>
                <w:lang w:eastAsia="ru-RU"/>
              </w:rPr>
              <w:br/>
              <w:t>С</w:t>
            </w:r>
            <w:r w:rsidR="00660A8F" w:rsidRPr="009D6C75">
              <w:rPr>
                <w:rFonts w:eastAsia="Times New Roman"/>
                <w:sz w:val="20"/>
                <w:szCs w:val="20"/>
                <w:vertAlign w:val="subscript"/>
                <w:lang w:eastAsia="ru-RU"/>
              </w:rPr>
              <w:t>max</w:t>
            </w:r>
            <w:r w:rsidR="00660A8F" w:rsidRPr="009D6C75">
              <w:rPr>
                <w:rFonts w:eastAsia="Times New Roman"/>
                <w:sz w:val="20"/>
                <w:szCs w:val="20"/>
                <w:lang w:eastAsia="ru-RU"/>
              </w:rPr>
              <w:t xml:space="preserve"> 0,93 (0,84, 1,03)</w:t>
            </w:r>
          </w:p>
        </w:tc>
        <w:tc>
          <w:tcPr>
            <w:tcW w:w="3114" w:type="dxa"/>
            <w:vMerge/>
            <w:hideMark/>
          </w:tcPr>
          <w:p w14:paraId="6EA54894" w14:textId="77777777" w:rsidR="00660A8F" w:rsidRPr="009D6C75" w:rsidRDefault="00660A8F" w:rsidP="009D6C75">
            <w:pPr>
              <w:rPr>
                <w:rFonts w:eastAsia="Times New Roman"/>
                <w:sz w:val="20"/>
                <w:szCs w:val="20"/>
                <w:lang w:eastAsia="ru-RU"/>
              </w:rPr>
            </w:pPr>
          </w:p>
        </w:tc>
      </w:tr>
      <w:tr w:rsidR="00660A8F" w:rsidRPr="009D6C75" w14:paraId="140CA453" w14:textId="77777777" w:rsidTr="00423838">
        <w:tc>
          <w:tcPr>
            <w:tcW w:w="9346" w:type="dxa"/>
            <w:gridSpan w:val="3"/>
            <w:hideMark/>
          </w:tcPr>
          <w:p w14:paraId="4E32F5CD"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ФОСФАТ-СВЯЗЫВАЮЩИЕ ПРЕПАРАТЫ</w:t>
            </w:r>
          </w:p>
        </w:tc>
      </w:tr>
      <w:tr w:rsidR="00660A8F" w:rsidRPr="009D6C75" w14:paraId="007CBBC7" w14:textId="77777777" w:rsidTr="00423838">
        <w:tc>
          <w:tcPr>
            <w:tcW w:w="2830" w:type="dxa"/>
            <w:hideMark/>
          </w:tcPr>
          <w:p w14:paraId="4408B861" w14:textId="73A8D78F" w:rsidR="00660A8F" w:rsidRPr="009D6C75" w:rsidRDefault="00660A8F">
            <w:pPr>
              <w:rPr>
                <w:rFonts w:eastAsia="Times New Roman"/>
                <w:sz w:val="20"/>
                <w:szCs w:val="20"/>
                <w:lang w:eastAsia="ru-RU"/>
              </w:rPr>
            </w:pPr>
            <w:r w:rsidRPr="009D6C75">
              <w:rPr>
                <w:rFonts w:eastAsia="Times New Roman"/>
                <w:sz w:val="20"/>
                <w:szCs w:val="20"/>
                <w:lang w:eastAsia="ru-RU"/>
              </w:rPr>
              <w:t>Ацетат кальци</w:t>
            </w:r>
            <w:r w:rsidR="00217633" w:rsidRPr="009D6C75">
              <w:rPr>
                <w:rFonts w:eastAsia="Times New Roman"/>
                <w:sz w:val="20"/>
                <w:szCs w:val="20"/>
                <w:lang w:eastAsia="ru-RU"/>
              </w:rPr>
              <w:t>я (2668 мг однократно)/элбасвир (50 мг однократно)/</w:t>
            </w:r>
            <w:r w:rsidRPr="009D6C75">
              <w:rPr>
                <w:rFonts w:eastAsia="Times New Roman"/>
                <w:sz w:val="20"/>
                <w:szCs w:val="20"/>
                <w:lang w:eastAsia="ru-RU"/>
              </w:rPr>
              <w:t>гразопревир (100 мг однократно)</w:t>
            </w:r>
          </w:p>
        </w:tc>
        <w:tc>
          <w:tcPr>
            <w:tcW w:w="3402" w:type="dxa"/>
            <w:hideMark/>
          </w:tcPr>
          <w:p w14:paraId="1D962BDF" w14:textId="10FDB245"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217633" w:rsidRPr="009D6C75">
              <w:rPr>
                <w:rFonts w:eastAsia="Times New Roman"/>
                <w:sz w:val="20"/>
                <w:szCs w:val="20"/>
                <w:lang w:eastAsia="ru-RU"/>
              </w:rPr>
              <w:t>Элбасвир</w:t>
            </w:r>
            <w:r w:rsidR="00217633" w:rsidRPr="009D6C75">
              <w:rPr>
                <w:rFonts w:eastAsia="Times New Roman"/>
                <w:sz w:val="20"/>
                <w:szCs w:val="20"/>
                <w:lang w:eastAsia="ru-RU"/>
              </w:rPr>
              <w:br/>
            </w:r>
            <w:r w:rsidR="00217633" w:rsidRPr="009D6C75">
              <w:rPr>
                <w:rFonts w:eastAsia="Times New Roman"/>
                <w:sz w:val="20"/>
                <w:szCs w:val="20"/>
                <w:lang w:eastAsia="ru-RU"/>
              </w:rPr>
              <w:br/>
              <w:t>AUC 0,92 (0,75, 1,14)</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17633" w:rsidRPr="009D6C75">
              <w:rPr>
                <w:rFonts w:eastAsia="Times New Roman"/>
                <w:sz w:val="20"/>
                <w:szCs w:val="20"/>
                <w:lang w:eastAsia="ru-RU"/>
              </w:rPr>
              <w:t xml:space="preserve"> 0,86 (0,71, 1,04)</w:t>
            </w:r>
            <w:r w:rsidRPr="009D6C75">
              <w:rPr>
                <w:rFonts w:eastAsia="Times New Roman"/>
                <w:sz w:val="20"/>
                <w:szCs w:val="20"/>
                <w:lang w:eastAsia="ru-RU"/>
              </w:rPr>
              <w:br/>
              <w:t>С</w:t>
            </w:r>
            <w:r w:rsidRPr="009D6C75">
              <w:rPr>
                <w:rFonts w:eastAsia="Times New Roman"/>
                <w:sz w:val="20"/>
                <w:szCs w:val="20"/>
                <w:vertAlign w:val="subscript"/>
                <w:lang w:eastAsia="ru-RU"/>
              </w:rPr>
              <w:t>24x</w:t>
            </w:r>
            <w:r w:rsidRPr="009D6C75">
              <w:rPr>
                <w:rFonts w:eastAsia="Times New Roman"/>
                <w:sz w:val="20"/>
                <w:szCs w:val="20"/>
                <w:lang w:eastAsia="ru-RU"/>
              </w:rPr>
              <w:t xml:space="preserve"> 0,87 (0,70, 1,09)</w:t>
            </w:r>
            <w:r w:rsidRPr="009D6C75">
              <w:rPr>
                <w:rFonts w:eastAsia="Times New Roman"/>
                <w:sz w:val="20"/>
                <w:szCs w:val="20"/>
                <w:lang w:eastAsia="ru-RU"/>
              </w:rPr>
              <w:br/>
            </w:r>
            <w:r w:rsidRPr="009D6C75">
              <w:rPr>
                <w:rFonts w:eastAsia="Times New Roman"/>
                <w:sz w:val="20"/>
                <w:szCs w:val="20"/>
                <w:lang w:eastAsia="ru-RU"/>
              </w:rPr>
              <w:br/>
              <w:t>↔ Гр</w:t>
            </w:r>
            <w:r w:rsidR="00217633" w:rsidRPr="009D6C75">
              <w:rPr>
                <w:rFonts w:eastAsia="Times New Roman"/>
                <w:sz w:val="20"/>
                <w:szCs w:val="20"/>
                <w:lang w:eastAsia="ru-RU"/>
              </w:rPr>
              <w:t>азопревир</w:t>
            </w:r>
            <w:r w:rsidR="00217633" w:rsidRPr="009D6C75">
              <w:rPr>
                <w:rFonts w:eastAsia="Times New Roman"/>
                <w:sz w:val="20"/>
                <w:szCs w:val="20"/>
                <w:lang w:eastAsia="ru-RU"/>
              </w:rPr>
              <w:br/>
            </w:r>
            <w:r w:rsidR="00217633" w:rsidRPr="009D6C75">
              <w:rPr>
                <w:rFonts w:eastAsia="Times New Roman"/>
                <w:sz w:val="20"/>
                <w:szCs w:val="20"/>
                <w:lang w:eastAsia="ru-RU"/>
              </w:rPr>
              <w:br/>
              <w:t>AUC 0,79 (0,68,0,91)</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17633" w:rsidRPr="009D6C75">
              <w:rPr>
                <w:rFonts w:eastAsia="Times New Roman"/>
                <w:sz w:val="20"/>
                <w:szCs w:val="20"/>
                <w:lang w:eastAsia="ru-RU"/>
              </w:rPr>
              <w:t xml:space="preserve"> 0,57 (0,40, 0,83)</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0,77 (0,61,0,99)</w:t>
            </w:r>
          </w:p>
        </w:tc>
        <w:tc>
          <w:tcPr>
            <w:tcW w:w="3114" w:type="dxa"/>
            <w:vMerge w:val="restart"/>
            <w:hideMark/>
          </w:tcPr>
          <w:p w14:paraId="251DBA31"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29267A0F" w14:textId="77777777" w:rsidTr="00423838">
        <w:tc>
          <w:tcPr>
            <w:tcW w:w="2830" w:type="dxa"/>
            <w:hideMark/>
          </w:tcPr>
          <w:p w14:paraId="4C3C69D4" w14:textId="6E717A29" w:rsidR="00660A8F" w:rsidRPr="009D6C75" w:rsidRDefault="00660A8F">
            <w:pPr>
              <w:rPr>
                <w:rFonts w:eastAsia="Times New Roman"/>
                <w:sz w:val="20"/>
                <w:szCs w:val="20"/>
                <w:lang w:eastAsia="ru-RU"/>
              </w:rPr>
            </w:pPr>
            <w:r w:rsidRPr="009D6C75">
              <w:rPr>
                <w:rFonts w:eastAsia="Times New Roman"/>
                <w:sz w:val="20"/>
                <w:szCs w:val="20"/>
                <w:lang w:eastAsia="ru-RU"/>
              </w:rPr>
              <w:lastRenderedPageBreak/>
              <w:t>Севеламера</w:t>
            </w:r>
            <w:r w:rsidR="00217633" w:rsidRPr="009D6C75">
              <w:rPr>
                <w:rFonts w:eastAsia="Times New Roman"/>
                <w:sz w:val="20"/>
                <w:szCs w:val="20"/>
                <w:lang w:eastAsia="ru-RU"/>
              </w:rPr>
              <w:t xml:space="preserve"> карбонат (2400 мг однократно)/элбасвир (50 мг однократно)/</w:t>
            </w:r>
            <w:r w:rsidRPr="009D6C75">
              <w:rPr>
                <w:rFonts w:eastAsia="Times New Roman"/>
                <w:sz w:val="20"/>
                <w:szCs w:val="20"/>
                <w:lang w:eastAsia="ru-RU"/>
              </w:rPr>
              <w:t>гразопревир (100 мг однократно)</w:t>
            </w:r>
          </w:p>
        </w:tc>
        <w:tc>
          <w:tcPr>
            <w:tcW w:w="3402" w:type="dxa"/>
            <w:hideMark/>
          </w:tcPr>
          <w:p w14:paraId="44B4CE1F" w14:textId="08840DCC"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xml:space="preserve">↔ </w:t>
            </w:r>
            <w:r w:rsidR="00217633" w:rsidRPr="009D6C75">
              <w:rPr>
                <w:rFonts w:eastAsia="Times New Roman"/>
                <w:sz w:val="20"/>
                <w:szCs w:val="20"/>
                <w:lang w:eastAsia="ru-RU"/>
              </w:rPr>
              <w:t>Элбасвир</w:t>
            </w:r>
            <w:r w:rsidR="00217633" w:rsidRPr="009D6C75">
              <w:rPr>
                <w:rFonts w:eastAsia="Times New Roman"/>
                <w:sz w:val="20"/>
                <w:szCs w:val="20"/>
                <w:lang w:eastAsia="ru-RU"/>
              </w:rPr>
              <w:br/>
            </w:r>
            <w:r w:rsidR="00217633" w:rsidRPr="009D6C75">
              <w:rPr>
                <w:rFonts w:eastAsia="Times New Roman"/>
                <w:sz w:val="20"/>
                <w:szCs w:val="20"/>
                <w:lang w:eastAsia="ru-RU"/>
              </w:rPr>
              <w:br/>
              <w:t>AUC 1,13 (0,94, 1,37)</w:t>
            </w:r>
            <w:r w:rsidRPr="009D6C75">
              <w:rPr>
                <w:rFonts w:eastAsia="Times New Roman"/>
                <w:sz w:val="20"/>
                <w:szCs w:val="20"/>
                <w:lang w:eastAsia="ru-RU"/>
              </w:rPr>
              <w:br/>
              <w:t>С</w:t>
            </w:r>
            <w:r w:rsidRPr="009D6C75">
              <w:rPr>
                <w:rFonts w:eastAsia="Times New Roman"/>
                <w:sz w:val="20"/>
                <w:szCs w:val="20"/>
                <w:vertAlign w:val="subscript"/>
                <w:lang w:eastAsia="ru-RU"/>
              </w:rPr>
              <w:t>max</w:t>
            </w:r>
            <w:r w:rsidR="00217633" w:rsidRPr="009D6C75">
              <w:rPr>
                <w:rFonts w:eastAsia="Times New Roman"/>
                <w:sz w:val="20"/>
                <w:szCs w:val="20"/>
                <w:lang w:eastAsia="ru-RU"/>
              </w:rPr>
              <w:t xml:space="preserve"> 1,07 (0,88, 1,29)</w:t>
            </w:r>
            <w:r w:rsidRPr="009D6C75">
              <w:rPr>
                <w:rFonts w:eastAsia="Times New Roman"/>
                <w:sz w:val="20"/>
                <w:szCs w:val="20"/>
                <w:lang w:eastAsia="ru-RU"/>
              </w:rPr>
              <w:br/>
              <w:t>С</w:t>
            </w:r>
            <w:r w:rsidRPr="009D6C75">
              <w:rPr>
                <w:rFonts w:eastAsia="Times New Roman"/>
                <w:sz w:val="20"/>
                <w:szCs w:val="20"/>
                <w:vertAlign w:val="subscript"/>
                <w:lang w:eastAsia="ru-RU"/>
              </w:rPr>
              <w:t>24</w:t>
            </w:r>
            <w:r w:rsidR="00217633" w:rsidRPr="009D6C75">
              <w:rPr>
                <w:rFonts w:eastAsia="Times New Roman"/>
                <w:sz w:val="20"/>
                <w:szCs w:val="20"/>
                <w:lang w:eastAsia="ru-RU"/>
              </w:rPr>
              <w:t xml:space="preserve"> 1,22 (1,02, 1,45)</w:t>
            </w:r>
            <w:r w:rsidRPr="009D6C75">
              <w:rPr>
                <w:rFonts w:eastAsia="Times New Roman"/>
                <w:sz w:val="20"/>
                <w:szCs w:val="20"/>
                <w:lang w:eastAsia="ru-RU"/>
              </w:rPr>
              <w:br/>
              <w:t>↔ Гразо</w:t>
            </w:r>
            <w:r w:rsidR="00217633" w:rsidRPr="009D6C75">
              <w:rPr>
                <w:rFonts w:eastAsia="Times New Roman"/>
                <w:sz w:val="20"/>
                <w:szCs w:val="20"/>
                <w:lang w:eastAsia="ru-RU"/>
              </w:rPr>
              <w:t>превир</w:t>
            </w:r>
            <w:r w:rsidR="00217633" w:rsidRPr="009D6C75">
              <w:rPr>
                <w:rFonts w:eastAsia="Times New Roman"/>
                <w:sz w:val="20"/>
                <w:szCs w:val="20"/>
                <w:lang w:eastAsia="ru-RU"/>
              </w:rPr>
              <w:br/>
            </w:r>
            <w:r w:rsidR="00217633" w:rsidRPr="009D6C75">
              <w:rPr>
                <w:rFonts w:eastAsia="Times New Roman"/>
                <w:sz w:val="20"/>
                <w:szCs w:val="20"/>
                <w:lang w:eastAsia="ru-RU"/>
              </w:rPr>
              <w:br/>
              <w:t>AUC 0,82 (0,68, 0,99)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0</w:t>
            </w:r>
            <w:r w:rsidR="00217633" w:rsidRPr="009D6C75">
              <w:rPr>
                <w:rFonts w:eastAsia="Times New Roman"/>
                <w:sz w:val="20"/>
                <w:szCs w:val="20"/>
                <w:lang w:eastAsia="ru-RU"/>
              </w:rPr>
              <w:t>,53 (0,37, 0,76)</w:t>
            </w:r>
            <w:r w:rsidRPr="009D6C75">
              <w:rPr>
                <w:rFonts w:eastAsia="Times New Roman"/>
                <w:sz w:val="20"/>
                <w:szCs w:val="20"/>
                <w:lang w:eastAsia="ru-RU"/>
              </w:rPr>
              <w:br/>
              <w:t>С</w:t>
            </w:r>
            <w:r w:rsidRPr="009D6C75">
              <w:rPr>
                <w:rFonts w:eastAsia="Times New Roman"/>
                <w:sz w:val="20"/>
                <w:szCs w:val="20"/>
                <w:vertAlign w:val="subscript"/>
                <w:lang w:eastAsia="ru-RU"/>
              </w:rPr>
              <w:t>24</w:t>
            </w:r>
            <w:r w:rsidRPr="009D6C75">
              <w:rPr>
                <w:rFonts w:eastAsia="Times New Roman"/>
                <w:sz w:val="20"/>
                <w:szCs w:val="20"/>
                <w:lang w:eastAsia="ru-RU"/>
              </w:rPr>
              <w:t xml:space="preserve"> 0,84 (0,71,0,99)</w:t>
            </w:r>
          </w:p>
        </w:tc>
        <w:tc>
          <w:tcPr>
            <w:tcW w:w="3114" w:type="dxa"/>
            <w:vMerge/>
            <w:hideMark/>
          </w:tcPr>
          <w:p w14:paraId="675453FA" w14:textId="77777777" w:rsidR="00660A8F" w:rsidRPr="009D6C75" w:rsidRDefault="00660A8F" w:rsidP="009D6C75">
            <w:pPr>
              <w:rPr>
                <w:rFonts w:eastAsia="Times New Roman"/>
                <w:sz w:val="20"/>
                <w:szCs w:val="20"/>
                <w:lang w:eastAsia="ru-RU"/>
              </w:rPr>
            </w:pPr>
          </w:p>
        </w:tc>
      </w:tr>
      <w:tr w:rsidR="00660A8F" w:rsidRPr="009D6C75" w14:paraId="68448210" w14:textId="77777777" w:rsidTr="00423838">
        <w:tc>
          <w:tcPr>
            <w:tcW w:w="9346" w:type="dxa"/>
            <w:gridSpan w:val="3"/>
            <w:hideMark/>
          </w:tcPr>
          <w:p w14:paraId="44255BEE" w14:textId="77777777" w:rsidR="00660A8F" w:rsidRPr="009D6C75" w:rsidRDefault="00660A8F" w:rsidP="009D6C75">
            <w:pPr>
              <w:jc w:val="left"/>
              <w:rPr>
                <w:rFonts w:eastAsia="Times New Roman"/>
                <w:sz w:val="20"/>
                <w:szCs w:val="20"/>
                <w:lang w:eastAsia="ru-RU"/>
              </w:rPr>
            </w:pPr>
            <w:r w:rsidRPr="009D6C75">
              <w:rPr>
                <w:rFonts w:eastAsia="Times New Roman"/>
                <w:b/>
                <w:bCs/>
                <w:i/>
                <w:iCs/>
                <w:sz w:val="20"/>
                <w:szCs w:val="20"/>
                <w:lang w:eastAsia="ru-RU"/>
              </w:rPr>
              <w:t>СЕДАТИВНЫЕ СРЕДСТВА</w:t>
            </w:r>
          </w:p>
        </w:tc>
      </w:tr>
      <w:tr w:rsidR="00660A8F" w:rsidRPr="009D6C75" w14:paraId="2B330CB2" w14:textId="77777777" w:rsidTr="00423838">
        <w:tc>
          <w:tcPr>
            <w:tcW w:w="2830" w:type="dxa"/>
            <w:hideMark/>
          </w:tcPr>
          <w:p w14:paraId="273EA064" w14:textId="12687620" w:rsidR="00660A8F" w:rsidRPr="009D6C75" w:rsidRDefault="00217633">
            <w:pPr>
              <w:rPr>
                <w:rFonts w:eastAsia="Times New Roman"/>
                <w:sz w:val="20"/>
                <w:szCs w:val="20"/>
                <w:lang w:eastAsia="ru-RU"/>
              </w:rPr>
            </w:pPr>
            <w:r w:rsidRPr="009D6C75">
              <w:rPr>
                <w:rFonts w:eastAsia="Times New Roman"/>
                <w:sz w:val="20"/>
                <w:szCs w:val="20"/>
                <w:lang w:eastAsia="ru-RU"/>
              </w:rPr>
              <w:t>Мидазолам (2 мг однократно)/</w:t>
            </w:r>
            <w:r w:rsidR="00660A8F" w:rsidRPr="009D6C75">
              <w:rPr>
                <w:rFonts w:eastAsia="Times New Roman"/>
                <w:sz w:val="20"/>
                <w:szCs w:val="20"/>
                <w:lang w:eastAsia="ru-RU"/>
              </w:rPr>
              <w:t>гразопревир (200 мг один раз в сутки)</w:t>
            </w:r>
          </w:p>
        </w:tc>
        <w:tc>
          <w:tcPr>
            <w:tcW w:w="3402" w:type="dxa"/>
            <w:hideMark/>
          </w:tcPr>
          <w:p w14:paraId="289BEA7B" w14:textId="4B957AB7"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 М</w:t>
            </w:r>
            <w:r w:rsidR="00217633" w:rsidRPr="009D6C75">
              <w:rPr>
                <w:rFonts w:eastAsia="Times New Roman"/>
                <w:sz w:val="20"/>
                <w:szCs w:val="20"/>
                <w:lang w:eastAsia="ru-RU"/>
              </w:rPr>
              <w:t>идазолам</w:t>
            </w:r>
            <w:r w:rsidR="00217633" w:rsidRPr="009D6C75">
              <w:rPr>
                <w:rFonts w:eastAsia="Times New Roman"/>
                <w:sz w:val="20"/>
                <w:szCs w:val="20"/>
                <w:lang w:eastAsia="ru-RU"/>
              </w:rPr>
              <w:br/>
            </w:r>
            <w:r w:rsidR="00217633" w:rsidRPr="009D6C75">
              <w:rPr>
                <w:rFonts w:eastAsia="Times New Roman"/>
                <w:sz w:val="20"/>
                <w:szCs w:val="20"/>
                <w:lang w:eastAsia="ru-RU"/>
              </w:rPr>
              <w:br/>
              <w:t>AUC 1,34 (1,29, 1,39)</w:t>
            </w:r>
            <w:r w:rsidRPr="009D6C75">
              <w:rPr>
                <w:rFonts w:eastAsia="Times New Roman"/>
                <w:sz w:val="20"/>
                <w:szCs w:val="20"/>
                <w:lang w:eastAsia="ru-RU"/>
              </w:rPr>
              <w:br/>
              <w:t>С</w:t>
            </w:r>
            <w:r w:rsidRPr="009D6C75">
              <w:rPr>
                <w:rFonts w:eastAsia="Times New Roman"/>
                <w:sz w:val="20"/>
                <w:szCs w:val="20"/>
                <w:vertAlign w:val="subscript"/>
                <w:lang w:eastAsia="ru-RU"/>
              </w:rPr>
              <w:t>max</w:t>
            </w:r>
            <w:r w:rsidRPr="009D6C75">
              <w:rPr>
                <w:rFonts w:eastAsia="Times New Roman"/>
                <w:sz w:val="20"/>
                <w:szCs w:val="20"/>
                <w:lang w:eastAsia="ru-RU"/>
              </w:rPr>
              <w:t xml:space="preserve"> 1,15(1,01, 1,31)</w:t>
            </w:r>
          </w:p>
        </w:tc>
        <w:tc>
          <w:tcPr>
            <w:tcW w:w="3114" w:type="dxa"/>
            <w:hideMark/>
          </w:tcPr>
          <w:p w14:paraId="007F3579"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Коррекции дозы не требуется</w:t>
            </w:r>
          </w:p>
        </w:tc>
      </w:tr>
      <w:tr w:rsidR="00660A8F" w:rsidRPr="009D6C75" w14:paraId="609062BD" w14:textId="77777777" w:rsidTr="00423838">
        <w:tc>
          <w:tcPr>
            <w:tcW w:w="9346" w:type="dxa"/>
            <w:gridSpan w:val="3"/>
            <w:hideMark/>
          </w:tcPr>
          <w:p w14:paraId="607AC2CF" w14:textId="77777777" w:rsidR="00660A8F" w:rsidRPr="009D6C75" w:rsidRDefault="00660A8F" w:rsidP="009D6C75">
            <w:pPr>
              <w:rPr>
                <w:rFonts w:eastAsia="Times New Roman"/>
                <w:sz w:val="20"/>
                <w:szCs w:val="20"/>
                <w:lang w:eastAsia="ru-RU"/>
              </w:rPr>
            </w:pPr>
            <w:r w:rsidRPr="009D6C75">
              <w:rPr>
                <w:rFonts w:eastAsia="Times New Roman"/>
                <w:b/>
                <w:bCs/>
                <w:i/>
                <w:iCs/>
                <w:sz w:val="20"/>
                <w:szCs w:val="20"/>
                <w:lang w:eastAsia="ru-RU"/>
              </w:rPr>
              <w:t>СТИМУЛИРУЮЩИЕ СРЕДСТВА</w:t>
            </w:r>
          </w:p>
        </w:tc>
      </w:tr>
      <w:tr w:rsidR="00660A8F" w:rsidRPr="009D6C75" w14:paraId="7638FF67" w14:textId="77777777" w:rsidTr="00423838">
        <w:tc>
          <w:tcPr>
            <w:tcW w:w="2830" w:type="dxa"/>
            <w:hideMark/>
          </w:tcPr>
          <w:p w14:paraId="1E28E599"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Модафинил</w:t>
            </w:r>
          </w:p>
        </w:tc>
        <w:tc>
          <w:tcPr>
            <w:tcW w:w="3402" w:type="dxa"/>
            <w:hideMark/>
          </w:tcPr>
          <w:p w14:paraId="21FCD881" w14:textId="34C5B63A" w:rsidR="00660A8F" w:rsidRPr="009D6C75" w:rsidRDefault="00660A8F" w:rsidP="009D6C75">
            <w:pPr>
              <w:jc w:val="center"/>
              <w:rPr>
                <w:rFonts w:eastAsia="Times New Roman"/>
                <w:sz w:val="20"/>
                <w:szCs w:val="20"/>
                <w:lang w:eastAsia="ru-RU"/>
              </w:rPr>
            </w:pPr>
            <w:r w:rsidRPr="009D6C75">
              <w:rPr>
                <w:rFonts w:eastAsia="Times New Roman"/>
                <w:sz w:val="20"/>
                <w:szCs w:val="20"/>
                <w:lang w:eastAsia="ru-RU"/>
              </w:rPr>
              <w:t>Взаим</w:t>
            </w:r>
            <w:r w:rsidR="00217633" w:rsidRPr="009D6C75">
              <w:rPr>
                <w:rFonts w:eastAsia="Times New Roman"/>
                <w:sz w:val="20"/>
                <w:szCs w:val="20"/>
                <w:lang w:eastAsia="ru-RU"/>
              </w:rPr>
              <w:t>одействие не исследовалось.</w:t>
            </w:r>
            <w:r w:rsidRPr="009D6C75">
              <w:rPr>
                <w:rFonts w:eastAsia="Times New Roman"/>
                <w:sz w:val="20"/>
                <w:szCs w:val="20"/>
                <w:lang w:eastAsia="ru-RU"/>
              </w:rPr>
              <w:br/>
            </w:r>
            <w:r w:rsidRPr="009D6C75">
              <w:rPr>
                <w:rFonts w:eastAsia="Times New Roman"/>
                <w:i/>
                <w:iCs/>
                <w:sz w:val="20"/>
                <w:szCs w:val="20"/>
                <w:lang w:eastAsia="ru-RU"/>
              </w:rPr>
              <w:t>Ожидается:</w:t>
            </w:r>
          </w:p>
          <w:p w14:paraId="7C0A8FFF" w14:textId="7E188107" w:rsidR="00660A8F" w:rsidRPr="009D6C75" w:rsidRDefault="00217633" w:rsidP="009D6C75">
            <w:pPr>
              <w:jc w:val="center"/>
              <w:rPr>
                <w:rFonts w:eastAsia="Times New Roman"/>
                <w:sz w:val="20"/>
                <w:szCs w:val="20"/>
                <w:lang w:eastAsia="ru-RU"/>
              </w:rPr>
            </w:pPr>
            <w:r w:rsidRPr="009D6C75">
              <w:rPr>
                <w:rFonts w:eastAsia="Times New Roman"/>
                <w:sz w:val="20"/>
                <w:szCs w:val="20"/>
                <w:lang w:eastAsia="ru-RU"/>
              </w:rPr>
              <w:t>↓ Элбасвир</w:t>
            </w:r>
            <w:r w:rsidRPr="009D6C75">
              <w:rPr>
                <w:rFonts w:eastAsia="Times New Roman"/>
                <w:sz w:val="20"/>
                <w:szCs w:val="20"/>
                <w:lang w:eastAsia="ru-RU"/>
              </w:rPr>
              <w:br/>
              <w:t>↓ Гразопревир</w:t>
            </w:r>
            <w:r w:rsidR="00660A8F" w:rsidRPr="009D6C75">
              <w:rPr>
                <w:rFonts w:eastAsia="Times New Roman"/>
                <w:sz w:val="20"/>
                <w:szCs w:val="20"/>
                <w:lang w:eastAsia="ru-RU"/>
              </w:rPr>
              <w:br/>
              <w:t>(индукция CYP3A и P-gp)</w:t>
            </w:r>
          </w:p>
        </w:tc>
        <w:tc>
          <w:tcPr>
            <w:tcW w:w="3114" w:type="dxa"/>
            <w:hideMark/>
          </w:tcPr>
          <w:p w14:paraId="3C432040" w14:textId="77777777" w:rsidR="00660A8F" w:rsidRPr="009D6C75" w:rsidRDefault="00660A8F" w:rsidP="009D6C75">
            <w:pPr>
              <w:rPr>
                <w:rFonts w:eastAsia="Times New Roman"/>
                <w:sz w:val="20"/>
                <w:szCs w:val="20"/>
                <w:lang w:eastAsia="ru-RU"/>
              </w:rPr>
            </w:pPr>
            <w:r w:rsidRPr="009D6C75">
              <w:rPr>
                <w:rFonts w:eastAsia="Times New Roman"/>
                <w:sz w:val="20"/>
                <w:szCs w:val="20"/>
                <w:lang w:eastAsia="ru-RU"/>
              </w:rPr>
              <w:t>Одновременное применение</w:t>
            </w:r>
            <w:r w:rsidRPr="009D6C75">
              <w:rPr>
                <w:rFonts w:eastAsia="Times New Roman"/>
                <w:sz w:val="20"/>
                <w:szCs w:val="20"/>
                <w:lang w:eastAsia="ru-RU"/>
              </w:rPr>
              <w:br/>
            </w:r>
            <w:r w:rsidRPr="009D6C75">
              <w:rPr>
                <w:rFonts w:eastAsia="Times New Roman"/>
                <w:sz w:val="20"/>
                <w:szCs w:val="20"/>
                <w:lang w:eastAsia="ru-RU"/>
              </w:rPr>
              <w:br/>
              <w:t>противопоказано</w:t>
            </w:r>
          </w:p>
        </w:tc>
      </w:tr>
    </w:tbl>
    <w:p w14:paraId="4638E88B" w14:textId="77777777" w:rsidR="00217633" w:rsidRPr="009D6C75" w:rsidRDefault="00217633" w:rsidP="009D6C75">
      <w:pPr>
        <w:spacing w:after="0" w:line="240" w:lineRule="auto"/>
        <w:rPr>
          <w:lang w:eastAsia="ru-RU" w:bidi="ru-RU"/>
        </w:rPr>
      </w:pPr>
    </w:p>
    <w:p w14:paraId="63798927" w14:textId="57A2A65F" w:rsidR="004B38EC" w:rsidRPr="00B10C83" w:rsidRDefault="00B10C83" w:rsidP="00D53E19">
      <w:pPr>
        <w:pStyle w:val="Heading3"/>
        <w:tabs>
          <w:tab w:val="left" w:pos="8647"/>
        </w:tabs>
        <w:spacing w:before="0" w:after="240" w:line="240" w:lineRule="auto"/>
        <w:rPr>
          <w:rFonts w:ascii="Times New Roman" w:hAnsi="Times New Roman"/>
          <w:color w:val="000000" w:themeColor="text1"/>
        </w:rPr>
      </w:pPr>
      <w:bookmarkStart w:id="214" w:name="_Toc117179253"/>
      <w:bookmarkStart w:id="215" w:name="_Toc147301923"/>
      <w:bookmarkEnd w:id="211"/>
      <w:r w:rsidRPr="005E6358">
        <w:rPr>
          <w:rFonts w:ascii="Times New Roman" w:hAnsi="Times New Roman"/>
          <w:color w:val="000000" w:themeColor="text1"/>
        </w:rPr>
        <w:t>5.3.</w:t>
      </w:r>
      <w:r>
        <w:rPr>
          <w:rFonts w:ascii="Times New Roman" w:hAnsi="Times New Roman"/>
          <w:color w:val="000000" w:themeColor="text1"/>
        </w:rPr>
        <w:t>8</w:t>
      </w:r>
      <w:r w:rsidRPr="005E6358">
        <w:rPr>
          <w:rFonts w:ascii="Times New Roman" w:hAnsi="Times New Roman"/>
          <w:color w:val="000000" w:themeColor="text1"/>
        </w:rPr>
        <w:t xml:space="preserve">. </w:t>
      </w:r>
      <w:r>
        <w:rPr>
          <w:rFonts w:ascii="Times New Roman" w:eastAsia="Courier New" w:hAnsi="Times New Roman"/>
          <w:szCs w:val="24"/>
          <w:lang w:eastAsia="ru-RU" w:bidi="ru-RU"/>
        </w:rPr>
        <w:t>Особые указания</w:t>
      </w:r>
      <w:bookmarkEnd w:id="214"/>
      <w:bookmarkEnd w:id="215"/>
    </w:p>
    <w:p w14:paraId="55FBBB7C" w14:textId="77777777" w:rsidR="00E40076" w:rsidRPr="005E1A9C" w:rsidRDefault="00E40076" w:rsidP="00D53E19">
      <w:pPr>
        <w:pStyle w:val="NormalWeb"/>
        <w:spacing w:before="0" w:beforeAutospacing="0"/>
        <w:jc w:val="both"/>
        <w:rPr>
          <w:b/>
        </w:rPr>
      </w:pPr>
      <w:r w:rsidRPr="005E1A9C">
        <w:rPr>
          <w:b/>
        </w:rPr>
        <w:t xml:space="preserve">Повышение активности АЛТ </w:t>
      </w:r>
    </w:p>
    <w:p w14:paraId="3554708B" w14:textId="77DD1876" w:rsidR="00E40076" w:rsidRDefault="00E40076">
      <w:pPr>
        <w:pStyle w:val="NormalWeb"/>
        <w:spacing w:before="0" w:beforeAutospacing="0" w:after="0" w:afterAutospacing="0"/>
        <w:ind w:firstLine="708"/>
        <w:jc w:val="both"/>
      </w:pPr>
      <w:r>
        <w:t xml:space="preserve">Скорость </w:t>
      </w:r>
      <w:r w:rsidR="00536CF6">
        <w:t xml:space="preserve">отсроченного </w:t>
      </w:r>
      <w:r>
        <w:t xml:space="preserve">повышения активности АЛТ во время лечения напрямую связана с плазменной экспозицией гразопревира. Во время клинических исследований применения препарата </w:t>
      </w:r>
      <w:r w:rsidR="006F1BAE">
        <w:t xml:space="preserve">гразопревир+элбасвир </w:t>
      </w:r>
      <w:r>
        <w:t xml:space="preserve">с рибавирином или без рибавирина у &lt;1% пациентов наблюдалось повышение активности АЛТ от нормальных значений до значений, более в чем 5 раз превышающих верхнюю границу нормы (ВГН). Большая частота </w:t>
      </w:r>
      <w:r w:rsidR="00536CF6">
        <w:t xml:space="preserve">отсроченного </w:t>
      </w:r>
      <w:r>
        <w:t xml:space="preserve">повышения активности АЛТ наблюдалась у женщин (2% [11/652]), пациентов монголоидной расы (2% [4/165]) и у пациентов старше 65 лет (2% [3/187]). Это </w:t>
      </w:r>
      <w:r w:rsidR="00536CF6">
        <w:t xml:space="preserve">отсроченное </w:t>
      </w:r>
      <w:r>
        <w:t xml:space="preserve">повышение активности АЛТ наблюдалось основном во время или после 8 недели терапии. </w:t>
      </w:r>
    </w:p>
    <w:p w14:paraId="036E5EF0" w14:textId="77777777" w:rsidR="00E40076" w:rsidRDefault="00E40076" w:rsidP="00240D59">
      <w:pPr>
        <w:pStyle w:val="NormalWeb"/>
        <w:spacing w:before="0" w:beforeAutospacing="0" w:after="0" w:afterAutospacing="0"/>
        <w:jc w:val="both"/>
      </w:pPr>
      <w:r>
        <w:t xml:space="preserve">Лабораторные тесты для мониторинга состояния печени должны проводиться до начала терапии, на 8 неделе терапии и как показано клинически. Для пациентов, получающих терапию в течение 16 недель, дополнительное лабораторное тестирование должно быть проведено на 12 неделе терапии. </w:t>
      </w:r>
    </w:p>
    <w:p w14:paraId="3C3CD9E1" w14:textId="78004F64" w:rsidR="00E40076" w:rsidRDefault="00E40076" w:rsidP="00D53E19">
      <w:pPr>
        <w:pStyle w:val="NormalWeb"/>
        <w:numPr>
          <w:ilvl w:val="0"/>
          <w:numId w:val="30"/>
        </w:numPr>
        <w:spacing w:before="0" w:beforeAutospacing="0" w:after="0" w:afterAutospacing="0"/>
        <w:jc w:val="both"/>
      </w:pPr>
      <w:r>
        <w:t xml:space="preserve">Следует проинформировать пациентов о необходимости безотлагательной консультации с лечащим врачом в случае приступа утомления, слабости, потери аппетита, тошноты и рвоты, желтухи или обесцвечивания кала. </w:t>
      </w:r>
    </w:p>
    <w:p w14:paraId="057F6B87" w14:textId="3EF29827" w:rsidR="00E40076" w:rsidRDefault="00E40076" w:rsidP="00D53E19">
      <w:pPr>
        <w:pStyle w:val="NormalWeb"/>
        <w:numPr>
          <w:ilvl w:val="0"/>
          <w:numId w:val="30"/>
        </w:numPr>
        <w:spacing w:before="0" w:beforeAutospacing="0" w:after="0" w:afterAutospacing="0"/>
        <w:jc w:val="both"/>
      </w:pPr>
      <w:r>
        <w:t xml:space="preserve">Следует рассмотреть необходимость отмены препарата </w:t>
      </w:r>
      <w:r w:rsidR="00D30E07">
        <w:t xml:space="preserve">гразопревир+элбасвир </w:t>
      </w:r>
      <w:r>
        <w:t xml:space="preserve">в случае, если активность АЛТ превышает ВГН более чем в 10 раз. </w:t>
      </w:r>
    </w:p>
    <w:p w14:paraId="044CC4E8" w14:textId="7BC3EE80" w:rsidR="00E40076" w:rsidRDefault="00E40076" w:rsidP="00D53E19">
      <w:pPr>
        <w:pStyle w:val="NormalWeb"/>
        <w:numPr>
          <w:ilvl w:val="0"/>
          <w:numId w:val="30"/>
        </w:numPr>
        <w:spacing w:before="0" w:beforeAutospacing="0" w:after="0" w:afterAutospacing="0"/>
        <w:jc w:val="both"/>
      </w:pPr>
      <w:r>
        <w:t xml:space="preserve">Следует прекратить прием препарата </w:t>
      </w:r>
      <w:r w:rsidR="00F6608F">
        <w:t xml:space="preserve">гразопревир+элбасвир </w:t>
      </w:r>
      <w:r>
        <w:t xml:space="preserve">если повышение активности АЛТ сопровождается признаками или симптомами воспаления печени </w:t>
      </w:r>
      <w:r>
        <w:lastRenderedPageBreak/>
        <w:t>или увеличением концентрации конъюгированного билирубина, активности щелочной фосфатазы или значения международного нормализованного отношения (МНО).</w:t>
      </w:r>
    </w:p>
    <w:p w14:paraId="102AA7DD" w14:textId="77777777" w:rsidR="00E40076" w:rsidRDefault="00E40076" w:rsidP="00D53E19">
      <w:pPr>
        <w:pStyle w:val="NormalWeb"/>
        <w:spacing w:before="120" w:beforeAutospacing="0" w:after="0" w:afterAutospacing="0"/>
        <w:jc w:val="both"/>
      </w:pPr>
      <w:r>
        <w:rPr>
          <w:i/>
          <w:iCs/>
        </w:rPr>
        <w:t>Генотип-специфичная активность</w:t>
      </w:r>
      <w:r>
        <w:t xml:space="preserve"> </w:t>
      </w:r>
    </w:p>
    <w:p w14:paraId="4F7689DF" w14:textId="7BEB14CA" w:rsidR="00E40076" w:rsidRDefault="00E40076" w:rsidP="00240D59">
      <w:pPr>
        <w:pStyle w:val="NormalWeb"/>
        <w:spacing w:before="0" w:beforeAutospacing="0" w:after="0" w:afterAutospacing="0"/>
        <w:ind w:firstLine="708"/>
        <w:jc w:val="both"/>
      </w:pPr>
      <w:r>
        <w:t xml:space="preserve">Эффективность препарата </w:t>
      </w:r>
      <w:r w:rsidR="00D20744">
        <w:t xml:space="preserve">гразопревир+элбасвир </w:t>
      </w:r>
      <w:r>
        <w:t xml:space="preserve">не была установлена у пациентов с ВГС генотипов 2, 5 и 6. Не рекомендуется применять препарат </w:t>
      </w:r>
      <w:r w:rsidR="00D20744">
        <w:t xml:space="preserve">гразопревир+элбасвир </w:t>
      </w:r>
      <w:r>
        <w:t xml:space="preserve">пациентам, инфицированным данными генотипами. </w:t>
      </w:r>
    </w:p>
    <w:p w14:paraId="7B65918A" w14:textId="77777777" w:rsidR="00240D59" w:rsidRDefault="00240D59" w:rsidP="00240D59">
      <w:pPr>
        <w:pStyle w:val="NormalWeb"/>
        <w:spacing w:before="0" w:beforeAutospacing="0" w:after="0" w:afterAutospacing="0"/>
        <w:jc w:val="both"/>
        <w:rPr>
          <w:b/>
        </w:rPr>
      </w:pPr>
    </w:p>
    <w:p w14:paraId="11941FE2" w14:textId="06761739" w:rsidR="00E40076" w:rsidRPr="005E1A9C" w:rsidRDefault="00E40076" w:rsidP="00240D59">
      <w:pPr>
        <w:pStyle w:val="NormalWeb"/>
        <w:spacing w:before="0" w:beforeAutospacing="0" w:after="0" w:afterAutospacing="0"/>
        <w:jc w:val="both"/>
        <w:rPr>
          <w:b/>
        </w:rPr>
      </w:pPr>
      <w:r w:rsidRPr="005E1A9C">
        <w:rPr>
          <w:b/>
        </w:rPr>
        <w:t xml:space="preserve">Повторная терапия </w:t>
      </w:r>
    </w:p>
    <w:p w14:paraId="4894B570" w14:textId="77777777" w:rsidR="00240D59" w:rsidRDefault="00240D59" w:rsidP="00240D59">
      <w:pPr>
        <w:pStyle w:val="NormalWeb"/>
        <w:spacing w:before="0" w:beforeAutospacing="0" w:after="0" w:afterAutospacing="0"/>
        <w:ind w:firstLine="708"/>
        <w:jc w:val="both"/>
      </w:pPr>
    </w:p>
    <w:p w14:paraId="7A97DBD8" w14:textId="3E07B417" w:rsidR="00E40076" w:rsidRDefault="00E40076" w:rsidP="00240D59">
      <w:pPr>
        <w:pStyle w:val="NormalWeb"/>
        <w:spacing w:before="0" w:beforeAutospacing="0" w:after="0" w:afterAutospacing="0"/>
        <w:ind w:firstLine="708"/>
        <w:jc w:val="both"/>
      </w:pPr>
      <w:r>
        <w:t xml:space="preserve">Эффективность препарата </w:t>
      </w:r>
      <w:r w:rsidR="00D20744">
        <w:t xml:space="preserve">гразопревир+элбасвир </w:t>
      </w:r>
      <w:r>
        <w:t xml:space="preserve">не была показана у пациентов, ранее принимавших препарат </w:t>
      </w:r>
      <w:r w:rsidR="00D20744">
        <w:t xml:space="preserve">гразопревир+элбасвир </w:t>
      </w:r>
      <w:r>
        <w:t xml:space="preserve">или лекарственные препараты такого же класса, как препарат </w:t>
      </w:r>
      <w:r w:rsidR="00D20744">
        <w:t xml:space="preserve">гразопревир+элбасвир </w:t>
      </w:r>
      <w:r>
        <w:t xml:space="preserve">(ингибиторы NS5A или ингибиторы NS3/4A за исключением телапревира, симепревира, боцепревира). </w:t>
      </w:r>
    </w:p>
    <w:p w14:paraId="44694A52" w14:textId="77777777" w:rsidR="00240D59" w:rsidRDefault="00240D59" w:rsidP="00240D59">
      <w:pPr>
        <w:pStyle w:val="NormalWeb"/>
        <w:spacing w:before="0" w:beforeAutospacing="0" w:after="0" w:afterAutospacing="0"/>
        <w:jc w:val="both"/>
        <w:rPr>
          <w:b/>
        </w:rPr>
      </w:pPr>
    </w:p>
    <w:p w14:paraId="2ED9D6E5" w14:textId="1E3A7A0F" w:rsidR="00E40076" w:rsidRPr="005E1A9C" w:rsidRDefault="00E40076" w:rsidP="00240D59">
      <w:pPr>
        <w:pStyle w:val="NormalWeb"/>
        <w:spacing w:before="0" w:beforeAutospacing="0" w:after="0" w:afterAutospacing="0"/>
        <w:jc w:val="both"/>
        <w:rPr>
          <w:b/>
        </w:rPr>
      </w:pPr>
      <w:r w:rsidRPr="005E1A9C">
        <w:rPr>
          <w:b/>
        </w:rPr>
        <w:t xml:space="preserve">Взаимодействие с другими лекарственными препаратами </w:t>
      </w:r>
    </w:p>
    <w:p w14:paraId="441BAAE2" w14:textId="77777777" w:rsidR="00240D59" w:rsidRDefault="00240D59" w:rsidP="00240D59">
      <w:pPr>
        <w:pStyle w:val="NormalWeb"/>
        <w:spacing w:before="0" w:beforeAutospacing="0" w:after="0" w:afterAutospacing="0"/>
        <w:jc w:val="both"/>
      </w:pPr>
    </w:p>
    <w:p w14:paraId="7615D88B" w14:textId="4EC7051B" w:rsidR="00E40076" w:rsidRDefault="00E40076" w:rsidP="00240D59">
      <w:pPr>
        <w:pStyle w:val="NormalWeb"/>
        <w:spacing w:before="0" w:beforeAutospacing="0" w:after="0" w:afterAutospacing="0"/>
        <w:ind w:firstLine="709"/>
        <w:jc w:val="both"/>
      </w:pPr>
      <w:r>
        <w:t xml:space="preserve">Одновременное применение препарата </w:t>
      </w:r>
      <w:r w:rsidR="00D20744">
        <w:t xml:space="preserve">гразопревир+элбасвир </w:t>
      </w:r>
      <w:r>
        <w:t xml:space="preserve">и ингибиторов ОАТР1В, противопоказано, поскольку это может значительно повысить концентрацию гразопревира в плазме крови. </w:t>
      </w:r>
    </w:p>
    <w:p w14:paraId="3F214608" w14:textId="55897940" w:rsidR="00E40076" w:rsidRDefault="00E40076" w:rsidP="00240D59">
      <w:pPr>
        <w:pStyle w:val="NormalWeb"/>
        <w:spacing w:before="0" w:beforeAutospacing="0" w:after="0" w:afterAutospacing="0"/>
        <w:ind w:firstLine="708"/>
        <w:jc w:val="both"/>
      </w:pPr>
      <w:r>
        <w:t xml:space="preserve">Одновременное применение препарат </w:t>
      </w:r>
      <w:r w:rsidR="00D20744">
        <w:t xml:space="preserve">гразопревир+элбасвир </w:t>
      </w:r>
      <w:r>
        <w:t xml:space="preserve">и индукторов CYP3A или P-gp противопоказано, поскольку это может значительно снизить концентрации элбасвира и гразопревира в плазме крови, и привести к снижению терапевтического эффекта препарата </w:t>
      </w:r>
      <w:r w:rsidR="00D30E07">
        <w:t>гразопревир+элбасвир</w:t>
      </w:r>
    </w:p>
    <w:p w14:paraId="7A886C5B" w14:textId="7BA7CC39" w:rsidR="00E40076" w:rsidRDefault="00E40076" w:rsidP="00240D59">
      <w:pPr>
        <w:pStyle w:val="NormalWeb"/>
        <w:spacing w:before="0" w:beforeAutospacing="0" w:after="0" w:afterAutospacing="0"/>
        <w:jc w:val="both"/>
      </w:pPr>
      <w:r>
        <w:t xml:space="preserve">Одновременное применение препарата </w:t>
      </w:r>
      <w:r w:rsidR="00D20744">
        <w:t xml:space="preserve">гразопревир+элбасвир </w:t>
      </w:r>
      <w:r>
        <w:t xml:space="preserve">и сильных ингибиторов CYP3A повышает </w:t>
      </w:r>
      <w:r w:rsidRPr="00781960">
        <w:t>концентрации</w:t>
      </w:r>
      <w:r>
        <w:t xml:space="preserve"> элбасвира и гразопревира, поэтому одновременное применение не рекомендуется. </w:t>
      </w:r>
    </w:p>
    <w:p w14:paraId="688962CD" w14:textId="77777777" w:rsidR="00240D59" w:rsidRDefault="00240D59" w:rsidP="00240D59">
      <w:pPr>
        <w:pStyle w:val="NormalWeb"/>
        <w:spacing w:before="0" w:beforeAutospacing="0" w:after="0" w:afterAutospacing="0"/>
        <w:jc w:val="both"/>
        <w:rPr>
          <w:b/>
        </w:rPr>
      </w:pPr>
    </w:p>
    <w:p w14:paraId="5EB1DBE3" w14:textId="6AFF8B21" w:rsidR="00E40076" w:rsidRPr="005E1A9C" w:rsidRDefault="00E40076" w:rsidP="00240D59">
      <w:pPr>
        <w:pStyle w:val="NormalWeb"/>
        <w:spacing w:before="0" w:beforeAutospacing="0" w:after="0" w:afterAutospacing="0"/>
        <w:jc w:val="both"/>
        <w:rPr>
          <w:b/>
        </w:rPr>
      </w:pPr>
      <w:r w:rsidRPr="005E1A9C">
        <w:rPr>
          <w:b/>
        </w:rPr>
        <w:t>Использование у пациентов с сахарным диабетом</w:t>
      </w:r>
    </w:p>
    <w:p w14:paraId="14E4C7C8" w14:textId="77777777" w:rsidR="00240D59" w:rsidRDefault="00240D59" w:rsidP="00240D59">
      <w:pPr>
        <w:pStyle w:val="NormalWeb"/>
        <w:spacing w:before="0" w:beforeAutospacing="0" w:after="0" w:afterAutospacing="0"/>
        <w:ind w:firstLine="708"/>
        <w:jc w:val="both"/>
      </w:pPr>
    </w:p>
    <w:p w14:paraId="684D84FB" w14:textId="1130B6E2" w:rsidR="00E40076" w:rsidRDefault="00E40076" w:rsidP="00240D59">
      <w:pPr>
        <w:pStyle w:val="NormalWeb"/>
        <w:spacing w:before="0" w:beforeAutospacing="0" w:after="0" w:afterAutospacing="0"/>
        <w:ind w:firstLine="708"/>
        <w:jc w:val="both"/>
      </w:pPr>
      <w:r>
        <w:t xml:space="preserve">У пациентов с сахарным диабетом после начала терапии инфекции ВГС препаратами ППД может наблюдаться улучшение контроля глюкозы, потенциально приводящее к симптоматической гипогликемии. Необходимо проводить тщательный мониторинг концентрации глюкозы у пациентов с сахарным диабетом, которые начинают терапию препаратами ППД, особенно в течение первых трех месяцев, при необходимости терапия сахарного диабета может быть скорректирована. Лечащий врач, проводящий терапию сахарного диабета, должен быть проинформирован при начале терапии препаратами ППД. </w:t>
      </w:r>
    </w:p>
    <w:p w14:paraId="5D76CB6E" w14:textId="77777777" w:rsidR="00240D59" w:rsidRDefault="00240D59" w:rsidP="00240D59">
      <w:pPr>
        <w:pStyle w:val="NormalWeb"/>
        <w:spacing w:before="0" w:beforeAutospacing="0" w:after="0" w:afterAutospacing="0"/>
        <w:jc w:val="both"/>
        <w:rPr>
          <w:b/>
        </w:rPr>
      </w:pPr>
    </w:p>
    <w:p w14:paraId="00F37225" w14:textId="04D0E892" w:rsidR="00E40076" w:rsidRPr="005E1A9C" w:rsidRDefault="00E40076" w:rsidP="00D53E19">
      <w:pPr>
        <w:pStyle w:val="NormalWeb"/>
        <w:keepNext/>
        <w:spacing w:before="0" w:beforeAutospacing="0" w:after="0" w:afterAutospacing="0"/>
        <w:jc w:val="both"/>
        <w:rPr>
          <w:b/>
        </w:rPr>
      </w:pPr>
      <w:r w:rsidRPr="005E1A9C">
        <w:rPr>
          <w:b/>
        </w:rPr>
        <w:t xml:space="preserve">Коинфекция ВГС и ВГВ </w:t>
      </w:r>
    </w:p>
    <w:p w14:paraId="166EAA92" w14:textId="19A58E89" w:rsidR="00E40076" w:rsidRDefault="00E40076" w:rsidP="00D53E19">
      <w:pPr>
        <w:pStyle w:val="NormalWeb"/>
        <w:spacing w:before="120" w:beforeAutospacing="0" w:after="0" w:afterAutospacing="0"/>
        <w:ind w:firstLine="708"/>
        <w:jc w:val="both"/>
      </w:pPr>
      <w:r>
        <w:t xml:space="preserve">Случаи реактивации ВГВ, некоторые из них летальные, сообщались во время или после лечения противовирусными препаратами прямого действия. Скрининг на наличие ВГВ должен проводиться у всех пациентов до начала лечения. У коинфицированных ВГС/ВГВ пациентов есть риск реактивации ВГВ, и их состояние должно мониторироваться и контролироваться в соответствии с текущими клиническими руководствами. </w:t>
      </w:r>
    </w:p>
    <w:p w14:paraId="42F22B6E" w14:textId="77777777" w:rsidR="00240D59" w:rsidRDefault="00240D59" w:rsidP="00240D59">
      <w:pPr>
        <w:pStyle w:val="NormalWeb"/>
        <w:spacing w:before="0" w:beforeAutospacing="0" w:after="0" w:afterAutospacing="0"/>
        <w:jc w:val="both"/>
        <w:rPr>
          <w:b/>
        </w:rPr>
      </w:pPr>
    </w:p>
    <w:p w14:paraId="2E924E33" w14:textId="46C3070C" w:rsidR="00E40076" w:rsidRPr="005E1A9C" w:rsidRDefault="00E40076" w:rsidP="00240D59">
      <w:pPr>
        <w:pStyle w:val="NormalWeb"/>
        <w:spacing w:before="0" w:beforeAutospacing="0" w:after="0" w:afterAutospacing="0"/>
        <w:jc w:val="both"/>
        <w:rPr>
          <w:b/>
        </w:rPr>
      </w:pPr>
      <w:r w:rsidRPr="005E1A9C">
        <w:rPr>
          <w:b/>
        </w:rPr>
        <w:t xml:space="preserve">Вспомогательные вещества </w:t>
      </w:r>
    </w:p>
    <w:p w14:paraId="58884DD6" w14:textId="77777777" w:rsidR="00240D59" w:rsidRDefault="00240D59" w:rsidP="00240D59">
      <w:pPr>
        <w:pStyle w:val="NormalWeb"/>
        <w:spacing w:before="0" w:beforeAutospacing="0" w:after="0" w:afterAutospacing="0"/>
        <w:ind w:firstLine="708"/>
        <w:jc w:val="both"/>
      </w:pPr>
    </w:p>
    <w:p w14:paraId="3DCED17B" w14:textId="35AEA9B1" w:rsidR="00E40076" w:rsidRDefault="00E40076" w:rsidP="00240D59">
      <w:pPr>
        <w:pStyle w:val="NormalWeb"/>
        <w:spacing w:before="0" w:beforeAutospacing="0" w:after="0" w:afterAutospacing="0"/>
        <w:ind w:firstLine="708"/>
        <w:jc w:val="both"/>
      </w:pPr>
      <w:r>
        <w:lastRenderedPageBreak/>
        <w:t xml:space="preserve">Препарат </w:t>
      </w:r>
      <w:r w:rsidR="00D20744">
        <w:t xml:space="preserve">гразопревир+элбасвир </w:t>
      </w:r>
      <w:r>
        <w:t xml:space="preserve">содержит 3,04 ммоль (или 69,85 мг) натрия на единицу дозирования. Это следует принимать во внимание пациентам, находящимся на контролируемой натриевой диете. </w:t>
      </w:r>
    </w:p>
    <w:p w14:paraId="08B0CB10" w14:textId="77777777" w:rsidR="00423838" w:rsidRDefault="00423838" w:rsidP="00240D59">
      <w:pPr>
        <w:pStyle w:val="NormalWeb"/>
        <w:spacing w:before="0" w:beforeAutospacing="0" w:after="0" w:afterAutospacing="0"/>
        <w:ind w:firstLine="708"/>
        <w:jc w:val="both"/>
      </w:pPr>
    </w:p>
    <w:p w14:paraId="424740CD" w14:textId="77777777" w:rsidR="00E40076" w:rsidRPr="005E1A9C" w:rsidRDefault="00E40076" w:rsidP="00240D59">
      <w:pPr>
        <w:pStyle w:val="NormalWeb"/>
        <w:spacing w:before="0" w:beforeAutospacing="0" w:after="0" w:afterAutospacing="0"/>
        <w:jc w:val="both"/>
        <w:rPr>
          <w:b/>
        </w:rPr>
      </w:pPr>
      <w:r w:rsidRPr="005E1A9C">
        <w:rPr>
          <w:b/>
        </w:rPr>
        <w:t xml:space="preserve">Риски, связанные с совместным приемом рибавирина </w:t>
      </w:r>
    </w:p>
    <w:p w14:paraId="78F6298C" w14:textId="77777777" w:rsidR="00240D59" w:rsidRDefault="00240D59" w:rsidP="00240D59">
      <w:pPr>
        <w:pStyle w:val="NormalWeb"/>
        <w:spacing w:before="0" w:beforeAutospacing="0" w:after="0" w:afterAutospacing="0"/>
        <w:ind w:firstLine="708"/>
        <w:jc w:val="both"/>
      </w:pPr>
    </w:p>
    <w:p w14:paraId="428DC3DA" w14:textId="78B5FEA0" w:rsidR="00E40076" w:rsidRDefault="00E40076" w:rsidP="00240D59">
      <w:pPr>
        <w:pStyle w:val="NormalWeb"/>
        <w:spacing w:before="0" w:beforeAutospacing="0" w:after="0" w:afterAutospacing="0"/>
        <w:ind w:firstLine="708"/>
        <w:jc w:val="both"/>
      </w:pPr>
      <w:r>
        <w:t xml:space="preserve">Если препарат </w:t>
      </w:r>
      <w:r w:rsidR="00D20744">
        <w:t xml:space="preserve">гразопревир+элбасвир </w:t>
      </w:r>
      <w:r>
        <w:t xml:space="preserve">принимается совместно с рибавирином, необходимо соблюдать меры предосторожности при приеме рибавирина, включая особые меры для предотвращения наступления беременности у пациенток. Обратитесь к инструкции по применению рибавирина для информации о необходимых мерах предосторожности при приеме рибавирина. </w:t>
      </w:r>
    </w:p>
    <w:p w14:paraId="37C306F9" w14:textId="77777777" w:rsidR="00240D59" w:rsidRDefault="00240D59" w:rsidP="00240D59">
      <w:pPr>
        <w:pStyle w:val="NormalWeb"/>
        <w:spacing w:before="0" w:beforeAutospacing="0" w:after="0" w:afterAutospacing="0"/>
        <w:jc w:val="both"/>
        <w:rPr>
          <w:b/>
        </w:rPr>
      </w:pPr>
    </w:p>
    <w:p w14:paraId="539F51B2" w14:textId="5003AAFA" w:rsidR="00E40076" w:rsidRPr="005E1A9C" w:rsidRDefault="00E40076" w:rsidP="00240D59">
      <w:pPr>
        <w:pStyle w:val="NormalWeb"/>
        <w:spacing w:before="0" w:beforeAutospacing="0" w:after="0" w:afterAutospacing="0"/>
        <w:jc w:val="both"/>
        <w:rPr>
          <w:b/>
        </w:rPr>
      </w:pPr>
      <w:r w:rsidRPr="005E1A9C">
        <w:rPr>
          <w:b/>
        </w:rPr>
        <w:t xml:space="preserve">Риски, связанные с совместным приемом софосбувира </w:t>
      </w:r>
    </w:p>
    <w:p w14:paraId="045B9F13" w14:textId="77777777" w:rsidR="00240D59" w:rsidRDefault="00240D59" w:rsidP="00240D59">
      <w:pPr>
        <w:pStyle w:val="NormalWeb"/>
        <w:spacing w:before="0" w:beforeAutospacing="0" w:after="0" w:afterAutospacing="0"/>
        <w:jc w:val="both"/>
      </w:pPr>
    </w:p>
    <w:p w14:paraId="220DE8CA" w14:textId="08ECED63" w:rsidR="00E40076" w:rsidRDefault="00E40076" w:rsidP="00240D59">
      <w:pPr>
        <w:pStyle w:val="NormalWeb"/>
        <w:spacing w:before="0" w:beforeAutospacing="0" w:after="0" w:afterAutospacing="0"/>
        <w:ind w:firstLine="709"/>
        <w:jc w:val="both"/>
      </w:pPr>
      <w:r>
        <w:t xml:space="preserve">Если препарат </w:t>
      </w:r>
      <w:r w:rsidR="00D20744">
        <w:t xml:space="preserve">гразопревир+элбасвир </w:t>
      </w:r>
      <w:r>
        <w:t xml:space="preserve">принимается совместно с софосбувиром, необходимо соблюдать меры предосторожности при приеме софосбувира. Обратитесь к инструкции по применению софосбувира для информации о необходимых мерах предосторожности при приеме софосбувира. </w:t>
      </w:r>
    </w:p>
    <w:p w14:paraId="6111B44C" w14:textId="77777777" w:rsidR="00240D59" w:rsidRDefault="00240D59" w:rsidP="00240D59">
      <w:pPr>
        <w:pStyle w:val="NormalWeb"/>
        <w:spacing w:before="0" w:beforeAutospacing="0" w:after="0" w:afterAutospacing="0"/>
        <w:jc w:val="both"/>
        <w:rPr>
          <w:b/>
        </w:rPr>
      </w:pPr>
    </w:p>
    <w:p w14:paraId="0AA86008" w14:textId="3EA1D268" w:rsidR="00E40076" w:rsidRPr="005E1A9C" w:rsidRDefault="00E40076" w:rsidP="00240D59">
      <w:pPr>
        <w:pStyle w:val="NormalWeb"/>
        <w:spacing w:before="0" w:beforeAutospacing="0" w:after="0" w:afterAutospacing="0"/>
        <w:jc w:val="both"/>
        <w:rPr>
          <w:b/>
        </w:rPr>
      </w:pPr>
      <w:r w:rsidRPr="005E1A9C">
        <w:rPr>
          <w:b/>
        </w:rPr>
        <w:t xml:space="preserve">Печеночная недостаточность </w:t>
      </w:r>
    </w:p>
    <w:p w14:paraId="6C17EF0B" w14:textId="77777777" w:rsidR="00240D59" w:rsidRDefault="00240D59" w:rsidP="00240D59">
      <w:pPr>
        <w:pStyle w:val="NormalWeb"/>
        <w:spacing w:before="0" w:beforeAutospacing="0" w:after="0" w:afterAutospacing="0"/>
        <w:jc w:val="both"/>
      </w:pPr>
    </w:p>
    <w:p w14:paraId="7878D3CB" w14:textId="681AED8B" w:rsidR="00E40076" w:rsidRDefault="00E40076" w:rsidP="00240D59">
      <w:pPr>
        <w:pStyle w:val="NormalWeb"/>
        <w:spacing w:before="0" w:beforeAutospacing="0" w:after="0" w:afterAutospacing="0"/>
        <w:ind w:firstLine="709"/>
        <w:jc w:val="both"/>
      </w:pPr>
      <w:r>
        <w:t xml:space="preserve">Препарат </w:t>
      </w:r>
      <w:r w:rsidR="00D20744">
        <w:t xml:space="preserve">гразопревир+элбасвир </w:t>
      </w:r>
      <w:r>
        <w:t xml:space="preserve">противопоказан пациентам со средней степенью печеночной недостаточности (класс В по классификации Чайлд-Пью) в связи с недостаточностью клинических данных по безопасности и эффективности применения у данной популяции пациентов и ожидаемого увеличения плазменной концентрации гразопревира. </w:t>
      </w:r>
    </w:p>
    <w:p w14:paraId="1C33471D" w14:textId="71F9F052" w:rsidR="00B10C83" w:rsidRPr="00E40076" w:rsidRDefault="00E40076" w:rsidP="00240D59">
      <w:pPr>
        <w:pStyle w:val="NormalWeb"/>
        <w:spacing w:before="0" w:beforeAutospacing="0" w:after="0" w:afterAutospacing="0"/>
        <w:ind w:firstLine="709"/>
        <w:jc w:val="both"/>
      </w:pPr>
      <w:r>
        <w:t xml:space="preserve">Препарат </w:t>
      </w:r>
      <w:r w:rsidR="00D20744">
        <w:t xml:space="preserve">гразопревир+элбасвир </w:t>
      </w:r>
      <w:r>
        <w:t>противопоказан пациентам с тяжелой степенью печеночной недостаточности (класс С по классификации Чайлд-Пью) ввиду ожидаемого значительного увеличения плазменной концентрации гразопревира и увеличенного риска повышения активности АЛТ.</w:t>
      </w:r>
      <w:r w:rsidR="0065630A" w:rsidRPr="0092765E">
        <w:rPr>
          <w:b/>
          <w:szCs w:val="22"/>
          <w:shd w:val="clear" w:color="auto" w:fill="FFFFFF"/>
        </w:rPr>
        <w:tab/>
      </w:r>
    </w:p>
    <w:p w14:paraId="121087A0" w14:textId="1FAF9282" w:rsidR="0065630A" w:rsidRPr="00B10C83" w:rsidRDefault="0065630A" w:rsidP="00240D59">
      <w:pPr>
        <w:tabs>
          <w:tab w:val="left" w:pos="8647"/>
        </w:tabs>
        <w:spacing w:after="0" w:line="240" w:lineRule="auto"/>
        <w:ind w:firstLine="709"/>
        <w:contextualSpacing/>
        <w:rPr>
          <w:b/>
          <w:szCs w:val="22"/>
          <w:shd w:val="clear" w:color="auto" w:fill="FFFFFF"/>
        </w:rPr>
      </w:pPr>
      <w:bookmarkStart w:id="216" w:name="_Toc81410160"/>
    </w:p>
    <w:p w14:paraId="6A9D8C2A" w14:textId="116CD0DE" w:rsidR="0025168A" w:rsidRPr="0092765E" w:rsidRDefault="007E5987" w:rsidP="00240D59">
      <w:pPr>
        <w:pStyle w:val="Heading3"/>
        <w:spacing w:before="0" w:after="0" w:line="240" w:lineRule="auto"/>
        <w:contextualSpacing/>
        <w:rPr>
          <w:rFonts w:ascii="Times New Roman" w:hAnsi="Times New Roman"/>
        </w:rPr>
      </w:pPr>
      <w:bookmarkStart w:id="217" w:name="_Toc147301924"/>
      <w:r>
        <w:rPr>
          <w:rFonts w:ascii="Times New Roman" w:hAnsi="Times New Roman"/>
        </w:rPr>
        <w:t>5.3.9</w:t>
      </w:r>
      <w:r w:rsidR="004B5CC9" w:rsidRPr="0092765E">
        <w:rPr>
          <w:rFonts w:ascii="Times New Roman" w:hAnsi="Times New Roman"/>
        </w:rPr>
        <w:t>.</w:t>
      </w:r>
      <w:r w:rsidR="0025168A" w:rsidRPr="0092765E">
        <w:rPr>
          <w:rFonts w:ascii="Times New Roman" w:hAnsi="Times New Roman"/>
        </w:rPr>
        <w:t xml:space="preserve"> Влияние на способность управлять транспортными средствами и механизмами</w:t>
      </w:r>
      <w:bookmarkEnd w:id="216"/>
      <w:bookmarkEnd w:id="217"/>
    </w:p>
    <w:p w14:paraId="523D807B" w14:textId="77777777" w:rsidR="00240D59" w:rsidRDefault="00240D59" w:rsidP="00240D59">
      <w:pPr>
        <w:pStyle w:val="NormalWeb"/>
        <w:spacing w:before="0" w:beforeAutospacing="0" w:after="0" w:afterAutospacing="0"/>
        <w:ind w:firstLine="708"/>
        <w:jc w:val="both"/>
      </w:pPr>
    </w:p>
    <w:p w14:paraId="4E692A73" w14:textId="01631C33" w:rsidR="00775E98" w:rsidRDefault="00775E98" w:rsidP="00240D59">
      <w:pPr>
        <w:pStyle w:val="NormalWeb"/>
        <w:spacing w:before="0" w:beforeAutospacing="0" w:after="0" w:afterAutospacing="0"/>
        <w:ind w:firstLine="708"/>
        <w:jc w:val="both"/>
      </w:pPr>
      <w:r>
        <w:t>Ма</w:t>
      </w:r>
      <w:r w:rsidR="005817B8">
        <w:t>ловероятно, что препарат гразопревир+элбасвир</w:t>
      </w:r>
      <w:r>
        <w:t xml:space="preserve"> (принимаемый в монотерапии или в комбинации с рибавирином) будет влиять на способность управлять транспортными средствами и работать с механизмами. Пациентов следует проинформировать, что во </w:t>
      </w:r>
      <w:r w:rsidR="005817B8">
        <w:t>время терапии препаратом гразопревир+элбасвир</w:t>
      </w:r>
      <w:r>
        <w:t xml:space="preserve"> сообща</w:t>
      </w:r>
      <w:r w:rsidR="00D20744">
        <w:t>лось о повышенной утомляемости.</w:t>
      </w:r>
      <w:r>
        <w:t xml:space="preserve"> </w:t>
      </w:r>
    </w:p>
    <w:p w14:paraId="338E5D63" w14:textId="5AAE7C44" w:rsidR="00775E98" w:rsidRDefault="005817B8" w:rsidP="00240D59">
      <w:pPr>
        <w:pStyle w:val="NormalWeb"/>
        <w:spacing w:before="0" w:beforeAutospacing="0" w:after="0" w:afterAutospacing="0"/>
        <w:ind w:firstLine="708"/>
        <w:jc w:val="both"/>
      </w:pPr>
      <w:r>
        <w:t>Если гразопревир+элбасвир</w:t>
      </w:r>
      <w:r w:rsidR="00775E98">
        <w:t xml:space="preserve"> применяется совместно с софосбувиром, за данной информацией следует обратиться к инструкции по применению софосбувира.</w:t>
      </w:r>
    </w:p>
    <w:p w14:paraId="3A23AB23" w14:textId="77777777" w:rsidR="00BC7E97" w:rsidRPr="00050403" w:rsidRDefault="00BC7E97">
      <w:pPr>
        <w:pStyle w:val="Heading1"/>
        <w:spacing w:line="240" w:lineRule="auto"/>
        <w:rPr>
          <w:rStyle w:val="src"/>
          <w:rFonts w:cs="Times New Roman"/>
          <w:color w:val="000000" w:themeColor="text1"/>
          <w:szCs w:val="24"/>
          <w:highlight w:val="yellow"/>
        </w:rPr>
        <w:sectPr w:rsidR="00BC7E97" w:rsidRPr="00050403" w:rsidSect="00164BEE">
          <w:footnotePr>
            <w:pos w:val="beneathText"/>
          </w:footnotePr>
          <w:pgSz w:w="11906" w:h="16838"/>
          <w:pgMar w:top="1134" w:right="849" w:bottom="1134" w:left="1701" w:header="708" w:footer="709" w:gutter="0"/>
          <w:cols w:space="708"/>
          <w:docGrid w:linePitch="360"/>
        </w:sectPr>
      </w:pPr>
    </w:p>
    <w:p w14:paraId="3C9C425A" w14:textId="40A5F7E4" w:rsidR="008B7FBF" w:rsidRPr="00D82EE5" w:rsidRDefault="008B7FBF">
      <w:pPr>
        <w:pStyle w:val="Heading1"/>
        <w:spacing w:line="240" w:lineRule="auto"/>
        <w:contextualSpacing/>
        <w:rPr>
          <w:rStyle w:val="src"/>
          <w:rFonts w:cs="Times New Roman"/>
          <w:color w:val="000000" w:themeColor="text1"/>
          <w:szCs w:val="24"/>
        </w:rPr>
      </w:pPr>
      <w:bookmarkStart w:id="218" w:name="_Toc147301925"/>
      <w:r w:rsidRPr="00D82EE5">
        <w:rPr>
          <w:rStyle w:val="src"/>
          <w:rFonts w:cs="Times New Roman"/>
          <w:color w:val="000000" w:themeColor="text1"/>
          <w:szCs w:val="24"/>
        </w:rPr>
        <w:lastRenderedPageBreak/>
        <w:t>6. ЗАКЛЮЧЕНИЕ</w:t>
      </w:r>
      <w:bookmarkEnd w:id="218"/>
    </w:p>
    <w:p w14:paraId="5E362E8B" w14:textId="3213DB33" w:rsidR="002B0F17" w:rsidRDefault="002B0F17" w:rsidP="00240D59">
      <w:pPr>
        <w:spacing w:after="0" w:line="240" w:lineRule="auto"/>
        <w:ind w:firstLine="709"/>
        <w:contextualSpacing/>
        <w:rPr>
          <w:rFonts w:eastAsia="Times New Roman"/>
          <w:color w:val="FF0000"/>
          <w:szCs w:val="28"/>
          <w:lang w:eastAsia="ar-SA"/>
        </w:rPr>
      </w:pPr>
      <w:r>
        <w:rPr>
          <w:rStyle w:val="rynqvb"/>
        </w:rPr>
        <w:t>Безинтерфероновые схемы сочетают в себе различные противовирусные препараты прямого действия (ПППД), которые нацелены на основные вирусные белки, участвующие в цикле р</w:t>
      </w:r>
      <w:r w:rsidR="004F7983">
        <w:rPr>
          <w:rStyle w:val="rynqvb"/>
        </w:rPr>
        <w:t>епликации вируса гепатита С (</w:t>
      </w:r>
      <w:r>
        <w:rPr>
          <w:rStyle w:val="rynqvb"/>
        </w:rPr>
        <w:t>ингибиторы протеазы NS3/4A (</w:t>
      </w:r>
      <w:r w:rsidR="004F7983">
        <w:rPr>
          <w:rStyle w:val="rynqvb"/>
        </w:rPr>
        <w:t>гразопревир,</w:t>
      </w:r>
      <w:r w:rsidR="00D70E8E">
        <w:rPr>
          <w:rStyle w:val="rynqvb"/>
        </w:rPr>
        <w:t xml:space="preserve"> </w:t>
      </w:r>
      <w:r>
        <w:rPr>
          <w:rStyle w:val="rynqvb"/>
        </w:rPr>
        <w:t>симепревир или паритапревир, усиленный ритонавиром), нуклеоз(т)идные (софосбувир) и ненуклеоз(т)идные (дасабувир) ингибиторы полимеразы NS5B, ингибиторы комплекса репликации NS5A (даклатасвир, ледипасвир, элбасвир, велпатасвир).</w:t>
      </w:r>
      <w:r>
        <w:rPr>
          <w:rStyle w:val="hwtze"/>
        </w:rPr>
        <w:t xml:space="preserve"> </w:t>
      </w:r>
      <w:r>
        <w:rPr>
          <w:rStyle w:val="rynqvb"/>
        </w:rPr>
        <w:t>Комбинации двух или трех ПППД, назначаемые в течение 8–24 недель, достигают показателей устойчивого вирусологического ответа (УВО) более 90% при хорошей переносимости.</w:t>
      </w:r>
      <w:r>
        <w:rPr>
          <w:rStyle w:val="hwtze"/>
        </w:rPr>
        <w:t xml:space="preserve"> </w:t>
      </w:r>
    </w:p>
    <w:p w14:paraId="3DE16CA5" w14:textId="659AC33B" w:rsidR="006E0EB9" w:rsidRPr="00D67D25" w:rsidRDefault="006E0EB9" w:rsidP="00240D59">
      <w:pPr>
        <w:spacing w:after="0" w:line="240" w:lineRule="auto"/>
        <w:ind w:firstLine="709"/>
        <w:rPr>
          <w:bCs/>
          <w:szCs w:val="28"/>
        </w:rPr>
      </w:pPr>
      <w:r w:rsidRPr="00255B94">
        <w:rPr>
          <w:rStyle w:val="FontStyle52"/>
          <w:sz w:val="24"/>
          <w:szCs w:val="28"/>
        </w:rPr>
        <w:t xml:space="preserve">Проведенные исследования на животных продемонстрировали высокую безопасность действующего вещества. </w:t>
      </w:r>
      <w:r w:rsidR="005928B9" w:rsidRPr="00681261">
        <w:rPr>
          <w:color w:val="000000"/>
        </w:rPr>
        <w:t>Официальных исследований токсичности при однократном применении</w:t>
      </w:r>
      <w:r w:rsidR="005928B9" w:rsidRPr="00CF323B">
        <w:rPr>
          <w:color w:val="000000"/>
        </w:rPr>
        <w:t xml:space="preserve"> </w:t>
      </w:r>
      <w:r w:rsidR="005928B9">
        <w:rPr>
          <w:color w:val="000000"/>
        </w:rPr>
        <w:t>гразопревира и элбасвира</w:t>
      </w:r>
      <w:r w:rsidR="005928B9" w:rsidRPr="00681261">
        <w:rPr>
          <w:color w:val="000000"/>
        </w:rPr>
        <w:t xml:space="preserve"> не проводилось</w:t>
      </w:r>
      <w:r w:rsidRPr="0055466C">
        <w:rPr>
          <w:color w:val="FF0000"/>
          <w:szCs w:val="28"/>
          <w:lang w:eastAsia="ru-RU"/>
        </w:rPr>
        <w:t xml:space="preserve"> </w:t>
      </w:r>
      <w:r w:rsidRPr="005928B9">
        <w:rPr>
          <w:szCs w:val="28"/>
        </w:rPr>
        <w:t xml:space="preserve">При изучении хронической токсичности </w:t>
      </w:r>
      <w:r w:rsidRPr="005928B9">
        <w:rPr>
          <w:szCs w:val="28"/>
          <w:lang w:eastAsia="ru-RU" w:bidi="ru-RU"/>
        </w:rPr>
        <w:t>основные проявления токсичности включали</w:t>
      </w:r>
      <w:r w:rsidR="00A222B3">
        <w:rPr>
          <w:szCs w:val="28"/>
          <w:lang w:eastAsia="ru-RU" w:bidi="ru-RU"/>
        </w:rPr>
        <w:t xml:space="preserve"> </w:t>
      </w:r>
      <w:r w:rsidR="00A222B3" w:rsidRPr="00681261">
        <w:rPr>
          <w:color w:val="000000"/>
        </w:rPr>
        <w:t>снижение м</w:t>
      </w:r>
      <w:r w:rsidR="00B90052">
        <w:rPr>
          <w:color w:val="000000"/>
        </w:rPr>
        <w:t>ассы тела у животных</w:t>
      </w:r>
      <w:r w:rsidR="00A222B3">
        <w:rPr>
          <w:color w:val="000000"/>
        </w:rPr>
        <w:t xml:space="preserve">, </w:t>
      </w:r>
      <w:r w:rsidR="00A222B3" w:rsidRPr="00681261">
        <w:rPr>
          <w:color w:val="000000"/>
        </w:rPr>
        <w:t>повышение уровня общего/прямого билирубина</w:t>
      </w:r>
      <w:r w:rsidR="006B2165">
        <w:rPr>
          <w:color w:val="000000"/>
        </w:rPr>
        <w:t xml:space="preserve">, </w:t>
      </w:r>
      <w:r w:rsidR="006B2165" w:rsidRPr="00681261">
        <w:rPr>
          <w:color w:val="000000"/>
        </w:rPr>
        <w:t>дегенерацию эпителия почечных канальцев, незначительное увеличение размера гепатоцеллюлярных клеток у животных обоего пола и незначительное перипортальное гепатоцеллюлярное разжижение цитоплазмы</w:t>
      </w:r>
      <w:r w:rsidR="00B90052">
        <w:rPr>
          <w:color w:val="000000"/>
        </w:rPr>
        <w:t>,</w:t>
      </w:r>
      <w:r w:rsidRPr="0055466C">
        <w:rPr>
          <w:color w:val="FF0000"/>
          <w:szCs w:val="28"/>
          <w:lang w:eastAsia="ru-RU" w:bidi="ru-RU"/>
        </w:rPr>
        <w:t xml:space="preserve"> </w:t>
      </w:r>
      <w:r w:rsidR="00B90052" w:rsidRPr="00681261">
        <w:rPr>
          <w:color w:val="000000"/>
        </w:rPr>
        <w:t xml:space="preserve">рвота, снижение эритроидных </w:t>
      </w:r>
      <w:r w:rsidR="00B90052" w:rsidRPr="00D67D25">
        <w:t>показателей</w:t>
      </w:r>
      <w:r w:rsidRPr="00D67D25">
        <w:rPr>
          <w:szCs w:val="28"/>
          <w:lang w:eastAsia="ru-RU" w:bidi="ru-RU"/>
        </w:rPr>
        <w:t xml:space="preserve">, развивавшиеся только у отдельных видов животных или на фоне достаточно высоких значений экспозиции, не имевших клинической значимости в случае </w:t>
      </w:r>
    </w:p>
    <w:p w14:paraId="0C11D52E" w14:textId="77777777" w:rsidR="006E0EB9" w:rsidRPr="006C6198" w:rsidRDefault="006E0EB9" w:rsidP="00240D59">
      <w:pPr>
        <w:spacing w:after="0" w:line="240" w:lineRule="auto"/>
        <w:ind w:firstLine="709"/>
        <w:rPr>
          <w:szCs w:val="28"/>
        </w:rPr>
      </w:pPr>
      <w:r w:rsidRPr="00D67D25">
        <w:rPr>
          <w:szCs w:val="28"/>
        </w:rPr>
        <w:t>Вспомогательные вещества, входящие в состав исслед</w:t>
      </w:r>
      <w:r w:rsidRPr="006C6198">
        <w:rPr>
          <w:szCs w:val="28"/>
        </w:rPr>
        <w:t>уемого препарата, безопасны и хорошо изучены.</w:t>
      </w:r>
    </w:p>
    <w:p w14:paraId="683D2108" w14:textId="0D60E98D" w:rsidR="006E0EB9" w:rsidRPr="00950F88" w:rsidRDefault="00533A19">
      <w:pPr>
        <w:spacing w:after="0" w:line="240" w:lineRule="auto"/>
        <w:ind w:firstLine="709"/>
        <w:rPr>
          <w:color w:val="000000" w:themeColor="text1"/>
          <w:szCs w:val="28"/>
        </w:rPr>
      </w:pPr>
      <w:r w:rsidRPr="00533A19">
        <w:rPr>
          <w:szCs w:val="28"/>
        </w:rPr>
        <w:t>Граз</w:t>
      </w:r>
      <w:r w:rsidR="00BD5573">
        <w:rPr>
          <w:szCs w:val="28"/>
        </w:rPr>
        <w:t>о</w:t>
      </w:r>
      <w:r w:rsidRPr="00533A19">
        <w:rPr>
          <w:szCs w:val="28"/>
        </w:rPr>
        <w:t>превир+элбасвир был одобрен в США с 2016</w:t>
      </w:r>
      <w:r w:rsidR="006E0EB9" w:rsidRPr="00533A19">
        <w:rPr>
          <w:szCs w:val="28"/>
        </w:rPr>
        <w:t xml:space="preserve"> года</w:t>
      </w:r>
      <w:r w:rsidR="00E879E4" w:rsidRPr="00E879E4">
        <w:rPr>
          <w:szCs w:val="28"/>
        </w:rPr>
        <w:t xml:space="preserve"> </w:t>
      </w:r>
      <w:r w:rsidR="00E879E4">
        <w:t>и применяется для лечения вирусного гепатита С</w:t>
      </w:r>
      <w:r w:rsidR="006E0EB9" w:rsidRPr="0055466C">
        <w:rPr>
          <w:color w:val="FF0000"/>
          <w:szCs w:val="28"/>
        </w:rPr>
        <w:t xml:space="preserve">. </w:t>
      </w:r>
      <w:r w:rsidR="00950F88" w:rsidRPr="002A1CBE">
        <w:rPr>
          <w:color w:val="000000" w:themeColor="text1"/>
          <w:szCs w:val="28"/>
        </w:rPr>
        <w:t>Долгоср</w:t>
      </w:r>
      <w:r w:rsidR="00950F88">
        <w:rPr>
          <w:color w:val="000000" w:themeColor="text1"/>
          <w:szCs w:val="28"/>
        </w:rPr>
        <w:t>очные исследования гразопревира+элбасвира</w:t>
      </w:r>
      <w:r w:rsidR="00950F88" w:rsidRPr="002A1CBE">
        <w:rPr>
          <w:color w:val="000000" w:themeColor="text1"/>
          <w:szCs w:val="28"/>
        </w:rPr>
        <w:t xml:space="preserve"> не выявили важных сигналов по безопасности или непредвиденных рисков, связанных с дл</w:t>
      </w:r>
      <w:r w:rsidR="00950F88">
        <w:rPr>
          <w:color w:val="000000" w:themeColor="text1"/>
          <w:szCs w:val="28"/>
        </w:rPr>
        <w:t>ительным применением препарата.</w:t>
      </w:r>
    </w:p>
    <w:p w14:paraId="0C29191C" w14:textId="59EC7640" w:rsidR="006E0EB9" w:rsidRPr="00721161" w:rsidRDefault="006E0EB9" w:rsidP="00D53E19">
      <w:pPr>
        <w:spacing w:after="0" w:line="240" w:lineRule="auto"/>
        <w:ind w:firstLine="708"/>
        <w:rPr>
          <w:sz w:val="48"/>
          <w:szCs w:val="48"/>
          <w:lang w:eastAsia="ru-RU"/>
        </w:rPr>
      </w:pPr>
      <w:r w:rsidRPr="0055466C">
        <w:t>Препарат, в целом, отл</w:t>
      </w:r>
      <w:r w:rsidR="00721161">
        <w:t xml:space="preserve">ичается хорошей переносимостью. </w:t>
      </w:r>
      <w:r w:rsidRPr="0055466C">
        <w:t>Проспективные обсервационные исследования в усл</w:t>
      </w:r>
      <w:r w:rsidR="00721161">
        <w:t>овиях реального применения (</w:t>
      </w:r>
      <w:r w:rsidR="00AE19FB">
        <w:t>ZEPHYR</w:t>
      </w:r>
      <w:r w:rsidRPr="0055466C">
        <w:t xml:space="preserve">, </w:t>
      </w:r>
      <w:r w:rsidR="00AE19FB">
        <w:t>Hepa-C</w:t>
      </w:r>
      <w:r w:rsidRPr="0055466C">
        <w:t>) также свидетельствуют о хор</w:t>
      </w:r>
      <w:r w:rsidR="00F7419B">
        <w:t>ошей переносимости гразопревира+элбасвира</w:t>
      </w:r>
      <w:r w:rsidRPr="0055466C">
        <w:t xml:space="preserve"> в обычной клинической практике, так как полученные данные по безопасности коррелировали с результатами ранее опубликованных клинических исследований.</w:t>
      </w:r>
    </w:p>
    <w:p w14:paraId="3CD9B356" w14:textId="2CD92B6A" w:rsidR="00390C40" w:rsidRPr="00390C40" w:rsidRDefault="00390C40">
      <w:pPr>
        <w:spacing w:after="0" w:line="240" w:lineRule="auto"/>
        <w:ind w:firstLine="709"/>
        <w:rPr>
          <w:color w:val="000000" w:themeColor="text1"/>
        </w:rPr>
      </w:pPr>
      <w:r w:rsidRPr="00284823">
        <w:rPr>
          <w:color w:val="000000" w:themeColor="text1"/>
        </w:rPr>
        <w:t xml:space="preserve">Имеющаяся информация свидетельствует, о том, что </w:t>
      </w:r>
      <w:r>
        <w:rPr>
          <w:color w:val="000000" w:themeColor="text1"/>
        </w:rPr>
        <w:t>оригинальный препарат гразопревира+элбасвира</w:t>
      </w:r>
      <w:r w:rsidRPr="00284823">
        <w:rPr>
          <w:color w:val="000000" w:themeColor="text1"/>
        </w:rPr>
        <w:t xml:space="preserve"> (препарат </w:t>
      </w:r>
      <w:r>
        <w:rPr>
          <w:color w:val="000000" w:themeColor="text1"/>
        </w:rPr>
        <w:t>Зепатир</w:t>
      </w:r>
      <w:r w:rsidRPr="00284823">
        <w:rPr>
          <w:color w:val="000000" w:themeColor="text1"/>
          <w:vertAlign w:val="superscript"/>
        </w:rPr>
        <w:t>®</w:t>
      </w:r>
      <w:r w:rsidRPr="00284823">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38F8437" w14:textId="2EDA1E45" w:rsidR="00BC7E97" w:rsidRDefault="00CA64F5" w:rsidP="00240D59">
      <w:pPr>
        <w:spacing w:after="0" w:line="240" w:lineRule="auto"/>
        <w:ind w:firstLine="709"/>
        <w:rPr>
          <w:color w:val="000000" w:themeColor="text1"/>
        </w:rPr>
      </w:pPr>
      <w:r w:rsidRPr="00D53E19">
        <w:rPr>
          <w:lang w:val="en-US" w:eastAsia="ru-RU"/>
        </w:rPr>
        <w:t>D</w:t>
      </w:r>
      <w:r w:rsidRPr="00D53E19">
        <w:rPr>
          <w:lang w:eastAsia="ru-RU"/>
        </w:rPr>
        <w:t>T-</w:t>
      </w:r>
      <w:r w:rsidR="0055466C" w:rsidRPr="00D53E19">
        <w:rPr>
          <w:lang w:val="en-US" w:eastAsia="ru-RU"/>
        </w:rPr>
        <w:t>GREL</w:t>
      </w:r>
      <w:r w:rsidR="00BC7E97" w:rsidRPr="00D53E19">
        <w:rPr>
          <w:color w:val="000000" w:themeColor="text1"/>
        </w:rPr>
        <w:t xml:space="preserve">, </w:t>
      </w:r>
      <w:r w:rsidR="00BC7E97" w:rsidRPr="00D53E19">
        <w:t>таблетки,</w:t>
      </w:r>
      <w:r w:rsidR="00BC1BFC" w:rsidRPr="00D53E19">
        <w:t xml:space="preserve"> покрытые пленочной оболочкой</w:t>
      </w:r>
      <w:r w:rsidR="004D5326" w:rsidRPr="00D53E19">
        <w:t>,</w:t>
      </w:r>
      <w:r w:rsidR="00BC7E97" w:rsidRPr="00D53E19">
        <w:t xml:space="preserve"> </w:t>
      </w:r>
      <w:r w:rsidR="00533A19" w:rsidRPr="00D53E19">
        <w:t>100</w:t>
      </w:r>
      <w:r w:rsidR="00240D59" w:rsidRPr="00D53E19">
        <w:t xml:space="preserve"> </w:t>
      </w:r>
      <w:r w:rsidR="00533A19" w:rsidRPr="00D53E19">
        <w:t>+</w:t>
      </w:r>
      <w:r w:rsidR="00240D59" w:rsidRPr="00D53E19">
        <w:t xml:space="preserve"> </w:t>
      </w:r>
      <w:r w:rsidR="00D82EE5" w:rsidRPr="00D53E19">
        <w:t>5</w:t>
      </w:r>
      <w:r w:rsidR="00BC7E97" w:rsidRPr="00D53E19">
        <w:t>0 мг</w:t>
      </w:r>
      <w:r w:rsidR="00BC7E97" w:rsidRPr="00D53E19">
        <w:rPr>
          <w:color w:val="000000" w:themeColor="text1"/>
        </w:rPr>
        <w:t xml:space="preserve"> (</w:t>
      </w:r>
      <w:r w:rsidR="00BC7E97" w:rsidRPr="00D53E19">
        <w:rPr>
          <w:lang w:eastAsia="ru-RU"/>
        </w:rPr>
        <w:t>АО «Р-Фарм», Россия</w:t>
      </w:r>
      <w:r w:rsidR="00BC7E97" w:rsidRPr="00D53E19">
        <w:rPr>
          <w:color w:val="000000" w:themeColor="text1"/>
        </w:rPr>
        <w:t>) представляет собой воспроизведенный препарат по отно</w:t>
      </w:r>
      <w:r w:rsidR="00734395" w:rsidRPr="00D53E19">
        <w:rPr>
          <w:color w:val="000000" w:themeColor="text1"/>
        </w:rPr>
        <w:t xml:space="preserve">шению к референтному препарату </w:t>
      </w:r>
      <w:r w:rsidR="00533A19" w:rsidRPr="00D53E19">
        <w:rPr>
          <w:color w:val="000000" w:themeColor="text1"/>
        </w:rPr>
        <w:t>граз</w:t>
      </w:r>
      <w:r w:rsidR="00BD5573" w:rsidRPr="00D53E19">
        <w:rPr>
          <w:color w:val="000000" w:themeColor="text1"/>
        </w:rPr>
        <w:t>о</w:t>
      </w:r>
      <w:r w:rsidR="00533A19" w:rsidRPr="00D53E19">
        <w:rPr>
          <w:color w:val="000000" w:themeColor="text1"/>
        </w:rPr>
        <w:t>превира+элбасвира</w:t>
      </w:r>
      <w:r w:rsidR="00BC7E97" w:rsidRPr="00D53E19">
        <w:rPr>
          <w:color w:val="000000" w:themeColor="text1"/>
        </w:rPr>
        <w:t xml:space="preserve"> - </w:t>
      </w:r>
      <w:r w:rsidR="00533A19" w:rsidRPr="00D53E19">
        <w:t>Зепатир</w:t>
      </w:r>
      <w:r w:rsidR="00FD58A7" w:rsidRPr="00D53E19">
        <w:rPr>
          <w:vertAlign w:val="superscript"/>
        </w:rPr>
        <w:t>®</w:t>
      </w:r>
      <w:r w:rsidR="00734395" w:rsidRPr="00D53E19">
        <w:t xml:space="preserve">, </w:t>
      </w:r>
      <w:r w:rsidR="004D5326" w:rsidRPr="00D53E19">
        <w:t>покрытые пленочной оболочкой, 100</w:t>
      </w:r>
      <w:r w:rsidR="00BD5573" w:rsidRPr="00D53E19">
        <w:t xml:space="preserve"> мг</w:t>
      </w:r>
      <w:r w:rsidR="00240D59" w:rsidRPr="00D53E19">
        <w:t xml:space="preserve"> </w:t>
      </w:r>
      <w:r w:rsidR="004D5326" w:rsidRPr="00D53E19">
        <w:t>+</w:t>
      </w:r>
      <w:r w:rsidR="00240D59" w:rsidRPr="00D53E19">
        <w:t xml:space="preserve"> </w:t>
      </w:r>
      <w:r w:rsidR="004D5326" w:rsidRPr="00D53E19">
        <w:t>50 мг</w:t>
      </w:r>
      <w:r w:rsidR="00734395" w:rsidRPr="00D53E19">
        <w:t xml:space="preserve"> (</w:t>
      </w:r>
      <w:r w:rsidR="00240D59" w:rsidRPr="00D53E19">
        <w:rPr>
          <w:lang w:eastAsia="ru-RU"/>
        </w:rPr>
        <w:t>ООО «МСД Фармасьютикалс», Россия</w:t>
      </w:r>
      <w:r w:rsidR="00734395" w:rsidRPr="00D53E19">
        <w:t>)</w:t>
      </w:r>
      <w:r w:rsidR="00BC7E97" w:rsidRPr="00D53E19">
        <w:rPr>
          <w:color w:val="000000" w:themeColor="text1"/>
        </w:rPr>
        <w:t xml:space="preserve">. Он полностью соответствует по качественному и количественному составу действующего и вспомогательных веществ, дозировке и форме выпуска препарату </w:t>
      </w:r>
      <w:r w:rsidR="00304C78" w:rsidRPr="00D53E19">
        <w:t>Зепатир</w:t>
      </w:r>
      <w:r w:rsidR="00FD58A7" w:rsidRPr="00D53E19">
        <w:rPr>
          <w:vertAlign w:val="superscript"/>
        </w:rPr>
        <w:t>®</w:t>
      </w:r>
      <w:r w:rsidR="00BC7E97" w:rsidRPr="00D53E19">
        <w:rPr>
          <w:color w:val="000000" w:themeColor="text1"/>
        </w:rPr>
        <w:t xml:space="preserve">, </w:t>
      </w:r>
      <w:r w:rsidR="00A1451F" w:rsidRPr="00D53E19">
        <w:rPr>
          <w:color w:val="000000" w:themeColor="text1"/>
        </w:rPr>
        <w:t xml:space="preserve">имея незначительные отличия в составе пленочной оболочки, </w:t>
      </w:r>
      <w:r w:rsidR="00BC7E97" w:rsidRPr="00D53E19">
        <w:rPr>
          <w:color w:val="000000" w:themeColor="text1"/>
        </w:rPr>
        <w:t>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33303EA3" w14:textId="19B72BD0" w:rsidR="0068169F" w:rsidRPr="00DA75AA" w:rsidRDefault="0068169F" w:rsidP="00240D59">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Pr>
          <w:rFonts w:eastAsia="Calibri"/>
          <w:lang w:eastAsia="ar-SA"/>
        </w:rPr>
        <w:t>гразопревира+элбасвира</w:t>
      </w:r>
      <w:r w:rsidRPr="00BA0F9F">
        <w:rPr>
          <w:bCs/>
          <w:lang w:eastAsia="ru-RU"/>
        </w:rPr>
        <w:t xml:space="preserve"> позволит снизить цену современной терапии</w:t>
      </w:r>
      <w:r>
        <w:rPr>
          <w:bCs/>
          <w:lang w:eastAsia="ru-RU"/>
        </w:rPr>
        <w:t xml:space="preserve"> вирусного гепатита С </w:t>
      </w:r>
      <w:r w:rsidRPr="00BA0F9F">
        <w:rPr>
          <w:bCs/>
          <w:lang w:eastAsia="ru-RU"/>
        </w:rPr>
        <w:t>и повысить её доступность.</w:t>
      </w:r>
    </w:p>
    <w:p w14:paraId="4BA0A99F" w14:textId="77777777" w:rsidR="00A457FB" w:rsidRPr="00284823" w:rsidRDefault="00A457FB" w:rsidP="00CD455C">
      <w:pPr>
        <w:pStyle w:val="Heading1"/>
      </w:pPr>
      <w:bookmarkStart w:id="219" w:name="_Toc112015005"/>
      <w:bookmarkStart w:id="220" w:name="_Toc115217996"/>
      <w:bookmarkStart w:id="221" w:name="_Toc147301926"/>
      <w:r w:rsidRPr="00284823">
        <w:lastRenderedPageBreak/>
        <w:t>ПРИЛОЖЕНИЯ</w:t>
      </w:r>
      <w:bookmarkEnd w:id="219"/>
      <w:bookmarkEnd w:id="220"/>
      <w:bookmarkEnd w:id="221"/>
      <w:r w:rsidRPr="00284823">
        <w:t xml:space="preserve"> </w:t>
      </w:r>
    </w:p>
    <w:p w14:paraId="6D98106D" w14:textId="77777777" w:rsidR="00A457FB" w:rsidRPr="00284823" w:rsidRDefault="00A457FB">
      <w:pPr>
        <w:keepNext/>
        <w:spacing w:after="0" w:line="240" w:lineRule="auto"/>
        <w:ind w:firstLine="709"/>
        <w:rPr>
          <w:color w:val="000000" w:themeColor="text1"/>
        </w:rPr>
      </w:pPr>
      <w:r w:rsidRPr="00284823">
        <w:rPr>
          <w:bCs/>
          <w:color w:val="000000" w:themeColor="text1"/>
          <w:kern w:val="32"/>
        </w:rPr>
        <w:t>Не применимо.</w:t>
      </w:r>
    </w:p>
    <w:p w14:paraId="0BA20E9F" w14:textId="77777777" w:rsidR="00BC7E97" w:rsidRDefault="00BC7E97">
      <w:pPr>
        <w:spacing w:after="0" w:line="240" w:lineRule="auto"/>
        <w:ind w:firstLine="708"/>
        <w:rPr>
          <w:color w:val="000000"/>
        </w:rPr>
      </w:pPr>
    </w:p>
    <w:sectPr w:rsidR="00BC7E97" w:rsidSect="00164BEE">
      <w:pgSz w:w="11906" w:h="16838"/>
      <w:pgMar w:top="1134" w:right="849" w:bottom="1134"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11F83" w14:textId="77777777" w:rsidR="009F09BD" w:rsidRDefault="009F09BD" w:rsidP="00E30437">
      <w:pPr>
        <w:spacing w:line="240" w:lineRule="auto"/>
      </w:pPr>
      <w:r>
        <w:separator/>
      </w:r>
    </w:p>
  </w:endnote>
  <w:endnote w:type="continuationSeparator" w:id="0">
    <w:p w14:paraId="1C183CB5" w14:textId="77777777" w:rsidR="009F09BD" w:rsidRDefault="009F09BD"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00000287" w:usb1="08070000"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ndara">
    <w:panose1 w:val="020E0502030303020204"/>
    <w:charset w:val="00"/>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1"/>
    <w:family w:val="auto"/>
    <w:notTrueType/>
    <w:pitch w:val="default"/>
    <w:sig w:usb0="00000000" w:usb1="09060000" w:usb2="00000010" w:usb3="00000000" w:csb0="00080000" w:csb1="00000000"/>
  </w:font>
  <w:font w:name="Corbel">
    <w:panose1 w:val="020B0503020204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AQOME+TimesNewRoman">
    <w:altName w:val="Times New Roman"/>
    <w:panose1 w:val="00000000000000000000"/>
    <w:charset w:val="00"/>
    <w:family w:val="roman"/>
    <w:notTrueType/>
    <w:pitch w:val="default"/>
    <w:sig w:usb0="00000003" w:usb1="00000000" w:usb2="00000000" w:usb3="00000000" w:csb0="00000001" w:csb1="00000000"/>
  </w:font>
  <w:font w:name="Times New Roman CYR">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
    <w:altName w:val="Times New Roman"/>
    <w:panose1 w:val="00000000000000000000"/>
    <w:charset w:val="80"/>
    <w:family w:val="auto"/>
    <w:notTrueType/>
    <w:pitch w:val="default"/>
    <w:sig w:usb0="00000001" w:usb1="08070000" w:usb2="00000010" w:usb3="00000000" w:csb0="00020000" w:csb1="00000000"/>
  </w:font>
  <w:font w:name="ArialUnicodeMS">
    <w:altName w:val="Yu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4EF16" w14:textId="77777777" w:rsidR="00A9260A" w:rsidRPr="00AB01E2" w:rsidRDefault="00A9260A"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A9260A" w:rsidRPr="00A624A0" w14:paraId="48E32660" w14:textId="77777777" w:rsidTr="006A403D">
      <w:tc>
        <w:tcPr>
          <w:tcW w:w="3261" w:type="dxa"/>
          <w:hideMark/>
        </w:tcPr>
        <w:p w14:paraId="6463542A" w14:textId="77777777" w:rsidR="00A9260A" w:rsidRPr="006A403D" w:rsidRDefault="00A9260A"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5BA9E7A3" w:rsidR="00A9260A" w:rsidRPr="00E34EAC" w:rsidRDefault="00A9260A">
          <w:pPr>
            <w:tabs>
              <w:tab w:val="center" w:pos="4395"/>
              <w:tab w:val="right" w:pos="9355"/>
            </w:tabs>
            <w:spacing w:after="0" w:line="240" w:lineRule="auto"/>
            <w:ind w:left="34"/>
            <w:jc w:val="center"/>
            <w:rPr>
              <w:rFonts w:eastAsia="Times New Roman"/>
              <w:lang w:eastAsia="en-US"/>
            </w:rPr>
          </w:pPr>
          <w:r>
            <w:rPr>
              <w:rFonts w:eastAsia="Times New Roman"/>
              <w:lang w:eastAsia="en-US"/>
            </w:rPr>
            <w:t>Версия 1.0 от 03-окт-2023 г.</w:t>
          </w:r>
        </w:p>
      </w:tc>
      <w:tc>
        <w:tcPr>
          <w:tcW w:w="2693" w:type="dxa"/>
          <w:hideMark/>
        </w:tcPr>
        <w:p w14:paraId="2118A0F2" w14:textId="1037A27D" w:rsidR="00A9260A" w:rsidRPr="00A624A0" w:rsidRDefault="00A9260A"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F708EB">
            <w:rPr>
              <w:rFonts w:eastAsia="Times New Roman"/>
              <w:noProof/>
              <w:lang w:eastAsia="en-US"/>
            </w:rPr>
            <w:t>4</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F708EB">
            <w:rPr>
              <w:rFonts w:eastAsia="Times New Roman"/>
              <w:noProof/>
              <w:lang w:eastAsia="en-US"/>
            </w:rPr>
            <w:t>115</w:t>
          </w:r>
          <w:r>
            <w:rPr>
              <w:rFonts w:eastAsia="Times New Roman"/>
              <w:lang w:eastAsia="en-US"/>
            </w:rPr>
            <w:fldChar w:fldCharType="end"/>
          </w:r>
        </w:p>
      </w:tc>
    </w:tr>
  </w:tbl>
  <w:p w14:paraId="09E6F73C" w14:textId="77777777" w:rsidR="00A9260A" w:rsidRPr="00233075" w:rsidRDefault="00A9260A" w:rsidP="00AB01E2">
    <w:pPr>
      <w:pStyle w:val="Footer"/>
      <w:tabs>
        <w:tab w:val="left" w:pos="2268"/>
      </w:tabs>
      <w:spacing w:after="0"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805F" w14:textId="77777777" w:rsidR="00A9260A" w:rsidRDefault="00A9260A">
    <w:pPr>
      <w:spacing w:line="1" w:lineRule="exact"/>
    </w:pPr>
    <w:r>
      <w:rPr>
        <w:noProof/>
        <w:lang w:eastAsia="ru-RU"/>
      </w:rPr>
      <mc:AlternateContent>
        <mc:Choice Requires="wps">
          <w:drawing>
            <wp:anchor distT="0" distB="0" distL="0" distR="0" simplePos="0" relativeHeight="251662336" behindDoc="1" locked="0" layoutInCell="1" allowOverlap="1" wp14:anchorId="0E58D5D2" wp14:editId="010FA100">
              <wp:simplePos x="0" y="0"/>
              <wp:positionH relativeFrom="page">
                <wp:posOffset>3999865</wp:posOffset>
              </wp:positionH>
              <wp:positionV relativeFrom="page">
                <wp:posOffset>9968230</wp:posOffset>
              </wp:positionV>
              <wp:extent cx="128270" cy="100330"/>
              <wp:effectExtent l="0" t="0" r="0" b="0"/>
              <wp:wrapNone/>
              <wp:docPr id="79" name="Shape 79"/>
              <wp:cNvGraphicFramePr/>
              <a:graphic xmlns:a="http://schemas.openxmlformats.org/drawingml/2006/main">
                <a:graphicData uri="http://schemas.microsoft.com/office/word/2010/wordprocessingShape">
                  <wps:wsp>
                    <wps:cNvSpPr txBox="1"/>
                    <wps:spPr>
                      <a:xfrm>
                        <a:off x="0" y="0"/>
                        <a:ext cx="128270" cy="100330"/>
                      </a:xfrm>
                      <a:prstGeom prst="rect">
                        <a:avLst/>
                      </a:prstGeom>
                      <a:noFill/>
                    </wps:spPr>
                    <wps:txbx>
                      <w:txbxContent>
                        <w:p w14:paraId="460D2616" w14:textId="77777777" w:rsidR="00A9260A" w:rsidRDefault="00A9260A">
                          <w:pPr>
                            <w:pStyle w:val="2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wps:txbx>
                    <wps:bodyPr wrap="none" lIns="0" tIns="0" rIns="0" bIns="0">
                      <a:spAutoFit/>
                    </wps:bodyPr>
                  </wps:wsp>
                </a:graphicData>
              </a:graphic>
            </wp:anchor>
          </w:drawing>
        </mc:Choice>
        <mc:Fallback>
          <w:pict>
            <v:shapetype w14:anchorId="0E58D5D2" id="_x0000_t202" coordsize="21600,21600" o:spt="202" path="m,l,21600r21600,l21600,xe">
              <v:stroke joinstyle="miter"/>
              <v:path gradientshapeok="t" o:connecttype="rect"/>
            </v:shapetype>
            <v:shape id="Shape 79" o:spid="_x0000_s1166" type="#_x0000_t202" style="position:absolute;left:0;text-align:left;margin-left:314.95pt;margin-top:784.9pt;width:10.1pt;height:7.9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" filled="f" stroked="f">
              <v:textbox style="mso-fit-shape-to-text:t" inset="0,0,0,0">
                <w:txbxContent>
                  <w:p w14:paraId="460D2616" w14:textId="77777777" w:rsidR="00A9260A" w:rsidRDefault="00A9260A">
                    <w:pPr>
                      <w:pStyle w:val="2d"/>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5518D" w14:textId="77777777" w:rsidR="009F09BD" w:rsidRDefault="009F09BD" w:rsidP="00E30437">
      <w:pPr>
        <w:spacing w:line="240" w:lineRule="auto"/>
      </w:pPr>
      <w:r>
        <w:separator/>
      </w:r>
    </w:p>
  </w:footnote>
  <w:footnote w:type="continuationSeparator" w:id="0">
    <w:p w14:paraId="4CDD03AE" w14:textId="77777777" w:rsidR="009F09BD" w:rsidRDefault="009F09BD" w:rsidP="00E30437">
      <w:pPr>
        <w:spacing w:line="240" w:lineRule="auto"/>
      </w:pPr>
      <w:r>
        <w:continuationSeparator/>
      </w:r>
    </w:p>
  </w:footnote>
  <w:footnote w:id="1">
    <w:p w14:paraId="4900DEE6" w14:textId="5DF4A8AA" w:rsidR="00A9260A" w:rsidRPr="00650D8C" w:rsidRDefault="00A9260A" w:rsidP="00BE3C9F">
      <w:pPr>
        <w:pStyle w:val="FootnoteText"/>
        <w:jc w:val="both"/>
        <w:rPr>
          <w:lang w:val="en-US"/>
        </w:rPr>
      </w:pPr>
      <w:r>
        <w:rPr>
          <w:rStyle w:val="FootnoteReference"/>
        </w:rPr>
        <w:footnoteRef/>
      </w:r>
      <w:r>
        <w:rPr>
          <w:lang w:val="en-US"/>
        </w:rPr>
        <w:t>EMA. Summary of Product Characteristics Zepatier</w:t>
      </w:r>
      <w:r w:rsidRPr="00265734">
        <w:rPr>
          <w:lang w:val="en-US"/>
        </w:rPr>
        <w:t xml:space="preserve"> (</w:t>
      </w:r>
      <w:r>
        <w:rPr>
          <w:lang w:val="en-US"/>
        </w:rPr>
        <w:t>Grazoprevir/elbasvir</w:t>
      </w:r>
      <w:r w:rsidRPr="00265734">
        <w:rPr>
          <w:lang w:val="en-US"/>
        </w:rPr>
        <w:t xml:space="preserve">). </w:t>
      </w:r>
      <w:r w:rsidRPr="00BE0E26">
        <w:rPr>
          <w:lang w:val="en-US"/>
        </w:rPr>
        <w:t>https://www.ema.europa.eu/en/documents/product-information/zepatier-epar-product-information_en.pdf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9" w:type="dxa"/>
      <w:tblLook w:val="04A0" w:firstRow="1" w:lastRow="0" w:firstColumn="1" w:lastColumn="0" w:noHBand="0" w:noVBand="1"/>
    </w:tblPr>
    <w:tblGrid>
      <w:gridCol w:w="4507"/>
      <w:gridCol w:w="5012"/>
    </w:tblGrid>
    <w:tr w:rsidR="00A9260A" w:rsidRPr="008C1807" w14:paraId="2042EAC4" w14:textId="77777777" w:rsidTr="005E1A9C">
      <w:trPr>
        <w:trHeight w:val="927"/>
      </w:trPr>
      <w:tc>
        <w:tcPr>
          <w:tcW w:w="4507" w:type="dxa"/>
          <w:hideMark/>
        </w:tcPr>
        <w:p w14:paraId="2C841E81" w14:textId="77777777" w:rsidR="00A9260A" w:rsidRPr="00233075" w:rsidRDefault="00A9260A" w:rsidP="00E2589F">
          <w:pPr>
            <w:tabs>
              <w:tab w:val="center" w:pos="4677"/>
              <w:tab w:val="right" w:pos="9355"/>
            </w:tabs>
            <w:spacing w:after="0" w:line="240" w:lineRule="auto"/>
            <w:ind w:left="-75"/>
            <w:jc w:val="left"/>
            <w:rPr>
              <w:rFonts w:eastAsia="Times New Roman"/>
              <w:sz w:val="20"/>
              <w:szCs w:val="20"/>
              <w:lang w:eastAsia="en-US"/>
            </w:rPr>
          </w:pPr>
        </w:p>
        <w:p w14:paraId="7C3DA670" w14:textId="77777777" w:rsidR="00A9260A" w:rsidRPr="008C1807" w:rsidRDefault="00A9260A" w:rsidP="005E1A9C">
          <w:pPr>
            <w:tabs>
              <w:tab w:val="center" w:pos="4677"/>
              <w:tab w:val="right" w:pos="9355"/>
            </w:tabs>
            <w:spacing w:after="0" w:line="240" w:lineRule="auto"/>
            <w:ind w:left="-75"/>
            <w:rPr>
              <w:rFonts w:eastAsia="Times New Roman"/>
              <w:lang w:eastAsia="en-US"/>
            </w:rPr>
          </w:pPr>
          <w:r w:rsidRPr="008C1807">
            <w:rPr>
              <w:rFonts w:eastAsia="Times New Roman"/>
              <w:szCs w:val="22"/>
              <w:lang w:eastAsia="en-US"/>
            </w:rPr>
            <w:t>Брошюра исследователя</w:t>
          </w:r>
        </w:p>
        <w:p w14:paraId="45362A50" w14:textId="5A3F1D0C" w:rsidR="00A9260A" w:rsidRDefault="00A9260A" w:rsidP="005E1A9C">
          <w:pPr>
            <w:tabs>
              <w:tab w:val="center" w:pos="4677"/>
              <w:tab w:val="right" w:pos="9355"/>
            </w:tabs>
            <w:spacing w:after="0" w:line="240" w:lineRule="auto"/>
            <w:ind w:left="-75"/>
          </w:pPr>
          <w:r w:rsidRPr="00E93B98">
            <w:rPr>
              <w:rFonts w:eastAsia="Times New Roman"/>
              <w:lang w:eastAsia="en-US"/>
            </w:rPr>
            <w:t>Номер протокола</w:t>
          </w:r>
          <w:r w:rsidRPr="008C1807">
            <w:rPr>
              <w:rFonts w:eastAsia="Times New Roman"/>
              <w:lang w:eastAsia="en-US"/>
            </w:rPr>
            <w:t xml:space="preserve">: </w:t>
          </w:r>
          <w:r w:rsidRPr="009D44B4">
            <w:rPr>
              <w:rFonts w:eastAsia="Calibri"/>
              <w:lang w:eastAsia="ru-RU"/>
            </w:rPr>
            <w:t xml:space="preserve">№ </w:t>
          </w:r>
          <w:r w:rsidRPr="005E1A9C">
            <w:rPr>
              <w:rFonts w:eastAsia="Times New Roman"/>
              <w:color w:val="000000"/>
            </w:rPr>
            <w:t>CJ051125282</w:t>
          </w:r>
        </w:p>
        <w:p w14:paraId="1A5208CD" w14:textId="610719BB" w:rsidR="00A9260A" w:rsidRPr="00986AA3" w:rsidRDefault="00A9260A" w:rsidP="005E1A9C">
          <w:pPr>
            <w:tabs>
              <w:tab w:val="center" w:pos="4677"/>
              <w:tab w:val="right" w:pos="9355"/>
            </w:tabs>
            <w:spacing w:after="0" w:line="240" w:lineRule="auto"/>
            <w:ind w:left="-75"/>
            <w:rPr>
              <w:rFonts w:eastAsia="Times New Roman"/>
              <w:lang w:eastAsia="en-US"/>
            </w:rPr>
          </w:pPr>
          <w:r>
            <w:t>Спонсор: АО «Р-Фарм»</w:t>
          </w:r>
        </w:p>
      </w:tc>
      <w:tc>
        <w:tcPr>
          <w:tcW w:w="5012" w:type="dxa"/>
          <w:hideMark/>
        </w:tcPr>
        <w:p w14:paraId="582861F5" w14:textId="77777777" w:rsidR="00A9260A" w:rsidRPr="008C1807" w:rsidRDefault="00A9260A"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6"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A9260A" w:rsidRPr="00AB01E2" w:rsidRDefault="00A9260A"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F4CD" w14:textId="77777777" w:rsidR="00A9260A" w:rsidRDefault="00A9260A" w:rsidP="008A1A8F">
    <w:pPr>
      <w:pStyle w:val="Header"/>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7" name="Рисунок 7"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 xml:space="preserve">Брошюра </w:t>
    </w:r>
    <w:r>
      <w:t>исследователя</w:t>
    </w:r>
  </w:p>
  <w:p w14:paraId="27D1381D" w14:textId="77777777" w:rsidR="00A9260A" w:rsidRDefault="00A9260A">
    <w:pPr>
      <w:pStyle w:val="Header"/>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7EAA9F4"/>
    <w:lvl w:ilvl="0">
      <w:numFmt w:val="bullet"/>
      <w:lvlText w:val="*"/>
      <w:lvlJc w:val="left"/>
    </w:lvl>
  </w:abstractNum>
  <w:abstractNum w:abstractNumId="1" w15:restartNumberingAfterBreak="0">
    <w:nsid w:val="045C7FD7"/>
    <w:multiLevelType w:val="hybridMultilevel"/>
    <w:tmpl w:val="7F9CFA7A"/>
    <w:lvl w:ilvl="0" w:tplc="130AB6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31428E"/>
    <w:multiLevelType w:val="hybridMultilevel"/>
    <w:tmpl w:val="148228F2"/>
    <w:lvl w:ilvl="0" w:tplc="43E62072">
      <w:start w:val="1"/>
      <w:numFmt w:val="bullet"/>
      <w:lvlText w:val="o"/>
      <w:lvlJc w:val="left"/>
      <w:pPr>
        <w:ind w:left="720" w:hanging="360"/>
      </w:pPr>
      <w:rPr>
        <w:rFonts w:ascii="Courier New" w:hAnsi="Courier New" w:cs="Courier New" w:hint="default"/>
      </w:rPr>
    </w:lvl>
    <w:lvl w:ilvl="1" w:tplc="0A6048A8" w:tentative="1">
      <w:start w:val="1"/>
      <w:numFmt w:val="bullet"/>
      <w:lvlText w:val="o"/>
      <w:lvlJc w:val="left"/>
      <w:pPr>
        <w:ind w:left="1440" w:hanging="360"/>
      </w:pPr>
      <w:rPr>
        <w:rFonts w:ascii="Courier New" w:hAnsi="Courier New" w:cs="Courier New" w:hint="default"/>
      </w:rPr>
    </w:lvl>
    <w:lvl w:ilvl="2" w:tplc="A7CA7CD0" w:tentative="1">
      <w:start w:val="1"/>
      <w:numFmt w:val="bullet"/>
      <w:lvlText w:val=""/>
      <w:lvlJc w:val="left"/>
      <w:pPr>
        <w:ind w:left="2160" w:hanging="360"/>
      </w:pPr>
      <w:rPr>
        <w:rFonts w:ascii="Wingdings" w:hAnsi="Wingdings" w:hint="default"/>
      </w:rPr>
    </w:lvl>
    <w:lvl w:ilvl="3" w:tplc="CB40F68A" w:tentative="1">
      <w:start w:val="1"/>
      <w:numFmt w:val="bullet"/>
      <w:lvlText w:val=""/>
      <w:lvlJc w:val="left"/>
      <w:pPr>
        <w:ind w:left="2880" w:hanging="360"/>
      </w:pPr>
      <w:rPr>
        <w:rFonts w:ascii="Symbol" w:hAnsi="Symbol" w:hint="default"/>
      </w:rPr>
    </w:lvl>
    <w:lvl w:ilvl="4" w:tplc="CA7CAF22" w:tentative="1">
      <w:start w:val="1"/>
      <w:numFmt w:val="bullet"/>
      <w:lvlText w:val="o"/>
      <w:lvlJc w:val="left"/>
      <w:pPr>
        <w:ind w:left="3600" w:hanging="360"/>
      </w:pPr>
      <w:rPr>
        <w:rFonts w:ascii="Courier New" w:hAnsi="Courier New" w:cs="Courier New" w:hint="default"/>
      </w:rPr>
    </w:lvl>
    <w:lvl w:ilvl="5" w:tplc="478AE56A" w:tentative="1">
      <w:start w:val="1"/>
      <w:numFmt w:val="bullet"/>
      <w:lvlText w:val=""/>
      <w:lvlJc w:val="left"/>
      <w:pPr>
        <w:ind w:left="4320" w:hanging="360"/>
      </w:pPr>
      <w:rPr>
        <w:rFonts w:ascii="Wingdings" w:hAnsi="Wingdings" w:hint="default"/>
      </w:rPr>
    </w:lvl>
    <w:lvl w:ilvl="6" w:tplc="9194815A" w:tentative="1">
      <w:start w:val="1"/>
      <w:numFmt w:val="bullet"/>
      <w:lvlText w:val=""/>
      <w:lvlJc w:val="left"/>
      <w:pPr>
        <w:ind w:left="5040" w:hanging="360"/>
      </w:pPr>
      <w:rPr>
        <w:rFonts w:ascii="Symbol" w:hAnsi="Symbol" w:hint="default"/>
      </w:rPr>
    </w:lvl>
    <w:lvl w:ilvl="7" w:tplc="E34C9EEC" w:tentative="1">
      <w:start w:val="1"/>
      <w:numFmt w:val="bullet"/>
      <w:lvlText w:val="o"/>
      <w:lvlJc w:val="left"/>
      <w:pPr>
        <w:ind w:left="5760" w:hanging="360"/>
      </w:pPr>
      <w:rPr>
        <w:rFonts w:ascii="Courier New" w:hAnsi="Courier New" w:cs="Courier New" w:hint="default"/>
      </w:rPr>
    </w:lvl>
    <w:lvl w:ilvl="8" w:tplc="74A2054C" w:tentative="1">
      <w:start w:val="1"/>
      <w:numFmt w:val="bullet"/>
      <w:lvlText w:val=""/>
      <w:lvlJc w:val="left"/>
      <w:pPr>
        <w:ind w:left="6480" w:hanging="360"/>
      </w:pPr>
      <w:rPr>
        <w:rFonts w:ascii="Wingdings" w:hAnsi="Wingdings" w:hint="default"/>
      </w:rPr>
    </w:lvl>
  </w:abstractNum>
  <w:abstractNum w:abstractNumId="3" w15:restartNumberingAfterBreak="0">
    <w:nsid w:val="0671605D"/>
    <w:multiLevelType w:val="multilevel"/>
    <w:tmpl w:val="3D2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D1767"/>
    <w:multiLevelType w:val="multilevel"/>
    <w:tmpl w:val="03B47B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0466E2"/>
    <w:multiLevelType w:val="hybridMultilevel"/>
    <w:tmpl w:val="6AC43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12185E"/>
    <w:multiLevelType w:val="hybridMultilevel"/>
    <w:tmpl w:val="C408E05A"/>
    <w:lvl w:ilvl="0" w:tplc="60760AD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538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ABA1A1C"/>
    <w:multiLevelType w:val="multilevel"/>
    <w:tmpl w:val="0A12D88A"/>
    <w:lvl w:ilvl="0">
      <w:start w:val="1"/>
      <w:numFmt w:val="bullet"/>
      <w:lvlText w:val=""/>
      <w:lvlJc w:val="left"/>
      <w:pPr>
        <w:ind w:left="720" w:hanging="360"/>
      </w:pPr>
      <w:rPr>
        <w:rFonts w:ascii="Symbol" w:hAnsi="Symbol"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A82B4E"/>
    <w:multiLevelType w:val="hybridMultilevel"/>
    <w:tmpl w:val="E432F780"/>
    <w:lvl w:ilvl="0" w:tplc="CDBE9DF0">
      <w:numFmt w:val="bullet"/>
      <w:lvlText w:val=""/>
      <w:lvlJc w:val="left"/>
      <w:pPr>
        <w:ind w:left="720" w:hanging="360"/>
      </w:pPr>
      <w:rPr>
        <w:rFonts w:ascii="Symbol" w:eastAsiaTheme="minorEastAsia" w:hAnsi="Symbol" w:cs="Times New Roman" w:hint="default"/>
        <w:color w:val="000000"/>
      </w:rPr>
    </w:lvl>
    <w:lvl w:ilvl="1" w:tplc="A7AC1EB6" w:tentative="1">
      <w:start w:val="1"/>
      <w:numFmt w:val="bullet"/>
      <w:lvlText w:val="o"/>
      <w:lvlJc w:val="left"/>
      <w:pPr>
        <w:ind w:left="1440" w:hanging="360"/>
      </w:pPr>
      <w:rPr>
        <w:rFonts w:ascii="Courier New" w:hAnsi="Courier New" w:cs="Courier New" w:hint="default"/>
      </w:rPr>
    </w:lvl>
    <w:lvl w:ilvl="2" w:tplc="970046B8" w:tentative="1">
      <w:start w:val="1"/>
      <w:numFmt w:val="bullet"/>
      <w:lvlText w:val=""/>
      <w:lvlJc w:val="left"/>
      <w:pPr>
        <w:ind w:left="2160" w:hanging="360"/>
      </w:pPr>
      <w:rPr>
        <w:rFonts w:ascii="Wingdings" w:hAnsi="Wingdings" w:hint="default"/>
      </w:rPr>
    </w:lvl>
    <w:lvl w:ilvl="3" w:tplc="5A063362" w:tentative="1">
      <w:start w:val="1"/>
      <w:numFmt w:val="bullet"/>
      <w:lvlText w:val=""/>
      <w:lvlJc w:val="left"/>
      <w:pPr>
        <w:ind w:left="2880" w:hanging="360"/>
      </w:pPr>
      <w:rPr>
        <w:rFonts w:ascii="Symbol" w:hAnsi="Symbol" w:hint="default"/>
      </w:rPr>
    </w:lvl>
    <w:lvl w:ilvl="4" w:tplc="7F764810" w:tentative="1">
      <w:start w:val="1"/>
      <w:numFmt w:val="bullet"/>
      <w:lvlText w:val="o"/>
      <w:lvlJc w:val="left"/>
      <w:pPr>
        <w:ind w:left="3600" w:hanging="360"/>
      </w:pPr>
      <w:rPr>
        <w:rFonts w:ascii="Courier New" w:hAnsi="Courier New" w:cs="Courier New" w:hint="default"/>
      </w:rPr>
    </w:lvl>
    <w:lvl w:ilvl="5" w:tplc="E4FE7E58" w:tentative="1">
      <w:start w:val="1"/>
      <w:numFmt w:val="bullet"/>
      <w:lvlText w:val=""/>
      <w:lvlJc w:val="left"/>
      <w:pPr>
        <w:ind w:left="4320" w:hanging="360"/>
      </w:pPr>
      <w:rPr>
        <w:rFonts w:ascii="Wingdings" w:hAnsi="Wingdings" w:hint="default"/>
      </w:rPr>
    </w:lvl>
    <w:lvl w:ilvl="6" w:tplc="5C00EAE2" w:tentative="1">
      <w:start w:val="1"/>
      <w:numFmt w:val="bullet"/>
      <w:lvlText w:val=""/>
      <w:lvlJc w:val="left"/>
      <w:pPr>
        <w:ind w:left="5040" w:hanging="360"/>
      </w:pPr>
      <w:rPr>
        <w:rFonts w:ascii="Symbol" w:hAnsi="Symbol" w:hint="default"/>
      </w:rPr>
    </w:lvl>
    <w:lvl w:ilvl="7" w:tplc="9C02A9FC" w:tentative="1">
      <w:start w:val="1"/>
      <w:numFmt w:val="bullet"/>
      <w:lvlText w:val="o"/>
      <w:lvlJc w:val="left"/>
      <w:pPr>
        <w:ind w:left="5760" w:hanging="360"/>
      </w:pPr>
      <w:rPr>
        <w:rFonts w:ascii="Courier New" w:hAnsi="Courier New" w:cs="Courier New" w:hint="default"/>
      </w:rPr>
    </w:lvl>
    <w:lvl w:ilvl="8" w:tplc="BC4E78B0" w:tentative="1">
      <w:start w:val="1"/>
      <w:numFmt w:val="bullet"/>
      <w:lvlText w:val=""/>
      <w:lvlJc w:val="left"/>
      <w:pPr>
        <w:ind w:left="6480" w:hanging="360"/>
      </w:pPr>
      <w:rPr>
        <w:rFonts w:ascii="Wingdings" w:hAnsi="Wingdings" w:hint="default"/>
      </w:rPr>
    </w:lvl>
  </w:abstractNum>
  <w:abstractNum w:abstractNumId="11" w15:restartNumberingAfterBreak="0">
    <w:nsid w:val="24601FF4"/>
    <w:multiLevelType w:val="hybridMultilevel"/>
    <w:tmpl w:val="C408E05A"/>
    <w:lvl w:ilvl="0" w:tplc="60760AD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D06787"/>
    <w:multiLevelType w:val="hybridMultilevel"/>
    <w:tmpl w:val="062E95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1F579A"/>
    <w:multiLevelType w:val="hybridMultilevel"/>
    <w:tmpl w:val="54804B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1963D3"/>
    <w:multiLevelType w:val="multilevel"/>
    <w:tmpl w:val="DE8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96C2760"/>
    <w:multiLevelType w:val="multilevel"/>
    <w:tmpl w:val="9880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767C0"/>
    <w:multiLevelType w:val="hybridMultilevel"/>
    <w:tmpl w:val="F5B26D1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15:restartNumberingAfterBreak="0">
    <w:nsid w:val="3F1A05BF"/>
    <w:multiLevelType w:val="hybridMultilevel"/>
    <w:tmpl w:val="26B2F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AE231B"/>
    <w:multiLevelType w:val="multilevel"/>
    <w:tmpl w:val="18BC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59D91611"/>
    <w:multiLevelType w:val="hybridMultilevel"/>
    <w:tmpl w:val="9E9661C4"/>
    <w:lvl w:ilvl="0" w:tplc="F326B302">
      <w:numFmt w:val="bullet"/>
      <w:lvlText w:val="•"/>
      <w:lvlJc w:val="left"/>
      <w:pPr>
        <w:ind w:left="818" w:hanging="358"/>
      </w:pPr>
      <w:rPr>
        <w:rFonts w:ascii="Times New Roman" w:eastAsia="Times New Roman" w:hAnsi="Times New Roman" w:cs="Times New Roman" w:hint="default"/>
        <w:b w:val="0"/>
        <w:bCs w:val="0"/>
        <w:i w:val="0"/>
        <w:iCs w:val="0"/>
        <w:color w:val="2A2A28"/>
        <w:w w:val="105"/>
        <w:sz w:val="22"/>
        <w:szCs w:val="22"/>
        <w:lang w:val="ru-RU" w:eastAsia="en-US" w:bidi="ar-SA"/>
      </w:rPr>
    </w:lvl>
    <w:lvl w:ilvl="1" w:tplc="DAE630F6">
      <w:numFmt w:val="bullet"/>
      <w:lvlText w:val="•"/>
      <w:lvlJc w:val="left"/>
      <w:pPr>
        <w:ind w:left="1706" w:hanging="358"/>
      </w:pPr>
      <w:rPr>
        <w:rFonts w:hint="default"/>
        <w:lang w:val="ru-RU" w:eastAsia="en-US" w:bidi="ar-SA"/>
      </w:rPr>
    </w:lvl>
    <w:lvl w:ilvl="2" w:tplc="DA30DB14">
      <w:numFmt w:val="bullet"/>
      <w:lvlText w:val="•"/>
      <w:lvlJc w:val="left"/>
      <w:pPr>
        <w:ind w:left="2592" w:hanging="358"/>
      </w:pPr>
      <w:rPr>
        <w:rFonts w:hint="default"/>
        <w:lang w:val="ru-RU" w:eastAsia="en-US" w:bidi="ar-SA"/>
      </w:rPr>
    </w:lvl>
    <w:lvl w:ilvl="3" w:tplc="1806F93C">
      <w:numFmt w:val="bullet"/>
      <w:lvlText w:val="•"/>
      <w:lvlJc w:val="left"/>
      <w:pPr>
        <w:ind w:left="3478" w:hanging="358"/>
      </w:pPr>
      <w:rPr>
        <w:rFonts w:hint="default"/>
        <w:lang w:val="ru-RU" w:eastAsia="en-US" w:bidi="ar-SA"/>
      </w:rPr>
    </w:lvl>
    <w:lvl w:ilvl="4" w:tplc="34D2DFAA">
      <w:numFmt w:val="bullet"/>
      <w:lvlText w:val="•"/>
      <w:lvlJc w:val="left"/>
      <w:pPr>
        <w:ind w:left="4364" w:hanging="358"/>
      </w:pPr>
      <w:rPr>
        <w:rFonts w:hint="default"/>
        <w:lang w:val="ru-RU" w:eastAsia="en-US" w:bidi="ar-SA"/>
      </w:rPr>
    </w:lvl>
    <w:lvl w:ilvl="5" w:tplc="201AD54C">
      <w:numFmt w:val="bullet"/>
      <w:lvlText w:val="•"/>
      <w:lvlJc w:val="left"/>
      <w:pPr>
        <w:ind w:left="5250" w:hanging="358"/>
      </w:pPr>
      <w:rPr>
        <w:rFonts w:hint="default"/>
        <w:lang w:val="ru-RU" w:eastAsia="en-US" w:bidi="ar-SA"/>
      </w:rPr>
    </w:lvl>
    <w:lvl w:ilvl="6" w:tplc="4C8A9E44">
      <w:numFmt w:val="bullet"/>
      <w:lvlText w:val="•"/>
      <w:lvlJc w:val="left"/>
      <w:pPr>
        <w:ind w:left="6136" w:hanging="358"/>
      </w:pPr>
      <w:rPr>
        <w:rFonts w:hint="default"/>
        <w:lang w:val="ru-RU" w:eastAsia="en-US" w:bidi="ar-SA"/>
      </w:rPr>
    </w:lvl>
    <w:lvl w:ilvl="7" w:tplc="188C0A2E">
      <w:numFmt w:val="bullet"/>
      <w:lvlText w:val="•"/>
      <w:lvlJc w:val="left"/>
      <w:pPr>
        <w:ind w:left="7022" w:hanging="358"/>
      </w:pPr>
      <w:rPr>
        <w:rFonts w:hint="default"/>
        <w:lang w:val="ru-RU" w:eastAsia="en-US" w:bidi="ar-SA"/>
      </w:rPr>
    </w:lvl>
    <w:lvl w:ilvl="8" w:tplc="CD607654">
      <w:numFmt w:val="bullet"/>
      <w:lvlText w:val="•"/>
      <w:lvlJc w:val="left"/>
      <w:pPr>
        <w:ind w:left="7908" w:hanging="358"/>
      </w:pPr>
      <w:rPr>
        <w:rFonts w:hint="default"/>
        <w:lang w:val="ru-RU" w:eastAsia="en-US" w:bidi="ar-SA"/>
      </w:rPr>
    </w:lvl>
  </w:abstractNum>
  <w:abstractNum w:abstractNumId="22" w15:restartNumberingAfterBreak="0">
    <w:nsid w:val="5A9257F6"/>
    <w:multiLevelType w:val="multilevel"/>
    <w:tmpl w:val="54EEC968"/>
    <w:lvl w:ilvl="0">
      <w:start w:val="1"/>
      <w:numFmt w:val="decimal"/>
      <w:pStyle w:val="Subtitle"/>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3" w15:restartNumberingAfterBreak="0">
    <w:nsid w:val="5DED145A"/>
    <w:multiLevelType w:val="hybridMultilevel"/>
    <w:tmpl w:val="F202D13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5DF4179E"/>
    <w:multiLevelType w:val="multilevel"/>
    <w:tmpl w:val="6EB0AFF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1F7B7F"/>
    <w:multiLevelType w:val="multilevel"/>
    <w:tmpl w:val="F710EA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2A52138"/>
    <w:multiLevelType w:val="multilevel"/>
    <w:tmpl w:val="3C74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F55898"/>
    <w:multiLevelType w:val="hybridMultilevel"/>
    <w:tmpl w:val="0854B7E8"/>
    <w:lvl w:ilvl="0" w:tplc="AAFE49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ED3800"/>
    <w:multiLevelType w:val="hybridMultilevel"/>
    <w:tmpl w:val="2CD8D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5"/>
  </w:num>
  <w:num w:numId="7">
    <w:abstractNumId w:val="29"/>
  </w:num>
  <w:num w:numId="8">
    <w:abstractNumId w:val="13"/>
  </w:num>
  <w:num w:numId="9">
    <w:abstractNumId w:val="23"/>
  </w:num>
  <w:num w:numId="10">
    <w:abstractNumId w:val="5"/>
  </w:num>
  <w:num w:numId="11">
    <w:abstractNumId w:val="17"/>
  </w:num>
  <w:num w:numId="12">
    <w:abstractNumId w:val="18"/>
  </w:num>
  <w:num w:numId="13">
    <w:abstractNumId w:val="1"/>
  </w:num>
  <w:num w:numId="14">
    <w:abstractNumId w:val="24"/>
  </w:num>
  <w:num w:numId="15">
    <w:abstractNumId w:val="4"/>
  </w:num>
  <w:num w:numId="16">
    <w:abstractNumId w:val="6"/>
  </w:num>
  <w:num w:numId="17">
    <w:abstractNumId w:val="21"/>
  </w:num>
  <w:num w:numId="18">
    <w:abstractNumId w:val="25"/>
  </w:num>
  <w:num w:numId="19">
    <w:abstractNumId w:val="8"/>
  </w:num>
  <w:num w:numId="20">
    <w:abstractNumId w:val="12"/>
  </w:num>
  <w:num w:numId="21">
    <w:abstractNumId w:val="14"/>
  </w:num>
  <w:num w:numId="22">
    <w:abstractNumId w:val="16"/>
  </w:num>
  <w:num w:numId="23">
    <w:abstractNumId w:val="19"/>
  </w:num>
  <w:num w:numId="24">
    <w:abstractNumId w:val="3"/>
  </w:num>
  <w:num w:numId="25">
    <w:abstractNumId w:val="0"/>
    <w:lvlOverride w:ilvl="0">
      <w:lvl w:ilvl="0">
        <w:numFmt w:val="bullet"/>
        <w:lvlText w:val="•"/>
        <w:lvlJc w:val="left"/>
        <w:pPr>
          <w:tabs>
            <w:tab w:val="num" w:pos="643"/>
          </w:tabs>
        </w:pPr>
        <w:rPr>
          <w:rFonts w:ascii="Arial" w:hAnsi="Arial" w:cs="Arial" w:hint="default"/>
        </w:rPr>
      </w:lvl>
    </w:lvlOverride>
  </w:num>
  <w:num w:numId="26">
    <w:abstractNumId w:val="2"/>
  </w:num>
  <w:num w:numId="27">
    <w:abstractNumId w:val="10"/>
  </w:num>
  <w:num w:numId="28">
    <w:abstractNumId w:val="26"/>
  </w:num>
  <w:num w:numId="29">
    <w:abstractNumId w:val="11"/>
  </w:num>
  <w:num w:numId="30">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64"/>
    <w:rsid w:val="00000011"/>
    <w:rsid w:val="00000A42"/>
    <w:rsid w:val="0000100A"/>
    <w:rsid w:val="00001212"/>
    <w:rsid w:val="00001690"/>
    <w:rsid w:val="00001B0B"/>
    <w:rsid w:val="00001B95"/>
    <w:rsid w:val="00001BDB"/>
    <w:rsid w:val="00001C4E"/>
    <w:rsid w:val="00002443"/>
    <w:rsid w:val="000027F0"/>
    <w:rsid w:val="00002B8B"/>
    <w:rsid w:val="000033BF"/>
    <w:rsid w:val="000046E9"/>
    <w:rsid w:val="0000471C"/>
    <w:rsid w:val="00004729"/>
    <w:rsid w:val="000054E2"/>
    <w:rsid w:val="00005644"/>
    <w:rsid w:val="00005878"/>
    <w:rsid w:val="00005E88"/>
    <w:rsid w:val="00006DD4"/>
    <w:rsid w:val="000108BC"/>
    <w:rsid w:val="00011A4A"/>
    <w:rsid w:val="000124AA"/>
    <w:rsid w:val="000125BA"/>
    <w:rsid w:val="000126E7"/>
    <w:rsid w:val="0001273E"/>
    <w:rsid w:val="000127A6"/>
    <w:rsid w:val="00012EEB"/>
    <w:rsid w:val="00013787"/>
    <w:rsid w:val="00014854"/>
    <w:rsid w:val="00014CAE"/>
    <w:rsid w:val="00014DB5"/>
    <w:rsid w:val="00015441"/>
    <w:rsid w:val="00015711"/>
    <w:rsid w:val="0001594F"/>
    <w:rsid w:val="00015B6F"/>
    <w:rsid w:val="00015DE8"/>
    <w:rsid w:val="00016423"/>
    <w:rsid w:val="0001684E"/>
    <w:rsid w:val="00017CEB"/>
    <w:rsid w:val="00017D16"/>
    <w:rsid w:val="0002045C"/>
    <w:rsid w:val="000204DF"/>
    <w:rsid w:val="00021717"/>
    <w:rsid w:val="0002206D"/>
    <w:rsid w:val="000222E6"/>
    <w:rsid w:val="000227AA"/>
    <w:rsid w:val="0002347F"/>
    <w:rsid w:val="00023835"/>
    <w:rsid w:val="00023B50"/>
    <w:rsid w:val="00024505"/>
    <w:rsid w:val="00024D27"/>
    <w:rsid w:val="000253CF"/>
    <w:rsid w:val="0002540B"/>
    <w:rsid w:val="0002546E"/>
    <w:rsid w:val="00025EF1"/>
    <w:rsid w:val="00026389"/>
    <w:rsid w:val="00026755"/>
    <w:rsid w:val="00026CE6"/>
    <w:rsid w:val="000279A1"/>
    <w:rsid w:val="00030355"/>
    <w:rsid w:val="00030651"/>
    <w:rsid w:val="00032826"/>
    <w:rsid w:val="00032ED1"/>
    <w:rsid w:val="000335ED"/>
    <w:rsid w:val="00034136"/>
    <w:rsid w:val="00034298"/>
    <w:rsid w:val="000344B3"/>
    <w:rsid w:val="0003494B"/>
    <w:rsid w:val="0003513C"/>
    <w:rsid w:val="00035320"/>
    <w:rsid w:val="0003556A"/>
    <w:rsid w:val="000356E4"/>
    <w:rsid w:val="00035FD8"/>
    <w:rsid w:val="0003611D"/>
    <w:rsid w:val="00036506"/>
    <w:rsid w:val="000371C1"/>
    <w:rsid w:val="00037364"/>
    <w:rsid w:val="000379C5"/>
    <w:rsid w:val="00040287"/>
    <w:rsid w:val="00040485"/>
    <w:rsid w:val="00040674"/>
    <w:rsid w:val="000407C8"/>
    <w:rsid w:val="0004095C"/>
    <w:rsid w:val="00040AD6"/>
    <w:rsid w:val="00040BAF"/>
    <w:rsid w:val="00040BFF"/>
    <w:rsid w:val="00040D0D"/>
    <w:rsid w:val="00040F40"/>
    <w:rsid w:val="000413D6"/>
    <w:rsid w:val="000418CA"/>
    <w:rsid w:val="00041FBD"/>
    <w:rsid w:val="0004213E"/>
    <w:rsid w:val="0004220D"/>
    <w:rsid w:val="00042226"/>
    <w:rsid w:val="0004273B"/>
    <w:rsid w:val="00042B37"/>
    <w:rsid w:val="00042C49"/>
    <w:rsid w:val="00042DC0"/>
    <w:rsid w:val="00042E1D"/>
    <w:rsid w:val="0004312F"/>
    <w:rsid w:val="00043651"/>
    <w:rsid w:val="00043785"/>
    <w:rsid w:val="0004378C"/>
    <w:rsid w:val="00043D31"/>
    <w:rsid w:val="00044CC0"/>
    <w:rsid w:val="00044D6C"/>
    <w:rsid w:val="00045CA8"/>
    <w:rsid w:val="00046160"/>
    <w:rsid w:val="00046717"/>
    <w:rsid w:val="00046FB8"/>
    <w:rsid w:val="00047F39"/>
    <w:rsid w:val="00047FE3"/>
    <w:rsid w:val="00050403"/>
    <w:rsid w:val="00050A32"/>
    <w:rsid w:val="0005124B"/>
    <w:rsid w:val="0005138C"/>
    <w:rsid w:val="00051D7B"/>
    <w:rsid w:val="000520A2"/>
    <w:rsid w:val="000522F1"/>
    <w:rsid w:val="00052E18"/>
    <w:rsid w:val="00052E9A"/>
    <w:rsid w:val="00053099"/>
    <w:rsid w:val="000530A0"/>
    <w:rsid w:val="00053469"/>
    <w:rsid w:val="00054ACA"/>
    <w:rsid w:val="00054E11"/>
    <w:rsid w:val="000551AC"/>
    <w:rsid w:val="00055713"/>
    <w:rsid w:val="00056F8E"/>
    <w:rsid w:val="00057388"/>
    <w:rsid w:val="00057B37"/>
    <w:rsid w:val="00057F1B"/>
    <w:rsid w:val="00057F2B"/>
    <w:rsid w:val="00060CC3"/>
    <w:rsid w:val="00061042"/>
    <w:rsid w:val="00062101"/>
    <w:rsid w:val="0006251A"/>
    <w:rsid w:val="00062C0D"/>
    <w:rsid w:val="000635FB"/>
    <w:rsid w:val="00063E7F"/>
    <w:rsid w:val="000654BA"/>
    <w:rsid w:val="00066301"/>
    <w:rsid w:val="00066904"/>
    <w:rsid w:val="00066B07"/>
    <w:rsid w:val="0006721D"/>
    <w:rsid w:val="00067FE5"/>
    <w:rsid w:val="00070940"/>
    <w:rsid w:val="000712C9"/>
    <w:rsid w:val="00071397"/>
    <w:rsid w:val="000714B7"/>
    <w:rsid w:val="000719BC"/>
    <w:rsid w:val="00071DC9"/>
    <w:rsid w:val="00071E74"/>
    <w:rsid w:val="0007201B"/>
    <w:rsid w:val="00072496"/>
    <w:rsid w:val="00072F4D"/>
    <w:rsid w:val="00074723"/>
    <w:rsid w:val="00074AA5"/>
    <w:rsid w:val="000750AC"/>
    <w:rsid w:val="00075B3D"/>
    <w:rsid w:val="00075C1F"/>
    <w:rsid w:val="00075CB4"/>
    <w:rsid w:val="00077C26"/>
    <w:rsid w:val="00077E57"/>
    <w:rsid w:val="00080229"/>
    <w:rsid w:val="000804A1"/>
    <w:rsid w:val="000814C6"/>
    <w:rsid w:val="000819C4"/>
    <w:rsid w:val="00081D65"/>
    <w:rsid w:val="000829CB"/>
    <w:rsid w:val="00082D3F"/>
    <w:rsid w:val="00082DE6"/>
    <w:rsid w:val="0008318B"/>
    <w:rsid w:val="00083368"/>
    <w:rsid w:val="0008437E"/>
    <w:rsid w:val="00085301"/>
    <w:rsid w:val="0008537D"/>
    <w:rsid w:val="00086155"/>
    <w:rsid w:val="00086A62"/>
    <w:rsid w:val="00087425"/>
    <w:rsid w:val="000875C9"/>
    <w:rsid w:val="00087856"/>
    <w:rsid w:val="00087ADC"/>
    <w:rsid w:val="00087AE6"/>
    <w:rsid w:val="00087BE3"/>
    <w:rsid w:val="00087DC1"/>
    <w:rsid w:val="00087E16"/>
    <w:rsid w:val="000901F1"/>
    <w:rsid w:val="00092835"/>
    <w:rsid w:val="0009294A"/>
    <w:rsid w:val="00093197"/>
    <w:rsid w:val="00093976"/>
    <w:rsid w:val="00094468"/>
    <w:rsid w:val="00094508"/>
    <w:rsid w:val="0009455B"/>
    <w:rsid w:val="00094BA7"/>
    <w:rsid w:val="00094CBF"/>
    <w:rsid w:val="0009534E"/>
    <w:rsid w:val="0009565A"/>
    <w:rsid w:val="000958E0"/>
    <w:rsid w:val="000958ED"/>
    <w:rsid w:val="00095D49"/>
    <w:rsid w:val="000963B3"/>
    <w:rsid w:val="0009648F"/>
    <w:rsid w:val="00096CCC"/>
    <w:rsid w:val="00097400"/>
    <w:rsid w:val="00097512"/>
    <w:rsid w:val="000977B3"/>
    <w:rsid w:val="00097A53"/>
    <w:rsid w:val="00097F8A"/>
    <w:rsid w:val="00097F8F"/>
    <w:rsid w:val="000A08DF"/>
    <w:rsid w:val="000A2222"/>
    <w:rsid w:val="000A39A4"/>
    <w:rsid w:val="000A4403"/>
    <w:rsid w:val="000A442B"/>
    <w:rsid w:val="000A50E2"/>
    <w:rsid w:val="000A51A1"/>
    <w:rsid w:val="000A52C5"/>
    <w:rsid w:val="000A57C9"/>
    <w:rsid w:val="000A5B97"/>
    <w:rsid w:val="000A5C9A"/>
    <w:rsid w:val="000A6133"/>
    <w:rsid w:val="000A6BF5"/>
    <w:rsid w:val="000A71FC"/>
    <w:rsid w:val="000A7340"/>
    <w:rsid w:val="000A74C0"/>
    <w:rsid w:val="000B065F"/>
    <w:rsid w:val="000B07A7"/>
    <w:rsid w:val="000B1110"/>
    <w:rsid w:val="000B23D7"/>
    <w:rsid w:val="000B2916"/>
    <w:rsid w:val="000B3228"/>
    <w:rsid w:val="000B39E1"/>
    <w:rsid w:val="000B3DE8"/>
    <w:rsid w:val="000B3E67"/>
    <w:rsid w:val="000B43F9"/>
    <w:rsid w:val="000B4C37"/>
    <w:rsid w:val="000B51C7"/>
    <w:rsid w:val="000B565E"/>
    <w:rsid w:val="000B57A3"/>
    <w:rsid w:val="000B60DF"/>
    <w:rsid w:val="000B67D2"/>
    <w:rsid w:val="000B6B06"/>
    <w:rsid w:val="000B6BB7"/>
    <w:rsid w:val="000B7681"/>
    <w:rsid w:val="000B7983"/>
    <w:rsid w:val="000B79E2"/>
    <w:rsid w:val="000C12C8"/>
    <w:rsid w:val="000C20C9"/>
    <w:rsid w:val="000C2C4B"/>
    <w:rsid w:val="000C2C6B"/>
    <w:rsid w:val="000C32E0"/>
    <w:rsid w:val="000C32E5"/>
    <w:rsid w:val="000C35EA"/>
    <w:rsid w:val="000C3608"/>
    <w:rsid w:val="000C37CF"/>
    <w:rsid w:val="000C43B5"/>
    <w:rsid w:val="000C4709"/>
    <w:rsid w:val="000C4D7F"/>
    <w:rsid w:val="000C506D"/>
    <w:rsid w:val="000C52BF"/>
    <w:rsid w:val="000C576B"/>
    <w:rsid w:val="000C6594"/>
    <w:rsid w:val="000C68EA"/>
    <w:rsid w:val="000C6E1B"/>
    <w:rsid w:val="000C71CB"/>
    <w:rsid w:val="000C732A"/>
    <w:rsid w:val="000C797D"/>
    <w:rsid w:val="000D022D"/>
    <w:rsid w:val="000D0844"/>
    <w:rsid w:val="000D0ABE"/>
    <w:rsid w:val="000D0F05"/>
    <w:rsid w:val="000D2353"/>
    <w:rsid w:val="000D2ACF"/>
    <w:rsid w:val="000D30DC"/>
    <w:rsid w:val="000D359A"/>
    <w:rsid w:val="000D3866"/>
    <w:rsid w:val="000D3AB8"/>
    <w:rsid w:val="000D493D"/>
    <w:rsid w:val="000D521D"/>
    <w:rsid w:val="000D537E"/>
    <w:rsid w:val="000D54F4"/>
    <w:rsid w:val="000D5549"/>
    <w:rsid w:val="000D5EC2"/>
    <w:rsid w:val="000D665B"/>
    <w:rsid w:val="000D721D"/>
    <w:rsid w:val="000D72AF"/>
    <w:rsid w:val="000D7746"/>
    <w:rsid w:val="000D7A2E"/>
    <w:rsid w:val="000D7DDB"/>
    <w:rsid w:val="000D7DEA"/>
    <w:rsid w:val="000E07C1"/>
    <w:rsid w:val="000E2159"/>
    <w:rsid w:val="000E26AA"/>
    <w:rsid w:val="000E284F"/>
    <w:rsid w:val="000E2C49"/>
    <w:rsid w:val="000E30EF"/>
    <w:rsid w:val="000E3911"/>
    <w:rsid w:val="000E4051"/>
    <w:rsid w:val="000E44D0"/>
    <w:rsid w:val="000E467C"/>
    <w:rsid w:val="000E4D8E"/>
    <w:rsid w:val="000E4F46"/>
    <w:rsid w:val="000E5281"/>
    <w:rsid w:val="000E53F8"/>
    <w:rsid w:val="000E5C4F"/>
    <w:rsid w:val="000E60F3"/>
    <w:rsid w:val="000E656E"/>
    <w:rsid w:val="000E65D2"/>
    <w:rsid w:val="000E66E5"/>
    <w:rsid w:val="000E68DC"/>
    <w:rsid w:val="000E691D"/>
    <w:rsid w:val="000E6B9C"/>
    <w:rsid w:val="000E72E5"/>
    <w:rsid w:val="000F033D"/>
    <w:rsid w:val="000F0D35"/>
    <w:rsid w:val="000F19CE"/>
    <w:rsid w:val="000F1E23"/>
    <w:rsid w:val="000F1E98"/>
    <w:rsid w:val="000F29E4"/>
    <w:rsid w:val="000F4334"/>
    <w:rsid w:val="000F4561"/>
    <w:rsid w:val="000F475E"/>
    <w:rsid w:val="000F4F7A"/>
    <w:rsid w:val="000F4FE4"/>
    <w:rsid w:val="000F5541"/>
    <w:rsid w:val="000F5D3C"/>
    <w:rsid w:val="000F6B1E"/>
    <w:rsid w:val="000F6F6E"/>
    <w:rsid w:val="000F702C"/>
    <w:rsid w:val="000F77B4"/>
    <w:rsid w:val="000F77B8"/>
    <w:rsid w:val="000F7877"/>
    <w:rsid w:val="000F7990"/>
    <w:rsid w:val="000F79C3"/>
    <w:rsid w:val="001006A5"/>
    <w:rsid w:val="0010074E"/>
    <w:rsid w:val="00101165"/>
    <w:rsid w:val="00101414"/>
    <w:rsid w:val="0010366C"/>
    <w:rsid w:val="00103805"/>
    <w:rsid w:val="001047B1"/>
    <w:rsid w:val="001049DF"/>
    <w:rsid w:val="001054EA"/>
    <w:rsid w:val="0010578D"/>
    <w:rsid w:val="001064AC"/>
    <w:rsid w:val="0010671C"/>
    <w:rsid w:val="00106D33"/>
    <w:rsid w:val="00110209"/>
    <w:rsid w:val="001103D6"/>
    <w:rsid w:val="00110422"/>
    <w:rsid w:val="00110B52"/>
    <w:rsid w:val="00110C51"/>
    <w:rsid w:val="001114E0"/>
    <w:rsid w:val="0011156F"/>
    <w:rsid w:val="001117FB"/>
    <w:rsid w:val="001119E5"/>
    <w:rsid w:val="00111A77"/>
    <w:rsid w:val="0011291F"/>
    <w:rsid w:val="00112AC1"/>
    <w:rsid w:val="00112BAF"/>
    <w:rsid w:val="00112FA0"/>
    <w:rsid w:val="00113100"/>
    <w:rsid w:val="00113B7E"/>
    <w:rsid w:val="00113CFD"/>
    <w:rsid w:val="0011422A"/>
    <w:rsid w:val="0011487D"/>
    <w:rsid w:val="00114F2D"/>
    <w:rsid w:val="001158CB"/>
    <w:rsid w:val="001162DD"/>
    <w:rsid w:val="0011678E"/>
    <w:rsid w:val="00116DE4"/>
    <w:rsid w:val="00116E77"/>
    <w:rsid w:val="0011707E"/>
    <w:rsid w:val="0011725B"/>
    <w:rsid w:val="0011759B"/>
    <w:rsid w:val="00117CD5"/>
    <w:rsid w:val="00117E8F"/>
    <w:rsid w:val="001201E3"/>
    <w:rsid w:val="001207DC"/>
    <w:rsid w:val="00120C1C"/>
    <w:rsid w:val="0012125D"/>
    <w:rsid w:val="0012136A"/>
    <w:rsid w:val="001217CC"/>
    <w:rsid w:val="00121B76"/>
    <w:rsid w:val="0012234E"/>
    <w:rsid w:val="00122B43"/>
    <w:rsid w:val="0012394E"/>
    <w:rsid w:val="0012396D"/>
    <w:rsid w:val="00123BF7"/>
    <w:rsid w:val="00124255"/>
    <w:rsid w:val="00125DA9"/>
    <w:rsid w:val="00126037"/>
    <w:rsid w:val="00126547"/>
    <w:rsid w:val="001269DF"/>
    <w:rsid w:val="00126AC7"/>
    <w:rsid w:val="00126C54"/>
    <w:rsid w:val="001272F9"/>
    <w:rsid w:val="00127420"/>
    <w:rsid w:val="00127B9C"/>
    <w:rsid w:val="00130274"/>
    <w:rsid w:val="00130DF6"/>
    <w:rsid w:val="00130E59"/>
    <w:rsid w:val="00131704"/>
    <w:rsid w:val="00131FB7"/>
    <w:rsid w:val="00132BFD"/>
    <w:rsid w:val="001334CA"/>
    <w:rsid w:val="0013413F"/>
    <w:rsid w:val="00134469"/>
    <w:rsid w:val="00135163"/>
    <w:rsid w:val="001353FC"/>
    <w:rsid w:val="00135736"/>
    <w:rsid w:val="00135770"/>
    <w:rsid w:val="001357FF"/>
    <w:rsid w:val="00135B64"/>
    <w:rsid w:val="00135B70"/>
    <w:rsid w:val="001360E5"/>
    <w:rsid w:val="00136B23"/>
    <w:rsid w:val="00136DA7"/>
    <w:rsid w:val="001370A4"/>
    <w:rsid w:val="0013791D"/>
    <w:rsid w:val="00137BBA"/>
    <w:rsid w:val="00140FF0"/>
    <w:rsid w:val="00141358"/>
    <w:rsid w:val="00141548"/>
    <w:rsid w:val="00141F58"/>
    <w:rsid w:val="00142421"/>
    <w:rsid w:val="001425A8"/>
    <w:rsid w:val="00142DDD"/>
    <w:rsid w:val="00143E65"/>
    <w:rsid w:val="00144080"/>
    <w:rsid w:val="0014458D"/>
    <w:rsid w:val="00144D33"/>
    <w:rsid w:val="00144DB0"/>
    <w:rsid w:val="00145026"/>
    <w:rsid w:val="001466F0"/>
    <w:rsid w:val="00150014"/>
    <w:rsid w:val="00150890"/>
    <w:rsid w:val="00150DF0"/>
    <w:rsid w:val="001514E9"/>
    <w:rsid w:val="00151744"/>
    <w:rsid w:val="00152EA4"/>
    <w:rsid w:val="00153177"/>
    <w:rsid w:val="00153C05"/>
    <w:rsid w:val="00154240"/>
    <w:rsid w:val="0015437F"/>
    <w:rsid w:val="001546CC"/>
    <w:rsid w:val="001547B1"/>
    <w:rsid w:val="00154DA3"/>
    <w:rsid w:val="00155B1A"/>
    <w:rsid w:val="00156169"/>
    <w:rsid w:val="00156465"/>
    <w:rsid w:val="001564A1"/>
    <w:rsid w:val="0015687F"/>
    <w:rsid w:val="001569DB"/>
    <w:rsid w:val="00156B85"/>
    <w:rsid w:val="00156F68"/>
    <w:rsid w:val="001579FF"/>
    <w:rsid w:val="00157A17"/>
    <w:rsid w:val="00157B2D"/>
    <w:rsid w:val="00160CAC"/>
    <w:rsid w:val="0016127D"/>
    <w:rsid w:val="00161BA3"/>
    <w:rsid w:val="00161F13"/>
    <w:rsid w:val="0016232D"/>
    <w:rsid w:val="00162702"/>
    <w:rsid w:val="00162B68"/>
    <w:rsid w:val="0016322C"/>
    <w:rsid w:val="00163389"/>
    <w:rsid w:val="00163464"/>
    <w:rsid w:val="00164BEE"/>
    <w:rsid w:val="0016560A"/>
    <w:rsid w:val="00165908"/>
    <w:rsid w:val="001663F9"/>
    <w:rsid w:val="001664FC"/>
    <w:rsid w:val="00166B20"/>
    <w:rsid w:val="0016723E"/>
    <w:rsid w:val="0016790E"/>
    <w:rsid w:val="00167CD8"/>
    <w:rsid w:val="001700A1"/>
    <w:rsid w:val="00170901"/>
    <w:rsid w:val="00171052"/>
    <w:rsid w:val="0017123D"/>
    <w:rsid w:val="001715A0"/>
    <w:rsid w:val="00171708"/>
    <w:rsid w:val="001718F0"/>
    <w:rsid w:val="00171F50"/>
    <w:rsid w:val="00172286"/>
    <w:rsid w:val="0017244F"/>
    <w:rsid w:val="00173A2A"/>
    <w:rsid w:val="00173B16"/>
    <w:rsid w:val="0017550C"/>
    <w:rsid w:val="00175830"/>
    <w:rsid w:val="0017583B"/>
    <w:rsid w:val="00176F8A"/>
    <w:rsid w:val="0017715E"/>
    <w:rsid w:val="00177BF0"/>
    <w:rsid w:val="00177C73"/>
    <w:rsid w:val="00177FA2"/>
    <w:rsid w:val="001809F2"/>
    <w:rsid w:val="00181305"/>
    <w:rsid w:val="001818A3"/>
    <w:rsid w:val="00181B48"/>
    <w:rsid w:val="00181B72"/>
    <w:rsid w:val="0018352B"/>
    <w:rsid w:val="00183634"/>
    <w:rsid w:val="00183C16"/>
    <w:rsid w:val="00184102"/>
    <w:rsid w:val="00184815"/>
    <w:rsid w:val="00184A7E"/>
    <w:rsid w:val="00184AA4"/>
    <w:rsid w:val="00184AE7"/>
    <w:rsid w:val="00184D29"/>
    <w:rsid w:val="00185F10"/>
    <w:rsid w:val="00185F94"/>
    <w:rsid w:val="00186D08"/>
    <w:rsid w:val="001874D4"/>
    <w:rsid w:val="00190745"/>
    <w:rsid w:val="00190C78"/>
    <w:rsid w:val="001913E6"/>
    <w:rsid w:val="00191654"/>
    <w:rsid w:val="001927FB"/>
    <w:rsid w:val="00192E19"/>
    <w:rsid w:val="0019362C"/>
    <w:rsid w:val="00193A32"/>
    <w:rsid w:val="00194E97"/>
    <w:rsid w:val="00195552"/>
    <w:rsid w:val="00195568"/>
    <w:rsid w:val="00195B2F"/>
    <w:rsid w:val="00195D1F"/>
    <w:rsid w:val="00195DD1"/>
    <w:rsid w:val="00196420"/>
    <w:rsid w:val="001A0CC2"/>
    <w:rsid w:val="001A1116"/>
    <w:rsid w:val="001A133E"/>
    <w:rsid w:val="001A17B2"/>
    <w:rsid w:val="001A1B3F"/>
    <w:rsid w:val="001A254C"/>
    <w:rsid w:val="001A255F"/>
    <w:rsid w:val="001A36D7"/>
    <w:rsid w:val="001A39B5"/>
    <w:rsid w:val="001A3FB8"/>
    <w:rsid w:val="001A41BD"/>
    <w:rsid w:val="001A4420"/>
    <w:rsid w:val="001A4539"/>
    <w:rsid w:val="001A48B1"/>
    <w:rsid w:val="001A4CF3"/>
    <w:rsid w:val="001A4DB7"/>
    <w:rsid w:val="001A4E91"/>
    <w:rsid w:val="001A5136"/>
    <w:rsid w:val="001A563C"/>
    <w:rsid w:val="001A63E9"/>
    <w:rsid w:val="001A694A"/>
    <w:rsid w:val="001A6C47"/>
    <w:rsid w:val="001A6DCA"/>
    <w:rsid w:val="001A7035"/>
    <w:rsid w:val="001A70D0"/>
    <w:rsid w:val="001A73B6"/>
    <w:rsid w:val="001A74B9"/>
    <w:rsid w:val="001A7516"/>
    <w:rsid w:val="001A7A1A"/>
    <w:rsid w:val="001B04BE"/>
    <w:rsid w:val="001B05F8"/>
    <w:rsid w:val="001B069B"/>
    <w:rsid w:val="001B087B"/>
    <w:rsid w:val="001B0C1F"/>
    <w:rsid w:val="001B0EDF"/>
    <w:rsid w:val="001B13AE"/>
    <w:rsid w:val="001B15D9"/>
    <w:rsid w:val="001B1959"/>
    <w:rsid w:val="001B1AB7"/>
    <w:rsid w:val="001B1D49"/>
    <w:rsid w:val="001B2117"/>
    <w:rsid w:val="001B22E8"/>
    <w:rsid w:val="001B2733"/>
    <w:rsid w:val="001B316B"/>
    <w:rsid w:val="001B3989"/>
    <w:rsid w:val="001B3EFA"/>
    <w:rsid w:val="001B4661"/>
    <w:rsid w:val="001B4EAC"/>
    <w:rsid w:val="001B50B2"/>
    <w:rsid w:val="001B5BFC"/>
    <w:rsid w:val="001B5D4C"/>
    <w:rsid w:val="001B5F59"/>
    <w:rsid w:val="001B6133"/>
    <w:rsid w:val="001B747B"/>
    <w:rsid w:val="001B798B"/>
    <w:rsid w:val="001B7A03"/>
    <w:rsid w:val="001C1092"/>
    <w:rsid w:val="001C1333"/>
    <w:rsid w:val="001C2147"/>
    <w:rsid w:val="001C2804"/>
    <w:rsid w:val="001C2C22"/>
    <w:rsid w:val="001C303E"/>
    <w:rsid w:val="001C3CB5"/>
    <w:rsid w:val="001C3F73"/>
    <w:rsid w:val="001C3F8C"/>
    <w:rsid w:val="001C414F"/>
    <w:rsid w:val="001C6008"/>
    <w:rsid w:val="001C6633"/>
    <w:rsid w:val="001C6A4E"/>
    <w:rsid w:val="001C6FA3"/>
    <w:rsid w:val="001C749C"/>
    <w:rsid w:val="001C749E"/>
    <w:rsid w:val="001C7B58"/>
    <w:rsid w:val="001C7C81"/>
    <w:rsid w:val="001D01DC"/>
    <w:rsid w:val="001D07D6"/>
    <w:rsid w:val="001D0852"/>
    <w:rsid w:val="001D0E8D"/>
    <w:rsid w:val="001D180F"/>
    <w:rsid w:val="001D1A0F"/>
    <w:rsid w:val="001D1B28"/>
    <w:rsid w:val="001D2DA4"/>
    <w:rsid w:val="001D32A0"/>
    <w:rsid w:val="001D4281"/>
    <w:rsid w:val="001D44AD"/>
    <w:rsid w:val="001D44BB"/>
    <w:rsid w:val="001D508E"/>
    <w:rsid w:val="001D5730"/>
    <w:rsid w:val="001D680F"/>
    <w:rsid w:val="001D6A8F"/>
    <w:rsid w:val="001D77AD"/>
    <w:rsid w:val="001E1B3A"/>
    <w:rsid w:val="001E238B"/>
    <w:rsid w:val="001E24BF"/>
    <w:rsid w:val="001E3712"/>
    <w:rsid w:val="001E37D0"/>
    <w:rsid w:val="001E3876"/>
    <w:rsid w:val="001E3E70"/>
    <w:rsid w:val="001E48B1"/>
    <w:rsid w:val="001E48CB"/>
    <w:rsid w:val="001E4DDA"/>
    <w:rsid w:val="001E4DF4"/>
    <w:rsid w:val="001E4F6E"/>
    <w:rsid w:val="001E5C10"/>
    <w:rsid w:val="001E5C52"/>
    <w:rsid w:val="001E6119"/>
    <w:rsid w:val="001E6191"/>
    <w:rsid w:val="001E6883"/>
    <w:rsid w:val="001E7928"/>
    <w:rsid w:val="001E7B10"/>
    <w:rsid w:val="001E7C1A"/>
    <w:rsid w:val="001E7E00"/>
    <w:rsid w:val="001F00C7"/>
    <w:rsid w:val="001F11A9"/>
    <w:rsid w:val="001F12C9"/>
    <w:rsid w:val="001F2019"/>
    <w:rsid w:val="001F226C"/>
    <w:rsid w:val="001F2C91"/>
    <w:rsid w:val="001F320E"/>
    <w:rsid w:val="001F36E9"/>
    <w:rsid w:val="001F3AAE"/>
    <w:rsid w:val="001F3BB3"/>
    <w:rsid w:val="001F49BE"/>
    <w:rsid w:val="001F5135"/>
    <w:rsid w:val="001F5E8B"/>
    <w:rsid w:val="001F6744"/>
    <w:rsid w:val="001F69C6"/>
    <w:rsid w:val="001F6E09"/>
    <w:rsid w:val="001F6E8F"/>
    <w:rsid w:val="001F7441"/>
    <w:rsid w:val="001F74FE"/>
    <w:rsid w:val="001F7723"/>
    <w:rsid w:val="001F7A3C"/>
    <w:rsid w:val="001F7DEC"/>
    <w:rsid w:val="002002E8"/>
    <w:rsid w:val="00200B96"/>
    <w:rsid w:val="00200DD6"/>
    <w:rsid w:val="0020117A"/>
    <w:rsid w:val="00201DAC"/>
    <w:rsid w:val="002023C0"/>
    <w:rsid w:val="002023EE"/>
    <w:rsid w:val="002029C0"/>
    <w:rsid w:val="00202EF1"/>
    <w:rsid w:val="0020316C"/>
    <w:rsid w:val="002033C5"/>
    <w:rsid w:val="002033D4"/>
    <w:rsid w:val="002036F0"/>
    <w:rsid w:val="00203FF9"/>
    <w:rsid w:val="0020411B"/>
    <w:rsid w:val="0020456D"/>
    <w:rsid w:val="00204892"/>
    <w:rsid w:val="00204926"/>
    <w:rsid w:val="00205515"/>
    <w:rsid w:val="00205E76"/>
    <w:rsid w:val="00206B41"/>
    <w:rsid w:val="00207789"/>
    <w:rsid w:val="00207E65"/>
    <w:rsid w:val="00207EC1"/>
    <w:rsid w:val="00210AC6"/>
    <w:rsid w:val="00210FD1"/>
    <w:rsid w:val="00211456"/>
    <w:rsid w:val="002116C0"/>
    <w:rsid w:val="00212094"/>
    <w:rsid w:val="00212842"/>
    <w:rsid w:val="00213618"/>
    <w:rsid w:val="00213C2F"/>
    <w:rsid w:val="00214324"/>
    <w:rsid w:val="00214C68"/>
    <w:rsid w:val="00214DBF"/>
    <w:rsid w:val="0021533A"/>
    <w:rsid w:val="00216079"/>
    <w:rsid w:val="0021658D"/>
    <w:rsid w:val="002165DD"/>
    <w:rsid w:val="002165ED"/>
    <w:rsid w:val="00217282"/>
    <w:rsid w:val="0021733B"/>
    <w:rsid w:val="00217633"/>
    <w:rsid w:val="00217FBC"/>
    <w:rsid w:val="002204CF"/>
    <w:rsid w:val="00220511"/>
    <w:rsid w:val="002206B4"/>
    <w:rsid w:val="002209B1"/>
    <w:rsid w:val="002211BA"/>
    <w:rsid w:val="0022170A"/>
    <w:rsid w:val="00221A06"/>
    <w:rsid w:val="00221E23"/>
    <w:rsid w:val="0022207E"/>
    <w:rsid w:val="002225F5"/>
    <w:rsid w:val="00222849"/>
    <w:rsid w:val="00222A71"/>
    <w:rsid w:val="00222E79"/>
    <w:rsid w:val="00222F1F"/>
    <w:rsid w:val="0022398E"/>
    <w:rsid w:val="002239A7"/>
    <w:rsid w:val="00223D14"/>
    <w:rsid w:val="0022428A"/>
    <w:rsid w:val="002245B6"/>
    <w:rsid w:val="00224A62"/>
    <w:rsid w:val="00224CB9"/>
    <w:rsid w:val="002251E0"/>
    <w:rsid w:val="00225497"/>
    <w:rsid w:val="00225ABA"/>
    <w:rsid w:val="002262A1"/>
    <w:rsid w:val="00230027"/>
    <w:rsid w:val="0023010D"/>
    <w:rsid w:val="00231BD4"/>
    <w:rsid w:val="00231F5C"/>
    <w:rsid w:val="00232045"/>
    <w:rsid w:val="0023206D"/>
    <w:rsid w:val="0023236A"/>
    <w:rsid w:val="0023247A"/>
    <w:rsid w:val="002329A5"/>
    <w:rsid w:val="00232DCB"/>
    <w:rsid w:val="00233075"/>
    <w:rsid w:val="00233C70"/>
    <w:rsid w:val="00233DD4"/>
    <w:rsid w:val="00233EAA"/>
    <w:rsid w:val="0023403B"/>
    <w:rsid w:val="00234D97"/>
    <w:rsid w:val="00235776"/>
    <w:rsid w:val="00235A12"/>
    <w:rsid w:val="00235E44"/>
    <w:rsid w:val="00236167"/>
    <w:rsid w:val="0023701B"/>
    <w:rsid w:val="00237868"/>
    <w:rsid w:val="00237B7C"/>
    <w:rsid w:val="00237D1D"/>
    <w:rsid w:val="0024021E"/>
    <w:rsid w:val="0024057B"/>
    <w:rsid w:val="00240D59"/>
    <w:rsid w:val="00240DA6"/>
    <w:rsid w:val="00241230"/>
    <w:rsid w:val="00241247"/>
    <w:rsid w:val="00241C63"/>
    <w:rsid w:val="00242206"/>
    <w:rsid w:val="002424DB"/>
    <w:rsid w:val="00243129"/>
    <w:rsid w:val="00243623"/>
    <w:rsid w:val="00243655"/>
    <w:rsid w:val="00244427"/>
    <w:rsid w:val="00244713"/>
    <w:rsid w:val="00244EE7"/>
    <w:rsid w:val="002456C9"/>
    <w:rsid w:val="002459CC"/>
    <w:rsid w:val="00245E29"/>
    <w:rsid w:val="002466F9"/>
    <w:rsid w:val="00246AA3"/>
    <w:rsid w:val="002473ED"/>
    <w:rsid w:val="00247B35"/>
    <w:rsid w:val="00247CD1"/>
    <w:rsid w:val="00247DBF"/>
    <w:rsid w:val="00250418"/>
    <w:rsid w:val="002514F2"/>
    <w:rsid w:val="00251504"/>
    <w:rsid w:val="0025168A"/>
    <w:rsid w:val="00251B82"/>
    <w:rsid w:val="00251BD4"/>
    <w:rsid w:val="002544AA"/>
    <w:rsid w:val="00254F56"/>
    <w:rsid w:val="002550E3"/>
    <w:rsid w:val="002550FC"/>
    <w:rsid w:val="00255AC7"/>
    <w:rsid w:val="00255B94"/>
    <w:rsid w:val="00255C3D"/>
    <w:rsid w:val="00255EE8"/>
    <w:rsid w:val="002562A3"/>
    <w:rsid w:val="002568C3"/>
    <w:rsid w:val="002570EC"/>
    <w:rsid w:val="002575D2"/>
    <w:rsid w:val="00257761"/>
    <w:rsid w:val="00257E9D"/>
    <w:rsid w:val="002605B2"/>
    <w:rsid w:val="00260773"/>
    <w:rsid w:val="002609F2"/>
    <w:rsid w:val="00261CC1"/>
    <w:rsid w:val="00261D62"/>
    <w:rsid w:val="00261E62"/>
    <w:rsid w:val="002621AB"/>
    <w:rsid w:val="00262292"/>
    <w:rsid w:val="00262592"/>
    <w:rsid w:val="002645AA"/>
    <w:rsid w:val="002659E2"/>
    <w:rsid w:val="00265D41"/>
    <w:rsid w:val="002661C6"/>
    <w:rsid w:val="0026666F"/>
    <w:rsid w:val="00266931"/>
    <w:rsid w:val="00267914"/>
    <w:rsid w:val="00271581"/>
    <w:rsid w:val="00271FF1"/>
    <w:rsid w:val="002720AE"/>
    <w:rsid w:val="002721D4"/>
    <w:rsid w:val="00272958"/>
    <w:rsid w:val="00272972"/>
    <w:rsid w:val="002731E8"/>
    <w:rsid w:val="00273F38"/>
    <w:rsid w:val="002745F6"/>
    <w:rsid w:val="00275519"/>
    <w:rsid w:val="00275956"/>
    <w:rsid w:val="0027616C"/>
    <w:rsid w:val="002761A3"/>
    <w:rsid w:val="00277934"/>
    <w:rsid w:val="00280788"/>
    <w:rsid w:val="00280B37"/>
    <w:rsid w:val="00281D6A"/>
    <w:rsid w:val="00281DBF"/>
    <w:rsid w:val="002824E2"/>
    <w:rsid w:val="00282BBC"/>
    <w:rsid w:val="00283233"/>
    <w:rsid w:val="002836E7"/>
    <w:rsid w:val="002842C1"/>
    <w:rsid w:val="00284466"/>
    <w:rsid w:val="00284592"/>
    <w:rsid w:val="002847AC"/>
    <w:rsid w:val="00284823"/>
    <w:rsid w:val="00284B58"/>
    <w:rsid w:val="00284BA8"/>
    <w:rsid w:val="00284BE1"/>
    <w:rsid w:val="00285A41"/>
    <w:rsid w:val="002860FE"/>
    <w:rsid w:val="00286BE7"/>
    <w:rsid w:val="00287549"/>
    <w:rsid w:val="00287596"/>
    <w:rsid w:val="0028773E"/>
    <w:rsid w:val="00290261"/>
    <w:rsid w:val="00290340"/>
    <w:rsid w:val="00290BA1"/>
    <w:rsid w:val="00290DB5"/>
    <w:rsid w:val="0029180E"/>
    <w:rsid w:val="00291A15"/>
    <w:rsid w:val="00292B75"/>
    <w:rsid w:val="00292C2F"/>
    <w:rsid w:val="002932B6"/>
    <w:rsid w:val="002936CB"/>
    <w:rsid w:val="00293F3F"/>
    <w:rsid w:val="00294554"/>
    <w:rsid w:val="002947DD"/>
    <w:rsid w:val="0029480E"/>
    <w:rsid w:val="00294D8B"/>
    <w:rsid w:val="00294F5B"/>
    <w:rsid w:val="0029516E"/>
    <w:rsid w:val="00295419"/>
    <w:rsid w:val="002954DF"/>
    <w:rsid w:val="002957E0"/>
    <w:rsid w:val="00295B15"/>
    <w:rsid w:val="00295DDC"/>
    <w:rsid w:val="0029697E"/>
    <w:rsid w:val="00296E16"/>
    <w:rsid w:val="00296F7A"/>
    <w:rsid w:val="00297983"/>
    <w:rsid w:val="00297C67"/>
    <w:rsid w:val="002A04AC"/>
    <w:rsid w:val="002A0A29"/>
    <w:rsid w:val="002A0B3D"/>
    <w:rsid w:val="002A0C42"/>
    <w:rsid w:val="002A1826"/>
    <w:rsid w:val="002A1915"/>
    <w:rsid w:val="002A1AAB"/>
    <w:rsid w:val="002A1BE1"/>
    <w:rsid w:val="002A1D72"/>
    <w:rsid w:val="002A29F7"/>
    <w:rsid w:val="002A2DAD"/>
    <w:rsid w:val="002A3972"/>
    <w:rsid w:val="002A3B84"/>
    <w:rsid w:val="002A43A3"/>
    <w:rsid w:val="002A4C4D"/>
    <w:rsid w:val="002A50E5"/>
    <w:rsid w:val="002A50EB"/>
    <w:rsid w:val="002A6263"/>
    <w:rsid w:val="002A6456"/>
    <w:rsid w:val="002A6483"/>
    <w:rsid w:val="002A67C5"/>
    <w:rsid w:val="002A6D00"/>
    <w:rsid w:val="002A760F"/>
    <w:rsid w:val="002A7722"/>
    <w:rsid w:val="002A7741"/>
    <w:rsid w:val="002A797F"/>
    <w:rsid w:val="002A7B4A"/>
    <w:rsid w:val="002B0109"/>
    <w:rsid w:val="002B0F17"/>
    <w:rsid w:val="002B1106"/>
    <w:rsid w:val="002B166F"/>
    <w:rsid w:val="002B1A87"/>
    <w:rsid w:val="002B1CBF"/>
    <w:rsid w:val="002B20CA"/>
    <w:rsid w:val="002B216E"/>
    <w:rsid w:val="002B21C1"/>
    <w:rsid w:val="002B29D4"/>
    <w:rsid w:val="002B336C"/>
    <w:rsid w:val="002B3EF3"/>
    <w:rsid w:val="002B3FBA"/>
    <w:rsid w:val="002B4201"/>
    <w:rsid w:val="002B4480"/>
    <w:rsid w:val="002B453E"/>
    <w:rsid w:val="002B47A2"/>
    <w:rsid w:val="002B51C6"/>
    <w:rsid w:val="002B5BC3"/>
    <w:rsid w:val="002B67F0"/>
    <w:rsid w:val="002B7081"/>
    <w:rsid w:val="002B73D3"/>
    <w:rsid w:val="002B7BF8"/>
    <w:rsid w:val="002B7E2C"/>
    <w:rsid w:val="002C0C2C"/>
    <w:rsid w:val="002C1289"/>
    <w:rsid w:val="002C15ED"/>
    <w:rsid w:val="002C1C48"/>
    <w:rsid w:val="002C2154"/>
    <w:rsid w:val="002C2939"/>
    <w:rsid w:val="002C366F"/>
    <w:rsid w:val="002C5028"/>
    <w:rsid w:val="002C5F97"/>
    <w:rsid w:val="002C7170"/>
    <w:rsid w:val="002C7460"/>
    <w:rsid w:val="002C74D1"/>
    <w:rsid w:val="002C7595"/>
    <w:rsid w:val="002D0419"/>
    <w:rsid w:val="002D06D7"/>
    <w:rsid w:val="002D0E64"/>
    <w:rsid w:val="002D0E6D"/>
    <w:rsid w:val="002D124C"/>
    <w:rsid w:val="002D12DC"/>
    <w:rsid w:val="002D186E"/>
    <w:rsid w:val="002D1DC9"/>
    <w:rsid w:val="002D1F04"/>
    <w:rsid w:val="002D2787"/>
    <w:rsid w:val="002D3BD1"/>
    <w:rsid w:val="002D4087"/>
    <w:rsid w:val="002D488B"/>
    <w:rsid w:val="002D5047"/>
    <w:rsid w:val="002D54CE"/>
    <w:rsid w:val="002D55BC"/>
    <w:rsid w:val="002D5C70"/>
    <w:rsid w:val="002D6490"/>
    <w:rsid w:val="002D74F1"/>
    <w:rsid w:val="002E0885"/>
    <w:rsid w:val="002E0F91"/>
    <w:rsid w:val="002E23E0"/>
    <w:rsid w:val="002E24BD"/>
    <w:rsid w:val="002E25C3"/>
    <w:rsid w:val="002E2FA7"/>
    <w:rsid w:val="002E30B9"/>
    <w:rsid w:val="002E32AF"/>
    <w:rsid w:val="002E3569"/>
    <w:rsid w:val="002E35D0"/>
    <w:rsid w:val="002E38F3"/>
    <w:rsid w:val="002E392D"/>
    <w:rsid w:val="002E3D7A"/>
    <w:rsid w:val="002E3E2F"/>
    <w:rsid w:val="002E4265"/>
    <w:rsid w:val="002E4EB8"/>
    <w:rsid w:val="002E4EC2"/>
    <w:rsid w:val="002E4F02"/>
    <w:rsid w:val="002E52FB"/>
    <w:rsid w:val="002E5361"/>
    <w:rsid w:val="002E56EC"/>
    <w:rsid w:val="002E6476"/>
    <w:rsid w:val="002E67C3"/>
    <w:rsid w:val="002E6C14"/>
    <w:rsid w:val="002E6D71"/>
    <w:rsid w:val="002E7015"/>
    <w:rsid w:val="002E7351"/>
    <w:rsid w:val="002E73F8"/>
    <w:rsid w:val="002E7A13"/>
    <w:rsid w:val="002E7B18"/>
    <w:rsid w:val="002F0EB0"/>
    <w:rsid w:val="002F0EC7"/>
    <w:rsid w:val="002F152D"/>
    <w:rsid w:val="002F1700"/>
    <w:rsid w:val="002F18CF"/>
    <w:rsid w:val="002F194B"/>
    <w:rsid w:val="002F1CC4"/>
    <w:rsid w:val="002F1D05"/>
    <w:rsid w:val="002F21D3"/>
    <w:rsid w:val="002F25DA"/>
    <w:rsid w:val="002F2A7F"/>
    <w:rsid w:val="002F2C48"/>
    <w:rsid w:val="002F31F0"/>
    <w:rsid w:val="002F38F1"/>
    <w:rsid w:val="002F4A02"/>
    <w:rsid w:val="002F5256"/>
    <w:rsid w:val="002F5E7C"/>
    <w:rsid w:val="002F5F33"/>
    <w:rsid w:val="002F60BB"/>
    <w:rsid w:val="002F6505"/>
    <w:rsid w:val="002F65D5"/>
    <w:rsid w:val="002F6F17"/>
    <w:rsid w:val="002F6F27"/>
    <w:rsid w:val="002F71D2"/>
    <w:rsid w:val="002F71EE"/>
    <w:rsid w:val="00300297"/>
    <w:rsid w:val="0030057D"/>
    <w:rsid w:val="00300928"/>
    <w:rsid w:val="00300D4E"/>
    <w:rsid w:val="00301017"/>
    <w:rsid w:val="0030118B"/>
    <w:rsid w:val="0030147D"/>
    <w:rsid w:val="00301E3F"/>
    <w:rsid w:val="003020BB"/>
    <w:rsid w:val="00302A80"/>
    <w:rsid w:val="0030301C"/>
    <w:rsid w:val="003031D3"/>
    <w:rsid w:val="00303247"/>
    <w:rsid w:val="00303670"/>
    <w:rsid w:val="003037FD"/>
    <w:rsid w:val="00304221"/>
    <w:rsid w:val="00304C78"/>
    <w:rsid w:val="003052C9"/>
    <w:rsid w:val="0030583F"/>
    <w:rsid w:val="003066B2"/>
    <w:rsid w:val="0030688C"/>
    <w:rsid w:val="00306A17"/>
    <w:rsid w:val="00306A51"/>
    <w:rsid w:val="00306F4C"/>
    <w:rsid w:val="00307408"/>
    <w:rsid w:val="003079EC"/>
    <w:rsid w:val="00307ADB"/>
    <w:rsid w:val="00307B41"/>
    <w:rsid w:val="00307EF7"/>
    <w:rsid w:val="0031013E"/>
    <w:rsid w:val="00310ACA"/>
    <w:rsid w:val="00310F23"/>
    <w:rsid w:val="0031139D"/>
    <w:rsid w:val="003120A3"/>
    <w:rsid w:val="0031224B"/>
    <w:rsid w:val="003129DB"/>
    <w:rsid w:val="00314630"/>
    <w:rsid w:val="00314A91"/>
    <w:rsid w:val="00316D9B"/>
    <w:rsid w:val="00317130"/>
    <w:rsid w:val="003173F7"/>
    <w:rsid w:val="00317538"/>
    <w:rsid w:val="00317AD3"/>
    <w:rsid w:val="00317F0B"/>
    <w:rsid w:val="0032024D"/>
    <w:rsid w:val="00320F46"/>
    <w:rsid w:val="00321C7B"/>
    <w:rsid w:val="00322245"/>
    <w:rsid w:val="0032251E"/>
    <w:rsid w:val="00322B00"/>
    <w:rsid w:val="003231AD"/>
    <w:rsid w:val="00323394"/>
    <w:rsid w:val="0032371C"/>
    <w:rsid w:val="00323C4A"/>
    <w:rsid w:val="003241A3"/>
    <w:rsid w:val="0032423C"/>
    <w:rsid w:val="00324492"/>
    <w:rsid w:val="003244C1"/>
    <w:rsid w:val="003247F9"/>
    <w:rsid w:val="003251CF"/>
    <w:rsid w:val="003253CB"/>
    <w:rsid w:val="003256B2"/>
    <w:rsid w:val="0032617F"/>
    <w:rsid w:val="00326A2B"/>
    <w:rsid w:val="00326DD8"/>
    <w:rsid w:val="00327205"/>
    <w:rsid w:val="003273B1"/>
    <w:rsid w:val="00327603"/>
    <w:rsid w:val="00330DDB"/>
    <w:rsid w:val="00330EFE"/>
    <w:rsid w:val="003314AC"/>
    <w:rsid w:val="003317B3"/>
    <w:rsid w:val="00331A02"/>
    <w:rsid w:val="00331ACC"/>
    <w:rsid w:val="00331D76"/>
    <w:rsid w:val="00332DCB"/>
    <w:rsid w:val="00333B26"/>
    <w:rsid w:val="003346BB"/>
    <w:rsid w:val="003349FA"/>
    <w:rsid w:val="00334DBC"/>
    <w:rsid w:val="00335632"/>
    <w:rsid w:val="00335767"/>
    <w:rsid w:val="0033576A"/>
    <w:rsid w:val="00335A1E"/>
    <w:rsid w:val="00335D5B"/>
    <w:rsid w:val="00336187"/>
    <w:rsid w:val="0033628C"/>
    <w:rsid w:val="003368D5"/>
    <w:rsid w:val="00336ACE"/>
    <w:rsid w:val="003373DB"/>
    <w:rsid w:val="0033742B"/>
    <w:rsid w:val="00337987"/>
    <w:rsid w:val="00337B35"/>
    <w:rsid w:val="00337DF5"/>
    <w:rsid w:val="00337F19"/>
    <w:rsid w:val="00340AC5"/>
    <w:rsid w:val="00340D18"/>
    <w:rsid w:val="0034187B"/>
    <w:rsid w:val="00341B3E"/>
    <w:rsid w:val="003426D8"/>
    <w:rsid w:val="00343850"/>
    <w:rsid w:val="00343D9A"/>
    <w:rsid w:val="00344E1A"/>
    <w:rsid w:val="00344F7D"/>
    <w:rsid w:val="00344F87"/>
    <w:rsid w:val="0034584C"/>
    <w:rsid w:val="003462CE"/>
    <w:rsid w:val="00346359"/>
    <w:rsid w:val="00346858"/>
    <w:rsid w:val="00346B04"/>
    <w:rsid w:val="00346ED4"/>
    <w:rsid w:val="00347019"/>
    <w:rsid w:val="00347E0B"/>
    <w:rsid w:val="00350853"/>
    <w:rsid w:val="00350984"/>
    <w:rsid w:val="00350EF3"/>
    <w:rsid w:val="00351D7E"/>
    <w:rsid w:val="0035201A"/>
    <w:rsid w:val="003527AF"/>
    <w:rsid w:val="00353A5C"/>
    <w:rsid w:val="00354B9B"/>
    <w:rsid w:val="00355601"/>
    <w:rsid w:val="003557E4"/>
    <w:rsid w:val="00355833"/>
    <w:rsid w:val="00355A93"/>
    <w:rsid w:val="0035623B"/>
    <w:rsid w:val="0035749D"/>
    <w:rsid w:val="0035785B"/>
    <w:rsid w:val="00357885"/>
    <w:rsid w:val="003579E0"/>
    <w:rsid w:val="0036085D"/>
    <w:rsid w:val="0036131E"/>
    <w:rsid w:val="0036133B"/>
    <w:rsid w:val="00361B55"/>
    <w:rsid w:val="003620AE"/>
    <w:rsid w:val="00362664"/>
    <w:rsid w:val="00362D5E"/>
    <w:rsid w:val="00363A85"/>
    <w:rsid w:val="00363AB8"/>
    <w:rsid w:val="00363B12"/>
    <w:rsid w:val="00363DBC"/>
    <w:rsid w:val="00364319"/>
    <w:rsid w:val="00364A37"/>
    <w:rsid w:val="0036618F"/>
    <w:rsid w:val="003663BD"/>
    <w:rsid w:val="00366595"/>
    <w:rsid w:val="00366EED"/>
    <w:rsid w:val="003670E9"/>
    <w:rsid w:val="00367DE5"/>
    <w:rsid w:val="00367E90"/>
    <w:rsid w:val="0037189E"/>
    <w:rsid w:val="00372AC1"/>
    <w:rsid w:val="00372B61"/>
    <w:rsid w:val="00372FFC"/>
    <w:rsid w:val="00373564"/>
    <w:rsid w:val="00373A54"/>
    <w:rsid w:val="00374019"/>
    <w:rsid w:val="003742AB"/>
    <w:rsid w:val="00374B05"/>
    <w:rsid w:val="00374C34"/>
    <w:rsid w:val="00374F32"/>
    <w:rsid w:val="003751DD"/>
    <w:rsid w:val="00375ABD"/>
    <w:rsid w:val="00376CC6"/>
    <w:rsid w:val="00376E87"/>
    <w:rsid w:val="00377F41"/>
    <w:rsid w:val="003807CD"/>
    <w:rsid w:val="00380EFF"/>
    <w:rsid w:val="003813AF"/>
    <w:rsid w:val="003818A9"/>
    <w:rsid w:val="003822AB"/>
    <w:rsid w:val="00382401"/>
    <w:rsid w:val="00382773"/>
    <w:rsid w:val="00382841"/>
    <w:rsid w:val="003828CB"/>
    <w:rsid w:val="003836A7"/>
    <w:rsid w:val="00383B2F"/>
    <w:rsid w:val="00383F50"/>
    <w:rsid w:val="0038468D"/>
    <w:rsid w:val="00384777"/>
    <w:rsid w:val="0038491F"/>
    <w:rsid w:val="003853CB"/>
    <w:rsid w:val="0038588A"/>
    <w:rsid w:val="00386316"/>
    <w:rsid w:val="00386872"/>
    <w:rsid w:val="00387ED9"/>
    <w:rsid w:val="00390353"/>
    <w:rsid w:val="003904D6"/>
    <w:rsid w:val="00390613"/>
    <w:rsid w:val="003909A2"/>
    <w:rsid w:val="00390A1F"/>
    <w:rsid w:val="00390A8B"/>
    <w:rsid w:val="00390C40"/>
    <w:rsid w:val="00390F4B"/>
    <w:rsid w:val="00391738"/>
    <w:rsid w:val="0039330B"/>
    <w:rsid w:val="00393335"/>
    <w:rsid w:val="00393349"/>
    <w:rsid w:val="003945E3"/>
    <w:rsid w:val="00394A85"/>
    <w:rsid w:val="00394EEC"/>
    <w:rsid w:val="00395C9D"/>
    <w:rsid w:val="0039688F"/>
    <w:rsid w:val="00396C9E"/>
    <w:rsid w:val="00396F89"/>
    <w:rsid w:val="0039724C"/>
    <w:rsid w:val="00397955"/>
    <w:rsid w:val="00397DDB"/>
    <w:rsid w:val="003A06BE"/>
    <w:rsid w:val="003A0C4A"/>
    <w:rsid w:val="003A1696"/>
    <w:rsid w:val="003A1781"/>
    <w:rsid w:val="003A1981"/>
    <w:rsid w:val="003A1BA3"/>
    <w:rsid w:val="003A2424"/>
    <w:rsid w:val="003A244C"/>
    <w:rsid w:val="003A2DB8"/>
    <w:rsid w:val="003A37D2"/>
    <w:rsid w:val="003A389F"/>
    <w:rsid w:val="003A3A27"/>
    <w:rsid w:val="003A41D1"/>
    <w:rsid w:val="003A42F8"/>
    <w:rsid w:val="003A532E"/>
    <w:rsid w:val="003A5967"/>
    <w:rsid w:val="003A5CCE"/>
    <w:rsid w:val="003A6916"/>
    <w:rsid w:val="003A6CE7"/>
    <w:rsid w:val="003A6F4B"/>
    <w:rsid w:val="003A70C4"/>
    <w:rsid w:val="003A72A3"/>
    <w:rsid w:val="003B058F"/>
    <w:rsid w:val="003B05A3"/>
    <w:rsid w:val="003B0A33"/>
    <w:rsid w:val="003B10B9"/>
    <w:rsid w:val="003B12C2"/>
    <w:rsid w:val="003B15F3"/>
    <w:rsid w:val="003B1C02"/>
    <w:rsid w:val="003B1F86"/>
    <w:rsid w:val="003B2549"/>
    <w:rsid w:val="003B2908"/>
    <w:rsid w:val="003B2941"/>
    <w:rsid w:val="003B3841"/>
    <w:rsid w:val="003B42A6"/>
    <w:rsid w:val="003B4E96"/>
    <w:rsid w:val="003B525E"/>
    <w:rsid w:val="003B54FA"/>
    <w:rsid w:val="003B59FF"/>
    <w:rsid w:val="003B60E0"/>
    <w:rsid w:val="003B6194"/>
    <w:rsid w:val="003B6930"/>
    <w:rsid w:val="003B6B38"/>
    <w:rsid w:val="003B70CA"/>
    <w:rsid w:val="003B79A7"/>
    <w:rsid w:val="003C02BD"/>
    <w:rsid w:val="003C040C"/>
    <w:rsid w:val="003C09CD"/>
    <w:rsid w:val="003C170E"/>
    <w:rsid w:val="003C1ECE"/>
    <w:rsid w:val="003C2034"/>
    <w:rsid w:val="003C273A"/>
    <w:rsid w:val="003C2A26"/>
    <w:rsid w:val="003C2C65"/>
    <w:rsid w:val="003C3091"/>
    <w:rsid w:val="003C44A6"/>
    <w:rsid w:val="003C45BA"/>
    <w:rsid w:val="003C4BC8"/>
    <w:rsid w:val="003C5154"/>
    <w:rsid w:val="003C5864"/>
    <w:rsid w:val="003C5CA4"/>
    <w:rsid w:val="003C6251"/>
    <w:rsid w:val="003C6264"/>
    <w:rsid w:val="003C63A1"/>
    <w:rsid w:val="003C7690"/>
    <w:rsid w:val="003C77CF"/>
    <w:rsid w:val="003C7B04"/>
    <w:rsid w:val="003D0C91"/>
    <w:rsid w:val="003D0E6E"/>
    <w:rsid w:val="003D1358"/>
    <w:rsid w:val="003D1632"/>
    <w:rsid w:val="003D1DC6"/>
    <w:rsid w:val="003D258B"/>
    <w:rsid w:val="003D259F"/>
    <w:rsid w:val="003D28E4"/>
    <w:rsid w:val="003D2965"/>
    <w:rsid w:val="003D2A24"/>
    <w:rsid w:val="003D2BAB"/>
    <w:rsid w:val="003D2D21"/>
    <w:rsid w:val="003D2F77"/>
    <w:rsid w:val="003D3434"/>
    <w:rsid w:val="003D34C5"/>
    <w:rsid w:val="003D3B73"/>
    <w:rsid w:val="003D3CEA"/>
    <w:rsid w:val="003D4269"/>
    <w:rsid w:val="003D4813"/>
    <w:rsid w:val="003D492A"/>
    <w:rsid w:val="003D5FAF"/>
    <w:rsid w:val="003D5FC1"/>
    <w:rsid w:val="003D65CA"/>
    <w:rsid w:val="003D6809"/>
    <w:rsid w:val="003D771E"/>
    <w:rsid w:val="003E020B"/>
    <w:rsid w:val="003E0B1C"/>
    <w:rsid w:val="003E1A0F"/>
    <w:rsid w:val="003E1B22"/>
    <w:rsid w:val="003E1E7E"/>
    <w:rsid w:val="003E206B"/>
    <w:rsid w:val="003E302B"/>
    <w:rsid w:val="003E341D"/>
    <w:rsid w:val="003E3427"/>
    <w:rsid w:val="003E3484"/>
    <w:rsid w:val="003E35A0"/>
    <w:rsid w:val="003E369C"/>
    <w:rsid w:val="003E3739"/>
    <w:rsid w:val="003E3743"/>
    <w:rsid w:val="003E45A9"/>
    <w:rsid w:val="003E528B"/>
    <w:rsid w:val="003E5830"/>
    <w:rsid w:val="003E5B41"/>
    <w:rsid w:val="003E5B74"/>
    <w:rsid w:val="003E5E3C"/>
    <w:rsid w:val="003E6794"/>
    <w:rsid w:val="003E67E1"/>
    <w:rsid w:val="003E7134"/>
    <w:rsid w:val="003E774F"/>
    <w:rsid w:val="003E7D20"/>
    <w:rsid w:val="003F00D3"/>
    <w:rsid w:val="003F1060"/>
    <w:rsid w:val="003F1480"/>
    <w:rsid w:val="003F1CA1"/>
    <w:rsid w:val="003F20E0"/>
    <w:rsid w:val="003F2C1E"/>
    <w:rsid w:val="003F39AE"/>
    <w:rsid w:val="003F4CF8"/>
    <w:rsid w:val="003F4D56"/>
    <w:rsid w:val="003F4FD2"/>
    <w:rsid w:val="003F50EE"/>
    <w:rsid w:val="003F56BE"/>
    <w:rsid w:val="003F5887"/>
    <w:rsid w:val="003F7488"/>
    <w:rsid w:val="003F7A4D"/>
    <w:rsid w:val="003F7BC9"/>
    <w:rsid w:val="004000F3"/>
    <w:rsid w:val="004008D1"/>
    <w:rsid w:val="00400F74"/>
    <w:rsid w:val="0040106B"/>
    <w:rsid w:val="004017DE"/>
    <w:rsid w:val="00401F0A"/>
    <w:rsid w:val="00402EF6"/>
    <w:rsid w:val="0040308A"/>
    <w:rsid w:val="00403D2A"/>
    <w:rsid w:val="004046BC"/>
    <w:rsid w:val="00404D1A"/>
    <w:rsid w:val="00405170"/>
    <w:rsid w:val="00405414"/>
    <w:rsid w:val="00406AA6"/>
    <w:rsid w:val="00406B2B"/>
    <w:rsid w:val="00406EA9"/>
    <w:rsid w:val="00407A74"/>
    <w:rsid w:val="00407AF0"/>
    <w:rsid w:val="00407B05"/>
    <w:rsid w:val="00410F69"/>
    <w:rsid w:val="0041117E"/>
    <w:rsid w:val="00411DA6"/>
    <w:rsid w:val="00413391"/>
    <w:rsid w:val="004135EB"/>
    <w:rsid w:val="00413656"/>
    <w:rsid w:val="00413A15"/>
    <w:rsid w:val="004142CB"/>
    <w:rsid w:val="004143E3"/>
    <w:rsid w:val="004152C8"/>
    <w:rsid w:val="00415E5A"/>
    <w:rsid w:val="00416533"/>
    <w:rsid w:val="00416A44"/>
    <w:rsid w:val="00417394"/>
    <w:rsid w:val="00417F69"/>
    <w:rsid w:val="00420427"/>
    <w:rsid w:val="00421212"/>
    <w:rsid w:val="00421514"/>
    <w:rsid w:val="00421AF0"/>
    <w:rsid w:val="004224E9"/>
    <w:rsid w:val="004226CA"/>
    <w:rsid w:val="0042290C"/>
    <w:rsid w:val="00422C80"/>
    <w:rsid w:val="00422EB4"/>
    <w:rsid w:val="0042322F"/>
    <w:rsid w:val="00423231"/>
    <w:rsid w:val="00423838"/>
    <w:rsid w:val="00423E9E"/>
    <w:rsid w:val="00424F6E"/>
    <w:rsid w:val="0042557E"/>
    <w:rsid w:val="00425626"/>
    <w:rsid w:val="00425726"/>
    <w:rsid w:val="0042579C"/>
    <w:rsid w:val="004257EC"/>
    <w:rsid w:val="00425C04"/>
    <w:rsid w:val="0042656B"/>
    <w:rsid w:val="00426744"/>
    <w:rsid w:val="004268F9"/>
    <w:rsid w:val="004272B5"/>
    <w:rsid w:val="004277BF"/>
    <w:rsid w:val="00427EC7"/>
    <w:rsid w:val="00430098"/>
    <w:rsid w:val="00430812"/>
    <w:rsid w:val="004309C1"/>
    <w:rsid w:val="00430E34"/>
    <w:rsid w:val="0043134C"/>
    <w:rsid w:val="00431451"/>
    <w:rsid w:val="00431A97"/>
    <w:rsid w:val="00431D4D"/>
    <w:rsid w:val="00432160"/>
    <w:rsid w:val="00433124"/>
    <w:rsid w:val="00433395"/>
    <w:rsid w:val="00433983"/>
    <w:rsid w:val="00433DA2"/>
    <w:rsid w:val="00434B3A"/>
    <w:rsid w:val="00434BEB"/>
    <w:rsid w:val="004353DB"/>
    <w:rsid w:val="00435C81"/>
    <w:rsid w:val="00435D7E"/>
    <w:rsid w:val="00436132"/>
    <w:rsid w:val="00436781"/>
    <w:rsid w:val="004367A5"/>
    <w:rsid w:val="00436B9B"/>
    <w:rsid w:val="0043700A"/>
    <w:rsid w:val="004376C2"/>
    <w:rsid w:val="00437F1D"/>
    <w:rsid w:val="004400FE"/>
    <w:rsid w:val="00440389"/>
    <w:rsid w:val="004406EE"/>
    <w:rsid w:val="00440795"/>
    <w:rsid w:val="0044102E"/>
    <w:rsid w:val="0044120A"/>
    <w:rsid w:val="004416B6"/>
    <w:rsid w:val="00442901"/>
    <w:rsid w:val="00442F7F"/>
    <w:rsid w:val="004432C3"/>
    <w:rsid w:val="00443D4D"/>
    <w:rsid w:val="004440D2"/>
    <w:rsid w:val="00444238"/>
    <w:rsid w:val="00444327"/>
    <w:rsid w:val="004443B4"/>
    <w:rsid w:val="00444517"/>
    <w:rsid w:val="0044453A"/>
    <w:rsid w:val="00444761"/>
    <w:rsid w:val="004458A4"/>
    <w:rsid w:val="00445F5A"/>
    <w:rsid w:val="00445FC3"/>
    <w:rsid w:val="004461D3"/>
    <w:rsid w:val="004463F9"/>
    <w:rsid w:val="00447149"/>
    <w:rsid w:val="004471C9"/>
    <w:rsid w:val="004475E1"/>
    <w:rsid w:val="00447B3C"/>
    <w:rsid w:val="00447B4C"/>
    <w:rsid w:val="00447EA3"/>
    <w:rsid w:val="00447F84"/>
    <w:rsid w:val="0045072F"/>
    <w:rsid w:val="00450815"/>
    <w:rsid w:val="004509CB"/>
    <w:rsid w:val="00450B21"/>
    <w:rsid w:val="004514A7"/>
    <w:rsid w:val="004517E4"/>
    <w:rsid w:val="00451B3F"/>
    <w:rsid w:val="00451C6D"/>
    <w:rsid w:val="00452862"/>
    <w:rsid w:val="004528AE"/>
    <w:rsid w:val="0045290D"/>
    <w:rsid w:val="00453479"/>
    <w:rsid w:val="004541CE"/>
    <w:rsid w:val="0045466C"/>
    <w:rsid w:val="00454697"/>
    <w:rsid w:val="004548F9"/>
    <w:rsid w:val="00454BF9"/>
    <w:rsid w:val="00454E44"/>
    <w:rsid w:val="00455096"/>
    <w:rsid w:val="00455FD1"/>
    <w:rsid w:val="00456A58"/>
    <w:rsid w:val="00456B58"/>
    <w:rsid w:val="0045707F"/>
    <w:rsid w:val="004579E5"/>
    <w:rsid w:val="004579EB"/>
    <w:rsid w:val="00457EED"/>
    <w:rsid w:val="00457F12"/>
    <w:rsid w:val="0046005C"/>
    <w:rsid w:val="00460387"/>
    <w:rsid w:val="00461A01"/>
    <w:rsid w:val="0046233F"/>
    <w:rsid w:val="00462526"/>
    <w:rsid w:val="00462710"/>
    <w:rsid w:val="004627FF"/>
    <w:rsid w:val="00462A0D"/>
    <w:rsid w:val="00463151"/>
    <w:rsid w:val="004634EA"/>
    <w:rsid w:val="00463565"/>
    <w:rsid w:val="004636A1"/>
    <w:rsid w:val="0046394E"/>
    <w:rsid w:val="004658A7"/>
    <w:rsid w:val="00465B00"/>
    <w:rsid w:val="00466B14"/>
    <w:rsid w:val="004671B6"/>
    <w:rsid w:val="004671C8"/>
    <w:rsid w:val="0046729F"/>
    <w:rsid w:val="0046753D"/>
    <w:rsid w:val="004708F5"/>
    <w:rsid w:val="0047172D"/>
    <w:rsid w:val="0047185A"/>
    <w:rsid w:val="0047208C"/>
    <w:rsid w:val="00472519"/>
    <w:rsid w:val="004727A0"/>
    <w:rsid w:val="00473258"/>
    <w:rsid w:val="00474F0F"/>
    <w:rsid w:val="00475246"/>
    <w:rsid w:val="00475562"/>
    <w:rsid w:val="00475F2C"/>
    <w:rsid w:val="00476881"/>
    <w:rsid w:val="004768C8"/>
    <w:rsid w:val="00476A48"/>
    <w:rsid w:val="00476A65"/>
    <w:rsid w:val="00476CB9"/>
    <w:rsid w:val="004775A5"/>
    <w:rsid w:val="00477C57"/>
    <w:rsid w:val="00477D7F"/>
    <w:rsid w:val="0048004F"/>
    <w:rsid w:val="00480434"/>
    <w:rsid w:val="0048066B"/>
    <w:rsid w:val="00480FF8"/>
    <w:rsid w:val="00481C1C"/>
    <w:rsid w:val="00481CAB"/>
    <w:rsid w:val="004821AD"/>
    <w:rsid w:val="0048403A"/>
    <w:rsid w:val="00484259"/>
    <w:rsid w:val="00484630"/>
    <w:rsid w:val="00484714"/>
    <w:rsid w:val="0048481C"/>
    <w:rsid w:val="00484CB7"/>
    <w:rsid w:val="00485190"/>
    <w:rsid w:val="0048520D"/>
    <w:rsid w:val="00485457"/>
    <w:rsid w:val="00485BEB"/>
    <w:rsid w:val="00485F52"/>
    <w:rsid w:val="00486525"/>
    <w:rsid w:val="004874BB"/>
    <w:rsid w:val="00487B76"/>
    <w:rsid w:val="004903D2"/>
    <w:rsid w:val="004904AA"/>
    <w:rsid w:val="0049092B"/>
    <w:rsid w:val="00490A89"/>
    <w:rsid w:val="00491096"/>
    <w:rsid w:val="00491384"/>
    <w:rsid w:val="00491837"/>
    <w:rsid w:val="00491C60"/>
    <w:rsid w:val="00491CBF"/>
    <w:rsid w:val="00491E17"/>
    <w:rsid w:val="004920DD"/>
    <w:rsid w:val="004927FF"/>
    <w:rsid w:val="00492FB0"/>
    <w:rsid w:val="00492FFE"/>
    <w:rsid w:val="004932FA"/>
    <w:rsid w:val="004944FB"/>
    <w:rsid w:val="004949F1"/>
    <w:rsid w:val="00495A6E"/>
    <w:rsid w:val="00495B93"/>
    <w:rsid w:val="00495DC8"/>
    <w:rsid w:val="0049648B"/>
    <w:rsid w:val="00496985"/>
    <w:rsid w:val="004969EA"/>
    <w:rsid w:val="00497781"/>
    <w:rsid w:val="004A04C6"/>
    <w:rsid w:val="004A053D"/>
    <w:rsid w:val="004A064E"/>
    <w:rsid w:val="004A0D4F"/>
    <w:rsid w:val="004A1E90"/>
    <w:rsid w:val="004A1EEB"/>
    <w:rsid w:val="004A2007"/>
    <w:rsid w:val="004A20AF"/>
    <w:rsid w:val="004A257B"/>
    <w:rsid w:val="004A294B"/>
    <w:rsid w:val="004A2E64"/>
    <w:rsid w:val="004A4493"/>
    <w:rsid w:val="004A4930"/>
    <w:rsid w:val="004A4A75"/>
    <w:rsid w:val="004A5641"/>
    <w:rsid w:val="004A5A69"/>
    <w:rsid w:val="004A64F5"/>
    <w:rsid w:val="004A6EAE"/>
    <w:rsid w:val="004A76D5"/>
    <w:rsid w:val="004B00E2"/>
    <w:rsid w:val="004B056E"/>
    <w:rsid w:val="004B0607"/>
    <w:rsid w:val="004B06F2"/>
    <w:rsid w:val="004B0D5C"/>
    <w:rsid w:val="004B11BF"/>
    <w:rsid w:val="004B14CA"/>
    <w:rsid w:val="004B1EEC"/>
    <w:rsid w:val="004B1F9F"/>
    <w:rsid w:val="004B20E5"/>
    <w:rsid w:val="004B38EC"/>
    <w:rsid w:val="004B42EB"/>
    <w:rsid w:val="004B4890"/>
    <w:rsid w:val="004B48BD"/>
    <w:rsid w:val="004B509D"/>
    <w:rsid w:val="004B5173"/>
    <w:rsid w:val="004B542B"/>
    <w:rsid w:val="004B5CC9"/>
    <w:rsid w:val="004B69DC"/>
    <w:rsid w:val="004B6AAA"/>
    <w:rsid w:val="004B78A1"/>
    <w:rsid w:val="004B7D18"/>
    <w:rsid w:val="004C0B23"/>
    <w:rsid w:val="004C12DD"/>
    <w:rsid w:val="004C18E9"/>
    <w:rsid w:val="004C29BD"/>
    <w:rsid w:val="004C2B15"/>
    <w:rsid w:val="004C3440"/>
    <w:rsid w:val="004C4120"/>
    <w:rsid w:val="004C4313"/>
    <w:rsid w:val="004C489F"/>
    <w:rsid w:val="004C4CAD"/>
    <w:rsid w:val="004C4CCF"/>
    <w:rsid w:val="004C505D"/>
    <w:rsid w:val="004C52D6"/>
    <w:rsid w:val="004C5682"/>
    <w:rsid w:val="004C5942"/>
    <w:rsid w:val="004C5A6A"/>
    <w:rsid w:val="004C5FED"/>
    <w:rsid w:val="004C6243"/>
    <w:rsid w:val="004C79BB"/>
    <w:rsid w:val="004C7AC9"/>
    <w:rsid w:val="004D0209"/>
    <w:rsid w:val="004D05C1"/>
    <w:rsid w:val="004D0952"/>
    <w:rsid w:val="004D1235"/>
    <w:rsid w:val="004D1236"/>
    <w:rsid w:val="004D1426"/>
    <w:rsid w:val="004D193D"/>
    <w:rsid w:val="004D1E43"/>
    <w:rsid w:val="004D200D"/>
    <w:rsid w:val="004D22F4"/>
    <w:rsid w:val="004D2775"/>
    <w:rsid w:val="004D2ADE"/>
    <w:rsid w:val="004D2CEC"/>
    <w:rsid w:val="004D3030"/>
    <w:rsid w:val="004D30AE"/>
    <w:rsid w:val="004D31A3"/>
    <w:rsid w:val="004D3821"/>
    <w:rsid w:val="004D39AB"/>
    <w:rsid w:val="004D3AC5"/>
    <w:rsid w:val="004D3FA4"/>
    <w:rsid w:val="004D4837"/>
    <w:rsid w:val="004D4A96"/>
    <w:rsid w:val="004D4CEB"/>
    <w:rsid w:val="004D51C9"/>
    <w:rsid w:val="004D52F2"/>
    <w:rsid w:val="004D5326"/>
    <w:rsid w:val="004D540F"/>
    <w:rsid w:val="004D59E4"/>
    <w:rsid w:val="004D742C"/>
    <w:rsid w:val="004E01B4"/>
    <w:rsid w:val="004E01CC"/>
    <w:rsid w:val="004E06BD"/>
    <w:rsid w:val="004E184B"/>
    <w:rsid w:val="004E29AC"/>
    <w:rsid w:val="004E29AE"/>
    <w:rsid w:val="004E355C"/>
    <w:rsid w:val="004E46B6"/>
    <w:rsid w:val="004E47F7"/>
    <w:rsid w:val="004E4D7B"/>
    <w:rsid w:val="004E4DA1"/>
    <w:rsid w:val="004E4E99"/>
    <w:rsid w:val="004E5169"/>
    <w:rsid w:val="004E5822"/>
    <w:rsid w:val="004E59F8"/>
    <w:rsid w:val="004E5A3A"/>
    <w:rsid w:val="004E5BC0"/>
    <w:rsid w:val="004E6A83"/>
    <w:rsid w:val="004E6D99"/>
    <w:rsid w:val="004E7200"/>
    <w:rsid w:val="004E78AE"/>
    <w:rsid w:val="004F0DE7"/>
    <w:rsid w:val="004F1045"/>
    <w:rsid w:val="004F2104"/>
    <w:rsid w:val="004F21B4"/>
    <w:rsid w:val="004F328C"/>
    <w:rsid w:val="004F33B3"/>
    <w:rsid w:val="004F39E1"/>
    <w:rsid w:val="004F3CA7"/>
    <w:rsid w:val="004F3DE9"/>
    <w:rsid w:val="004F4616"/>
    <w:rsid w:val="004F4BA7"/>
    <w:rsid w:val="004F63B5"/>
    <w:rsid w:val="004F6401"/>
    <w:rsid w:val="004F7850"/>
    <w:rsid w:val="004F7983"/>
    <w:rsid w:val="0050002C"/>
    <w:rsid w:val="005004A2"/>
    <w:rsid w:val="005005D5"/>
    <w:rsid w:val="00500617"/>
    <w:rsid w:val="00500BBE"/>
    <w:rsid w:val="00501826"/>
    <w:rsid w:val="00502A3B"/>
    <w:rsid w:val="0050307F"/>
    <w:rsid w:val="00504244"/>
    <w:rsid w:val="005042F2"/>
    <w:rsid w:val="00504419"/>
    <w:rsid w:val="005047E7"/>
    <w:rsid w:val="00504CC6"/>
    <w:rsid w:val="0050623D"/>
    <w:rsid w:val="00506B72"/>
    <w:rsid w:val="005070BD"/>
    <w:rsid w:val="005100ED"/>
    <w:rsid w:val="00512E56"/>
    <w:rsid w:val="00512FE1"/>
    <w:rsid w:val="005134FA"/>
    <w:rsid w:val="00513950"/>
    <w:rsid w:val="005144D6"/>
    <w:rsid w:val="00515594"/>
    <w:rsid w:val="00515CE9"/>
    <w:rsid w:val="00516063"/>
    <w:rsid w:val="00516F40"/>
    <w:rsid w:val="00516F5F"/>
    <w:rsid w:val="00520493"/>
    <w:rsid w:val="00520C09"/>
    <w:rsid w:val="00520E23"/>
    <w:rsid w:val="0052103F"/>
    <w:rsid w:val="00521618"/>
    <w:rsid w:val="00521C21"/>
    <w:rsid w:val="00521CBF"/>
    <w:rsid w:val="0052291B"/>
    <w:rsid w:val="00522A10"/>
    <w:rsid w:val="00522F17"/>
    <w:rsid w:val="00523074"/>
    <w:rsid w:val="005237CB"/>
    <w:rsid w:val="00523B3B"/>
    <w:rsid w:val="005242C0"/>
    <w:rsid w:val="005249A1"/>
    <w:rsid w:val="00524D90"/>
    <w:rsid w:val="005258E9"/>
    <w:rsid w:val="00525C8C"/>
    <w:rsid w:val="00526104"/>
    <w:rsid w:val="00526405"/>
    <w:rsid w:val="00526810"/>
    <w:rsid w:val="00526C80"/>
    <w:rsid w:val="00530044"/>
    <w:rsid w:val="005307EF"/>
    <w:rsid w:val="00530DFC"/>
    <w:rsid w:val="005312BB"/>
    <w:rsid w:val="0053191A"/>
    <w:rsid w:val="00531FD4"/>
    <w:rsid w:val="00532220"/>
    <w:rsid w:val="00532AA2"/>
    <w:rsid w:val="00532DF4"/>
    <w:rsid w:val="0053358B"/>
    <w:rsid w:val="00533A19"/>
    <w:rsid w:val="00534994"/>
    <w:rsid w:val="0053515C"/>
    <w:rsid w:val="00535487"/>
    <w:rsid w:val="005356E5"/>
    <w:rsid w:val="00535CAB"/>
    <w:rsid w:val="005365CB"/>
    <w:rsid w:val="005369E8"/>
    <w:rsid w:val="00536B42"/>
    <w:rsid w:val="00536CF6"/>
    <w:rsid w:val="00536EB6"/>
    <w:rsid w:val="005370D7"/>
    <w:rsid w:val="005375BA"/>
    <w:rsid w:val="00537E88"/>
    <w:rsid w:val="00542ABB"/>
    <w:rsid w:val="00542E5D"/>
    <w:rsid w:val="00543258"/>
    <w:rsid w:val="005436BA"/>
    <w:rsid w:val="00543794"/>
    <w:rsid w:val="00543F09"/>
    <w:rsid w:val="00544CC6"/>
    <w:rsid w:val="005456D4"/>
    <w:rsid w:val="0054571B"/>
    <w:rsid w:val="005459C8"/>
    <w:rsid w:val="00545B05"/>
    <w:rsid w:val="00546983"/>
    <w:rsid w:val="00546BAE"/>
    <w:rsid w:val="00547284"/>
    <w:rsid w:val="005474EA"/>
    <w:rsid w:val="005477D0"/>
    <w:rsid w:val="0055031F"/>
    <w:rsid w:val="005504C5"/>
    <w:rsid w:val="00550895"/>
    <w:rsid w:val="00551205"/>
    <w:rsid w:val="005512A9"/>
    <w:rsid w:val="00551FE9"/>
    <w:rsid w:val="005525A3"/>
    <w:rsid w:val="00552632"/>
    <w:rsid w:val="00552641"/>
    <w:rsid w:val="00552A9D"/>
    <w:rsid w:val="00553821"/>
    <w:rsid w:val="00553B2A"/>
    <w:rsid w:val="00553BB9"/>
    <w:rsid w:val="0055466C"/>
    <w:rsid w:val="005554B8"/>
    <w:rsid w:val="00555CDE"/>
    <w:rsid w:val="005561BC"/>
    <w:rsid w:val="00556E28"/>
    <w:rsid w:val="00556EC3"/>
    <w:rsid w:val="00556EE7"/>
    <w:rsid w:val="00557093"/>
    <w:rsid w:val="00557435"/>
    <w:rsid w:val="00557864"/>
    <w:rsid w:val="00557E34"/>
    <w:rsid w:val="00557F15"/>
    <w:rsid w:val="0056031A"/>
    <w:rsid w:val="00560339"/>
    <w:rsid w:val="005606FB"/>
    <w:rsid w:val="00560946"/>
    <w:rsid w:val="00560A52"/>
    <w:rsid w:val="005616B3"/>
    <w:rsid w:val="00561824"/>
    <w:rsid w:val="00561EC3"/>
    <w:rsid w:val="00561FF9"/>
    <w:rsid w:val="00562401"/>
    <w:rsid w:val="005629D0"/>
    <w:rsid w:val="005645AC"/>
    <w:rsid w:val="005647BC"/>
    <w:rsid w:val="00564C26"/>
    <w:rsid w:val="0056524D"/>
    <w:rsid w:val="005656E8"/>
    <w:rsid w:val="00565B09"/>
    <w:rsid w:val="00565CB1"/>
    <w:rsid w:val="0056670B"/>
    <w:rsid w:val="00566832"/>
    <w:rsid w:val="005671A3"/>
    <w:rsid w:val="00567406"/>
    <w:rsid w:val="00567F30"/>
    <w:rsid w:val="00570153"/>
    <w:rsid w:val="00570DC9"/>
    <w:rsid w:val="00570EA3"/>
    <w:rsid w:val="0057148A"/>
    <w:rsid w:val="00571C0C"/>
    <w:rsid w:val="005724DF"/>
    <w:rsid w:val="00572DC4"/>
    <w:rsid w:val="00572FBA"/>
    <w:rsid w:val="005731FC"/>
    <w:rsid w:val="005733DD"/>
    <w:rsid w:val="00573820"/>
    <w:rsid w:val="00573AA4"/>
    <w:rsid w:val="00574170"/>
    <w:rsid w:val="00574324"/>
    <w:rsid w:val="005746DE"/>
    <w:rsid w:val="0057488E"/>
    <w:rsid w:val="0057499E"/>
    <w:rsid w:val="0057556B"/>
    <w:rsid w:val="0057627A"/>
    <w:rsid w:val="00576C5E"/>
    <w:rsid w:val="00577643"/>
    <w:rsid w:val="00577C2F"/>
    <w:rsid w:val="005803A2"/>
    <w:rsid w:val="005810D3"/>
    <w:rsid w:val="0058170A"/>
    <w:rsid w:val="005817B8"/>
    <w:rsid w:val="005818AD"/>
    <w:rsid w:val="00581D1D"/>
    <w:rsid w:val="00581D5E"/>
    <w:rsid w:val="00581E38"/>
    <w:rsid w:val="0058201D"/>
    <w:rsid w:val="00582578"/>
    <w:rsid w:val="00582B75"/>
    <w:rsid w:val="00583110"/>
    <w:rsid w:val="0058329E"/>
    <w:rsid w:val="00583AC2"/>
    <w:rsid w:val="00583D9C"/>
    <w:rsid w:val="00584C90"/>
    <w:rsid w:val="00584D9A"/>
    <w:rsid w:val="005851BB"/>
    <w:rsid w:val="005854FF"/>
    <w:rsid w:val="0058556C"/>
    <w:rsid w:val="005858CA"/>
    <w:rsid w:val="00585D63"/>
    <w:rsid w:val="00586422"/>
    <w:rsid w:val="00586710"/>
    <w:rsid w:val="00587D21"/>
    <w:rsid w:val="00590B20"/>
    <w:rsid w:val="00590BA4"/>
    <w:rsid w:val="00591060"/>
    <w:rsid w:val="005913FF"/>
    <w:rsid w:val="00592551"/>
    <w:rsid w:val="00592564"/>
    <w:rsid w:val="005927D2"/>
    <w:rsid w:val="00592895"/>
    <w:rsid w:val="005928B9"/>
    <w:rsid w:val="00592A29"/>
    <w:rsid w:val="0059378C"/>
    <w:rsid w:val="00593C3C"/>
    <w:rsid w:val="00594030"/>
    <w:rsid w:val="00594219"/>
    <w:rsid w:val="00594A9F"/>
    <w:rsid w:val="00595887"/>
    <w:rsid w:val="00595C87"/>
    <w:rsid w:val="00595CA7"/>
    <w:rsid w:val="00595D69"/>
    <w:rsid w:val="00596C21"/>
    <w:rsid w:val="00597294"/>
    <w:rsid w:val="0059785C"/>
    <w:rsid w:val="005A0455"/>
    <w:rsid w:val="005A078D"/>
    <w:rsid w:val="005A11F4"/>
    <w:rsid w:val="005A1C03"/>
    <w:rsid w:val="005A1C51"/>
    <w:rsid w:val="005A252E"/>
    <w:rsid w:val="005A25D8"/>
    <w:rsid w:val="005A3386"/>
    <w:rsid w:val="005A33C6"/>
    <w:rsid w:val="005A346B"/>
    <w:rsid w:val="005A361E"/>
    <w:rsid w:val="005A49C3"/>
    <w:rsid w:val="005A4A7E"/>
    <w:rsid w:val="005A4D39"/>
    <w:rsid w:val="005A4F6F"/>
    <w:rsid w:val="005A5020"/>
    <w:rsid w:val="005A50D5"/>
    <w:rsid w:val="005A52D8"/>
    <w:rsid w:val="005A55AE"/>
    <w:rsid w:val="005A5981"/>
    <w:rsid w:val="005A65BF"/>
    <w:rsid w:val="005A6649"/>
    <w:rsid w:val="005A6763"/>
    <w:rsid w:val="005A6C7C"/>
    <w:rsid w:val="005A6CCE"/>
    <w:rsid w:val="005A6CE2"/>
    <w:rsid w:val="005A6F54"/>
    <w:rsid w:val="005A74C2"/>
    <w:rsid w:val="005A7A9E"/>
    <w:rsid w:val="005B1025"/>
    <w:rsid w:val="005B10DF"/>
    <w:rsid w:val="005B2243"/>
    <w:rsid w:val="005B2735"/>
    <w:rsid w:val="005B2DED"/>
    <w:rsid w:val="005B30D7"/>
    <w:rsid w:val="005B31E4"/>
    <w:rsid w:val="005B44EB"/>
    <w:rsid w:val="005B474E"/>
    <w:rsid w:val="005B4E49"/>
    <w:rsid w:val="005B4F00"/>
    <w:rsid w:val="005B4F19"/>
    <w:rsid w:val="005B5D51"/>
    <w:rsid w:val="005B62D1"/>
    <w:rsid w:val="005B679E"/>
    <w:rsid w:val="005C07CB"/>
    <w:rsid w:val="005C0FA0"/>
    <w:rsid w:val="005C11EC"/>
    <w:rsid w:val="005C16C4"/>
    <w:rsid w:val="005C1B8A"/>
    <w:rsid w:val="005C2037"/>
    <w:rsid w:val="005C3132"/>
    <w:rsid w:val="005C3263"/>
    <w:rsid w:val="005C33EE"/>
    <w:rsid w:val="005C3712"/>
    <w:rsid w:val="005C3B17"/>
    <w:rsid w:val="005C3F89"/>
    <w:rsid w:val="005C478B"/>
    <w:rsid w:val="005C4E12"/>
    <w:rsid w:val="005C512D"/>
    <w:rsid w:val="005C51C2"/>
    <w:rsid w:val="005C5E71"/>
    <w:rsid w:val="005C605E"/>
    <w:rsid w:val="005C64E2"/>
    <w:rsid w:val="005C6676"/>
    <w:rsid w:val="005C678A"/>
    <w:rsid w:val="005C72AC"/>
    <w:rsid w:val="005C7B44"/>
    <w:rsid w:val="005D02FB"/>
    <w:rsid w:val="005D0373"/>
    <w:rsid w:val="005D087B"/>
    <w:rsid w:val="005D0903"/>
    <w:rsid w:val="005D0A8D"/>
    <w:rsid w:val="005D0C87"/>
    <w:rsid w:val="005D0F1C"/>
    <w:rsid w:val="005D0FAC"/>
    <w:rsid w:val="005D11AF"/>
    <w:rsid w:val="005D206E"/>
    <w:rsid w:val="005D2B94"/>
    <w:rsid w:val="005D2E5B"/>
    <w:rsid w:val="005D3583"/>
    <w:rsid w:val="005D386C"/>
    <w:rsid w:val="005D38A6"/>
    <w:rsid w:val="005D3ACE"/>
    <w:rsid w:val="005D4AC9"/>
    <w:rsid w:val="005D5381"/>
    <w:rsid w:val="005D5B6E"/>
    <w:rsid w:val="005D6130"/>
    <w:rsid w:val="005D6292"/>
    <w:rsid w:val="005D6AAF"/>
    <w:rsid w:val="005D6D53"/>
    <w:rsid w:val="005D6E8A"/>
    <w:rsid w:val="005E0914"/>
    <w:rsid w:val="005E1A9C"/>
    <w:rsid w:val="005E1B68"/>
    <w:rsid w:val="005E22C1"/>
    <w:rsid w:val="005E24BB"/>
    <w:rsid w:val="005E2C67"/>
    <w:rsid w:val="005E320E"/>
    <w:rsid w:val="005E3C0B"/>
    <w:rsid w:val="005E3D03"/>
    <w:rsid w:val="005E437C"/>
    <w:rsid w:val="005E44BE"/>
    <w:rsid w:val="005E454B"/>
    <w:rsid w:val="005E48B7"/>
    <w:rsid w:val="005E5090"/>
    <w:rsid w:val="005E5356"/>
    <w:rsid w:val="005E56D8"/>
    <w:rsid w:val="005E58A7"/>
    <w:rsid w:val="005E5C45"/>
    <w:rsid w:val="005E5D58"/>
    <w:rsid w:val="005E6358"/>
    <w:rsid w:val="005E63C4"/>
    <w:rsid w:val="005E6409"/>
    <w:rsid w:val="005E64A2"/>
    <w:rsid w:val="005E69A0"/>
    <w:rsid w:val="005E7410"/>
    <w:rsid w:val="005E7843"/>
    <w:rsid w:val="005E795A"/>
    <w:rsid w:val="005E7D42"/>
    <w:rsid w:val="005F0115"/>
    <w:rsid w:val="005F0CF9"/>
    <w:rsid w:val="005F12D2"/>
    <w:rsid w:val="005F1839"/>
    <w:rsid w:val="005F2208"/>
    <w:rsid w:val="005F297D"/>
    <w:rsid w:val="005F29F7"/>
    <w:rsid w:val="005F38EF"/>
    <w:rsid w:val="005F3A6D"/>
    <w:rsid w:val="005F4584"/>
    <w:rsid w:val="005F6618"/>
    <w:rsid w:val="005F778E"/>
    <w:rsid w:val="005F7831"/>
    <w:rsid w:val="005F79F1"/>
    <w:rsid w:val="006007D4"/>
    <w:rsid w:val="00601696"/>
    <w:rsid w:val="00601A3D"/>
    <w:rsid w:val="00601A8C"/>
    <w:rsid w:val="00602318"/>
    <w:rsid w:val="006024AF"/>
    <w:rsid w:val="00602C90"/>
    <w:rsid w:val="00602EF0"/>
    <w:rsid w:val="00604BA7"/>
    <w:rsid w:val="00604D7D"/>
    <w:rsid w:val="00605427"/>
    <w:rsid w:val="006056EF"/>
    <w:rsid w:val="00605738"/>
    <w:rsid w:val="00605E1D"/>
    <w:rsid w:val="00606548"/>
    <w:rsid w:val="006065EA"/>
    <w:rsid w:val="00606765"/>
    <w:rsid w:val="0060678D"/>
    <w:rsid w:val="00607148"/>
    <w:rsid w:val="0060723A"/>
    <w:rsid w:val="00607C2D"/>
    <w:rsid w:val="00610A2C"/>
    <w:rsid w:val="00610A5C"/>
    <w:rsid w:val="00610DAD"/>
    <w:rsid w:val="00610E65"/>
    <w:rsid w:val="0061177F"/>
    <w:rsid w:val="00611BC3"/>
    <w:rsid w:val="006125D2"/>
    <w:rsid w:val="00612816"/>
    <w:rsid w:val="00612C05"/>
    <w:rsid w:val="00612FCC"/>
    <w:rsid w:val="00613DA1"/>
    <w:rsid w:val="006147DA"/>
    <w:rsid w:val="006148AF"/>
    <w:rsid w:val="00614C8D"/>
    <w:rsid w:val="00614E04"/>
    <w:rsid w:val="006153B0"/>
    <w:rsid w:val="00615B3C"/>
    <w:rsid w:val="00615BB3"/>
    <w:rsid w:val="00615DAD"/>
    <w:rsid w:val="006161F9"/>
    <w:rsid w:val="006163DD"/>
    <w:rsid w:val="0061642E"/>
    <w:rsid w:val="00616A00"/>
    <w:rsid w:val="00616B13"/>
    <w:rsid w:val="00617172"/>
    <w:rsid w:val="006173FD"/>
    <w:rsid w:val="00617CC0"/>
    <w:rsid w:val="00617EBA"/>
    <w:rsid w:val="006205C6"/>
    <w:rsid w:val="00620A2F"/>
    <w:rsid w:val="00620BAA"/>
    <w:rsid w:val="006226A1"/>
    <w:rsid w:val="00624024"/>
    <w:rsid w:val="00624279"/>
    <w:rsid w:val="006244A5"/>
    <w:rsid w:val="0062457C"/>
    <w:rsid w:val="00624885"/>
    <w:rsid w:val="00624A46"/>
    <w:rsid w:val="00624BF1"/>
    <w:rsid w:val="00624CE2"/>
    <w:rsid w:val="0062572B"/>
    <w:rsid w:val="00625CB0"/>
    <w:rsid w:val="00625D27"/>
    <w:rsid w:val="0062617E"/>
    <w:rsid w:val="00626E0B"/>
    <w:rsid w:val="006311B1"/>
    <w:rsid w:val="00631226"/>
    <w:rsid w:val="006313B3"/>
    <w:rsid w:val="00631764"/>
    <w:rsid w:val="0063226D"/>
    <w:rsid w:val="006326B5"/>
    <w:rsid w:val="0063296B"/>
    <w:rsid w:val="00632E2F"/>
    <w:rsid w:val="00632EDB"/>
    <w:rsid w:val="00632F39"/>
    <w:rsid w:val="006346C7"/>
    <w:rsid w:val="00634D43"/>
    <w:rsid w:val="006359CF"/>
    <w:rsid w:val="00636158"/>
    <w:rsid w:val="006362EA"/>
    <w:rsid w:val="0063645A"/>
    <w:rsid w:val="006365A3"/>
    <w:rsid w:val="006366BA"/>
    <w:rsid w:val="00636B91"/>
    <w:rsid w:val="00636B9A"/>
    <w:rsid w:val="00636F03"/>
    <w:rsid w:val="00637370"/>
    <w:rsid w:val="006374D0"/>
    <w:rsid w:val="00640167"/>
    <w:rsid w:val="006403AD"/>
    <w:rsid w:val="0064063C"/>
    <w:rsid w:val="00640A9F"/>
    <w:rsid w:val="0064124B"/>
    <w:rsid w:val="00641398"/>
    <w:rsid w:val="00641454"/>
    <w:rsid w:val="006414A5"/>
    <w:rsid w:val="00641765"/>
    <w:rsid w:val="006417E3"/>
    <w:rsid w:val="006418D8"/>
    <w:rsid w:val="00641BC4"/>
    <w:rsid w:val="00641D13"/>
    <w:rsid w:val="00641D97"/>
    <w:rsid w:val="006425E2"/>
    <w:rsid w:val="00643239"/>
    <w:rsid w:val="00643327"/>
    <w:rsid w:val="006437EF"/>
    <w:rsid w:val="00643887"/>
    <w:rsid w:val="00643C33"/>
    <w:rsid w:val="00643CB7"/>
    <w:rsid w:val="00644707"/>
    <w:rsid w:val="00644839"/>
    <w:rsid w:val="00644904"/>
    <w:rsid w:val="00644A3F"/>
    <w:rsid w:val="00644BAE"/>
    <w:rsid w:val="00644F4B"/>
    <w:rsid w:val="006451B0"/>
    <w:rsid w:val="006452E8"/>
    <w:rsid w:val="00645442"/>
    <w:rsid w:val="0064570B"/>
    <w:rsid w:val="00645BD6"/>
    <w:rsid w:val="006462C8"/>
    <w:rsid w:val="00646862"/>
    <w:rsid w:val="006476A8"/>
    <w:rsid w:val="006477AE"/>
    <w:rsid w:val="006477C1"/>
    <w:rsid w:val="006478F6"/>
    <w:rsid w:val="00647B91"/>
    <w:rsid w:val="00650255"/>
    <w:rsid w:val="00650459"/>
    <w:rsid w:val="006505DE"/>
    <w:rsid w:val="0065140E"/>
    <w:rsid w:val="00651440"/>
    <w:rsid w:val="00651666"/>
    <w:rsid w:val="0065231D"/>
    <w:rsid w:val="00652395"/>
    <w:rsid w:val="0065248C"/>
    <w:rsid w:val="006525B2"/>
    <w:rsid w:val="00652702"/>
    <w:rsid w:val="0065272C"/>
    <w:rsid w:val="006527AF"/>
    <w:rsid w:val="00653721"/>
    <w:rsid w:val="006547B4"/>
    <w:rsid w:val="0065499D"/>
    <w:rsid w:val="0065548C"/>
    <w:rsid w:val="0065598D"/>
    <w:rsid w:val="00655B9E"/>
    <w:rsid w:val="00655F26"/>
    <w:rsid w:val="0065607E"/>
    <w:rsid w:val="0065630A"/>
    <w:rsid w:val="0065673F"/>
    <w:rsid w:val="006567AB"/>
    <w:rsid w:val="006571FD"/>
    <w:rsid w:val="0065735A"/>
    <w:rsid w:val="006574B7"/>
    <w:rsid w:val="00657AB1"/>
    <w:rsid w:val="006608D5"/>
    <w:rsid w:val="00660A8F"/>
    <w:rsid w:val="00660F86"/>
    <w:rsid w:val="00661BE8"/>
    <w:rsid w:val="00661CB7"/>
    <w:rsid w:val="0066217A"/>
    <w:rsid w:val="006625D8"/>
    <w:rsid w:val="00662D2E"/>
    <w:rsid w:val="006633F5"/>
    <w:rsid w:val="00663E7F"/>
    <w:rsid w:val="006647BB"/>
    <w:rsid w:val="0066562E"/>
    <w:rsid w:val="00665925"/>
    <w:rsid w:val="00666F7A"/>
    <w:rsid w:val="006672AB"/>
    <w:rsid w:val="006672D5"/>
    <w:rsid w:val="006679BD"/>
    <w:rsid w:val="00667B27"/>
    <w:rsid w:val="00667D19"/>
    <w:rsid w:val="00670B02"/>
    <w:rsid w:val="00670F65"/>
    <w:rsid w:val="006715EE"/>
    <w:rsid w:val="00671691"/>
    <w:rsid w:val="00671FB4"/>
    <w:rsid w:val="0067293B"/>
    <w:rsid w:val="00672C8A"/>
    <w:rsid w:val="0067300F"/>
    <w:rsid w:val="00673219"/>
    <w:rsid w:val="006743F8"/>
    <w:rsid w:val="0067533F"/>
    <w:rsid w:val="00675583"/>
    <w:rsid w:val="00675693"/>
    <w:rsid w:val="00676029"/>
    <w:rsid w:val="0067623B"/>
    <w:rsid w:val="00676705"/>
    <w:rsid w:val="00677D7B"/>
    <w:rsid w:val="00677E19"/>
    <w:rsid w:val="00680B41"/>
    <w:rsid w:val="00680EA8"/>
    <w:rsid w:val="00681224"/>
    <w:rsid w:val="0068169F"/>
    <w:rsid w:val="006819A5"/>
    <w:rsid w:val="006819FD"/>
    <w:rsid w:val="00681AC1"/>
    <w:rsid w:val="006820EE"/>
    <w:rsid w:val="006824F7"/>
    <w:rsid w:val="006826A6"/>
    <w:rsid w:val="006828CB"/>
    <w:rsid w:val="0068301B"/>
    <w:rsid w:val="00683253"/>
    <w:rsid w:val="0068393C"/>
    <w:rsid w:val="00683ED7"/>
    <w:rsid w:val="00684DE5"/>
    <w:rsid w:val="006856BF"/>
    <w:rsid w:val="00685811"/>
    <w:rsid w:val="00686914"/>
    <w:rsid w:val="00686B31"/>
    <w:rsid w:val="00686C6D"/>
    <w:rsid w:val="00690BDC"/>
    <w:rsid w:val="00691212"/>
    <w:rsid w:val="00691450"/>
    <w:rsid w:val="006916ED"/>
    <w:rsid w:val="00691900"/>
    <w:rsid w:val="00691918"/>
    <w:rsid w:val="00691B55"/>
    <w:rsid w:val="00691F22"/>
    <w:rsid w:val="0069279B"/>
    <w:rsid w:val="00692BB8"/>
    <w:rsid w:val="00692EE0"/>
    <w:rsid w:val="00693517"/>
    <w:rsid w:val="00693B5E"/>
    <w:rsid w:val="006950E8"/>
    <w:rsid w:val="00695F0D"/>
    <w:rsid w:val="00696205"/>
    <w:rsid w:val="006967C7"/>
    <w:rsid w:val="00697158"/>
    <w:rsid w:val="006A0C0D"/>
    <w:rsid w:val="006A1397"/>
    <w:rsid w:val="006A1A39"/>
    <w:rsid w:val="006A1C00"/>
    <w:rsid w:val="006A1D51"/>
    <w:rsid w:val="006A21BF"/>
    <w:rsid w:val="006A2224"/>
    <w:rsid w:val="006A2678"/>
    <w:rsid w:val="006A2EBE"/>
    <w:rsid w:val="006A3032"/>
    <w:rsid w:val="006A3734"/>
    <w:rsid w:val="006A37A7"/>
    <w:rsid w:val="006A3992"/>
    <w:rsid w:val="006A3AAE"/>
    <w:rsid w:val="006A3F1A"/>
    <w:rsid w:val="006A403D"/>
    <w:rsid w:val="006A480F"/>
    <w:rsid w:val="006A54A9"/>
    <w:rsid w:val="006A5656"/>
    <w:rsid w:val="006A6241"/>
    <w:rsid w:val="006A62D3"/>
    <w:rsid w:val="006A6C4C"/>
    <w:rsid w:val="006A7C56"/>
    <w:rsid w:val="006A7FF9"/>
    <w:rsid w:val="006B01CB"/>
    <w:rsid w:val="006B0460"/>
    <w:rsid w:val="006B0657"/>
    <w:rsid w:val="006B0E62"/>
    <w:rsid w:val="006B16E3"/>
    <w:rsid w:val="006B1DC9"/>
    <w:rsid w:val="006B2165"/>
    <w:rsid w:val="006B300B"/>
    <w:rsid w:val="006B362A"/>
    <w:rsid w:val="006B37AB"/>
    <w:rsid w:val="006B3E49"/>
    <w:rsid w:val="006B415D"/>
    <w:rsid w:val="006B41FA"/>
    <w:rsid w:val="006B5969"/>
    <w:rsid w:val="006B5C58"/>
    <w:rsid w:val="006B6023"/>
    <w:rsid w:val="006B6159"/>
    <w:rsid w:val="006B6517"/>
    <w:rsid w:val="006B68D7"/>
    <w:rsid w:val="006B69DD"/>
    <w:rsid w:val="006B6A0F"/>
    <w:rsid w:val="006B708E"/>
    <w:rsid w:val="006B70D1"/>
    <w:rsid w:val="006C06E5"/>
    <w:rsid w:val="006C0DA7"/>
    <w:rsid w:val="006C1121"/>
    <w:rsid w:val="006C1A23"/>
    <w:rsid w:val="006C1D21"/>
    <w:rsid w:val="006C20D3"/>
    <w:rsid w:val="006C3544"/>
    <w:rsid w:val="006C3A12"/>
    <w:rsid w:val="006C3B04"/>
    <w:rsid w:val="006C3B84"/>
    <w:rsid w:val="006C3D03"/>
    <w:rsid w:val="006C452C"/>
    <w:rsid w:val="006C4CBF"/>
    <w:rsid w:val="006C507E"/>
    <w:rsid w:val="006C53DA"/>
    <w:rsid w:val="006C6198"/>
    <w:rsid w:val="006C66CF"/>
    <w:rsid w:val="006C777B"/>
    <w:rsid w:val="006C78E5"/>
    <w:rsid w:val="006C7A44"/>
    <w:rsid w:val="006C7B84"/>
    <w:rsid w:val="006C7BAF"/>
    <w:rsid w:val="006C7E6A"/>
    <w:rsid w:val="006C7EEC"/>
    <w:rsid w:val="006D024B"/>
    <w:rsid w:val="006D142C"/>
    <w:rsid w:val="006D1668"/>
    <w:rsid w:val="006D2414"/>
    <w:rsid w:val="006D2782"/>
    <w:rsid w:val="006D2ABF"/>
    <w:rsid w:val="006D2D86"/>
    <w:rsid w:val="006D308A"/>
    <w:rsid w:val="006D3570"/>
    <w:rsid w:val="006D35DB"/>
    <w:rsid w:val="006D360F"/>
    <w:rsid w:val="006D382A"/>
    <w:rsid w:val="006D3CAE"/>
    <w:rsid w:val="006D3F81"/>
    <w:rsid w:val="006D576B"/>
    <w:rsid w:val="006D608F"/>
    <w:rsid w:val="006D618A"/>
    <w:rsid w:val="006D6500"/>
    <w:rsid w:val="006D7040"/>
    <w:rsid w:val="006D763A"/>
    <w:rsid w:val="006D7779"/>
    <w:rsid w:val="006D7B08"/>
    <w:rsid w:val="006D7D8C"/>
    <w:rsid w:val="006E0B41"/>
    <w:rsid w:val="006E0CB0"/>
    <w:rsid w:val="006E0EB9"/>
    <w:rsid w:val="006E19FE"/>
    <w:rsid w:val="006E1F31"/>
    <w:rsid w:val="006E26A2"/>
    <w:rsid w:val="006E4602"/>
    <w:rsid w:val="006E4946"/>
    <w:rsid w:val="006E4F40"/>
    <w:rsid w:val="006E5315"/>
    <w:rsid w:val="006E5605"/>
    <w:rsid w:val="006E5BFC"/>
    <w:rsid w:val="006E62C3"/>
    <w:rsid w:val="006E6385"/>
    <w:rsid w:val="006E63EA"/>
    <w:rsid w:val="006E6FFB"/>
    <w:rsid w:val="006E7872"/>
    <w:rsid w:val="006E7C61"/>
    <w:rsid w:val="006F04E2"/>
    <w:rsid w:val="006F0CFC"/>
    <w:rsid w:val="006F1047"/>
    <w:rsid w:val="006F12E9"/>
    <w:rsid w:val="006F1507"/>
    <w:rsid w:val="006F1840"/>
    <w:rsid w:val="006F19CA"/>
    <w:rsid w:val="006F1B09"/>
    <w:rsid w:val="006F1BAE"/>
    <w:rsid w:val="006F21C5"/>
    <w:rsid w:val="006F2779"/>
    <w:rsid w:val="006F34DF"/>
    <w:rsid w:val="006F3D4D"/>
    <w:rsid w:val="006F42A8"/>
    <w:rsid w:val="006F42FA"/>
    <w:rsid w:val="006F4612"/>
    <w:rsid w:val="006F4BB5"/>
    <w:rsid w:val="006F52DC"/>
    <w:rsid w:val="006F5583"/>
    <w:rsid w:val="006F613B"/>
    <w:rsid w:val="006F6CD2"/>
    <w:rsid w:val="006F6E54"/>
    <w:rsid w:val="006F7B90"/>
    <w:rsid w:val="006F7ED3"/>
    <w:rsid w:val="006F7F52"/>
    <w:rsid w:val="006F7F91"/>
    <w:rsid w:val="007002D3"/>
    <w:rsid w:val="00700446"/>
    <w:rsid w:val="00700CCF"/>
    <w:rsid w:val="00700FC5"/>
    <w:rsid w:val="0070125A"/>
    <w:rsid w:val="00701CBA"/>
    <w:rsid w:val="0070209B"/>
    <w:rsid w:val="00702112"/>
    <w:rsid w:val="00702491"/>
    <w:rsid w:val="007033D0"/>
    <w:rsid w:val="0070362E"/>
    <w:rsid w:val="00703CB8"/>
    <w:rsid w:val="00704AF6"/>
    <w:rsid w:val="00704E67"/>
    <w:rsid w:val="00705026"/>
    <w:rsid w:val="00705119"/>
    <w:rsid w:val="0070539C"/>
    <w:rsid w:val="00705C2F"/>
    <w:rsid w:val="007070A2"/>
    <w:rsid w:val="00707512"/>
    <w:rsid w:val="007076EB"/>
    <w:rsid w:val="00707745"/>
    <w:rsid w:val="00707857"/>
    <w:rsid w:val="00707900"/>
    <w:rsid w:val="00710790"/>
    <w:rsid w:val="007107D4"/>
    <w:rsid w:val="007108BB"/>
    <w:rsid w:val="00711612"/>
    <w:rsid w:val="00711A4E"/>
    <w:rsid w:val="007121F2"/>
    <w:rsid w:val="00712998"/>
    <w:rsid w:val="00712E63"/>
    <w:rsid w:val="00713994"/>
    <w:rsid w:val="00713C42"/>
    <w:rsid w:val="007142D7"/>
    <w:rsid w:val="00714493"/>
    <w:rsid w:val="00714A3D"/>
    <w:rsid w:val="00714DDD"/>
    <w:rsid w:val="00714FCC"/>
    <w:rsid w:val="00715996"/>
    <w:rsid w:val="007160F5"/>
    <w:rsid w:val="0071614B"/>
    <w:rsid w:val="00716945"/>
    <w:rsid w:val="00716CDC"/>
    <w:rsid w:val="0071721E"/>
    <w:rsid w:val="0071728E"/>
    <w:rsid w:val="00717FA5"/>
    <w:rsid w:val="00720DF5"/>
    <w:rsid w:val="00720F9D"/>
    <w:rsid w:val="00721161"/>
    <w:rsid w:val="0072149F"/>
    <w:rsid w:val="00721F64"/>
    <w:rsid w:val="0072218B"/>
    <w:rsid w:val="007223E7"/>
    <w:rsid w:val="00722AF0"/>
    <w:rsid w:val="0072301E"/>
    <w:rsid w:val="00723379"/>
    <w:rsid w:val="0072339E"/>
    <w:rsid w:val="007236D5"/>
    <w:rsid w:val="00723A3E"/>
    <w:rsid w:val="00724344"/>
    <w:rsid w:val="00724639"/>
    <w:rsid w:val="00724663"/>
    <w:rsid w:val="007247D7"/>
    <w:rsid w:val="00724C3E"/>
    <w:rsid w:val="00725740"/>
    <w:rsid w:val="0072582C"/>
    <w:rsid w:val="00725936"/>
    <w:rsid w:val="00725D1D"/>
    <w:rsid w:val="00726299"/>
    <w:rsid w:val="0072741F"/>
    <w:rsid w:val="00727BCA"/>
    <w:rsid w:val="00727F41"/>
    <w:rsid w:val="0073028B"/>
    <w:rsid w:val="007304D0"/>
    <w:rsid w:val="00730C57"/>
    <w:rsid w:val="00730D3F"/>
    <w:rsid w:val="00730FFD"/>
    <w:rsid w:val="00731096"/>
    <w:rsid w:val="00731A6A"/>
    <w:rsid w:val="00731FEF"/>
    <w:rsid w:val="00732404"/>
    <w:rsid w:val="0073267F"/>
    <w:rsid w:val="0073284D"/>
    <w:rsid w:val="0073310D"/>
    <w:rsid w:val="00733160"/>
    <w:rsid w:val="007331A8"/>
    <w:rsid w:val="0073366F"/>
    <w:rsid w:val="00733D8E"/>
    <w:rsid w:val="00734395"/>
    <w:rsid w:val="0073472A"/>
    <w:rsid w:val="007354AE"/>
    <w:rsid w:val="00735585"/>
    <w:rsid w:val="007359C9"/>
    <w:rsid w:val="00735BA6"/>
    <w:rsid w:val="007367D8"/>
    <w:rsid w:val="0073728F"/>
    <w:rsid w:val="00737481"/>
    <w:rsid w:val="0073787F"/>
    <w:rsid w:val="00737A56"/>
    <w:rsid w:val="00737AA0"/>
    <w:rsid w:val="00737B42"/>
    <w:rsid w:val="00737B46"/>
    <w:rsid w:val="00737D05"/>
    <w:rsid w:val="00737D0A"/>
    <w:rsid w:val="00740289"/>
    <w:rsid w:val="007408A4"/>
    <w:rsid w:val="00740EE9"/>
    <w:rsid w:val="00740F58"/>
    <w:rsid w:val="007417D3"/>
    <w:rsid w:val="00742058"/>
    <w:rsid w:val="00742661"/>
    <w:rsid w:val="0074280D"/>
    <w:rsid w:val="0074302C"/>
    <w:rsid w:val="0074337F"/>
    <w:rsid w:val="007436D4"/>
    <w:rsid w:val="0074421F"/>
    <w:rsid w:val="00745063"/>
    <w:rsid w:val="007453FE"/>
    <w:rsid w:val="00745600"/>
    <w:rsid w:val="007456F5"/>
    <w:rsid w:val="007458F5"/>
    <w:rsid w:val="00745F19"/>
    <w:rsid w:val="007465FB"/>
    <w:rsid w:val="00746ADE"/>
    <w:rsid w:val="00746E6A"/>
    <w:rsid w:val="007477FE"/>
    <w:rsid w:val="007479B3"/>
    <w:rsid w:val="00747F03"/>
    <w:rsid w:val="007500F9"/>
    <w:rsid w:val="007502CA"/>
    <w:rsid w:val="00750328"/>
    <w:rsid w:val="00751156"/>
    <w:rsid w:val="00751B5A"/>
    <w:rsid w:val="0075337C"/>
    <w:rsid w:val="0075344B"/>
    <w:rsid w:val="007537FD"/>
    <w:rsid w:val="00753B92"/>
    <w:rsid w:val="00753C55"/>
    <w:rsid w:val="007541A7"/>
    <w:rsid w:val="00754591"/>
    <w:rsid w:val="00754732"/>
    <w:rsid w:val="00755022"/>
    <w:rsid w:val="00755224"/>
    <w:rsid w:val="007552E8"/>
    <w:rsid w:val="00755532"/>
    <w:rsid w:val="00755B29"/>
    <w:rsid w:val="007562E3"/>
    <w:rsid w:val="007566D6"/>
    <w:rsid w:val="007569EC"/>
    <w:rsid w:val="00756BC6"/>
    <w:rsid w:val="00756DBB"/>
    <w:rsid w:val="007571F7"/>
    <w:rsid w:val="00757BF2"/>
    <w:rsid w:val="00757CE0"/>
    <w:rsid w:val="00760981"/>
    <w:rsid w:val="00760ADA"/>
    <w:rsid w:val="00761113"/>
    <w:rsid w:val="0076166D"/>
    <w:rsid w:val="007616E1"/>
    <w:rsid w:val="00761966"/>
    <w:rsid w:val="00762766"/>
    <w:rsid w:val="00763A80"/>
    <w:rsid w:val="007642FE"/>
    <w:rsid w:val="00765298"/>
    <w:rsid w:val="00765DD8"/>
    <w:rsid w:val="00765EFB"/>
    <w:rsid w:val="007661C5"/>
    <w:rsid w:val="007674DE"/>
    <w:rsid w:val="0076755C"/>
    <w:rsid w:val="00767862"/>
    <w:rsid w:val="00767A82"/>
    <w:rsid w:val="00767D45"/>
    <w:rsid w:val="00767F4A"/>
    <w:rsid w:val="00770B85"/>
    <w:rsid w:val="00770FA0"/>
    <w:rsid w:val="00771BCC"/>
    <w:rsid w:val="0077214B"/>
    <w:rsid w:val="00772165"/>
    <w:rsid w:val="00772651"/>
    <w:rsid w:val="00772781"/>
    <w:rsid w:val="00772CFD"/>
    <w:rsid w:val="00772FA3"/>
    <w:rsid w:val="007731E7"/>
    <w:rsid w:val="007731FD"/>
    <w:rsid w:val="007736B0"/>
    <w:rsid w:val="00773E8D"/>
    <w:rsid w:val="00774631"/>
    <w:rsid w:val="0077559D"/>
    <w:rsid w:val="0077567F"/>
    <w:rsid w:val="00775AAF"/>
    <w:rsid w:val="00775E98"/>
    <w:rsid w:val="00776C38"/>
    <w:rsid w:val="00776F3F"/>
    <w:rsid w:val="0077777B"/>
    <w:rsid w:val="00777BCF"/>
    <w:rsid w:val="007801BA"/>
    <w:rsid w:val="007809F4"/>
    <w:rsid w:val="00780E12"/>
    <w:rsid w:val="00780E5A"/>
    <w:rsid w:val="00781215"/>
    <w:rsid w:val="00781363"/>
    <w:rsid w:val="00781960"/>
    <w:rsid w:val="00781AE0"/>
    <w:rsid w:val="00781B10"/>
    <w:rsid w:val="00781FA9"/>
    <w:rsid w:val="0078213E"/>
    <w:rsid w:val="00782D2B"/>
    <w:rsid w:val="00783C29"/>
    <w:rsid w:val="00784B66"/>
    <w:rsid w:val="00784CF9"/>
    <w:rsid w:val="00784F35"/>
    <w:rsid w:val="0078591A"/>
    <w:rsid w:val="00786EC6"/>
    <w:rsid w:val="0078793B"/>
    <w:rsid w:val="00787A02"/>
    <w:rsid w:val="00787C4B"/>
    <w:rsid w:val="0079018A"/>
    <w:rsid w:val="00791722"/>
    <w:rsid w:val="007919F5"/>
    <w:rsid w:val="00791AF8"/>
    <w:rsid w:val="00791D2B"/>
    <w:rsid w:val="007933C1"/>
    <w:rsid w:val="00793C83"/>
    <w:rsid w:val="0079414A"/>
    <w:rsid w:val="007944E6"/>
    <w:rsid w:val="00794641"/>
    <w:rsid w:val="007947D0"/>
    <w:rsid w:val="0079497E"/>
    <w:rsid w:val="0079526F"/>
    <w:rsid w:val="0079652F"/>
    <w:rsid w:val="00796623"/>
    <w:rsid w:val="007967EF"/>
    <w:rsid w:val="007974C9"/>
    <w:rsid w:val="00797D34"/>
    <w:rsid w:val="00797DF7"/>
    <w:rsid w:val="007A0029"/>
    <w:rsid w:val="007A01BD"/>
    <w:rsid w:val="007A08A9"/>
    <w:rsid w:val="007A1C98"/>
    <w:rsid w:val="007A1E7C"/>
    <w:rsid w:val="007A2312"/>
    <w:rsid w:val="007A2314"/>
    <w:rsid w:val="007A32BC"/>
    <w:rsid w:val="007A40B9"/>
    <w:rsid w:val="007A4295"/>
    <w:rsid w:val="007A472C"/>
    <w:rsid w:val="007A4797"/>
    <w:rsid w:val="007A55CB"/>
    <w:rsid w:val="007A5A2E"/>
    <w:rsid w:val="007A5D34"/>
    <w:rsid w:val="007A6D04"/>
    <w:rsid w:val="007A7270"/>
    <w:rsid w:val="007B0174"/>
    <w:rsid w:val="007B093B"/>
    <w:rsid w:val="007B0940"/>
    <w:rsid w:val="007B0C35"/>
    <w:rsid w:val="007B209B"/>
    <w:rsid w:val="007B218F"/>
    <w:rsid w:val="007B25ED"/>
    <w:rsid w:val="007B3515"/>
    <w:rsid w:val="007B3F5D"/>
    <w:rsid w:val="007B3F9F"/>
    <w:rsid w:val="007B40CA"/>
    <w:rsid w:val="007B41F6"/>
    <w:rsid w:val="007B4627"/>
    <w:rsid w:val="007B4B61"/>
    <w:rsid w:val="007B4C9B"/>
    <w:rsid w:val="007B4CFF"/>
    <w:rsid w:val="007B558B"/>
    <w:rsid w:val="007B56FD"/>
    <w:rsid w:val="007B5B18"/>
    <w:rsid w:val="007B5BB5"/>
    <w:rsid w:val="007B6492"/>
    <w:rsid w:val="007B6A1D"/>
    <w:rsid w:val="007B6DB6"/>
    <w:rsid w:val="007B7074"/>
    <w:rsid w:val="007B735B"/>
    <w:rsid w:val="007C0CE4"/>
    <w:rsid w:val="007C123E"/>
    <w:rsid w:val="007C148A"/>
    <w:rsid w:val="007C297E"/>
    <w:rsid w:val="007C2D80"/>
    <w:rsid w:val="007C3AAB"/>
    <w:rsid w:val="007C3B84"/>
    <w:rsid w:val="007C40DE"/>
    <w:rsid w:val="007C4DE0"/>
    <w:rsid w:val="007C504C"/>
    <w:rsid w:val="007C50C9"/>
    <w:rsid w:val="007C52DA"/>
    <w:rsid w:val="007C5B19"/>
    <w:rsid w:val="007C628D"/>
    <w:rsid w:val="007C6F69"/>
    <w:rsid w:val="007C7D21"/>
    <w:rsid w:val="007D0077"/>
    <w:rsid w:val="007D07CA"/>
    <w:rsid w:val="007D0873"/>
    <w:rsid w:val="007D16E1"/>
    <w:rsid w:val="007D1D0C"/>
    <w:rsid w:val="007D243C"/>
    <w:rsid w:val="007D2C7E"/>
    <w:rsid w:val="007D3317"/>
    <w:rsid w:val="007D3428"/>
    <w:rsid w:val="007D37E8"/>
    <w:rsid w:val="007D3979"/>
    <w:rsid w:val="007D3ABA"/>
    <w:rsid w:val="007D3F37"/>
    <w:rsid w:val="007D438C"/>
    <w:rsid w:val="007D5006"/>
    <w:rsid w:val="007D5132"/>
    <w:rsid w:val="007D51BA"/>
    <w:rsid w:val="007D5382"/>
    <w:rsid w:val="007D6476"/>
    <w:rsid w:val="007D744C"/>
    <w:rsid w:val="007E00CC"/>
    <w:rsid w:val="007E0401"/>
    <w:rsid w:val="007E09F5"/>
    <w:rsid w:val="007E168C"/>
    <w:rsid w:val="007E1B43"/>
    <w:rsid w:val="007E2742"/>
    <w:rsid w:val="007E29FC"/>
    <w:rsid w:val="007E2FB9"/>
    <w:rsid w:val="007E30E7"/>
    <w:rsid w:val="007E3476"/>
    <w:rsid w:val="007E360C"/>
    <w:rsid w:val="007E39A2"/>
    <w:rsid w:val="007E4440"/>
    <w:rsid w:val="007E47D8"/>
    <w:rsid w:val="007E5482"/>
    <w:rsid w:val="007E5987"/>
    <w:rsid w:val="007E5A0E"/>
    <w:rsid w:val="007E5C23"/>
    <w:rsid w:val="007E5CF6"/>
    <w:rsid w:val="007E6158"/>
    <w:rsid w:val="007E6511"/>
    <w:rsid w:val="007E6720"/>
    <w:rsid w:val="007E6C0E"/>
    <w:rsid w:val="007E72F1"/>
    <w:rsid w:val="007E77E9"/>
    <w:rsid w:val="007E78FF"/>
    <w:rsid w:val="007E7E52"/>
    <w:rsid w:val="007F0446"/>
    <w:rsid w:val="007F0496"/>
    <w:rsid w:val="007F07A9"/>
    <w:rsid w:val="007F1535"/>
    <w:rsid w:val="007F19F8"/>
    <w:rsid w:val="007F2320"/>
    <w:rsid w:val="007F2782"/>
    <w:rsid w:val="007F3829"/>
    <w:rsid w:val="007F3C46"/>
    <w:rsid w:val="007F4978"/>
    <w:rsid w:val="007F4A52"/>
    <w:rsid w:val="007F4CAE"/>
    <w:rsid w:val="007F50BB"/>
    <w:rsid w:val="007F5597"/>
    <w:rsid w:val="007F68B9"/>
    <w:rsid w:val="007F6B99"/>
    <w:rsid w:val="007F6BCB"/>
    <w:rsid w:val="007F7191"/>
    <w:rsid w:val="007F7749"/>
    <w:rsid w:val="007F7790"/>
    <w:rsid w:val="00800040"/>
    <w:rsid w:val="008000F1"/>
    <w:rsid w:val="00800729"/>
    <w:rsid w:val="008008C5"/>
    <w:rsid w:val="00800919"/>
    <w:rsid w:val="008009CD"/>
    <w:rsid w:val="008011D2"/>
    <w:rsid w:val="008011DA"/>
    <w:rsid w:val="00801D99"/>
    <w:rsid w:val="00802C73"/>
    <w:rsid w:val="00802FFD"/>
    <w:rsid w:val="00804274"/>
    <w:rsid w:val="008046A7"/>
    <w:rsid w:val="00804778"/>
    <w:rsid w:val="0080567D"/>
    <w:rsid w:val="00805DC6"/>
    <w:rsid w:val="0080604B"/>
    <w:rsid w:val="00806ADC"/>
    <w:rsid w:val="00806B76"/>
    <w:rsid w:val="00806BAA"/>
    <w:rsid w:val="00806E7E"/>
    <w:rsid w:val="00806EFC"/>
    <w:rsid w:val="00806F9B"/>
    <w:rsid w:val="008074BE"/>
    <w:rsid w:val="00807A58"/>
    <w:rsid w:val="0081007B"/>
    <w:rsid w:val="008100D3"/>
    <w:rsid w:val="0081041A"/>
    <w:rsid w:val="0081221B"/>
    <w:rsid w:val="00812417"/>
    <w:rsid w:val="008126D9"/>
    <w:rsid w:val="00813680"/>
    <w:rsid w:val="00813DEC"/>
    <w:rsid w:val="00814537"/>
    <w:rsid w:val="00814CBA"/>
    <w:rsid w:val="00814E11"/>
    <w:rsid w:val="0081541C"/>
    <w:rsid w:val="00815794"/>
    <w:rsid w:val="0081670A"/>
    <w:rsid w:val="00816C03"/>
    <w:rsid w:val="00817C86"/>
    <w:rsid w:val="00817D08"/>
    <w:rsid w:val="00817E85"/>
    <w:rsid w:val="00820790"/>
    <w:rsid w:val="00820C1B"/>
    <w:rsid w:val="008216A4"/>
    <w:rsid w:val="00821A38"/>
    <w:rsid w:val="0082224D"/>
    <w:rsid w:val="00823426"/>
    <w:rsid w:val="00823ABB"/>
    <w:rsid w:val="00825C65"/>
    <w:rsid w:val="00826400"/>
    <w:rsid w:val="00826BCB"/>
    <w:rsid w:val="00826C20"/>
    <w:rsid w:val="00827D07"/>
    <w:rsid w:val="008305EF"/>
    <w:rsid w:val="00830775"/>
    <w:rsid w:val="00830D5D"/>
    <w:rsid w:val="0083143F"/>
    <w:rsid w:val="00831D39"/>
    <w:rsid w:val="008329B5"/>
    <w:rsid w:val="008333AD"/>
    <w:rsid w:val="0083363A"/>
    <w:rsid w:val="00833719"/>
    <w:rsid w:val="008337DF"/>
    <w:rsid w:val="00833C75"/>
    <w:rsid w:val="0083419A"/>
    <w:rsid w:val="0083478B"/>
    <w:rsid w:val="00835829"/>
    <w:rsid w:val="008366A4"/>
    <w:rsid w:val="008367F0"/>
    <w:rsid w:val="00836FE5"/>
    <w:rsid w:val="008374C9"/>
    <w:rsid w:val="0083760E"/>
    <w:rsid w:val="008378FC"/>
    <w:rsid w:val="00837A56"/>
    <w:rsid w:val="008401FF"/>
    <w:rsid w:val="008407BD"/>
    <w:rsid w:val="008411FE"/>
    <w:rsid w:val="00841EF8"/>
    <w:rsid w:val="00841FCA"/>
    <w:rsid w:val="00842A78"/>
    <w:rsid w:val="00842F8A"/>
    <w:rsid w:val="00843387"/>
    <w:rsid w:val="00843630"/>
    <w:rsid w:val="00843A17"/>
    <w:rsid w:val="00844AB8"/>
    <w:rsid w:val="00845214"/>
    <w:rsid w:val="008458CD"/>
    <w:rsid w:val="00845C4A"/>
    <w:rsid w:val="0084614E"/>
    <w:rsid w:val="008464A2"/>
    <w:rsid w:val="008464E6"/>
    <w:rsid w:val="00846793"/>
    <w:rsid w:val="00847137"/>
    <w:rsid w:val="0084716D"/>
    <w:rsid w:val="00847311"/>
    <w:rsid w:val="008478DC"/>
    <w:rsid w:val="00847978"/>
    <w:rsid w:val="00847D42"/>
    <w:rsid w:val="00847E8D"/>
    <w:rsid w:val="00850053"/>
    <w:rsid w:val="008505A9"/>
    <w:rsid w:val="00850E0E"/>
    <w:rsid w:val="00850FC1"/>
    <w:rsid w:val="00852024"/>
    <w:rsid w:val="0085288D"/>
    <w:rsid w:val="008536C6"/>
    <w:rsid w:val="00854403"/>
    <w:rsid w:val="00854987"/>
    <w:rsid w:val="00854A13"/>
    <w:rsid w:val="00855165"/>
    <w:rsid w:val="008551F2"/>
    <w:rsid w:val="0085541F"/>
    <w:rsid w:val="008554A9"/>
    <w:rsid w:val="008557FE"/>
    <w:rsid w:val="00855BA0"/>
    <w:rsid w:val="00856172"/>
    <w:rsid w:val="00856CA4"/>
    <w:rsid w:val="00857290"/>
    <w:rsid w:val="008572E1"/>
    <w:rsid w:val="00857C8F"/>
    <w:rsid w:val="0086010D"/>
    <w:rsid w:val="008605B0"/>
    <w:rsid w:val="00860B49"/>
    <w:rsid w:val="0086134D"/>
    <w:rsid w:val="00862640"/>
    <w:rsid w:val="00862A3D"/>
    <w:rsid w:val="00862A6D"/>
    <w:rsid w:val="00863362"/>
    <w:rsid w:val="00863507"/>
    <w:rsid w:val="008638C7"/>
    <w:rsid w:val="0086510C"/>
    <w:rsid w:val="008653ED"/>
    <w:rsid w:val="00865CCB"/>
    <w:rsid w:val="00865F57"/>
    <w:rsid w:val="008660D6"/>
    <w:rsid w:val="00867177"/>
    <w:rsid w:val="00867876"/>
    <w:rsid w:val="00867AF0"/>
    <w:rsid w:val="00867CB3"/>
    <w:rsid w:val="00867E24"/>
    <w:rsid w:val="00867E51"/>
    <w:rsid w:val="00867F41"/>
    <w:rsid w:val="0087067D"/>
    <w:rsid w:val="00870E6B"/>
    <w:rsid w:val="0087161A"/>
    <w:rsid w:val="0087208F"/>
    <w:rsid w:val="008735C2"/>
    <w:rsid w:val="008735F8"/>
    <w:rsid w:val="00873703"/>
    <w:rsid w:val="00873AF8"/>
    <w:rsid w:val="00873DAA"/>
    <w:rsid w:val="00874190"/>
    <w:rsid w:val="00875113"/>
    <w:rsid w:val="00875187"/>
    <w:rsid w:val="00875403"/>
    <w:rsid w:val="00875520"/>
    <w:rsid w:val="00875C76"/>
    <w:rsid w:val="00876227"/>
    <w:rsid w:val="00876695"/>
    <w:rsid w:val="00876EAD"/>
    <w:rsid w:val="008778E6"/>
    <w:rsid w:val="00880DE2"/>
    <w:rsid w:val="008812B3"/>
    <w:rsid w:val="0088248B"/>
    <w:rsid w:val="008824F2"/>
    <w:rsid w:val="008826BB"/>
    <w:rsid w:val="008828C2"/>
    <w:rsid w:val="008837C8"/>
    <w:rsid w:val="00883A31"/>
    <w:rsid w:val="00883EBD"/>
    <w:rsid w:val="0088457F"/>
    <w:rsid w:val="00884B05"/>
    <w:rsid w:val="00884B4D"/>
    <w:rsid w:val="00884C56"/>
    <w:rsid w:val="00884D05"/>
    <w:rsid w:val="008852C2"/>
    <w:rsid w:val="00885843"/>
    <w:rsid w:val="00886341"/>
    <w:rsid w:val="008863C9"/>
    <w:rsid w:val="00886D14"/>
    <w:rsid w:val="008871D5"/>
    <w:rsid w:val="008878AB"/>
    <w:rsid w:val="00887B4E"/>
    <w:rsid w:val="00887C05"/>
    <w:rsid w:val="00887D27"/>
    <w:rsid w:val="008905AD"/>
    <w:rsid w:val="00890AC5"/>
    <w:rsid w:val="008918BE"/>
    <w:rsid w:val="00891D83"/>
    <w:rsid w:val="00892036"/>
    <w:rsid w:val="00892622"/>
    <w:rsid w:val="00892DDC"/>
    <w:rsid w:val="0089300D"/>
    <w:rsid w:val="008932AA"/>
    <w:rsid w:val="00894627"/>
    <w:rsid w:val="00894928"/>
    <w:rsid w:val="00895541"/>
    <w:rsid w:val="00895AFA"/>
    <w:rsid w:val="00895E20"/>
    <w:rsid w:val="0089656C"/>
    <w:rsid w:val="00896D86"/>
    <w:rsid w:val="00897606"/>
    <w:rsid w:val="00897D29"/>
    <w:rsid w:val="00897F80"/>
    <w:rsid w:val="008A0209"/>
    <w:rsid w:val="008A0F15"/>
    <w:rsid w:val="008A0FB2"/>
    <w:rsid w:val="008A1A42"/>
    <w:rsid w:val="008A1A8F"/>
    <w:rsid w:val="008A2B80"/>
    <w:rsid w:val="008A35FC"/>
    <w:rsid w:val="008A360D"/>
    <w:rsid w:val="008A3B5C"/>
    <w:rsid w:val="008A53D0"/>
    <w:rsid w:val="008A59BC"/>
    <w:rsid w:val="008A78EE"/>
    <w:rsid w:val="008B0C23"/>
    <w:rsid w:val="008B0D58"/>
    <w:rsid w:val="008B17E4"/>
    <w:rsid w:val="008B23EE"/>
    <w:rsid w:val="008B29A7"/>
    <w:rsid w:val="008B3A44"/>
    <w:rsid w:val="008B4433"/>
    <w:rsid w:val="008B44D5"/>
    <w:rsid w:val="008B4AFD"/>
    <w:rsid w:val="008B4C67"/>
    <w:rsid w:val="008B4F00"/>
    <w:rsid w:val="008B5B55"/>
    <w:rsid w:val="008B5C68"/>
    <w:rsid w:val="008B5D58"/>
    <w:rsid w:val="008B61E4"/>
    <w:rsid w:val="008B63C1"/>
    <w:rsid w:val="008B6406"/>
    <w:rsid w:val="008B7227"/>
    <w:rsid w:val="008B7237"/>
    <w:rsid w:val="008B7A24"/>
    <w:rsid w:val="008B7EEB"/>
    <w:rsid w:val="008B7EF8"/>
    <w:rsid w:val="008B7FBF"/>
    <w:rsid w:val="008C1121"/>
    <w:rsid w:val="008C153E"/>
    <w:rsid w:val="008C17D4"/>
    <w:rsid w:val="008C1807"/>
    <w:rsid w:val="008C186A"/>
    <w:rsid w:val="008C22B0"/>
    <w:rsid w:val="008C39C9"/>
    <w:rsid w:val="008C39CE"/>
    <w:rsid w:val="008C3A58"/>
    <w:rsid w:val="008C3B53"/>
    <w:rsid w:val="008C3BED"/>
    <w:rsid w:val="008C4014"/>
    <w:rsid w:val="008C5ACD"/>
    <w:rsid w:val="008C5D8E"/>
    <w:rsid w:val="008C6714"/>
    <w:rsid w:val="008C6808"/>
    <w:rsid w:val="008C7A05"/>
    <w:rsid w:val="008D0430"/>
    <w:rsid w:val="008D0592"/>
    <w:rsid w:val="008D05CD"/>
    <w:rsid w:val="008D0BB1"/>
    <w:rsid w:val="008D1495"/>
    <w:rsid w:val="008D16DA"/>
    <w:rsid w:val="008D219E"/>
    <w:rsid w:val="008D2961"/>
    <w:rsid w:val="008D35BC"/>
    <w:rsid w:val="008D3875"/>
    <w:rsid w:val="008D38E0"/>
    <w:rsid w:val="008D40EE"/>
    <w:rsid w:val="008D5D02"/>
    <w:rsid w:val="008D5E1F"/>
    <w:rsid w:val="008D7CA2"/>
    <w:rsid w:val="008E375E"/>
    <w:rsid w:val="008E39B8"/>
    <w:rsid w:val="008E4BAE"/>
    <w:rsid w:val="008E4F82"/>
    <w:rsid w:val="008E5EAF"/>
    <w:rsid w:val="008E6C1C"/>
    <w:rsid w:val="008E6CB9"/>
    <w:rsid w:val="008F0B67"/>
    <w:rsid w:val="008F0CEC"/>
    <w:rsid w:val="008F12BA"/>
    <w:rsid w:val="008F197C"/>
    <w:rsid w:val="008F1DA2"/>
    <w:rsid w:val="008F2D80"/>
    <w:rsid w:val="008F3212"/>
    <w:rsid w:val="008F33E7"/>
    <w:rsid w:val="008F386E"/>
    <w:rsid w:val="008F39CD"/>
    <w:rsid w:val="008F3E9C"/>
    <w:rsid w:val="008F42EE"/>
    <w:rsid w:val="008F4DBD"/>
    <w:rsid w:val="008F501F"/>
    <w:rsid w:val="008F50CC"/>
    <w:rsid w:val="008F510F"/>
    <w:rsid w:val="008F59AF"/>
    <w:rsid w:val="008F5D6B"/>
    <w:rsid w:val="008F5F27"/>
    <w:rsid w:val="008F62B6"/>
    <w:rsid w:val="008F674C"/>
    <w:rsid w:val="008F6839"/>
    <w:rsid w:val="008F76DB"/>
    <w:rsid w:val="008F7AF4"/>
    <w:rsid w:val="0090047C"/>
    <w:rsid w:val="0090050C"/>
    <w:rsid w:val="009008B3"/>
    <w:rsid w:val="00900CBF"/>
    <w:rsid w:val="00900E96"/>
    <w:rsid w:val="00900F1F"/>
    <w:rsid w:val="0090108A"/>
    <w:rsid w:val="009011BC"/>
    <w:rsid w:val="00901289"/>
    <w:rsid w:val="00901458"/>
    <w:rsid w:val="00902434"/>
    <w:rsid w:val="00902755"/>
    <w:rsid w:val="00902770"/>
    <w:rsid w:val="00902CEC"/>
    <w:rsid w:val="00902DE4"/>
    <w:rsid w:val="0090353B"/>
    <w:rsid w:val="00903960"/>
    <w:rsid w:val="00903A71"/>
    <w:rsid w:val="00903E44"/>
    <w:rsid w:val="00904040"/>
    <w:rsid w:val="00904478"/>
    <w:rsid w:val="00904D83"/>
    <w:rsid w:val="00904DC6"/>
    <w:rsid w:val="00905581"/>
    <w:rsid w:val="0090602D"/>
    <w:rsid w:val="00906251"/>
    <w:rsid w:val="00906AF6"/>
    <w:rsid w:val="00906D36"/>
    <w:rsid w:val="00906E5A"/>
    <w:rsid w:val="00906F3B"/>
    <w:rsid w:val="00906FD2"/>
    <w:rsid w:val="00907C42"/>
    <w:rsid w:val="00910271"/>
    <w:rsid w:val="00910353"/>
    <w:rsid w:val="00910AEC"/>
    <w:rsid w:val="00910D14"/>
    <w:rsid w:val="00910F87"/>
    <w:rsid w:val="009118AC"/>
    <w:rsid w:val="00911D3F"/>
    <w:rsid w:val="0091200D"/>
    <w:rsid w:val="0091224F"/>
    <w:rsid w:val="009126C6"/>
    <w:rsid w:val="00912F19"/>
    <w:rsid w:val="009133DC"/>
    <w:rsid w:val="0091347B"/>
    <w:rsid w:val="00913582"/>
    <w:rsid w:val="00913CC8"/>
    <w:rsid w:val="00913FDD"/>
    <w:rsid w:val="00914635"/>
    <w:rsid w:val="00915556"/>
    <w:rsid w:val="00915C33"/>
    <w:rsid w:val="00915F35"/>
    <w:rsid w:val="009164F0"/>
    <w:rsid w:val="0091664F"/>
    <w:rsid w:val="00916D90"/>
    <w:rsid w:val="0091717A"/>
    <w:rsid w:val="0091787D"/>
    <w:rsid w:val="00920850"/>
    <w:rsid w:val="00920973"/>
    <w:rsid w:val="00920BB0"/>
    <w:rsid w:val="009211A2"/>
    <w:rsid w:val="00921282"/>
    <w:rsid w:val="009215AC"/>
    <w:rsid w:val="00921B04"/>
    <w:rsid w:val="009226A3"/>
    <w:rsid w:val="00922EB7"/>
    <w:rsid w:val="00922F2D"/>
    <w:rsid w:val="00923520"/>
    <w:rsid w:val="00923964"/>
    <w:rsid w:val="00923A73"/>
    <w:rsid w:val="00924275"/>
    <w:rsid w:val="00924B31"/>
    <w:rsid w:val="00924B4C"/>
    <w:rsid w:val="009251DB"/>
    <w:rsid w:val="0092572B"/>
    <w:rsid w:val="00925880"/>
    <w:rsid w:val="00925DD0"/>
    <w:rsid w:val="00925FFE"/>
    <w:rsid w:val="009262D5"/>
    <w:rsid w:val="00926F96"/>
    <w:rsid w:val="0092765E"/>
    <w:rsid w:val="00927AA4"/>
    <w:rsid w:val="00927CE2"/>
    <w:rsid w:val="00927DAB"/>
    <w:rsid w:val="0093084F"/>
    <w:rsid w:val="00930C25"/>
    <w:rsid w:val="00930C99"/>
    <w:rsid w:val="0093167F"/>
    <w:rsid w:val="00931C17"/>
    <w:rsid w:val="00932391"/>
    <w:rsid w:val="009323CF"/>
    <w:rsid w:val="00933178"/>
    <w:rsid w:val="009338E2"/>
    <w:rsid w:val="00933AE8"/>
    <w:rsid w:val="00933CF0"/>
    <w:rsid w:val="00934072"/>
    <w:rsid w:val="0093434C"/>
    <w:rsid w:val="0093489B"/>
    <w:rsid w:val="009348A6"/>
    <w:rsid w:val="00934E96"/>
    <w:rsid w:val="009350D0"/>
    <w:rsid w:val="00935389"/>
    <w:rsid w:val="00935A29"/>
    <w:rsid w:val="00935FAA"/>
    <w:rsid w:val="00936090"/>
    <w:rsid w:val="00936229"/>
    <w:rsid w:val="0093635F"/>
    <w:rsid w:val="00936859"/>
    <w:rsid w:val="00937079"/>
    <w:rsid w:val="00937495"/>
    <w:rsid w:val="009378D0"/>
    <w:rsid w:val="00937D35"/>
    <w:rsid w:val="0094023C"/>
    <w:rsid w:val="0094042B"/>
    <w:rsid w:val="009404D1"/>
    <w:rsid w:val="00941770"/>
    <w:rsid w:val="009417CA"/>
    <w:rsid w:val="00941872"/>
    <w:rsid w:val="00941908"/>
    <w:rsid w:val="00941B10"/>
    <w:rsid w:val="00942B53"/>
    <w:rsid w:val="009439BB"/>
    <w:rsid w:val="00943A7C"/>
    <w:rsid w:val="00943B3D"/>
    <w:rsid w:val="009441C2"/>
    <w:rsid w:val="009443EF"/>
    <w:rsid w:val="00944BB9"/>
    <w:rsid w:val="00944DD5"/>
    <w:rsid w:val="00945010"/>
    <w:rsid w:val="00945343"/>
    <w:rsid w:val="0094572F"/>
    <w:rsid w:val="00945DB8"/>
    <w:rsid w:val="009460FE"/>
    <w:rsid w:val="009461E8"/>
    <w:rsid w:val="009464D5"/>
    <w:rsid w:val="0094660A"/>
    <w:rsid w:val="009468C6"/>
    <w:rsid w:val="009468F6"/>
    <w:rsid w:val="00946FF0"/>
    <w:rsid w:val="00947230"/>
    <w:rsid w:val="0094787A"/>
    <w:rsid w:val="009478E9"/>
    <w:rsid w:val="00947A17"/>
    <w:rsid w:val="00947C0D"/>
    <w:rsid w:val="00947C4F"/>
    <w:rsid w:val="00950305"/>
    <w:rsid w:val="009508A6"/>
    <w:rsid w:val="00950E3B"/>
    <w:rsid w:val="00950E98"/>
    <w:rsid w:val="00950F88"/>
    <w:rsid w:val="009510AF"/>
    <w:rsid w:val="009524ED"/>
    <w:rsid w:val="009531B9"/>
    <w:rsid w:val="00953B42"/>
    <w:rsid w:val="0095410E"/>
    <w:rsid w:val="00954550"/>
    <w:rsid w:val="009547DE"/>
    <w:rsid w:val="00955A79"/>
    <w:rsid w:val="00955AA3"/>
    <w:rsid w:val="00955AAA"/>
    <w:rsid w:val="00956506"/>
    <w:rsid w:val="0095654F"/>
    <w:rsid w:val="00957222"/>
    <w:rsid w:val="00957C14"/>
    <w:rsid w:val="0096083F"/>
    <w:rsid w:val="00960B93"/>
    <w:rsid w:val="00960CA8"/>
    <w:rsid w:val="00960CEB"/>
    <w:rsid w:val="0096101B"/>
    <w:rsid w:val="009615A8"/>
    <w:rsid w:val="009618DF"/>
    <w:rsid w:val="00961D3B"/>
    <w:rsid w:val="00961F6F"/>
    <w:rsid w:val="00961F93"/>
    <w:rsid w:val="00962BF4"/>
    <w:rsid w:val="00962C68"/>
    <w:rsid w:val="009643DE"/>
    <w:rsid w:val="0096463A"/>
    <w:rsid w:val="009654C1"/>
    <w:rsid w:val="00965653"/>
    <w:rsid w:val="00965F57"/>
    <w:rsid w:val="00966C60"/>
    <w:rsid w:val="00970221"/>
    <w:rsid w:val="00970D98"/>
    <w:rsid w:val="0097158A"/>
    <w:rsid w:val="0097167E"/>
    <w:rsid w:val="009717C3"/>
    <w:rsid w:val="00971D85"/>
    <w:rsid w:val="00971DA3"/>
    <w:rsid w:val="009720A9"/>
    <w:rsid w:val="009728E5"/>
    <w:rsid w:val="00973C41"/>
    <w:rsid w:val="00974143"/>
    <w:rsid w:val="009744E1"/>
    <w:rsid w:val="00974B58"/>
    <w:rsid w:val="00974DB8"/>
    <w:rsid w:val="00975360"/>
    <w:rsid w:val="009753EB"/>
    <w:rsid w:val="00975CCC"/>
    <w:rsid w:val="00975DEF"/>
    <w:rsid w:val="009761CA"/>
    <w:rsid w:val="00976625"/>
    <w:rsid w:val="00976965"/>
    <w:rsid w:val="00976A26"/>
    <w:rsid w:val="00976F71"/>
    <w:rsid w:val="009776A8"/>
    <w:rsid w:val="009776D4"/>
    <w:rsid w:val="009777FC"/>
    <w:rsid w:val="0098048C"/>
    <w:rsid w:val="00980908"/>
    <w:rsid w:val="0098111C"/>
    <w:rsid w:val="009813F2"/>
    <w:rsid w:val="00982034"/>
    <w:rsid w:val="0098226F"/>
    <w:rsid w:val="0098334C"/>
    <w:rsid w:val="00983B1B"/>
    <w:rsid w:val="00984A87"/>
    <w:rsid w:val="00984E51"/>
    <w:rsid w:val="00984F6F"/>
    <w:rsid w:val="0098627B"/>
    <w:rsid w:val="0098668F"/>
    <w:rsid w:val="00986AA3"/>
    <w:rsid w:val="00986E6D"/>
    <w:rsid w:val="00987061"/>
    <w:rsid w:val="00987755"/>
    <w:rsid w:val="00987925"/>
    <w:rsid w:val="00987937"/>
    <w:rsid w:val="00990372"/>
    <w:rsid w:val="00990566"/>
    <w:rsid w:val="00990A91"/>
    <w:rsid w:val="0099112C"/>
    <w:rsid w:val="00991A3E"/>
    <w:rsid w:val="00991D3A"/>
    <w:rsid w:val="00991D3B"/>
    <w:rsid w:val="00992F0F"/>
    <w:rsid w:val="00993A7A"/>
    <w:rsid w:val="00993AAF"/>
    <w:rsid w:val="00993DC9"/>
    <w:rsid w:val="009952F5"/>
    <w:rsid w:val="00995849"/>
    <w:rsid w:val="009959D9"/>
    <w:rsid w:val="00995CDD"/>
    <w:rsid w:val="0099638F"/>
    <w:rsid w:val="009969DD"/>
    <w:rsid w:val="00996A95"/>
    <w:rsid w:val="00996E00"/>
    <w:rsid w:val="00996F9E"/>
    <w:rsid w:val="00997A0D"/>
    <w:rsid w:val="00997F0E"/>
    <w:rsid w:val="009A06C6"/>
    <w:rsid w:val="009A0C91"/>
    <w:rsid w:val="009A0D9D"/>
    <w:rsid w:val="009A134E"/>
    <w:rsid w:val="009A1819"/>
    <w:rsid w:val="009A19C2"/>
    <w:rsid w:val="009A244D"/>
    <w:rsid w:val="009A2BF9"/>
    <w:rsid w:val="009A33E3"/>
    <w:rsid w:val="009A34D0"/>
    <w:rsid w:val="009A3B98"/>
    <w:rsid w:val="009A3EF6"/>
    <w:rsid w:val="009A45DD"/>
    <w:rsid w:val="009A4CA0"/>
    <w:rsid w:val="009A51FF"/>
    <w:rsid w:val="009A55BF"/>
    <w:rsid w:val="009A5D03"/>
    <w:rsid w:val="009A5E69"/>
    <w:rsid w:val="009A67ED"/>
    <w:rsid w:val="009A74F2"/>
    <w:rsid w:val="009A7BC5"/>
    <w:rsid w:val="009B0091"/>
    <w:rsid w:val="009B012B"/>
    <w:rsid w:val="009B0335"/>
    <w:rsid w:val="009B344E"/>
    <w:rsid w:val="009B3591"/>
    <w:rsid w:val="009B39C1"/>
    <w:rsid w:val="009B3CE1"/>
    <w:rsid w:val="009B4E44"/>
    <w:rsid w:val="009B4E71"/>
    <w:rsid w:val="009B4EC7"/>
    <w:rsid w:val="009B5A4C"/>
    <w:rsid w:val="009B64EA"/>
    <w:rsid w:val="009B6924"/>
    <w:rsid w:val="009B6949"/>
    <w:rsid w:val="009B6D32"/>
    <w:rsid w:val="009B7482"/>
    <w:rsid w:val="009B7A0F"/>
    <w:rsid w:val="009C0506"/>
    <w:rsid w:val="009C0BC6"/>
    <w:rsid w:val="009C0E40"/>
    <w:rsid w:val="009C1835"/>
    <w:rsid w:val="009C1C15"/>
    <w:rsid w:val="009C2102"/>
    <w:rsid w:val="009C2A5D"/>
    <w:rsid w:val="009C354A"/>
    <w:rsid w:val="009C35F2"/>
    <w:rsid w:val="009C3B1F"/>
    <w:rsid w:val="009C3C3E"/>
    <w:rsid w:val="009C3F3F"/>
    <w:rsid w:val="009C4042"/>
    <w:rsid w:val="009C4174"/>
    <w:rsid w:val="009C50A2"/>
    <w:rsid w:val="009C5E06"/>
    <w:rsid w:val="009C64BE"/>
    <w:rsid w:val="009C6846"/>
    <w:rsid w:val="009C6C4A"/>
    <w:rsid w:val="009C6EE5"/>
    <w:rsid w:val="009C7F53"/>
    <w:rsid w:val="009D113E"/>
    <w:rsid w:val="009D187A"/>
    <w:rsid w:val="009D1CA1"/>
    <w:rsid w:val="009D2912"/>
    <w:rsid w:val="009D3DC0"/>
    <w:rsid w:val="009D44C6"/>
    <w:rsid w:val="009D4D07"/>
    <w:rsid w:val="009D4D49"/>
    <w:rsid w:val="009D4EFA"/>
    <w:rsid w:val="009D59E3"/>
    <w:rsid w:val="009D5FDA"/>
    <w:rsid w:val="009D61D3"/>
    <w:rsid w:val="009D6320"/>
    <w:rsid w:val="009D64CF"/>
    <w:rsid w:val="009D64EB"/>
    <w:rsid w:val="009D6BB4"/>
    <w:rsid w:val="009D6BFF"/>
    <w:rsid w:val="009D6C75"/>
    <w:rsid w:val="009D7034"/>
    <w:rsid w:val="009D7037"/>
    <w:rsid w:val="009D7071"/>
    <w:rsid w:val="009D7106"/>
    <w:rsid w:val="009D7472"/>
    <w:rsid w:val="009D75D3"/>
    <w:rsid w:val="009D7AB6"/>
    <w:rsid w:val="009D7F42"/>
    <w:rsid w:val="009E07D4"/>
    <w:rsid w:val="009E1483"/>
    <w:rsid w:val="009E1AB8"/>
    <w:rsid w:val="009E1BD0"/>
    <w:rsid w:val="009E20FD"/>
    <w:rsid w:val="009E2288"/>
    <w:rsid w:val="009E2E61"/>
    <w:rsid w:val="009E2FC1"/>
    <w:rsid w:val="009E3651"/>
    <w:rsid w:val="009E4030"/>
    <w:rsid w:val="009E464C"/>
    <w:rsid w:val="009E4727"/>
    <w:rsid w:val="009E49FF"/>
    <w:rsid w:val="009E4DA7"/>
    <w:rsid w:val="009E54F2"/>
    <w:rsid w:val="009E62E0"/>
    <w:rsid w:val="009E64F6"/>
    <w:rsid w:val="009E68EB"/>
    <w:rsid w:val="009E6D84"/>
    <w:rsid w:val="009E700E"/>
    <w:rsid w:val="009E7D0F"/>
    <w:rsid w:val="009F0367"/>
    <w:rsid w:val="009F09BD"/>
    <w:rsid w:val="009F1F04"/>
    <w:rsid w:val="009F1F0B"/>
    <w:rsid w:val="009F20FD"/>
    <w:rsid w:val="009F2695"/>
    <w:rsid w:val="009F3923"/>
    <w:rsid w:val="009F3B9B"/>
    <w:rsid w:val="009F4B64"/>
    <w:rsid w:val="009F4BFB"/>
    <w:rsid w:val="009F4DF3"/>
    <w:rsid w:val="009F520F"/>
    <w:rsid w:val="009F530D"/>
    <w:rsid w:val="009F57BD"/>
    <w:rsid w:val="009F5A90"/>
    <w:rsid w:val="009F5A9E"/>
    <w:rsid w:val="009F5E25"/>
    <w:rsid w:val="009F602D"/>
    <w:rsid w:val="009F6377"/>
    <w:rsid w:val="009F66BB"/>
    <w:rsid w:val="009F69BA"/>
    <w:rsid w:val="009F6B98"/>
    <w:rsid w:val="009F6C82"/>
    <w:rsid w:val="009F701B"/>
    <w:rsid w:val="009F7255"/>
    <w:rsid w:val="009F7F2C"/>
    <w:rsid w:val="00A002F4"/>
    <w:rsid w:val="00A01528"/>
    <w:rsid w:val="00A019F9"/>
    <w:rsid w:val="00A02286"/>
    <w:rsid w:val="00A02625"/>
    <w:rsid w:val="00A02D7E"/>
    <w:rsid w:val="00A02DAA"/>
    <w:rsid w:val="00A03280"/>
    <w:rsid w:val="00A03655"/>
    <w:rsid w:val="00A03954"/>
    <w:rsid w:val="00A03AC8"/>
    <w:rsid w:val="00A03B83"/>
    <w:rsid w:val="00A04022"/>
    <w:rsid w:val="00A0414A"/>
    <w:rsid w:val="00A04ABE"/>
    <w:rsid w:val="00A051D7"/>
    <w:rsid w:val="00A05343"/>
    <w:rsid w:val="00A0574E"/>
    <w:rsid w:val="00A06BDB"/>
    <w:rsid w:val="00A07853"/>
    <w:rsid w:val="00A07C2D"/>
    <w:rsid w:val="00A10556"/>
    <w:rsid w:val="00A105C7"/>
    <w:rsid w:val="00A1083A"/>
    <w:rsid w:val="00A10D80"/>
    <w:rsid w:val="00A111AA"/>
    <w:rsid w:val="00A112AB"/>
    <w:rsid w:val="00A124BB"/>
    <w:rsid w:val="00A12637"/>
    <w:rsid w:val="00A12C48"/>
    <w:rsid w:val="00A13020"/>
    <w:rsid w:val="00A132E2"/>
    <w:rsid w:val="00A13694"/>
    <w:rsid w:val="00A13D87"/>
    <w:rsid w:val="00A14237"/>
    <w:rsid w:val="00A1451F"/>
    <w:rsid w:val="00A14800"/>
    <w:rsid w:val="00A14B42"/>
    <w:rsid w:val="00A1562F"/>
    <w:rsid w:val="00A15E46"/>
    <w:rsid w:val="00A1699B"/>
    <w:rsid w:val="00A16A9E"/>
    <w:rsid w:val="00A16FFE"/>
    <w:rsid w:val="00A1727B"/>
    <w:rsid w:val="00A1732C"/>
    <w:rsid w:val="00A17362"/>
    <w:rsid w:val="00A17479"/>
    <w:rsid w:val="00A1748C"/>
    <w:rsid w:val="00A17925"/>
    <w:rsid w:val="00A17A28"/>
    <w:rsid w:val="00A2026E"/>
    <w:rsid w:val="00A206F3"/>
    <w:rsid w:val="00A20BC9"/>
    <w:rsid w:val="00A20F82"/>
    <w:rsid w:val="00A210BC"/>
    <w:rsid w:val="00A210C2"/>
    <w:rsid w:val="00A219C5"/>
    <w:rsid w:val="00A21AF3"/>
    <w:rsid w:val="00A220A0"/>
    <w:rsid w:val="00A222B3"/>
    <w:rsid w:val="00A223C3"/>
    <w:rsid w:val="00A2306E"/>
    <w:rsid w:val="00A2369E"/>
    <w:rsid w:val="00A23B59"/>
    <w:rsid w:val="00A23D89"/>
    <w:rsid w:val="00A23FF6"/>
    <w:rsid w:val="00A2405D"/>
    <w:rsid w:val="00A243A0"/>
    <w:rsid w:val="00A24E94"/>
    <w:rsid w:val="00A25383"/>
    <w:rsid w:val="00A259CE"/>
    <w:rsid w:val="00A25FF5"/>
    <w:rsid w:val="00A26EEC"/>
    <w:rsid w:val="00A30C30"/>
    <w:rsid w:val="00A31748"/>
    <w:rsid w:val="00A31A77"/>
    <w:rsid w:val="00A3230F"/>
    <w:rsid w:val="00A32A18"/>
    <w:rsid w:val="00A32CDF"/>
    <w:rsid w:val="00A333AA"/>
    <w:rsid w:val="00A338D5"/>
    <w:rsid w:val="00A34A2E"/>
    <w:rsid w:val="00A34D0D"/>
    <w:rsid w:val="00A35577"/>
    <w:rsid w:val="00A357CC"/>
    <w:rsid w:val="00A35A0F"/>
    <w:rsid w:val="00A35C38"/>
    <w:rsid w:val="00A35E0D"/>
    <w:rsid w:val="00A3693B"/>
    <w:rsid w:val="00A36D56"/>
    <w:rsid w:val="00A36F81"/>
    <w:rsid w:val="00A37342"/>
    <w:rsid w:val="00A40220"/>
    <w:rsid w:val="00A40902"/>
    <w:rsid w:val="00A40D3E"/>
    <w:rsid w:val="00A41E30"/>
    <w:rsid w:val="00A41EEA"/>
    <w:rsid w:val="00A4252A"/>
    <w:rsid w:val="00A4280C"/>
    <w:rsid w:val="00A42DE3"/>
    <w:rsid w:val="00A43E14"/>
    <w:rsid w:val="00A44897"/>
    <w:rsid w:val="00A448AD"/>
    <w:rsid w:val="00A44C94"/>
    <w:rsid w:val="00A44E96"/>
    <w:rsid w:val="00A45253"/>
    <w:rsid w:val="00A45645"/>
    <w:rsid w:val="00A45679"/>
    <w:rsid w:val="00A457FB"/>
    <w:rsid w:val="00A468D9"/>
    <w:rsid w:val="00A47F92"/>
    <w:rsid w:val="00A47FB0"/>
    <w:rsid w:val="00A509AF"/>
    <w:rsid w:val="00A50C40"/>
    <w:rsid w:val="00A50D34"/>
    <w:rsid w:val="00A5124B"/>
    <w:rsid w:val="00A516B8"/>
    <w:rsid w:val="00A52758"/>
    <w:rsid w:val="00A52A58"/>
    <w:rsid w:val="00A52CFD"/>
    <w:rsid w:val="00A532ED"/>
    <w:rsid w:val="00A53959"/>
    <w:rsid w:val="00A53E80"/>
    <w:rsid w:val="00A5444D"/>
    <w:rsid w:val="00A54C14"/>
    <w:rsid w:val="00A54F2A"/>
    <w:rsid w:val="00A55198"/>
    <w:rsid w:val="00A552BE"/>
    <w:rsid w:val="00A556CC"/>
    <w:rsid w:val="00A56167"/>
    <w:rsid w:val="00A56BAA"/>
    <w:rsid w:val="00A56D59"/>
    <w:rsid w:val="00A57A3D"/>
    <w:rsid w:val="00A57D86"/>
    <w:rsid w:val="00A60129"/>
    <w:rsid w:val="00A6013F"/>
    <w:rsid w:val="00A6147D"/>
    <w:rsid w:val="00A61518"/>
    <w:rsid w:val="00A6151D"/>
    <w:rsid w:val="00A616F0"/>
    <w:rsid w:val="00A61AB0"/>
    <w:rsid w:val="00A61B23"/>
    <w:rsid w:val="00A61E38"/>
    <w:rsid w:val="00A624A0"/>
    <w:rsid w:val="00A62B86"/>
    <w:rsid w:val="00A62CA5"/>
    <w:rsid w:val="00A63966"/>
    <w:rsid w:val="00A63D8A"/>
    <w:rsid w:val="00A644A5"/>
    <w:rsid w:val="00A644F7"/>
    <w:rsid w:val="00A647D7"/>
    <w:rsid w:val="00A6487B"/>
    <w:rsid w:val="00A64A4F"/>
    <w:rsid w:val="00A64E05"/>
    <w:rsid w:val="00A65001"/>
    <w:rsid w:val="00A6529B"/>
    <w:rsid w:val="00A65932"/>
    <w:rsid w:val="00A659BF"/>
    <w:rsid w:val="00A65B71"/>
    <w:rsid w:val="00A66721"/>
    <w:rsid w:val="00A669D1"/>
    <w:rsid w:val="00A66A77"/>
    <w:rsid w:val="00A66A9C"/>
    <w:rsid w:val="00A66E71"/>
    <w:rsid w:val="00A67638"/>
    <w:rsid w:val="00A67700"/>
    <w:rsid w:val="00A678D8"/>
    <w:rsid w:val="00A67A52"/>
    <w:rsid w:val="00A67A9F"/>
    <w:rsid w:val="00A70296"/>
    <w:rsid w:val="00A7098B"/>
    <w:rsid w:val="00A70BC3"/>
    <w:rsid w:val="00A726FF"/>
    <w:rsid w:val="00A72CBF"/>
    <w:rsid w:val="00A73213"/>
    <w:rsid w:val="00A73516"/>
    <w:rsid w:val="00A73AB9"/>
    <w:rsid w:val="00A74203"/>
    <w:rsid w:val="00A74292"/>
    <w:rsid w:val="00A74456"/>
    <w:rsid w:val="00A74835"/>
    <w:rsid w:val="00A74BF3"/>
    <w:rsid w:val="00A74C42"/>
    <w:rsid w:val="00A74EB3"/>
    <w:rsid w:val="00A75234"/>
    <w:rsid w:val="00A753D4"/>
    <w:rsid w:val="00A755F6"/>
    <w:rsid w:val="00A757FF"/>
    <w:rsid w:val="00A7587E"/>
    <w:rsid w:val="00A75DCA"/>
    <w:rsid w:val="00A7619F"/>
    <w:rsid w:val="00A762D1"/>
    <w:rsid w:val="00A766FF"/>
    <w:rsid w:val="00A76728"/>
    <w:rsid w:val="00A76761"/>
    <w:rsid w:val="00A76987"/>
    <w:rsid w:val="00A76E1D"/>
    <w:rsid w:val="00A76F60"/>
    <w:rsid w:val="00A7712B"/>
    <w:rsid w:val="00A80784"/>
    <w:rsid w:val="00A80862"/>
    <w:rsid w:val="00A80974"/>
    <w:rsid w:val="00A80A39"/>
    <w:rsid w:val="00A81881"/>
    <w:rsid w:val="00A820B6"/>
    <w:rsid w:val="00A820CB"/>
    <w:rsid w:val="00A82795"/>
    <w:rsid w:val="00A82A58"/>
    <w:rsid w:val="00A82ED8"/>
    <w:rsid w:val="00A82F4F"/>
    <w:rsid w:val="00A83172"/>
    <w:rsid w:val="00A83359"/>
    <w:rsid w:val="00A8487D"/>
    <w:rsid w:val="00A84E27"/>
    <w:rsid w:val="00A84FA4"/>
    <w:rsid w:val="00A863BF"/>
    <w:rsid w:val="00A86F14"/>
    <w:rsid w:val="00A873F3"/>
    <w:rsid w:val="00A87516"/>
    <w:rsid w:val="00A8757F"/>
    <w:rsid w:val="00A877C1"/>
    <w:rsid w:val="00A87FBF"/>
    <w:rsid w:val="00A90377"/>
    <w:rsid w:val="00A903F0"/>
    <w:rsid w:val="00A9063F"/>
    <w:rsid w:val="00A907DB"/>
    <w:rsid w:val="00A908F2"/>
    <w:rsid w:val="00A9131A"/>
    <w:rsid w:val="00A91591"/>
    <w:rsid w:val="00A91613"/>
    <w:rsid w:val="00A9176B"/>
    <w:rsid w:val="00A91C38"/>
    <w:rsid w:val="00A9259A"/>
    <w:rsid w:val="00A9260A"/>
    <w:rsid w:val="00A93C60"/>
    <w:rsid w:val="00A948F5"/>
    <w:rsid w:val="00A94D9A"/>
    <w:rsid w:val="00A950A4"/>
    <w:rsid w:val="00A958DC"/>
    <w:rsid w:val="00A9590C"/>
    <w:rsid w:val="00A964F7"/>
    <w:rsid w:val="00A96578"/>
    <w:rsid w:val="00A96900"/>
    <w:rsid w:val="00A96B38"/>
    <w:rsid w:val="00A96CF9"/>
    <w:rsid w:val="00A9714F"/>
    <w:rsid w:val="00A97397"/>
    <w:rsid w:val="00A979C8"/>
    <w:rsid w:val="00A97CA8"/>
    <w:rsid w:val="00AA0E3F"/>
    <w:rsid w:val="00AA1784"/>
    <w:rsid w:val="00AA2187"/>
    <w:rsid w:val="00AA22BB"/>
    <w:rsid w:val="00AA2477"/>
    <w:rsid w:val="00AA2582"/>
    <w:rsid w:val="00AA2B86"/>
    <w:rsid w:val="00AA322F"/>
    <w:rsid w:val="00AA3FB2"/>
    <w:rsid w:val="00AA42CB"/>
    <w:rsid w:val="00AA5450"/>
    <w:rsid w:val="00AA6CC3"/>
    <w:rsid w:val="00AA6F20"/>
    <w:rsid w:val="00AA710E"/>
    <w:rsid w:val="00AA72DF"/>
    <w:rsid w:val="00AA7419"/>
    <w:rsid w:val="00AB01E2"/>
    <w:rsid w:val="00AB20DF"/>
    <w:rsid w:val="00AB21F4"/>
    <w:rsid w:val="00AB23F2"/>
    <w:rsid w:val="00AB2A33"/>
    <w:rsid w:val="00AB2FFC"/>
    <w:rsid w:val="00AB3963"/>
    <w:rsid w:val="00AB3EDB"/>
    <w:rsid w:val="00AB47D8"/>
    <w:rsid w:val="00AB4C17"/>
    <w:rsid w:val="00AB4C3C"/>
    <w:rsid w:val="00AB57A2"/>
    <w:rsid w:val="00AB58D7"/>
    <w:rsid w:val="00AB753D"/>
    <w:rsid w:val="00AB75BD"/>
    <w:rsid w:val="00AB7A4E"/>
    <w:rsid w:val="00AB7EC0"/>
    <w:rsid w:val="00AC027F"/>
    <w:rsid w:val="00AC0309"/>
    <w:rsid w:val="00AC1669"/>
    <w:rsid w:val="00AC16E0"/>
    <w:rsid w:val="00AC1AF9"/>
    <w:rsid w:val="00AC1EE8"/>
    <w:rsid w:val="00AC23B8"/>
    <w:rsid w:val="00AC261A"/>
    <w:rsid w:val="00AC275C"/>
    <w:rsid w:val="00AC28A2"/>
    <w:rsid w:val="00AC2F55"/>
    <w:rsid w:val="00AC42D4"/>
    <w:rsid w:val="00AC4485"/>
    <w:rsid w:val="00AC47A1"/>
    <w:rsid w:val="00AC4E48"/>
    <w:rsid w:val="00AC4FE7"/>
    <w:rsid w:val="00AC533D"/>
    <w:rsid w:val="00AC609D"/>
    <w:rsid w:val="00AC60DE"/>
    <w:rsid w:val="00AC6993"/>
    <w:rsid w:val="00AC6D16"/>
    <w:rsid w:val="00AC724C"/>
    <w:rsid w:val="00AC7537"/>
    <w:rsid w:val="00AC756B"/>
    <w:rsid w:val="00AC7A9F"/>
    <w:rsid w:val="00AC7EDB"/>
    <w:rsid w:val="00AD058D"/>
    <w:rsid w:val="00AD07CF"/>
    <w:rsid w:val="00AD0E57"/>
    <w:rsid w:val="00AD0ED8"/>
    <w:rsid w:val="00AD109E"/>
    <w:rsid w:val="00AD23DC"/>
    <w:rsid w:val="00AD2D4E"/>
    <w:rsid w:val="00AD2DC3"/>
    <w:rsid w:val="00AD301D"/>
    <w:rsid w:val="00AD5BFA"/>
    <w:rsid w:val="00AD5D5B"/>
    <w:rsid w:val="00AD5E34"/>
    <w:rsid w:val="00AD62F6"/>
    <w:rsid w:val="00AD64DD"/>
    <w:rsid w:val="00AD6BBA"/>
    <w:rsid w:val="00AD708A"/>
    <w:rsid w:val="00AD7554"/>
    <w:rsid w:val="00AD7C97"/>
    <w:rsid w:val="00AE08A8"/>
    <w:rsid w:val="00AE19FB"/>
    <w:rsid w:val="00AE1F95"/>
    <w:rsid w:val="00AE2015"/>
    <w:rsid w:val="00AE214C"/>
    <w:rsid w:val="00AE234E"/>
    <w:rsid w:val="00AE272F"/>
    <w:rsid w:val="00AE2FF4"/>
    <w:rsid w:val="00AE3660"/>
    <w:rsid w:val="00AE396A"/>
    <w:rsid w:val="00AE3C4F"/>
    <w:rsid w:val="00AE42C4"/>
    <w:rsid w:val="00AE4621"/>
    <w:rsid w:val="00AE4EC3"/>
    <w:rsid w:val="00AE6488"/>
    <w:rsid w:val="00AE6917"/>
    <w:rsid w:val="00AE6ED4"/>
    <w:rsid w:val="00AE6FE4"/>
    <w:rsid w:val="00AE7DD1"/>
    <w:rsid w:val="00AE7E1A"/>
    <w:rsid w:val="00AE7F8B"/>
    <w:rsid w:val="00AF00F1"/>
    <w:rsid w:val="00AF077F"/>
    <w:rsid w:val="00AF0961"/>
    <w:rsid w:val="00AF1568"/>
    <w:rsid w:val="00AF1F6B"/>
    <w:rsid w:val="00AF2F4F"/>
    <w:rsid w:val="00AF347E"/>
    <w:rsid w:val="00AF3CF3"/>
    <w:rsid w:val="00AF443C"/>
    <w:rsid w:val="00AF4630"/>
    <w:rsid w:val="00AF549E"/>
    <w:rsid w:val="00AF551E"/>
    <w:rsid w:val="00AF5822"/>
    <w:rsid w:val="00AF582F"/>
    <w:rsid w:val="00AF602C"/>
    <w:rsid w:val="00AF66C9"/>
    <w:rsid w:val="00AF71E1"/>
    <w:rsid w:val="00AF71EE"/>
    <w:rsid w:val="00B005A4"/>
    <w:rsid w:val="00B00674"/>
    <w:rsid w:val="00B00690"/>
    <w:rsid w:val="00B00902"/>
    <w:rsid w:val="00B00EC8"/>
    <w:rsid w:val="00B00F7C"/>
    <w:rsid w:val="00B011FB"/>
    <w:rsid w:val="00B02672"/>
    <w:rsid w:val="00B026EE"/>
    <w:rsid w:val="00B02E9B"/>
    <w:rsid w:val="00B03524"/>
    <w:rsid w:val="00B042F3"/>
    <w:rsid w:val="00B04F05"/>
    <w:rsid w:val="00B05514"/>
    <w:rsid w:val="00B05767"/>
    <w:rsid w:val="00B067C6"/>
    <w:rsid w:val="00B07303"/>
    <w:rsid w:val="00B07411"/>
    <w:rsid w:val="00B07826"/>
    <w:rsid w:val="00B078BB"/>
    <w:rsid w:val="00B07A60"/>
    <w:rsid w:val="00B07BB4"/>
    <w:rsid w:val="00B10C83"/>
    <w:rsid w:val="00B10E43"/>
    <w:rsid w:val="00B1110B"/>
    <w:rsid w:val="00B112EB"/>
    <w:rsid w:val="00B11666"/>
    <w:rsid w:val="00B11D9B"/>
    <w:rsid w:val="00B12301"/>
    <w:rsid w:val="00B126F8"/>
    <w:rsid w:val="00B13949"/>
    <w:rsid w:val="00B13EDE"/>
    <w:rsid w:val="00B14048"/>
    <w:rsid w:val="00B14743"/>
    <w:rsid w:val="00B14EC2"/>
    <w:rsid w:val="00B150EA"/>
    <w:rsid w:val="00B15747"/>
    <w:rsid w:val="00B157FD"/>
    <w:rsid w:val="00B15C28"/>
    <w:rsid w:val="00B162BE"/>
    <w:rsid w:val="00B1699C"/>
    <w:rsid w:val="00B16F11"/>
    <w:rsid w:val="00B17FBC"/>
    <w:rsid w:val="00B20A81"/>
    <w:rsid w:val="00B2107C"/>
    <w:rsid w:val="00B212B6"/>
    <w:rsid w:val="00B21BE5"/>
    <w:rsid w:val="00B22DC9"/>
    <w:rsid w:val="00B232F3"/>
    <w:rsid w:val="00B23B07"/>
    <w:rsid w:val="00B23B4F"/>
    <w:rsid w:val="00B23E00"/>
    <w:rsid w:val="00B2482A"/>
    <w:rsid w:val="00B24913"/>
    <w:rsid w:val="00B24A17"/>
    <w:rsid w:val="00B24B81"/>
    <w:rsid w:val="00B24DAA"/>
    <w:rsid w:val="00B25142"/>
    <w:rsid w:val="00B25CE2"/>
    <w:rsid w:val="00B25F19"/>
    <w:rsid w:val="00B26691"/>
    <w:rsid w:val="00B26765"/>
    <w:rsid w:val="00B26BF4"/>
    <w:rsid w:val="00B27484"/>
    <w:rsid w:val="00B274B2"/>
    <w:rsid w:val="00B27E3F"/>
    <w:rsid w:val="00B305E4"/>
    <w:rsid w:val="00B30997"/>
    <w:rsid w:val="00B30D48"/>
    <w:rsid w:val="00B30EBA"/>
    <w:rsid w:val="00B30F15"/>
    <w:rsid w:val="00B312AE"/>
    <w:rsid w:val="00B322E8"/>
    <w:rsid w:val="00B324EA"/>
    <w:rsid w:val="00B32654"/>
    <w:rsid w:val="00B336AB"/>
    <w:rsid w:val="00B33F5A"/>
    <w:rsid w:val="00B342AB"/>
    <w:rsid w:val="00B34419"/>
    <w:rsid w:val="00B34904"/>
    <w:rsid w:val="00B34A1C"/>
    <w:rsid w:val="00B34AE4"/>
    <w:rsid w:val="00B34F5A"/>
    <w:rsid w:val="00B3542E"/>
    <w:rsid w:val="00B356A6"/>
    <w:rsid w:val="00B35869"/>
    <w:rsid w:val="00B35C34"/>
    <w:rsid w:val="00B35E86"/>
    <w:rsid w:val="00B35EB5"/>
    <w:rsid w:val="00B3600E"/>
    <w:rsid w:val="00B360C1"/>
    <w:rsid w:val="00B361FB"/>
    <w:rsid w:val="00B362B3"/>
    <w:rsid w:val="00B3676F"/>
    <w:rsid w:val="00B37213"/>
    <w:rsid w:val="00B372A3"/>
    <w:rsid w:val="00B3737B"/>
    <w:rsid w:val="00B37535"/>
    <w:rsid w:val="00B377AC"/>
    <w:rsid w:val="00B37D07"/>
    <w:rsid w:val="00B40010"/>
    <w:rsid w:val="00B40174"/>
    <w:rsid w:val="00B401D5"/>
    <w:rsid w:val="00B409B7"/>
    <w:rsid w:val="00B40CA6"/>
    <w:rsid w:val="00B41365"/>
    <w:rsid w:val="00B41367"/>
    <w:rsid w:val="00B41767"/>
    <w:rsid w:val="00B41933"/>
    <w:rsid w:val="00B41ABE"/>
    <w:rsid w:val="00B42A51"/>
    <w:rsid w:val="00B431F4"/>
    <w:rsid w:val="00B433E7"/>
    <w:rsid w:val="00B4342D"/>
    <w:rsid w:val="00B4388E"/>
    <w:rsid w:val="00B43952"/>
    <w:rsid w:val="00B4420B"/>
    <w:rsid w:val="00B444A1"/>
    <w:rsid w:val="00B4472D"/>
    <w:rsid w:val="00B4492F"/>
    <w:rsid w:val="00B454D2"/>
    <w:rsid w:val="00B46007"/>
    <w:rsid w:val="00B4701A"/>
    <w:rsid w:val="00B47726"/>
    <w:rsid w:val="00B47781"/>
    <w:rsid w:val="00B479A2"/>
    <w:rsid w:val="00B51340"/>
    <w:rsid w:val="00B52D1C"/>
    <w:rsid w:val="00B52F73"/>
    <w:rsid w:val="00B530E2"/>
    <w:rsid w:val="00B5358F"/>
    <w:rsid w:val="00B536B2"/>
    <w:rsid w:val="00B54118"/>
    <w:rsid w:val="00B555B8"/>
    <w:rsid w:val="00B56DD2"/>
    <w:rsid w:val="00B574B5"/>
    <w:rsid w:val="00B57D5F"/>
    <w:rsid w:val="00B57E29"/>
    <w:rsid w:val="00B60205"/>
    <w:rsid w:val="00B602CF"/>
    <w:rsid w:val="00B6103A"/>
    <w:rsid w:val="00B610DD"/>
    <w:rsid w:val="00B615EA"/>
    <w:rsid w:val="00B6163B"/>
    <w:rsid w:val="00B617E7"/>
    <w:rsid w:val="00B61840"/>
    <w:rsid w:val="00B61C9A"/>
    <w:rsid w:val="00B621E5"/>
    <w:rsid w:val="00B62B39"/>
    <w:rsid w:val="00B63440"/>
    <w:rsid w:val="00B634CF"/>
    <w:rsid w:val="00B63794"/>
    <w:rsid w:val="00B63FDD"/>
    <w:rsid w:val="00B64380"/>
    <w:rsid w:val="00B647D2"/>
    <w:rsid w:val="00B64936"/>
    <w:rsid w:val="00B64EA3"/>
    <w:rsid w:val="00B64F2B"/>
    <w:rsid w:val="00B653E4"/>
    <w:rsid w:val="00B655F2"/>
    <w:rsid w:val="00B65DF5"/>
    <w:rsid w:val="00B66C76"/>
    <w:rsid w:val="00B6769A"/>
    <w:rsid w:val="00B678C1"/>
    <w:rsid w:val="00B67962"/>
    <w:rsid w:val="00B7092C"/>
    <w:rsid w:val="00B70CDC"/>
    <w:rsid w:val="00B70DA3"/>
    <w:rsid w:val="00B7118B"/>
    <w:rsid w:val="00B71378"/>
    <w:rsid w:val="00B72233"/>
    <w:rsid w:val="00B72D93"/>
    <w:rsid w:val="00B72DAB"/>
    <w:rsid w:val="00B7395B"/>
    <w:rsid w:val="00B73D26"/>
    <w:rsid w:val="00B73D86"/>
    <w:rsid w:val="00B744B0"/>
    <w:rsid w:val="00B747C3"/>
    <w:rsid w:val="00B748A0"/>
    <w:rsid w:val="00B74E4B"/>
    <w:rsid w:val="00B753DA"/>
    <w:rsid w:val="00B75645"/>
    <w:rsid w:val="00B75F4E"/>
    <w:rsid w:val="00B7656C"/>
    <w:rsid w:val="00B76B17"/>
    <w:rsid w:val="00B76CBA"/>
    <w:rsid w:val="00B76F77"/>
    <w:rsid w:val="00B76FAC"/>
    <w:rsid w:val="00B77AFE"/>
    <w:rsid w:val="00B77B96"/>
    <w:rsid w:val="00B802E7"/>
    <w:rsid w:val="00B8044D"/>
    <w:rsid w:val="00B804A9"/>
    <w:rsid w:val="00B80894"/>
    <w:rsid w:val="00B80C7F"/>
    <w:rsid w:val="00B81019"/>
    <w:rsid w:val="00B82750"/>
    <w:rsid w:val="00B83642"/>
    <w:rsid w:val="00B83720"/>
    <w:rsid w:val="00B8484E"/>
    <w:rsid w:val="00B85084"/>
    <w:rsid w:val="00B85C2E"/>
    <w:rsid w:val="00B87E8F"/>
    <w:rsid w:val="00B90052"/>
    <w:rsid w:val="00B90307"/>
    <w:rsid w:val="00B9080F"/>
    <w:rsid w:val="00B9099C"/>
    <w:rsid w:val="00B90A62"/>
    <w:rsid w:val="00B90E58"/>
    <w:rsid w:val="00B91072"/>
    <w:rsid w:val="00B92032"/>
    <w:rsid w:val="00B9254A"/>
    <w:rsid w:val="00B92C15"/>
    <w:rsid w:val="00B936E6"/>
    <w:rsid w:val="00B93A8D"/>
    <w:rsid w:val="00B93BE6"/>
    <w:rsid w:val="00B94388"/>
    <w:rsid w:val="00B94DD0"/>
    <w:rsid w:val="00B95870"/>
    <w:rsid w:val="00B96012"/>
    <w:rsid w:val="00B96067"/>
    <w:rsid w:val="00B960FE"/>
    <w:rsid w:val="00BA0418"/>
    <w:rsid w:val="00BA07B2"/>
    <w:rsid w:val="00BA13CC"/>
    <w:rsid w:val="00BA1E06"/>
    <w:rsid w:val="00BA1F0E"/>
    <w:rsid w:val="00BA2057"/>
    <w:rsid w:val="00BA2330"/>
    <w:rsid w:val="00BA292E"/>
    <w:rsid w:val="00BA2D96"/>
    <w:rsid w:val="00BA396C"/>
    <w:rsid w:val="00BA3DE1"/>
    <w:rsid w:val="00BA44CE"/>
    <w:rsid w:val="00BA4563"/>
    <w:rsid w:val="00BA4793"/>
    <w:rsid w:val="00BA483F"/>
    <w:rsid w:val="00BA4C1A"/>
    <w:rsid w:val="00BA542F"/>
    <w:rsid w:val="00BA54DE"/>
    <w:rsid w:val="00BA5D70"/>
    <w:rsid w:val="00BA6243"/>
    <w:rsid w:val="00BA6317"/>
    <w:rsid w:val="00BA657B"/>
    <w:rsid w:val="00BA6CA6"/>
    <w:rsid w:val="00BA6F50"/>
    <w:rsid w:val="00BA7296"/>
    <w:rsid w:val="00BA7325"/>
    <w:rsid w:val="00BA765A"/>
    <w:rsid w:val="00BA7B38"/>
    <w:rsid w:val="00BA7E93"/>
    <w:rsid w:val="00BA7F98"/>
    <w:rsid w:val="00BB0662"/>
    <w:rsid w:val="00BB0D52"/>
    <w:rsid w:val="00BB0F90"/>
    <w:rsid w:val="00BB27C1"/>
    <w:rsid w:val="00BB2EB9"/>
    <w:rsid w:val="00BB36A8"/>
    <w:rsid w:val="00BB3A14"/>
    <w:rsid w:val="00BB3B2A"/>
    <w:rsid w:val="00BB3DCA"/>
    <w:rsid w:val="00BB4754"/>
    <w:rsid w:val="00BB5104"/>
    <w:rsid w:val="00BB600D"/>
    <w:rsid w:val="00BB7194"/>
    <w:rsid w:val="00BB7858"/>
    <w:rsid w:val="00BB7EFD"/>
    <w:rsid w:val="00BB7F72"/>
    <w:rsid w:val="00BC0151"/>
    <w:rsid w:val="00BC026E"/>
    <w:rsid w:val="00BC07B0"/>
    <w:rsid w:val="00BC09BB"/>
    <w:rsid w:val="00BC1305"/>
    <w:rsid w:val="00BC1647"/>
    <w:rsid w:val="00BC1BFC"/>
    <w:rsid w:val="00BC1C9B"/>
    <w:rsid w:val="00BC3642"/>
    <w:rsid w:val="00BC373B"/>
    <w:rsid w:val="00BC39DD"/>
    <w:rsid w:val="00BC3D2F"/>
    <w:rsid w:val="00BC3F62"/>
    <w:rsid w:val="00BC4480"/>
    <w:rsid w:val="00BC4AE9"/>
    <w:rsid w:val="00BC589C"/>
    <w:rsid w:val="00BC59D1"/>
    <w:rsid w:val="00BC6448"/>
    <w:rsid w:val="00BC6E7F"/>
    <w:rsid w:val="00BC7110"/>
    <w:rsid w:val="00BC725C"/>
    <w:rsid w:val="00BC792B"/>
    <w:rsid w:val="00BC7E97"/>
    <w:rsid w:val="00BD0DB1"/>
    <w:rsid w:val="00BD21B7"/>
    <w:rsid w:val="00BD2D32"/>
    <w:rsid w:val="00BD2E3F"/>
    <w:rsid w:val="00BD2ECE"/>
    <w:rsid w:val="00BD2F09"/>
    <w:rsid w:val="00BD2FD9"/>
    <w:rsid w:val="00BD32E4"/>
    <w:rsid w:val="00BD3A95"/>
    <w:rsid w:val="00BD3DBA"/>
    <w:rsid w:val="00BD4222"/>
    <w:rsid w:val="00BD4279"/>
    <w:rsid w:val="00BD493B"/>
    <w:rsid w:val="00BD4C8F"/>
    <w:rsid w:val="00BD4D2B"/>
    <w:rsid w:val="00BD5573"/>
    <w:rsid w:val="00BD5A49"/>
    <w:rsid w:val="00BD64BE"/>
    <w:rsid w:val="00BD64DE"/>
    <w:rsid w:val="00BD719A"/>
    <w:rsid w:val="00BD733F"/>
    <w:rsid w:val="00BD7388"/>
    <w:rsid w:val="00BE07A4"/>
    <w:rsid w:val="00BE0C72"/>
    <w:rsid w:val="00BE0D80"/>
    <w:rsid w:val="00BE0E26"/>
    <w:rsid w:val="00BE0F06"/>
    <w:rsid w:val="00BE27CF"/>
    <w:rsid w:val="00BE2CB8"/>
    <w:rsid w:val="00BE3C48"/>
    <w:rsid w:val="00BE3C9F"/>
    <w:rsid w:val="00BE4B5D"/>
    <w:rsid w:val="00BE4F25"/>
    <w:rsid w:val="00BE4F31"/>
    <w:rsid w:val="00BE51A6"/>
    <w:rsid w:val="00BE5794"/>
    <w:rsid w:val="00BE58F2"/>
    <w:rsid w:val="00BE5905"/>
    <w:rsid w:val="00BE5E78"/>
    <w:rsid w:val="00BE6FFD"/>
    <w:rsid w:val="00BE71FE"/>
    <w:rsid w:val="00BE764A"/>
    <w:rsid w:val="00BE7DE1"/>
    <w:rsid w:val="00BF01A9"/>
    <w:rsid w:val="00BF0A09"/>
    <w:rsid w:val="00BF1649"/>
    <w:rsid w:val="00BF1DB7"/>
    <w:rsid w:val="00BF1F67"/>
    <w:rsid w:val="00BF2565"/>
    <w:rsid w:val="00BF26A5"/>
    <w:rsid w:val="00BF29B1"/>
    <w:rsid w:val="00BF3450"/>
    <w:rsid w:val="00BF3C95"/>
    <w:rsid w:val="00BF3D25"/>
    <w:rsid w:val="00BF407C"/>
    <w:rsid w:val="00BF4381"/>
    <w:rsid w:val="00BF46C7"/>
    <w:rsid w:val="00BF493E"/>
    <w:rsid w:val="00BF4B76"/>
    <w:rsid w:val="00BF5982"/>
    <w:rsid w:val="00BF61D8"/>
    <w:rsid w:val="00BF6814"/>
    <w:rsid w:val="00BF6A49"/>
    <w:rsid w:val="00BF6B42"/>
    <w:rsid w:val="00BF71A1"/>
    <w:rsid w:val="00BF7E7E"/>
    <w:rsid w:val="00BF7F4A"/>
    <w:rsid w:val="00C008F6"/>
    <w:rsid w:val="00C00E9D"/>
    <w:rsid w:val="00C01A2B"/>
    <w:rsid w:val="00C01DEE"/>
    <w:rsid w:val="00C024ED"/>
    <w:rsid w:val="00C026DA"/>
    <w:rsid w:val="00C0298C"/>
    <w:rsid w:val="00C02AFB"/>
    <w:rsid w:val="00C02BB9"/>
    <w:rsid w:val="00C02C67"/>
    <w:rsid w:val="00C02D41"/>
    <w:rsid w:val="00C02F93"/>
    <w:rsid w:val="00C03407"/>
    <w:rsid w:val="00C035A9"/>
    <w:rsid w:val="00C0440F"/>
    <w:rsid w:val="00C046BE"/>
    <w:rsid w:val="00C04C9A"/>
    <w:rsid w:val="00C04F58"/>
    <w:rsid w:val="00C0510B"/>
    <w:rsid w:val="00C055E4"/>
    <w:rsid w:val="00C0584F"/>
    <w:rsid w:val="00C05FB9"/>
    <w:rsid w:val="00C06500"/>
    <w:rsid w:val="00C0653A"/>
    <w:rsid w:val="00C06847"/>
    <w:rsid w:val="00C0687D"/>
    <w:rsid w:val="00C0737B"/>
    <w:rsid w:val="00C0798B"/>
    <w:rsid w:val="00C07B18"/>
    <w:rsid w:val="00C10006"/>
    <w:rsid w:val="00C101FC"/>
    <w:rsid w:val="00C10388"/>
    <w:rsid w:val="00C10641"/>
    <w:rsid w:val="00C10E04"/>
    <w:rsid w:val="00C11A74"/>
    <w:rsid w:val="00C121A7"/>
    <w:rsid w:val="00C12DE5"/>
    <w:rsid w:val="00C139C9"/>
    <w:rsid w:val="00C14011"/>
    <w:rsid w:val="00C14C46"/>
    <w:rsid w:val="00C1503A"/>
    <w:rsid w:val="00C16549"/>
    <w:rsid w:val="00C16708"/>
    <w:rsid w:val="00C16B7A"/>
    <w:rsid w:val="00C16F21"/>
    <w:rsid w:val="00C1719A"/>
    <w:rsid w:val="00C17C41"/>
    <w:rsid w:val="00C20AE6"/>
    <w:rsid w:val="00C20C9A"/>
    <w:rsid w:val="00C2158C"/>
    <w:rsid w:val="00C21919"/>
    <w:rsid w:val="00C225D1"/>
    <w:rsid w:val="00C22627"/>
    <w:rsid w:val="00C22C85"/>
    <w:rsid w:val="00C22C8B"/>
    <w:rsid w:val="00C22F88"/>
    <w:rsid w:val="00C23386"/>
    <w:rsid w:val="00C23B01"/>
    <w:rsid w:val="00C24817"/>
    <w:rsid w:val="00C25004"/>
    <w:rsid w:val="00C25B04"/>
    <w:rsid w:val="00C25BA6"/>
    <w:rsid w:val="00C25ECB"/>
    <w:rsid w:val="00C265E6"/>
    <w:rsid w:val="00C26801"/>
    <w:rsid w:val="00C26D66"/>
    <w:rsid w:val="00C27664"/>
    <w:rsid w:val="00C27A43"/>
    <w:rsid w:val="00C27B4F"/>
    <w:rsid w:val="00C305C0"/>
    <w:rsid w:val="00C30766"/>
    <w:rsid w:val="00C309D1"/>
    <w:rsid w:val="00C310D6"/>
    <w:rsid w:val="00C31947"/>
    <w:rsid w:val="00C328A8"/>
    <w:rsid w:val="00C3296B"/>
    <w:rsid w:val="00C3303D"/>
    <w:rsid w:val="00C337D3"/>
    <w:rsid w:val="00C339C1"/>
    <w:rsid w:val="00C33B0A"/>
    <w:rsid w:val="00C33B0F"/>
    <w:rsid w:val="00C33E53"/>
    <w:rsid w:val="00C341CA"/>
    <w:rsid w:val="00C3427D"/>
    <w:rsid w:val="00C343E3"/>
    <w:rsid w:val="00C351F1"/>
    <w:rsid w:val="00C351F6"/>
    <w:rsid w:val="00C35DD8"/>
    <w:rsid w:val="00C36B06"/>
    <w:rsid w:val="00C36CCC"/>
    <w:rsid w:val="00C36F21"/>
    <w:rsid w:val="00C3753E"/>
    <w:rsid w:val="00C40040"/>
    <w:rsid w:val="00C401FE"/>
    <w:rsid w:val="00C40F1C"/>
    <w:rsid w:val="00C411E4"/>
    <w:rsid w:val="00C4163D"/>
    <w:rsid w:val="00C41655"/>
    <w:rsid w:val="00C41E20"/>
    <w:rsid w:val="00C42547"/>
    <w:rsid w:val="00C432C4"/>
    <w:rsid w:val="00C437E7"/>
    <w:rsid w:val="00C44060"/>
    <w:rsid w:val="00C44690"/>
    <w:rsid w:val="00C44771"/>
    <w:rsid w:val="00C44951"/>
    <w:rsid w:val="00C4512A"/>
    <w:rsid w:val="00C45482"/>
    <w:rsid w:val="00C45812"/>
    <w:rsid w:val="00C45CB2"/>
    <w:rsid w:val="00C46345"/>
    <w:rsid w:val="00C4651C"/>
    <w:rsid w:val="00C474EA"/>
    <w:rsid w:val="00C500F3"/>
    <w:rsid w:val="00C512F4"/>
    <w:rsid w:val="00C51717"/>
    <w:rsid w:val="00C51BD8"/>
    <w:rsid w:val="00C52754"/>
    <w:rsid w:val="00C5351E"/>
    <w:rsid w:val="00C53856"/>
    <w:rsid w:val="00C53899"/>
    <w:rsid w:val="00C53CAC"/>
    <w:rsid w:val="00C54343"/>
    <w:rsid w:val="00C54428"/>
    <w:rsid w:val="00C54581"/>
    <w:rsid w:val="00C547DD"/>
    <w:rsid w:val="00C54A24"/>
    <w:rsid w:val="00C54FD9"/>
    <w:rsid w:val="00C556CE"/>
    <w:rsid w:val="00C561CD"/>
    <w:rsid w:val="00C568E1"/>
    <w:rsid w:val="00C57803"/>
    <w:rsid w:val="00C57890"/>
    <w:rsid w:val="00C6082A"/>
    <w:rsid w:val="00C60F9A"/>
    <w:rsid w:val="00C61148"/>
    <w:rsid w:val="00C612AB"/>
    <w:rsid w:val="00C6142C"/>
    <w:rsid w:val="00C61502"/>
    <w:rsid w:val="00C61515"/>
    <w:rsid w:val="00C618C4"/>
    <w:rsid w:val="00C61B4A"/>
    <w:rsid w:val="00C61ED9"/>
    <w:rsid w:val="00C62A22"/>
    <w:rsid w:val="00C62C2B"/>
    <w:rsid w:val="00C632BA"/>
    <w:rsid w:val="00C634BE"/>
    <w:rsid w:val="00C63767"/>
    <w:rsid w:val="00C637CB"/>
    <w:rsid w:val="00C63CDF"/>
    <w:rsid w:val="00C64019"/>
    <w:rsid w:val="00C641C7"/>
    <w:rsid w:val="00C6443E"/>
    <w:rsid w:val="00C64C8E"/>
    <w:rsid w:val="00C6576B"/>
    <w:rsid w:val="00C65A2B"/>
    <w:rsid w:val="00C65A43"/>
    <w:rsid w:val="00C65DF5"/>
    <w:rsid w:val="00C66052"/>
    <w:rsid w:val="00C66CB7"/>
    <w:rsid w:val="00C67784"/>
    <w:rsid w:val="00C67A82"/>
    <w:rsid w:val="00C706D1"/>
    <w:rsid w:val="00C71FE9"/>
    <w:rsid w:val="00C7219C"/>
    <w:rsid w:val="00C724A5"/>
    <w:rsid w:val="00C724B4"/>
    <w:rsid w:val="00C7266F"/>
    <w:rsid w:val="00C73489"/>
    <w:rsid w:val="00C73E06"/>
    <w:rsid w:val="00C7506B"/>
    <w:rsid w:val="00C751F3"/>
    <w:rsid w:val="00C75355"/>
    <w:rsid w:val="00C75889"/>
    <w:rsid w:val="00C75951"/>
    <w:rsid w:val="00C75B60"/>
    <w:rsid w:val="00C75F4E"/>
    <w:rsid w:val="00C75F91"/>
    <w:rsid w:val="00C7642C"/>
    <w:rsid w:val="00C76AE5"/>
    <w:rsid w:val="00C76CE1"/>
    <w:rsid w:val="00C77055"/>
    <w:rsid w:val="00C7783A"/>
    <w:rsid w:val="00C7795F"/>
    <w:rsid w:val="00C77A0F"/>
    <w:rsid w:val="00C80047"/>
    <w:rsid w:val="00C80240"/>
    <w:rsid w:val="00C80505"/>
    <w:rsid w:val="00C81047"/>
    <w:rsid w:val="00C814A3"/>
    <w:rsid w:val="00C81AA5"/>
    <w:rsid w:val="00C81D97"/>
    <w:rsid w:val="00C82860"/>
    <w:rsid w:val="00C83565"/>
    <w:rsid w:val="00C83BEB"/>
    <w:rsid w:val="00C842FC"/>
    <w:rsid w:val="00C8536A"/>
    <w:rsid w:val="00C8586A"/>
    <w:rsid w:val="00C866EB"/>
    <w:rsid w:val="00C86830"/>
    <w:rsid w:val="00C86F0C"/>
    <w:rsid w:val="00C87344"/>
    <w:rsid w:val="00C8786A"/>
    <w:rsid w:val="00C87A01"/>
    <w:rsid w:val="00C87E18"/>
    <w:rsid w:val="00C9058A"/>
    <w:rsid w:val="00C90AD7"/>
    <w:rsid w:val="00C9130C"/>
    <w:rsid w:val="00C913D9"/>
    <w:rsid w:val="00C914D0"/>
    <w:rsid w:val="00C917C2"/>
    <w:rsid w:val="00C91A3C"/>
    <w:rsid w:val="00C91D55"/>
    <w:rsid w:val="00C93705"/>
    <w:rsid w:val="00C93721"/>
    <w:rsid w:val="00C946FE"/>
    <w:rsid w:val="00C95081"/>
    <w:rsid w:val="00C95450"/>
    <w:rsid w:val="00C95B6C"/>
    <w:rsid w:val="00C96D04"/>
    <w:rsid w:val="00C96E71"/>
    <w:rsid w:val="00C97348"/>
    <w:rsid w:val="00C9749C"/>
    <w:rsid w:val="00C977F9"/>
    <w:rsid w:val="00C97BD3"/>
    <w:rsid w:val="00C97CB0"/>
    <w:rsid w:val="00CA0ACA"/>
    <w:rsid w:val="00CA1011"/>
    <w:rsid w:val="00CA1CB7"/>
    <w:rsid w:val="00CA2776"/>
    <w:rsid w:val="00CA36B9"/>
    <w:rsid w:val="00CA54F4"/>
    <w:rsid w:val="00CA59FF"/>
    <w:rsid w:val="00CA64F5"/>
    <w:rsid w:val="00CA6941"/>
    <w:rsid w:val="00CA7404"/>
    <w:rsid w:val="00CA7E84"/>
    <w:rsid w:val="00CB03C5"/>
    <w:rsid w:val="00CB0616"/>
    <w:rsid w:val="00CB0B7B"/>
    <w:rsid w:val="00CB0C2D"/>
    <w:rsid w:val="00CB1951"/>
    <w:rsid w:val="00CB19A5"/>
    <w:rsid w:val="00CB20D2"/>
    <w:rsid w:val="00CB29F7"/>
    <w:rsid w:val="00CB2E11"/>
    <w:rsid w:val="00CB3534"/>
    <w:rsid w:val="00CB380A"/>
    <w:rsid w:val="00CB3850"/>
    <w:rsid w:val="00CB4CC1"/>
    <w:rsid w:val="00CB5279"/>
    <w:rsid w:val="00CB6360"/>
    <w:rsid w:val="00CB6404"/>
    <w:rsid w:val="00CB6543"/>
    <w:rsid w:val="00CB7109"/>
    <w:rsid w:val="00CB743A"/>
    <w:rsid w:val="00CB7458"/>
    <w:rsid w:val="00CB77F1"/>
    <w:rsid w:val="00CB7F26"/>
    <w:rsid w:val="00CC03AB"/>
    <w:rsid w:val="00CC0401"/>
    <w:rsid w:val="00CC0599"/>
    <w:rsid w:val="00CC1751"/>
    <w:rsid w:val="00CC17E8"/>
    <w:rsid w:val="00CC1922"/>
    <w:rsid w:val="00CC1940"/>
    <w:rsid w:val="00CC1C03"/>
    <w:rsid w:val="00CC29A8"/>
    <w:rsid w:val="00CC2B30"/>
    <w:rsid w:val="00CC2BE2"/>
    <w:rsid w:val="00CC2D09"/>
    <w:rsid w:val="00CC2E5D"/>
    <w:rsid w:val="00CC3746"/>
    <w:rsid w:val="00CC39B2"/>
    <w:rsid w:val="00CC3B27"/>
    <w:rsid w:val="00CC3B4F"/>
    <w:rsid w:val="00CC405E"/>
    <w:rsid w:val="00CC560C"/>
    <w:rsid w:val="00CC5898"/>
    <w:rsid w:val="00CC5E1F"/>
    <w:rsid w:val="00CC651B"/>
    <w:rsid w:val="00CC65F7"/>
    <w:rsid w:val="00CC6671"/>
    <w:rsid w:val="00CD03E3"/>
    <w:rsid w:val="00CD060E"/>
    <w:rsid w:val="00CD10DA"/>
    <w:rsid w:val="00CD1316"/>
    <w:rsid w:val="00CD1730"/>
    <w:rsid w:val="00CD19CA"/>
    <w:rsid w:val="00CD2319"/>
    <w:rsid w:val="00CD284A"/>
    <w:rsid w:val="00CD28CF"/>
    <w:rsid w:val="00CD351F"/>
    <w:rsid w:val="00CD3CD7"/>
    <w:rsid w:val="00CD4045"/>
    <w:rsid w:val="00CD442D"/>
    <w:rsid w:val="00CD455C"/>
    <w:rsid w:val="00CD490C"/>
    <w:rsid w:val="00CD5109"/>
    <w:rsid w:val="00CD583A"/>
    <w:rsid w:val="00CD68B4"/>
    <w:rsid w:val="00CD6DF5"/>
    <w:rsid w:val="00CE0D86"/>
    <w:rsid w:val="00CE23FA"/>
    <w:rsid w:val="00CE2E6B"/>
    <w:rsid w:val="00CE2F72"/>
    <w:rsid w:val="00CE2FCC"/>
    <w:rsid w:val="00CE31F4"/>
    <w:rsid w:val="00CE39AF"/>
    <w:rsid w:val="00CE423E"/>
    <w:rsid w:val="00CE446F"/>
    <w:rsid w:val="00CE5747"/>
    <w:rsid w:val="00CE57A3"/>
    <w:rsid w:val="00CE5E8A"/>
    <w:rsid w:val="00CE6626"/>
    <w:rsid w:val="00CE7006"/>
    <w:rsid w:val="00CE71B6"/>
    <w:rsid w:val="00CE73AA"/>
    <w:rsid w:val="00CE78C3"/>
    <w:rsid w:val="00CE7BD8"/>
    <w:rsid w:val="00CF182D"/>
    <w:rsid w:val="00CF1DDF"/>
    <w:rsid w:val="00CF2256"/>
    <w:rsid w:val="00CF323B"/>
    <w:rsid w:val="00CF3B58"/>
    <w:rsid w:val="00CF4ACA"/>
    <w:rsid w:val="00CF4FDA"/>
    <w:rsid w:val="00CF53DD"/>
    <w:rsid w:val="00CF67FE"/>
    <w:rsid w:val="00CF6A7F"/>
    <w:rsid w:val="00CF6C4F"/>
    <w:rsid w:val="00CF6EBF"/>
    <w:rsid w:val="00CF712A"/>
    <w:rsid w:val="00CF73F9"/>
    <w:rsid w:val="00CF7476"/>
    <w:rsid w:val="00D00C6E"/>
    <w:rsid w:val="00D011EC"/>
    <w:rsid w:val="00D0120A"/>
    <w:rsid w:val="00D01C77"/>
    <w:rsid w:val="00D02274"/>
    <w:rsid w:val="00D02913"/>
    <w:rsid w:val="00D0349B"/>
    <w:rsid w:val="00D03847"/>
    <w:rsid w:val="00D039D9"/>
    <w:rsid w:val="00D03E43"/>
    <w:rsid w:val="00D03EC3"/>
    <w:rsid w:val="00D0418F"/>
    <w:rsid w:val="00D041D2"/>
    <w:rsid w:val="00D04564"/>
    <w:rsid w:val="00D049AD"/>
    <w:rsid w:val="00D04F71"/>
    <w:rsid w:val="00D051AB"/>
    <w:rsid w:val="00D05917"/>
    <w:rsid w:val="00D0594F"/>
    <w:rsid w:val="00D05C97"/>
    <w:rsid w:val="00D05DE3"/>
    <w:rsid w:val="00D06C75"/>
    <w:rsid w:val="00D07073"/>
    <w:rsid w:val="00D077E1"/>
    <w:rsid w:val="00D07A87"/>
    <w:rsid w:val="00D103BD"/>
    <w:rsid w:val="00D104E5"/>
    <w:rsid w:val="00D106CD"/>
    <w:rsid w:val="00D10A30"/>
    <w:rsid w:val="00D10E53"/>
    <w:rsid w:val="00D11952"/>
    <w:rsid w:val="00D11B37"/>
    <w:rsid w:val="00D11E47"/>
    <w:rsid w:val="00D1202C"/>
    <w:rsid w:val="00D12490"/>
    <w:rsid w:val="00D1377B"/>
    <w:rsid w:val="00D13F0D"/>
    <w:rsid w:val="00D14496"/>
    <w:rsid w:val="00D148A1"/>
    <w:rsid w:val="00D14DDE"/>
    <w:rsid w:val="00D15102"/>
    <w:rsid w:val="00D152BC"/>
    <w:rsid w:val="00D1768E"/>
    <w:rsid w:val="00D17F25"/>
    <w:rsid w:val="00D17F92"/>
    <w:rsid w:val="00D2014F"/>
    <w:rsid w:val="00D20744"/>
    <w:rsid w:val="00D20844"/>
    <w:rsid w:val="00D21406"/>
    <w:rsid w:val="00D21477"/>
    <w:rsid w:val="00D21850"/>
    <w:rsid w:val="00D21DDE"/>
    <w:rsid w:val="00D2229F"/>
    <w:rsid w:val="00D22402"/>
    <w:rsid w:val="00D22BE3"/>
    <w:rsid w:val="00D231CF"/>
    <w:rsid w:val="00D241EE"/>
    <w:rsid w:val="00D2472B"/>
    <w:rsid w:val="00D2480E"/>
    <w:rsid w:val="00D248B1"/>
    <w:rsid w:val="00D24C55"/>
    <w:rsid w:val="00D25CA4"/>
    <w:rsid w:val="00D26330"/>
    <w:rsid w:val="00D264A5"/>
    <w:rsid w:val="00D26849"/>
    <w:rsid w:val="00D26FCF"/>
    <w:rsid w:val="00D30341"/>
    <w:rsid w:val="00D308AC"/>
    <w:rsid w:val="00D30D3F"/>
    <w:rsid w:val="00D30E07"/>
    <w:rsid w:val="00D314BC"/>
    <w:rsid w:val="00D32883"/>
    <w:rsid w:val="00D32FF7"/>
    <w:rsid w:val="00D3338C"/>
    <w:rsid w:val="00D3439D"/>
    <w:rsid w:val="00D34F90"/>
    <w:rsid w:val="00D35B00"/>
    <w:rsid w:val="00D35D87"/>
    <w:rsid w:val="00D36F2F"/>
    <w:rsid w:val="00D3768E"/>
    <w:rsid w:val="00D378C7"/>
    <w:rsid w:val="00D401A8"/>
    <w:rsid w:val="00D402AD"/>
    <w:rsid w:val="00D40BD9"/>
    <w:rsid w:val="00D41167"/>
    <w:rsid w:val="00D418DC"/>
    <w:rsid w:val="00D41952"/>
    <w:rsid w:val="00D41B8E"/>
    <w:rsid w:val="00D41BC2"/>
    <w:rsid w:val="00D42803"/>
    <w:rsid w:val="00D4286A"/>
    <w:rsid w:val="00D42C94"/>
    <w:rsid w:val="00D43850"/>
    <w:rsid w:val="00D448E9"/>
    <w:rsid w:val="00D44F3C"/>
    <w:rsid w:val="00D45091"/>
    <w:rsid w:val="00D45868"/>
    <w:rsid w:val="00D45CA4"/>
    <w:rsid w:val="00D45F45"/>
    <w:rsid w:val="00D46A1A"/>
    <w:rsid w:val="00D46D51"/>
    <w:rsid w:val="00D47402"/>
    <w:rsid w:val="00D4766A"/>
    <w:rsid w:val="00D478E7"/>
    <w:rsid w:val="00D50852"/>
    <w:rsid w:val="00D50938"/>
    <w:rsid w:val="00D50B6D"/>
    <w:rsid w:val="00D512A4"/>
    <w:rsid w:val="00D51364"/>
    <w:rsid w:val="00D516F7"/>
    <w:rsid w:val="00D51953"/>
    <w:rsid w:val="00D519BB"/>
    <w:rsid w:val="00D51A0E"/>
    <w:rsid w:val="00D51F28"/>
    <w:rsid w:val="00D52120"/>
    <w:rsid w:val="00D52E5C"/>
    <w:rsid w:val="00D5301E"/>
    <w:rsid w:val="00D534C7"/>
    <w:rsid w:val="00D53748"/>
    <w:rsid w:val="00D53E19"/>
    <w:rsid w:val="00D545DF"/>
    <w:rsid w:val="00D547D7"/>
    <w:rsid w:val="00D54FAF"/>
    <w:rsid w:val="00D55219"/>
    <w:rsid w:val="00D5545F"/>
    <w:rsid w:val="00D557B0"/>
    <w:rsid w:val="00D559A0"/>
    <w:rsid w:val="00D560EB"/>
    <w:rsid w:val="00D563F7"/>
    <w:rsid w:val="00D5643E"/>
    <w:rsid w:val="00D56C45"/>
    <w:rsid w:val="00D56EDF"/>
    <w:rsid w:val="00D57A08"/>
    <w:rsid w:val="00D57F72"/>
    <w:rsid w:val="00D60096"/>
    <w:rsid w:val="00D60486"/>
    <w:rsid w:val="00D60E03"/>
    <w:rsid w:val="00D61085"/>
    <w:rsid w:val="00D614DA"/>
    <w:rsid w:val="00D61951"/>
    <w:rsid w:val="00D61E72"/>
    <w:rsid w:val="00D62531"/>
    <w:rsid w:val="00D63294"/>
    <w:rsid w:val="00D63315"/>
    <w:rsid w:val="00D63333"/>
    <w:rsid w:val="00D63341"/>
    <w:rsid w:val="00D63442"/>
    <w:rsid w:val="00D63B78"/>
    <w:rsid w:val="00D63D15"/>
    <w:rsid w:val="00D644A2"/>
    <w:rsid w:val="00D64B26"/>
    <w:rsid w:val="00D64B2E"/>
    <w:rsid w:val="00D665EA"/>
    <w:rsid w:val="00D66EF1"/>
    <w:rsid w:val="00D67727"/>
    <w:rsid w:val="00D678A0"/>
    <w:rsid w:val="00D67BD2"/>
    <w:rsid w:val="00D67D25"/>
    <w:rsid w:val="00D702E8"/>
    <w:rsid w:val="00D7091E"/>
    <w:rsid w:val="00D70D82"/>
    <w:rsid w:val="00D70E63"/>
    <w:rsid w:val="00D70E8E"/>
    <w:rsid w:val="00D717FA"/>
    <w:rsid w:val="00D722A7"/>
    <w:rsid w:val="00D7248D"/>
    <w:rsid w:val="00D731D8"/>
    <w:rsid w:val="00D73D5E"/>
    <w:rsid w:val="00D7409E"/>
    <w:rsid w:val="00D745DD"/>
    <w:rsid w:val="00D745FE"/>
    <w:rsid w:val="00D74F7D"/>
    <w:rsid w:val="00D76932"/>
    <w:rsid w:val="00D776DD"/>
    <w:rsid w:val="00D800C2"/>
    <w:rsid w:val="00D80342"/>
    <w:rsid w:val="00D80F15"/>
    <w:rsid w:val="00D80F77"/>
    <w:rsid w:val="00D81783"/>
    <w:rsid w:val="00D822F9"/>
    <w:rsid w:val="00D82EE5"/>
    <w:rsid w:val="00D82FD6"/>
    <w:rsid w:val="00D83022"/>
    <w:rsid w:val="00D83F83"/>
    <w:rsid w:val="00D8457A"/>
    <w:rsid w:val="00D84713"/>
    <w:rsid w:val="00D84D5A"/>
    <w:rsid w:val="00D84DC4"/>
    <w:rsid w:val="00D8576B"/>
    <w:rsid w:val="00D85FD0"/>
    <w:rsid w:val="00D86359"/>
    <w:rsid w:val="00D86573"/>
    <w:rsid w:val="00D86ABB"/>
    <w:rsid w:val="00D86CE7"/>
    <w:rsid w:val="00D87B7C"/>
    <w:rsid w:val="00D90D2C"/>
    <w:rsid w:val="00D90EA6"/>
    <w:rsid w:val="00D91750"/>
    <w:rsid w:val="00D91961"/>
    <w:rsid w:val="00D927FE"/>
    <w:rsid w:val="00D9310A"/>
    <w:rsid w:val="00D93386"/>
    <w:rsid w:val="00D93756"/>
    <w:rsid w:val="00D93A3D"/>
    <w:rsid w:val="00D93BE9"/>
    <w:rsid w:val="00D944C2"/>
    <w:rsid w:val="00D95C53"/>
    <w:rsid w:val="00D95F72"/>
    <w:rsid w:val="00D96A35"/>
    <w:rsid w:val="00D96FF3"/>
    <w:rsid w:val="00DA01B0"/>
    <w:rsid w:val="00DA02AB"/>
    <w:rsid w:val="00DA02D4"/>
    <w:rsid w:val="00DA10CF"/>
    <w:rsid w:val="00DA128A"/>
    <w:rsid w:val="00DA1AFA"/>
    <w:rsid w:val="00DA25C3"/>
    <w:rsid w:val="00DA2947"/>
    <w:rsid w:val="00DA2D76"/>
    <w:rsid w:val="00DA4061"/>
    <w:rsid w:val="00DA452D"/>
    <w:rsid w:val="00DA4C75"/>
    <w:rsid w:val="00DA4E43"/>
    <w:rsid w:val="00DA4E53"/>
    <w:rsid w:val="00DA53CA"/>
    <w:rsid w:val="00DA5660"/>
    <w:rsid w:val="00DA5FF8"/>
    <w:rsid w:val="00DA7540"/>
    <w:rsid w:val="00DA7C43"/>
    <w:rsid w:val="00DB0144"/>
    <w:rsid w:val="00DB0172"/>
    <w:rsid w:val="00DB044B"/>
    <w:rsid w:val="00DB0548"/>
    <w:rsid w:val="00DB25F1"/>
    <w:rsid w:val="00DB2EEE"/>
    <w:rsid w:val="00DB3554"/>
    <w:rsid w:val="00DB3E42"/>
    <w:rsid w:val="00DB3E60"/>
    <w:rsid w:val="00DB436D"/>
    <w:rsid w:val="00DB4906"/>
    <w:rsid w:val="00DB560B"/>
    <w:rsid w:val="00DB5F47"/>
    <w:rsid w:val="00DB6076"/>
    <w:rsid w:val="00DB60CF"/>
    <w:rsid w:val="00DB6EB9"/>
    <w:rsid w:val="00DB74F0"/>
    <w:rsid w:val="00DB7D06"/>
    <w:rsid w:val="00DB7E10"/>
    <w:rsid w:val="00DC05FC"/>
    <w:rsid w:val="00DC0675"/>
    <w:rsid w:val="00DC099E"/>
    <w:rsid w:val="00DC0C91"/>
    <w:rsid w:val="00DC1C80"/>
    <w:rsid w:val="00DC267A"/>
    <w:rsid w:val="00DC32E3"/>
    <w:rsid w:val="00DC335D"/>
    <w:rsid w:val="00DC3D08"/>
    <w:rsid w:val="00DC4AFF"/>
    <w:rsid w:val="00DC4BCC"/>
    <w:rsid w:val="00DC57AA"/>
    <w:rsid w:val="00DC5C68"/>
    <w:rsid w:val="00DC5E11"/>
    <w:rsid w:val="00DC6B79"/>
    <w:rsid w:val="00DC7492"/>
    <w:rsid w:val="00DC78A3"/>
    <w:rsid w:val="00DD13A2"/>
    <w:rsid w:val="00DD18D0"/>
    <w:rsid w:val="00DD1B4F"/>
    <w:rsid w:val="00DD1EA2"/>
    <w:rsid w:val="00DD1EB7"/>
    <w:rsid w:val="00DD2C61"/>
    <w:rsid w:val="00DD30D9"/>
    <w:rsid w:val="00DD3147"/>
    <w:rsid w:val="00DD32C7"/>
    <w:rsid w:val="00DD3600"/>
    <w:rsid w:val="00DD3E3C"/>
    <w:rsid w:val="00DD4D83"/>
    <w:rsid w:val="00DD51A2"/>
    <w:rsid w:val="00DD5349"/>
    <w:rsid w:val="00DD566E"/>
    <w:rsid w:val="00DD5D0B"/>
    <w:rsid w:val="00DD678C"/>
    <w:rsid w:val="00DD6797"/>
    <w:rsid w:val="00DD6E57"/>
    <w:rsid w:val="00DD6F71"/>
    <w:rsid w:val="00DD7260"/>
    <w:rsid w:val="00DD77B0"/>
    <w:rsid w:val="00DD78AF"/>
    <w:rsid w:val="00DD7ACC"/>
    <w:rsid w:val="00DE0133"/>
    <w:rsid w:val="00DE02D7"/>
    <w:rsid w:val="00DE05F6"/>
    <w:rsid w:val="00DE0812"/>
    <w:rsid w:val="00DE087D"/>
    <w:rsid w:val="00DE0CB7"/>
    <w:rsid w:val="00DE0DBC"/>
    <w:rsid w:val="00DE1ED9"/>
    <w:rsid w:val="00DE221E"/>
    <w:rsid w:val="00DE2D4E"/>
    <w:rsid w:val="00DE2F00"/>
    <w:rsid w:val="00DE3F99"/>
    <w:rsid w:val="00DE4DE1"/>
    <w:rsid w:val="00DE5067"/>
    <w:rsid w:val="00DE53D8"/>
    <w:rsid w:val="00DE5959"/>
    <w:rsid w:val="00DE5A2A"/>
    <w:rsid w:val="00DE6BE8"/>
    <w:rsid w:val="00DE7A4C"/>
    <w:rsid w:val="00DE7ABF"/>
    <w:rsid w:val="00DF03FD"/>
    <w:rsid w:val="00DF06AA"/>
    <w:rsid w:val="00DF06B4"/>
    <w:rsid w:val="00DF0735"/>
    <w:rsid w:val="00DF0806"/>
    <w:rsid w:val="00DF08DC"/>
    <w:rsid w:val="00DF0A45"/>
    <w:rsid w:val="00DF0D53"/>
    <w:rsid w:val="00DF0D5E"/>
    <w:rsid w:val="00DF0F18"/>
    <w:rsid w:val="00DF10A3"/>
    <w:rsid w:val="00DF185B"/>
    <w:rsid w:val="00DF1D27"/>
    <w:rsid w:val="00DF1DE7"/>
    <w:rsid w:val="00DF269D"/>
    <w:rsid w:val="00DF26B6"/>
    <w:rsid w:val="00DF31A4"/>
    <w:rsid w:val="00DF3CDD"/>
    <w:rsid w:val="00DF4F0A"/>
    <w:rsid w:val="00DF5B23"/>
    <w:rsid w:val="00DF66A8"/>
    <w:rsid w:val="00DF6932"/>
    <w:rsid w:val="00DF6B18"/>
    <w:rsid w:val="00DF6BAF"/>
    <w:rsid w:val="00DF6D1C"/>
    <w:rsid w:val="00DF7192"/>
    <w:rsid w:val="00DF783D"/>
    <w:rsid w:val="00DF7F5E"/>
    <w:rsid w:val="00E00636"/>
    <w:rsid w:val="00E00B80"/>
    <w:rsid w:val="00E00EDC"/>
    <w:rsid w:val="00E011E8"/>
    <w:rsid w:val="00E0160B"/>
    <w:rsid w:val="00E01811"/>
    <w:rsid w:val="00E01C50"/>
    <w:rsid w:val="00E01FA6"/>
    <w:rsid w:val="00E02330"/>
    <w:rsid w:val="00E024AC"/>
    <w:rsid w:val="00E02553"/>
    <w:rsid w:val="00E025D0"/>
    <w:rsid w:val="00E03121"/>
    <w:rsid w:val="00E03130"/>
    <w:rsid w:val="00E0339C"/>
    <w:rsid w:val="00E03C6D"/>
    <w:rsid w:val="00E04742"/>
    <w:rsid w:val="00E04FBA"/>
    <w:rsid w:val="00E0516C"/>
    <w:rsid w:val="00E06345"/>
    <w:rsid w:val="00E066C5"/>
    <w:rsid w:val="00E06E96"/>
    <w:rsid w:val="00E07616"/>
    <w:rsid w:val="00E078C4"/>
    <w:rsid w:val="00E1013A"/>
    <w:rsid w:val="00E10AF0"/>
    <w:rsid w:val="00E1183F"/>
    <w:rsid w:val="00E11A66"/>
    <w:rsid w:val="00E11AFE"/>
    <w:rsid w:val="00E12849"/>
    <w:rsid w:val="00E12CB4"/>
    <w:rsid w:val="00E12D25"/>
    <w:rsid w:val="00E13ECB"/>
    <w:rsid w:val="00E1407B"/>
    <w:rsid w:val="00E1515C"/>
    <w:rsid w:val="00E15762"/>
    <w:rsid w:val="00E15855"/>
    <w:rsid w:val="00E16C0D"/>
    <w:rsid w:val="00E176F4"/>
    <w:rsid w:val="00E2007F"/>
    <w:rsid w:val="00E20310"/>
    <w:rsid w:val="00E20388"/>
    <w:rsid w:val="00E2055A"/>
    <w:rsid w:val="00E21057"/>
    <w:rsid w:val="00E2108E"/>
    <w:rsid w:val="00E2199D"/>
    <w:rsid w:val="00E21E9B"/>
    <w:rsid w:val="00E22231"/>
    <w:rsid w:val="00E222C8"/>
    <w:rsid w:val="00E22CFD"/>
    <w:rsid w:val="00E22D84"/>
    <w:rsid w:val="00E22EED"/>
    <w:rsid w:val="00E236A5"/>
    <w:rsid w:val="00E23A4D"/>
    <w:rsid w:val="00E23F78"/>
    <w:rsid w:val="00E244EA"/>
    <w:rsid w:val="00E248CB"/>
    <w:rsid w:val="00E24A1B"/>
    <w:rsid w:val="00E2589F"/>
    <w:rsid w:val="00E25C50"/>
    <w:rsid w:val="00E27591"/>
    <w:rsid w:val="00E275FB"/>
    <w:rsid w:val="00E27DAA"/>
    <w:rsid w:val="00E27F4D"/>
    <w:rsid w:val="00E30437"/>
    <w:rsid w:val="00E30A15"/>
    <w:rsid w:val="00E3165A"/>
    <w:rsid w:val="00E31BFF"/>
    <w:rsid w:val="00E32507"/>
    <w:rsid w:val="00E3285D"/>
    <w:rsid w:val="00E32B6E"/>
    <w:rsid w:val="00E330A1"/>
    <w:rsid w:val="00E33138"/>
    <w:rsid w:val="00E335CC"/>
    <w:rsid w:val="00E33A1A"/>
    <w:rsid w:val="00E34432"/>
    <w:rsid w:val="00E34A92"/>
    <w:rsid w:val="00E34EAC"/>
    <w:rsid w:val="00E35882"/>
    <w:rsid w:val="00E358BF"/>
    <w:rsid w:val="00E35A8C"/>
    <w:rsid w:val="00E35D53"/>
    <w:rsid w:val="00E36028"/>
    <w:rsid w:val="00E368D3"/>
    <w:rsid w:val="00E3692B"/>
    <w:rsid w:val="00E40076"/>
    <w:rsid w:val="00E4083E"/>
    <w:rsid w:val="00E40F23"/>
    <w:rsid w:val="00E41097"/>
    <w:rsid w:val="00E4254A"/>
    <w:rsid w:val="00E43008"/>
    <w:rsid w:val="00E43B9B"/>
    <w:rsid w:val="00E44445"/>
    <w:rsid w:val="00E4450B"/>
    <w:rsid w:val="00E44764"/>
    <w:rsid w:val="00E4508F"/>
    <w:rsid w:val="00E4647C"/>
    <w:rsid w:val="00E47397"/>
    <w:rsid w:val="00E474ED"/>
    <w:rsid w:val="00E47CB9"/>
    <w:rsid w:val="00E50E99"/>
    <w:rsid w:val="00E513F1"/>
    <w:rsid w:val="00E515C2"/>
    <w:rsid w:val="00E5173C"/>
    <w:rsid w:val="00E5271E"/>
    <w:rsid w:val="00E52903"/>
    <w:rsid w:val="00E52B32"/>
    <w:rsid w:val="00E52CDB"/>
    <w:rsid w:val="00E53909"/>
    <w:rsid w:val="00E53A69"/>
    <w:rsid w:val="00E53A73"/>
    <w:rsid w:val="00E53B41"/>
    <w:rsid w:val="00E53F81"/>
    <w:rsid w:val="00E54886"/>
    <w:rsid w:val="00E55C7B"/>
    <w:rsid w:val="00E561D9"/>
    <w:rsid w:val="00E56361"/>
    <w:rsid w:val="00E568D3"/>
    <w:rsid w:val="00E576CB"/>
    <w:rsid w:val="00E579E6"/>
    <w:rsid w:val="00E60D21"/>
    <w:rsid w:val="00E610E9"/>
    <w:rsid w:val="00E62C75"/>
    <w:rsid w:val="00E62EB2"/>
    <w:rsid w:val="00E636C1"/>
    <w:rsid w:val="00E63885"/>
    <w:rsid w:val="00E64CE8"/>
    <w:rsid w:val="00E6567C"/>
    <w:rsid w:val="00E65813"/>
    <w:rsid w:val="00E66352"/>
    <w:rsid w:val="00E66370"/>
    <w:rsid w:val="00E6656A"/>
    <w:rsid w:val="00E6661F"/>
    <w:rsid w:val="00E66716"/>
    <w:rsid w:val="00E66B40"/>
    <w:rsid w:val="00E66F41"/>
    <w:rsid w:val="00E670F8"/>
    <w:rsid w:val="00E67C64"/>
    <w:rsid w:val="00E7049F"/>
    <w:rsid w:val="00E70CE5"/>
    <w:rsid w:val="00E71965"/>
    <w:rsid w:val="00E72891"/>
    <w:rsid w:val="00E72CB8"/>
    <w:rsid w:val="00E72D5A"/>
    <w:rsid w:val="00E73443"/>
    <w:rsid w:val="00E73881"/>
    <w:rsid w:val="00E73BEE"/>
    <w:rsid w:val="00E74BD1"/>
    <w:rsid w:val="00E75331"/>
    <w:rsid w:val="00E755E6"/>
    <w:rsid w:val="00E75618"/>
    <w:rsid w:val="00E75C3E"/>
    <w:rsid w:val="00E76364"/>
    <w:rsid w:val="00E7696B"/>
    <w:rsid w:val="00E76FEC"/>
    <w:rsid w:val="00E777BE"/>
    <w:rsid w:val="00E77F48"/>
    <w:rsid w:val="00E80497"/>
    <w:rsid w:val="00E80C51"/>
    <w:rsid w:val="00E80CDF"/>
    <w:rsid w:val="00E810EB"/>
    <w:rsid w:val="00E8162F"/>
    <w:rsid w:val="00E816BA"/>
    <w:rsid w:val="00E81A36"/>
    <w:rsid w:val="00E81C27"/>
    <w:rsid w:val="00E81C6F"/>
    <w:rsid w:val="00E81F11"/>
    <w:rsid w:val="00E81F5F"/>
    <w:rsid w:val="00E81FEC"/>
    <w:rsid w:val="00E8210D"/>
    <w:rsid w:val="00E82F18"/>
    <w:rsid w:val="00E83106"/>
    <w:rsid w:val="00E832A1"/>
    <w:rsid w:val="00E8372C"/>
    <w:rsid w:val="00E83A32"/>
    <w:rsid w:val="00E83AD0"/>
    <w:rsid w:val="00E84234"/>
    <w:rsid w:val="00E848F1"/>
    <w:rsid w:val="00E84C1C"/>
    <w:rsid w:val="00E85287"/>
    <w:rsid w:val="00E855AC"/>
    <w:rsid w:val="00E85C37"/>
    <w:rsid w:val="00E85C54"/>
    <w:rsid w:val="00E862C9"/>
    <w:rsid w:val="00E8689A"/>
    <w:rsid w:val="00E86A5E"/>
    <w:rsid w:val="00E879E4"/>
    <w:rsid w:val="00E87F22"/>
    <w:rsid w:val="00E9031A"/>
    <w:rsid w:val="00E90351"/>
    <w:rsid w:val="00E91385"/>
    <w:rsid w:val="00E91449"/>
    <w:rsid w:val="00E91613"/>
    <w:rsid w:val="00E9194F"/>
    <w:rsid w:val="00E92097"/>
    <w:rsid w:val="00E923C8"/>
    <w:rsid w:val="00E924A9"/>
    <w:rsid w:val="00E92AF5"/>
    <w:rsid w:val="00E92CF6"/>
    <w:rsid w:val="00E93874"/>
    <w:rsid w:val="00E9389F"/>
    <w:rsid w:val="00E93B98"/>
    <w:rsid w:val="00E93D13"/>
    <w:rsid w:val="00E93EA4"/>
    <w:rsid w:val="00E945DE"/>
    <w:rsid w:val="00E95044"/>
    <w:rsid w:val="00E950AD"/>
    <w:rsid w:val="00E95327"/>
    <w:rsid w:val="00E95EC3"/>
    <w:rsid w:val="00E963FF"/>
    <w:rsid w:val="00E97B2C"/>
    <w:rsid w:val="00E97B62"/>
    <w:rsid w:val="00EA0278"/>
    <w:rsid w:val="00EA0341"/>
    <w:rsid w:val="00EA05C5"/>
    <w:rsid w:val="00EA09C5"/>
    <w:rsid w:val="00EA10CD"/>
    <w:rsid w:val="00EA179F"/>
    <w:rsid w:val="00EA1880"/>
    <w:rsid w:val="00EA18F0"/>
    <w:rsid w:val="00EA1F6D"/>
    <w:rsid w:val="00EA20CD"/>
    <w:rsid w:val="00EA22BB"/>
    <w:rsid w:val="00EA285F"/>
    <w:rsid w:val="00EA2CB6"/>
    <w:rsid w:val="00EA32C4"/>
    <w:rsid w:val="00EA3DB3"/>
    <w:rsid w:val="00EA4288"/>
    <w:rsid w:val="00EA491F"/>
    <w:rsid w:val="00EA50D4"/>
    <w:rsid w:val="00EA5197"/>
    <w:rsid w:val="00EA5835"/>
    <w:rsid w:val="00EA5D20"/>
    <w:rsid w:val="00EA6359"/>
    <w:rsid w:val="00EA6391"/>
    <w:rsid w:val="00EA66EB"/>
    <w:rsid w:val="00EA6822"/>
    <w:rsid w:val="00EA7926"/>
    <w:rsid w:val="00EB0167"/>
    <w:rsid w:val="00EB05A0"/>
    <w:rsid w:val="00EB0650"/>
    <w:rsid w:val="00EB0F03"/>
    <w:rsid w:val="00EB12D3"/>
    <w:rsid w:val="00EB145C"/>
    <w:rsid w:val="00EB1841"/>
    <w:rsid w:val="00EB189A"/>
    <w:rsid w:val="00EB3923"/>
    <w:rsid w:val="00EB399B"/>
    <w:rsid w:val="00EB4060"/>
    <w:rsid w:val="00EB42CF"/>
    <w:rsid w:val="00EB4A96"/>
    <w:rsid w:val="00EB4EFB"/>
    <w:rsid w:val="00EB51D9"/>
    <w:rsid w:val="00EB5415"/>
    <w:rsid w:val="00EB5B3E"/>
    <w:rsid w:val="00EB640A"/>
    <w:rsid w:val="00EB6B95"/>
    <w:rsid w:val="00EB72B0"/>
    <w:rsid w:val="00EB7312"/>
    <w:rsid w:val="00EB73C7"/>
    <w:rsid w:val="00EB753D"/>
    <w:rsid w:val="00EB7A8C"/>
    <w:rsid w:val="00EC0826"/>
    <w:rsid w:val="00EC0D10"/>
    <w:rsid w:val="00EC0FF9"/>
    <w:rsid w:val="00EC157E"/>
    <w:rsid w:val="00EC20DD"/>
    <w:rsid w:val="00EC2A59"/>
    <w:rsid w:val="00EC2DB0"/>
    <w:rsid w:val="00EC34FD"/>
    <w:rsid w:val="00EC3F1C"/>
    <w:rsid w:val="00EC58C6"/>
    <w:rsid w:val="00EC5982"/>
    <w:rsid w:val="00EC5E03"/>
    <w:rsid w:val="00EC63AF"/>
    <w:rsid w:val="00EC7116"/>
    <w:rsid w:val="00EC7281"/>
    <w:rsid w:val="00EC7CBC"/>
    <w:rsid w:val="00EC7F2A"/>
    <w:rsid w:val="00ED03BB"/>
    <w:rsid w:val="00ED0533"/>
    <w:rsid w:val="00ED0D0D"/>
    <w:rsid w:val="00ED11EE"/>
    <w:rsid w:val="00ED1A8E"/>
    <w:rsid w:val="00ED1F33"/>
    <w:rsid w:val="00ED23C8"/>
    <w:rsid w:val="00ED26F3"/>
    <w:rsid w:val="00ED2F1E"/>
    <w:rsid w:val="00ED31D2"/>
    <w:rsid w:val="00ED3BE9"/>
    <w:rsid w:val="00ED4889"/>
    <w:rsid w:val="00ED4DC4"/>
    <w:rsid w:val="00ED6509"/>
    <w:rsid w:val="00ED6C44"/>
    <w:rsid w:val="00ED6E43"/>
    <w:rsid w:val="00ED7268"/>
    <w:rsid w:val="00ED7882"/>
    <w:rsid w:val="00ED7B50"/>
    <w:rsid w:val="00EE0144"/>
    <w:rsid w:val="00EE0AE4"/>
    <w:rsid w:val="00EE1170"/>
    <w:rsid w:val="00EE14DE"/>
    <w:rsid w:val="00EE2A52"/>
    <w:rsid w:val="00EE33D3"/>
    <w:rsid w:val="00EE34D7"/>
    <w:rsid w:val="00EE38AE"/>
    <w:rsid w:val="00EE4A89"/>
    <w:rsid w:val="00EE5932"/>
    <w:rsid w:val="00EE5F05"/>
    <w:rsid w:val="00EE64FC"/>
    <w:rsid w:val="00EE6A6E"/>
    <w:rsid w:val="00EE6BC7"/>
    <w:rsid w:val="00EE753F"/>
    <w:rsid w:val="00EE797C"/>
    <w:rsid w:val="00EF077F"/>
    <w:rsid w:val="00EF12F8"/>
    <w:rsid w:val="00EF151B"/>
    <w:rsid w:val="00EF1D38"/>
    <w:rsid w:val="00EF1D5A"/>
    <w:rsid w:val="00EF2349"/>
    <w:rsid w:val="00EF2A8A"/>
    <w:rsid w:val="00EF3CE5"/>
    <w:rsid w:val="00EF3D1A"/>
    <w:rsid w:val="00EF4063"/>
    <w:rsid w:val="00EF54E8"/>
    <w:rsid w:val="00EF5785"/>
    <w:rsid w:val="00EF5984"/>
    <w:rsid w:val="00EF5BE7"/>
    <w:rsid w:val="00EF6266"/>
    <w:rsid w:val="00EF6F78"/>
    <w:rsid w:val="00EF78FE"/>
    <w:rsid w:val="00EF7950"/>
    <w:rsid w:val="00EF7983"/>
    <w:rsid w:val="00EF7BF1"/>
    <w:rsid w:val="00EF7E7F"/>
    <w:rsid w:val="00F00394"/>
    <w:rsid w:val="00F003D2"/>
    <w:rsid w:val="00F0054B"/>
    <w:rsid w:val="00F00DB2"/>
    <w:rsid w:val="00F01357"/>
    <w:rsid w:val="00F0147A"/>
    <w:rsid w:val="00F01B37"/>
    <w:rsid w:val="00F02646"/>
    <w:rsid w:val="00F02BAB"/>
    <w:rsid w:val="00F02CC4"/>
    <w:rsid w:val="00F02CF8"/>
    <w:rsid w:val="00F02DB6"/>
    <w:rsid w:val="00F02F60"/>
    <w:rsid w:val="00F036F4"/>
    <w:rsid w:val="00F03D33"/>
    <w:rsid w:val="00F04037"/>
    <w:rsid w:val="00F04FF3"/>
    <w:rsid w:val="00F051A1"/>
    <w:rsid w:val="00F0528C"/>
    <w:rsid w:val="00F0558B"/>
    <w:rsid w:val="00F06EE0"/>
    <w:rsid w:val="00F071E4"/>
    <w:rsid w:val="00F07BFB"/>
    <w:rsid w:val="00F10DC1"/>
    <w:rsid w:val="00F11051"/>
    <w:rsid w:val="00F11157"/>
    <w:rsid w:val="00F113C9"/>
    <w:rsid w:val="00F114CE"/>
    <w:rsid w:val="00F11586"/>
    <w:rsid w:val="00F1184E"/>
    <w:rsid w:val="00F11B9D"/>
    <w:rsid w:val="00F139CA"/>
    <w:rsid w:val="00F13C5A"/>
    <w:rsid w:val="00F13D94"/>
    <w:rsid w:val="00F13E13"/>
    <w:rsid w:val="00F13FF4"/>
    <w:rsid w:val="00F142AB"/>
    <w:rsid w:val="00F14536"/>
    <w:rsid w:val="00F147C2"/>
    <w:rsid w:val="00F153EF"/>
    <w:rsid w:val="00F15FBB"/>
    <w:rsid w:val="00F16C5A"/>
    <w:rsid w:val="00F1711C"/>
    <w:rsid w:val="00F1783B"/>
    <w:rsid w:val="00F17A5B"/>
    <w:rsid w:val="00F17D91"/>
    <w:rsid w:val="00F200EB"/>
    <w:rsid w:val="00F20A73"/>
    <w:rsid w:val="00F21978"/>
    <w:rsid w:val="00F21D66"/>
    <w:rsid w:val="00F222D9"/>
    <w:rsid w:val="00F23E58"/>
    <w:rsid w:val="00F24424"/>
    <w:rsid w:val="00F2447F"/>
    <w:rsid w:val="00F24765"/>
    <w:rsid w:val="00F2478F"/>
    <w:rsid w:val="00F2483E"/>
    <w:rsid w:val="00F24964"/>
    <w:rsid w:val="00F24D8D"/>
    <w:rsid w:val="00F25593"/>
    <w:rsid w:val="00F25A75"/>
    <w:rsid w:val="00F25BBB"/>
    <w:rsid w:val="00F2628E"/>
    <w:rsid w:val="00F26440"/>
    <w:rsid w:val="00F268CB"/>
    <w:rsid w:val="00F27802"/>
    <w:rsid w:val="00F27CF2"/>
    <w:rsid w:val="00F302A3"/>
    <w:rsid w:val="00F3038E"/>
    <w:rsid w:val="00F3082C"/>
    <w:rsid w:val="00F312A8"/>
    <w:rsid w:val="00F31380"/>
    <w:rsid w:val="00F319BA"/>
    <w:rsid w:val="00F322AB"/>
    <w:rsid w:val="00F323CF"/>
    <w:rsid w:val="00F33033"/>
    <w:rsid w:val="00F33339"/>
    <w:rsid w:val="00F337B3"/>
    <w:rsid w:val="00F33944"/>
    <w:rsid w:val="00F33AA4"/>
    <w:rsid w:val="00F34021"/>
    <w:rsid w:val="00F34265"/>
    <w:rsid w:val="00F3566A"/>
    <w:rsid w:val="00F357E1"/>
    <w:rsid w:val="00F35E64"/>
    <w:rsid w:val="00F362EA"/>
    <w:rsid w:val="00F364AD"/>
    <w:rsid w:val="00F365B5"/>
    <w:rsid w:val="00F3706B"/>
    <w:rsid w:val="00F37556"/>
    <w:rsid w:val="00F37EE0"/>
    <w:rsid w:val="00F401BD"/>
    <w:rsid w:val="00F40EFE"/>
    <w:rsid w:val="00F41238"/>
    <w:rsid w:val="00F41430"/>
    <w:rsid w:val="00F42215"/>
    <w:rsid w:val="00F42278"/>
    <w:rsid w:val="00F42555"/>
    <w:rsid w:val="00F445FE"/>
    <w:rsid w:val="00F446EA"/>
    <w:rsid w:val="00F44728"/>
    <w:rsid w:val="00F44C0D"/>
    <w:rsid w:val="00F450DA"/>
    <w:rsid w:val="00F45102"/>
    <w:rsid w:val="00F45B74"/>
    <w:rsid w:val="00F46AF6"/>
    <w:rsid w:val="00F46C57"/>
    <w:rsid w:val="00F471FA"/>
    <w:rsid w:val="00F47F45"/>
    <w:rsid w:val="00F5033D"/>
    <w:rsid w:val="00F5118A"/>
    <w:rsid w:val="00F51B74"/>
    <w:rsid w:val="00F51DEA"/>
    <w:rsid w:val="00F5214E"/>
    <w:rsid w:val="00F52213"/>
    <w:rsid w:val="00F526E3"/>
    <w:rsid w:val="00F5283A"/>
    <w:rsid w:val="00F52C23"/>
    <w:rsid w:val="00F531CA"/>
    <w:rsid w:val="00F531ED"/>
    <w:rsid w:val="00F538AE"/>
    <w:rsid w:val="00F54B50"/>
    <w:rsid w:val="00F54C09"/>
    <w:rsid w:val="00F54F75"/>
    <w:rsid w:val="00F55444"/>
    <w:rsid w:val="00F55621"/>
    <w:rsid w:val="00F55A67"/>
    <w:rsid w:val="00F56176"/>
    <w:rsid w:val="00F56A6C"/>
    <w:rsid w:val="00F5707A"/>
    <w:rsid w:val="00F57550"/>
    <w:rsid w:val="00F57B6B"/>
    <w:rsid w:val="00F614A9"/>
    <w:rsid w:val="00F615F7"/>
    <w:rsid w:val="00F62D73"/>
    <w:rsid w:val="00F62F03"/>
    <w:rsid w:val="00F633A3"/>
    <w:rsid w:val="00F6406E"/>
    <w:rsid w:val="00F64282"/>
    <w:rsid w:val="00F64999"/>
    <w:rsid w:val="00F651CD"/>
    <w:rsid w:val="00F65200"/>
    <w:rsid w:val="00F65F2D"/>
    <w:rsid w:val="00F6608F"/>
    <w:rsid w:val="00F6639A"/>
    <w:rsid w:val="00F66868"/>
    <w:rsid w:val="00F668F6"/>
    <w:rsid w:val="00F708A8"/>
    <w:rsid w:val="00F708EB"/>
    <w:rsid w:val="00F708F8"/>
    <w:rsid w:val="00F71303"/>
    <w:rsid w:val="00F71788"/>
    <w:rsid w:val="00F7184B"/>
    <w:rsid w:val="00F726D3"/>
    <w:rsid w:val="00F73A8D"/>
    <w:rsid w:val="00F73F8B"/>
    <w:rsid w:val="00F7419B"/>
    <w:rsid w:val="00F741AD"/>
    <w:rsid w:val="00F74AC7"/>
    <w:rsid w:val="00F74CC5"/>
    <w:rsid w:val="00F74D10"/>
    <w:rsid w:val="00F76C55"/>
    <w:rsid w:val="00F76EAC"/>
    <w:rsid w:val="00F81721"/>
    <w:rsid w:val="00F82781"/>
    <w:rsid w:val="00F827A7"/>
    <w:rsid w:val="00F82AB2"/>
    <w:rsid w:val="00F8386A"/>
    <w:rsid w:val="00F83E7F"/>
    <w:rsid w:val="00F84437"/>
    <w:rsid w:val="00F8467F"/>
    <w:rsid w:val="00F84997"/>
    <w:rsid w:val="00F84E18"/>
    <w:rsid w:val="00F8554A"/>
    <w:rsid w:val="00F85A72"/>
    <w:rsid w:val="00F85EF2"/>
    <w:rsid w:val="00F861E0"/>
    <w:rsid w:val="00F871AF"/>
    <w:rsid w:val="00F87705"/>
    <w:rsid w:val="00F879DF"/>
    <w:rsid w:val="00F901F2"/>
    <w:rsid w:val="00F91047"/>
    <w:rsid w:val="00F9177C"/>
    <w:rsid w:val="00F91D06"/>
    <w:rsid w:val="00F92815"/>
    <w:rsid w:val="00F937D2"/>
    <w:rsid w:val="00F9381A"/>
    <w:rsid w:val="00F93D34"/>
    <w:rsid w:val="00F9403B"/>
    <w:rsid w:val="00F9408D"/>
    <w:rsid w:val="00F941B2"/>
    <w:rsid w:val="00F94230"/>
    <w:rsid w:val="00F94344"/>
    <w:rsid w:val="00F94BD2"/>
    <w:rsid w:val="00F95B63"/>
    <w:rsid w:val="00F95F29"/>
    <w:rsid w:val="00F96A0A"/>
    <w:rsid w:val="00F96F44"/>
    <w:rsid w:val="00F971FD"/>
    <w:rsid w:val="00F97531"/>
    <w:rsid w:val="00FA0539"/>
    <w:rsid w:val="00FA066F"/>
    <w:rsid w:val="00FA0F09"/>
    <w:rsid w:val="00FA10B0"/>
    <w:rsid w:val="00FA18FA"/>
    <w:rsid w:val="00FA1912"/>
    <w:rsid w:val="00FA2DBA"/>
    <w:rsid w:val="00FA2E86"/>
    <w:rsid w:val="00FA3699"/>
    <w:rsid w:val="00FA3B31"/>
    <w:rsid w:val="00FA3C08"/>
    <w:rsid w:val="00FA42C7"/>
    <w:rsid w:val="00FA454E"/>
    <w:rsid w:val="00FA496A"/>
    <w:rsid w:val="00FA4AA8"/>
    <w:rsid w:val="00FA4B6E"/>
    <w:rsid w:val="00FA4BC5"/>
    <w:rsid w:val="00FA5608"/>
    <w:rsid w:val="00FA568B"/>
    <w:rsid w:val="00FA5BF8"/>
    <w:rsid w:val="00FA7F41"/>
    <w:rsid w:val="00FB04BF"/>
    <w:rsid w:val="00FB1045"/>
    <w:rsid w:val="00FB10EE"/>
    <w:rsid w:val="00FB1211"/>
    <w:rsid w:val="00FB167E"/>
    <w:rsid w:val="00FB1B55"/>
    <w:rsid w:val="00FB1DB6"/>
    <w:rsid w:val="00FB1E2E"/>
    <w:rsid w:val="00FB236B"/>
    <w:rsid w:val="00FB23DC"/>
    <w:rsid w:val="00FB24BB"/>
    <w:rsid w:val="00FB271E"/>
    <w:rsid w:val="00FB2A72"/>
    <w:rsid w:val="00FB2AA0"/>
    <w:rsid w:val="00FB2ABE"/>
    <w:rsid w:val="00FB3043"/>
    <w:rsid w:val="00FB36D5"/>
    <w:rsid w:val="00FB37C4"/>
    <w:rsid w:val="00FB39B8"/>
    <w:rsid w:val="00FB41DA"/>
    <w:rsid w:val="00FB50E9"/>
    <w:rsid w:val="00FB67FF"/>
    <w:rsid w:val="00FB7B26"/>
    <w:rsid w:val="00FB7B33"/>
    <w:rsid w:val="00FC0BA6"/>
    <w:rsid w:val="00FC0EFF"/>
    <w:rsid w:val="00FC0F48"/>
    <w:rsid w:val="00FC212D"/>
    <w:rsid w:val="00FC2E99"/>
    <w:rsid w:val="00FC2FE0"/>
    <w:rsid w:val="00FC3968"/>
    <w:rsid w:val="00FC4071"/>
    <w:rsid w:val="00FC4322"/>
    <w:rsid w:val="00FC4673"/>
    <w:rsid w:val="00FC4FA1"/>
    <w:rsid w:val="00FC5569"/>
    <w:rsid w:val="00FC593E"/>
    <w:rsid w:val="00FC6539"/>
    <w:rsid w:val="00FC67DA"/>
    <w:rsid w:val="00FC6E80"/>
    <w:rsid w:val="00FC737F"/>
    <w:rsid w:val="00FC76D9"/>
    <w:rsid w:val="00FC7965"/>
    <w:rsid w:val="00FC7ACE"/>
    <w:rsid w:val="00FC7D02"/>
    <w:rsid w:val="00FC7E5B"/>
    <w:rsid w:val="00FD0052"/>
    <w:rsid w:val="00FD05EF"/>
    <w:rsid w:val="00FD07BF"/>
    <w:rsid w:val="00FD0B41"/>
    <w:rsid w:val="00FD0FCB"/>
    <w:rsid w:val="00FD1007"/>
    <w:rsid w:val="00FD2ADA"/>
    <w:rsid w:val="00FD3EF8"/>
    <w:rsid w:val="00FD494D"/>
    <w:rsid w:val="00FD4CAD"/>
    <w:rsid w:val="00FD4E78"/>
    <w:rsid w:val="00FD58A7"/>
    <w:rsid w:val="00FD5935"/>
    <w:rsid w:val="00FD6904"/>
    <w:rsid w:val="00FD73FF"/>
    <w:rsid w:val="00FD7D36"/>
    <w:rsid w:val="00FD7F27"/>
    <w:rsid w:val="00FD7F42"/>
    <w:rsid w:val="00FE0313"/>
    <w:rsid w:val="00FE097C"/>
    <w:rsid w:val="00FE28B3"/>
    <w:rsid w:val="00FE3033"/>
    <w:rsid w:val="00FE3A04"/>
    <w:rsid w:val="00FE4007"/>
    <w:rsid w:val="00FE441E"/>
    <w:rsid w:val="00FE49AC"/>
    <w:rsid w:val="00FE4AA3"/>
    <w:rsid w:val="00FE52AD"/>
    <w:rsid w:val="00FE5CFA"/>
    <w:rsid w:val="00FE60D4"/>
    <w:rsid w:val="00FE653B"/>
    <w:rsid w:val="00FE68AA"/>
    <w:rsid w:val="00FE6B0A"/>
    <w:rsid w:val="00FE754D"/>
    <w:rsid w:val="00FE760E"/>
    <w:rsid w:val="00FE7A04"/>
    <w:rsid w:val="00FE7B35"/>
    <w:rsid w:val="00FE7BE3"/>
    <w:rsid w:val="00FF0FF1"/>
    <w:rsid w:val="00FF18B7"/>
    <w:rsid w:val="00FF2210"/>
    <w:rsid w:val="00FF23E2"/>
    <w:rsid w:val="00FF2776"/>
    <w:rsid w:val="00FF3563"/>
    <w:rsid w:val="00FF3B67"/>
    <w:rsid w:val="00FF441E"/>
    <w:rsid w:val="00FF491C"/>
    <w:rsid w:val="00FF4FD8"/>
    <w:rsid w:val="00FF54A8"/>
    <w:rsid w:val="00FF6006"/>
    <w:rsid w:val="00FF6239"/>
    <w:rsid w:val="00FF6876"/>
    <w:rsid w:val="00FF6BAE"/>
    <w:rsid w:val="00FF6C98"/>
    <w:rsid w:val="00FF76CE"/>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7C11C4CC-4F81-4DFE-9C6F-048B1E74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075"/>
    <w:pPr>
      <w:jc w:val="both"/>
    </w:pPr>
    <w:rPr>
      <w:rFonts w:ascii="Times New Roman" w:hAnsi="Times New Roman" w:cs="Times New Roman"/>
      <w:sz w:val="24"/>
      <w:szCs w:val="24"/>
      <w:lang w:eastAsia="ja-JP"/>
    </w:rPr>
  </w:style>
  <w:style w:type="paragraph" w:styleId="Heading1">
    <w:name w:val="heading 1"/>
    <w:basedOn w:val="Normal"/>
    <w:next w:val="Normal"/>
    <w:link w:val="Heading1Char"/>
    <w:qFormat/>
    <w:rsid w:val="00601696"/>
    <w:pPr>
      <w:keepNext/>
      <w:spacing w:before="240" w:after="240" w:line="360" w:lineRule="auto"/>
      <w:outlineLvl w:val="0"/>
    </w:pPr>
    <w:rPr>
      <w:rFonts w:cs="Arial"/>
      <w:b/>
      <w:bCs/>
      <w:kern w:val="32"/>
      <w:szCs w:val="32"/>
    </w:rPr>
  </w:style>
  <w:style w:type="paragraph" w:styleId="Heading2">
    <w:name w:val="heading 2"/>
    <w:basedOn w:val="Normal"/>
    <w:next w:val="Normal"/>
    <w:link w:val="Heading2Char"/>
    <w:qFormat/>
    <w:rsid w:val="000C37CF"/>
    <w:pPr>
      <w:keepNext/>
      <w:spacing w:before="240" w:after="240" w:line="360" w:lineRule="auto"/>
      <w:outlineLvl w:val="1"/>
    </w:pPr>
    <w:rPr>
      <w:b/>
      <w:bCs/>
      <w:iCs/>
      <w:szCs w:val="28"/>
    </w:rPr>
  </w:style>
  <w:style w:type="paragraph" w:styleId="Heading3">
    <w:name w:val="heading 3"/>
    <w:basedOn w:val="Normal"/>
    <w:next w:val="Normal"/>
    <w:link w:val="Heading3Char"/>
    <w:qFormat/>
    <w:rsid w:val="00E30437"/>
    <w:pPr>
      <w:keepNext/>
      <w:spacing w:before="240" w:after="60"/>
      <w:outlineLvl w:val="2"/>
    </w:pPr>
    <w:rPr>
      <w:rFonts w:ascii="Arial" w:hAnsi="Arial"/>
      <w:b/>
      <w:bCs/>
      <w:szCs w:val="26"/>
    </w:rPr>
  </w:style>
  <w:style w:type="paragraph" w:styleId="Heading4">
    <w:name w:val="heading 4"/>
    <w:basedOn w:val="Normal"/>
    <w:next w:val="Normal"/>
    <w:link w:val="Heading4Char"/>
    <w:unhideWhenUsed/>
    <w:qFormat/>
    <w:rsid w:val="00E30437"/>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nhideWhenUsed/>
    <w:qFormat/>
    <w:rsid w:val="00E30437"/>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696"/>
    <w:rPr>
      <w:rFonts w:ascii="Times New Roman" w:eastAsia="MS Mincho" w:hAnsi="Times New Roman" w:cs="Arial"/>
      <w:b/>
      <w:bCs/>
      <w:kern w:val="32"/>
      <w:sz w:val="24"/>
      <w:szCs w:val="32"/>
      <w:lang w:eastAsia="ja-JP"/>
    </w:rPr>
  </w:style>
  <w:style w:type="character" w:customStyle="1" w:styleId="Heading2Char">
    <w:name w:val="Heading 2 Char"/>
    <w:basedOn w:val="DefaultParagraphFont"/>
    <w:link w:val="Heading2"/>
    <w:rsid w:val="000C37CF"/>
    <w:rPr>
      <w:rFonts w:ascii="Times New Roman" w:eastAsia="MS Mincho" w:hAnsi="Times New Roman" w:cs="Times New Roman"/>
      <w:b/>
      <w:bCs/>
      <w:iCs/>
      <w:sz w:val="24"/>
      <w:szCs w:val="28"/>
      <w:lang w:eastAsia="ja-JP"/>
    </w:rPr>
  </w:style>
  <w:style w:type="character" w:customStyle="1" w:styleId="Heading3Char">
    <w:name w:val="Heading 3 Char"/>
    <w:basedOn w:val="DefaultParagraphFont"/>
    <w:link w:val="Heading3"/>
    <w:rsid w:val="00E30437"/>
    <w:rPr>
      <w:rFonts w:ascii="Arial" w:eastAsia="MS Mincho" w:hAnsi="Arial" w:cs="Times New Roman"/>
      <w:b/>
      <w:bCs/>
      <w:sz w:val="24"/>
      <w:szCs w:val="26"/>
      <w:lang w:eastAsia="ja-JP"/>
    </w:rPr>
  </w:style>
  <w:style w:type="character" w:customStyle="1" w:styleId="Heading4Char">
    <w:name w:val="Heading 4 Char"/>
    <w:basedOn w:val="DefaultParagraphFont"/>
    <w:link w:val="Heading4"/>
    <w:rsid w:val="00E30437"/>
    <w:rPr>
      <w:rFonts w:ascii="Calibri" w:eastAsia="Times New Roman" w:hAnsi="Calibri" w:cs="Times New Roman"/>
      <w:b/>
      <w:bCs/>
      <w:sz w:val="28"/>
      <w:szCs w:val="28"/>
      <w:lang w:eastAsia="ja-JP"/>
    </w:rPr>
  </w:style>
  <w:style w:type="character" w:customStyle="1" w:styleId="Heading5Char">
    <w:name w:val="Heading 5 Char"/>
    <w:basedOn w:val="DefaultParagraphFont"/>
    <w:link w:val="Heading5"/>
    <w:rsid w:val="00E30437"/>
    <w:rPr>
      <w:rFonts w:ascii="Calibri" w:eastAsia="Times New Roman" w:hAnsi="Calibri" w:cs="Times New Roman"/>
      <w:b/>
      <w:bCs/>
      <w:i/>
      <w:iCs/>
      <w:sz w:val="26"/>
      <w:szCs w:val="26"/>
      <w:lang w:eastAsia="ja-JP"/>
    </w:rPr>
  </w:style>
  <w:style w:type="paragraph" w:styleId="Header">
    <w:name w:val="header"/>
    <w:basedOn w:val="Normal"/>
    <w:link w:val="HeaderChar"/>
    <w:uiPriority w:val="99"/>
    <w:rsid w:val="00E30437"/>
    <w:pPr>
      <w:tabs>
        <w:tab w:val="center" w:pos="4677"/>
        <w:tab w:val="right" w:pos="9355"/>
      </w:tabs>
    </w:pPr>
  </w:style>
  <w:style w:type="character" w:customStyle="1" w:styleId="HeaderChar">
    <w:name w:val="Header Char"/>
    <w:basedOn w:val="DefaultParagraphFont"/>
    <w:link w:val="Header"/>
    <w:uiPriority w:val="99"/>
    <w:rsid w:val="00E30437"/>
    <w:rPr>
      <w:rFonts w:ascii="Times New Roman" w:eastAsia="MS Mincho" w:hAnsi="Times New Roman" w:cs="Times New Roman"/>
      <w:sz w:val="24"/>
      <w:szCs w:val="24"/>
      <w:lang w:eastAsia="ja-JP"/>
    </w:rPr>
  </w:style>
  <w:style w:type="paragraph" w:styleId="Footer">
    <w:name w:val="footer"/>
    <w:basedOn w:val="Normal"/>
    <w:link w:val="FooterChar"/>
    <w:uiPriority w:val="99"/>
    <w:rsid w:val="00E30437"/>
    <w:pPr>
      <w:tabs>
        <w:tab w:val="center" w:pos="4677"/>
        <w:tab w:val="right" w:pos="9355"/>
      </w:tabs>
    </w:pPr>
  </w:style>
  <w:style w:type="character" w:customStyle="1" w:styleId="FooterChar">
    <w:name w:val="Footer Char"/>
    <w:basedOn w:val="DefaultParagraphFont"/>
    <w:link w:val="Footer"/>
    <w:uiPriority w:val="99"/>
    <w:rsid w:val="00E30437"/>
    <w:rPr>
      <w:rFonts w:ascii="Times New Roman" w:eastAsia="MS Mincho" w:hAnsi="Times New Roman" w:cs="Times New Roman"/>
      <w:sz w:val="24"/>
      <w:szCs w:val="24"/>
      <w:lang w:eastAsia="ja-JP"/>
    </w:rPr>
  </w:style>
  <w:style w:type="table" w:styleId="TableGrid">
    <w:name w:val="Table Grid"/>
    <w:basedOn w:val="TableNormal"/>
    <w:uiPriority w:val="3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30437"/>
  </w:style>
  <w:style w:type="paragraph" w:styleId="TOC1">
    <w:name w:val="toc 1"/>
    <w:basedOn w:val="Normal"/>
    <w:next w:val="Normal"/>
    <w:autoRedefine/>
    <w:uiPriority w:val="39"/>
    <w:rsid w:val="001A41BD"/>
    <w:pPr>
      <w:tabs>
        <w:tab w:val="left" w:pos="284"/>
        <w:tab w:val="right" w:leader="dot" w:pos="9356"/>
      </w:tabs>
      <w:spacing w:after="0" w:line="240" w:lineRule="auto"/>
    </w:pPr>
  </w:style>
  <w:style w:type="character" w:styleId="Hyperlink">
    <w:name w:val="Hyperlink"/>
    <w:uiPriority w:val="99"/>
    <w:rsid w:val="00E30437"/>
    <w:rPr>
      <w:color w:val="0000FF"/>
      <w:u w:val="single"/>
    </w:rPr>
  </w:style>
  <w:style w:type="paragraph" w:styleId="TOC2">
    <w:name w:val="toc 2"/>
    <w:basedOn w:val="Normal"/>
    <w:next w:val="Normal"/>
    <w:autoRedefine/>
    <w:uiPriority w:val="39"/>
    <w:rsid w:val="001A41BD"/>
    <w:pPr>
      <w:tabs>
        <w:tab w:val="left" w:pos="426"/>
        <w:tab w:val="right" w:leader="dot" w:pos="9345"/>
      </w:tabs>
      <w:spacing w:after="0" w:line="240" w:lineRule="auto"/>
    </w:pPr>
  </w:style>
  <w:style w:type="paragraph" w:styleId="NormalWeb">
    <w:name w:val="Normal (Web)"/>
    <w:aliases w:val="webb"/>
    <w:basedOn w:val="Normal"/>
    <w:uiPriority w:val="99"/>
    <w:qFormat/>
    <w:rsid w:val="00E30437"/>
    <w:pPr>
      <w:spacing w:before="100" w:beforeAutospacing="1" w:after="100" w:afterAutospacing="1" w:line="240" w:lineRule="auto"/>
      <w:jc w:val="left"/>
    </w:pPr>
    <w:rPr>
      <w:rFonts w:eastAsia="Times New Roman"/>
      <w:lang w:eastAsia="ru-RU"/>
    </w:rPr>
  </w:style>
  <w:style w:type="paragraph" w:styleId="TOC3">
    <w:name w:val="toc 3"/>
    <w:basedOn w:val="Normal"/>
    <w:next w:val="Normal"/>
    <w:autoRedefine/>
    <w:uiPriority w:val="39"/>
    <w:rsid w:val="002E23E0"/>
    <w:pPr>
      <w:tabs>
        <w:tab w:val="left" w:pos="993"/>
        <w:tab w:val="right" w:leader="dot" w:pos="9345"/>
      </w:tabs>
      <w:spacing w:after="0" w:line="240" w:lineRule="auto"/>
      <w:ind w:firstLine="284"/>
    </w:pPr>
    <w:rPr>
      <w:noProof/>
    </w:rPr>
  </w:style>
  <w:style w:type="character" w:styleId="Strong">
    <w:name w:val="Strong"/>
    <w:uiPriority w:val="22"/>
    <w:qFormat/>
    <w:rsid w:val="00E30437"/>
    <w:rPr>
      <w:b/>
      <w:bCs/>
    </w:rPr>
  </w:style>
  <w:style w:type="character" w:customStyle="1" w:styleId="subabstractlabel">
    <w:name w:val="sub_abstract_label"/>
    <w:basedOn w:val="DefaultParagraphFont"/>
    <w:rsid w:val="00E30437"/>
  </w:style>
  <w:style w:type="character" w:customStyle="1" w:styleId="element-citation">
    <w:name w:val="element-citation"/>
    <w:basedOn w:val="DefaultParagraphFont"/>
    <w:rsid w:val="00E30437"/>
  </w:style>
  <w:style w:type="character" w:customStyle="1" w:styleId="src">
    <w:name w:val="src"/>
    <w:basedOn w:val="DefaultParagraphFont"/>
    <w:rsid w:val="00E30437"/>
  </w:style>
  <w:style w:type="paragraph" w:styleId="FootnoteText">
    <w:name w:val="footnote text"/>
    <w:basedOn w:val="Normal"/>
    <w:link w:val="FootnoteTextChar"/>
    <w:uiPriority w:val="99"/>
    <w:rsid w:val="00E30437"/>
    <w:pPr>
      <w:spacing w:line="240" w:lineRule="auto"/>
      <w:jc w:val="left"/>
    </w:pPr>
    <w:rPr>
      <w:rFonts w:eastAsia="Times New Roman"/>
      <w:sz w:val="20"/>
      <w:szCs w:val="20"/>
      <w:lang w:eastAsia="ru-RU"/>
    </w:rPr>
  </w:style>
  <w:style w:type="character" w:customStyle="1" w:styleId="FootnoteTextChar">
    <w:name w:val="Footnote Text Char"/>
    <w:basedOn w:val="DefaultParagraphFont"/>
    <w:link w:val="FootnoteText"/>
    <w:uiPriority w:val="99"/>
    <w:rsid w:val="00E30437"/>
    <w:rPr>
      <w:rFonts w:ascii="Times New Roman" w:eastAsia="Times New Roman" w:hAnsi="Times New Roman" w:cs="Times New Roman"/>
      <w:sz w:val="20"/>
      <w:szCs w:val="20"/>
      <w:lang w:eastAsia="ru-RU"/>
    </w:rPr>
  </w:style>
  <w:style w:type="character" w:styleId="FootnoteReference">
    <w:name w:val="footnote reference"/>
    <w:uiPriority w:val="99"/>
    <w:semiHidden/>
    <w:rsid w:val="00E30437"/>
    <w:rPr>
      <w:vertAlign w:val="superscript"/>
    </w:rPr>
  </w:style>
  <w:style w:type="character" w:customStyle="1" w:styleId="ref-journal">
    <w:name w:val="ref-journal"/>
    <w:basedOn w:val="DefaultParagraphFont"/>
    <w:rsid w:val="00E30437"/>
  </w:style>
  <w:style w:type="character" w:customStyle="1" w:styleId="ref-vol">
    <w:name w:val="ref-vol"/>
    <w:basedOn w:val="DefaultParagraphFont"/>
    <w:rsid w:val="00E30437"/>
  </w:style>
  <w:style w:type="character" w:styleId="PlaceholderText">
    <w:name w:val="Placeholder Text"/>
    <w:uiPriority w:val="99"/>
    <w:semiHidden/>
    <w:rsid w:val="00E30437"/>
    <w:rPr>
      <w:color w:val="808080"/>
    </w:rPr>
  </w:style>
  <w:style w:type="paragraph" w:styleId="BalloonText">
    <w:name w:val="Balloon Text"/>
    <w:basedOn w:val="Normal"/>
    <w:link w:val="BalloonTextChar"/>
    <w:uiPriority w:val="99"/>
    <w:rsid w:val="00E30437"/>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rsid w:val="00E30437"/>
    <w:rPr>
      <w:rFonts w:ascii="Tahoma" w:eastAsia="MS Mincho" w:hAnsi="Tahoma" w:cs="Times New Roman"/>
      <w:sz w:val="16"/>
      <w:szCs w:val="16"/>
      <w:lang w:eastAsia="ja-JP"/>
    </w:rPr>
  </w:style>
  <w:style w:type="paragraph" w:styleId="ListParagraph">
    <w:name w:val="List Paragraph"/>
    <w:aliases w:val="ТАБЛИЦА1,Список простой нумер,Примечание"/>
    <w:basedOn w:val="Normal"/>
    <w:link w:val="ListParagraphChar"/>
    <w:uiPriority w:val="34"/>
    <w:qFormat/>
    <w:rsid w:val="00E30437"/>
    <w:pPr>
      <w:ind w:left="720"/>
      <w:contextualSpacing/>
    </w:pPr>
  </w:style>
  <w:style w:type="character" w:styleId="CommentReference">
    <w:name w:val="annotation reference"/>
    <w:uiPriority w:val="99"/>
    <w:rsid w:val="00E30437"/>
    <w:rPr>
      <w:sz w:val="16"/>
      <w:szCs w:val="16"/>
    </w:rPr>
  </w:style>
  <w:style w:type="paragraph" w:styleId="CommentText">
    <w:name w:val="annotation text"/>
    <w:basedOn w:val="Normal"/>
    <w:link w:val="CommentTextChar"/>
    <w:uiPriority w:val="99"/>
    <w:rsid w:val="00E30437"/>
    <w:pPr>
      <w:spacing w:line="240" w:lineRule="auto"/>
    </w:pPr>
    <w:rPr>
      <w:sz w:val="20"/>
      <w:szCs w:val="20"/>
    </w:rPr>
  </w:style>
  <w:style w:type="character" w:customStyle="1" w:styleId="CommentTextChar">
    <w:name w:val="Comment Text Char"/>
    <w:basedOn w:val="DefaultParagraphFont"/>
    <w:link w:val="CommentText"/>
    <w:uiPriority w:val="99"/>
    <w:rsid w:val="00E30437"/>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rsid w:val="00E30437"/>
    <w:rPr>
      <w:b/>
      <w:bCs/>
    </w:rPr>
  </w:style>
  <w:style w:type="character" w:customStyle="1" w:styleId="CommentSubjectChar">
    <w:name w:val="Comment Subject Char"/>
    <w:basedOn w:val="CommentTextChar"/>
    <w:link w:val="CommentSubject"/>
    <w:rsid w:val="00E30437"/>
    <w:rPr>
      <w:rFonts w:ascii="Times New Roman" w:eastAsia="MS Mincho" w:hAnsi="Times New Roman" w:cs="Times New Roman"/>
      <w:b/>
      <w:bCs/>
      <w:sz w:val="20"/>
      <w:szCs w:val="20"/>
      <w:lang w:eastAsia="ja-JP"/>
    </w:rPr>
  </w:style>
  <w:style w:type="character" w:customStyle="1" w:styleId="12">
    <w:name w:val="Замещающий текст1"/>
    <w:semiHidden/>
    <w:rsid w:val="00E30437"/>
    <w:rPr>
      <w:rFonts w:ascii="Times New Roman" w:hAnsi="Times New Roman" w:cs="Times New Roman" w:hint="default"/>
      <w:color w:val="808080"/>
    </w:rPr>
  </w:style>
  <w:style w:type="paragraph" w:styleId="Revision">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DefaultParagraphFont"/>
    <w:uiPriority w:val="99"/>
    <w:rsid w:val="00E30437"/>
  </w:style>
  <w:style w:type="paragraph" w:styleId="BodyText2">
    <w:name w:val="Body Text 2"/>
    <w:basedOn w:val="Normal"/>
    <w:link w:val="BodyText2Char"/>
    <w:unhideWhenUsed/>
    <w:rsid w:val="00E30437"/>
    <w:pPr>
      <w:spacing w:after="120"/>
      <w:ind w:firstLine="709"/>
    </w:pPr>
    <w:rPr>
      <w:rFonts w:eastAsia="Times New Roman"/>
    </w:rPr>
  </w:style>
  <w:style w:type="character" w:customStyle="1" w:styleId="BodyText2Char">
    <w:name w:val="Body Text 2 Char"/>
    <w:basedOn w:val="DefaultParagraphFont"/>
    <w:link w:val="BodyText2"/>
    <w:rsid w:val="00E30437"/>
    <w:rPr>
      <w:rFonts w:ascii="Times New Roman" w:eastAsia="Times New Roman" w:hAnsi="Times New Roman" w:cs="Times New Roman"/>
      <w:sz w:val="24"/>
      <w:szCs w:val="24"/>
      <w:lang w:eastAsia="ja-JP"/>
    </w:rPr>
  </w:style>
  <w:style w:type="paragraph" w:customStyle="1" w:styleId="a">
    <w:name w:val="Осн. текст"/>
    <w:basedOn w:val="Normal"/>
    <w:uiPriority w:val="99"/>
    <w:rsid w:val="00E30437"/>
    <w:pPr>
      <w:spacing w:before="120" w:line="360" w:lineRule="atLeast"/>
      <w:ind w:firstLine="425"/>
    </w:pPr>
    <w:rPr>
      <w:rFonts w:eastAsia="Times New Roman"/>
      <w:sz w:val="26"/>
      <w:szCs w:val="26"/>
      <w:lang w:eastAsia="ru-RU"/>
    </w:rPr>
  </w:style>
  <w:style w:type="paragraph" w:styleId="BodyTextIndent2">
    <w:name w:val="Body Text Indent 2"/>
    <w:basedOn w:val="Normal"/>
    <w:link w:val="BodyTextIndent2Char"/>
    <w:rsid w:val="00E30437"/>
    <w:pPr>
      <w:spacing w:after="120" w:line="480" w:lineRule="auto"/>
      <w:ind w:left="283"/>
    </w:pPr>
  </w:style>
  <w:style w:type="character" w:customStyle="1" w:styleId="BodyTextIndent2Char">
    <w:name w:val="Body Text Indent 2 Char"/>
    <w:basedOn w:val="DefaultParagraphFont"/>
    <w:link w:val="BodyTextIndent2"/>
    <w:rsid w:val="00E30437"/>
    <w:rPr>
      <w:rFonts w:ascii="Times New Roman" w:eastAsia="MS Mincho" w:hAnsi="Times New Roman" w:cs="Times New Roman"/>
      <w:sz w:val="24"/>
      <w:szCs w:val="24"/>
      <w:lang w:eastAsia="ja-JP"/>
    </w:rPr>
  </w:style>
  <w:style w:type="character" w:styleId="FollowedHyperlink">
    <w:name w:val="FollowedHyperlink"/>
    <w:rsid w:val="00E30437"/>
    <w:rPr>
      <w:color w:val="800080"/>
      <w:u w:val="single"/>
    </w:rPr>
  </w:style>
  <w:style w:type="paragraph" w:styleId="DocumentMap">
    <w:name w:val="Document Map"/>
    <w:basedOn w:val="Normal"/>
    <w:link w:val="DocumentMapChar"/>
    <w:rsid w:val="00E30437"/>
    <w:rPr>
      <w:rFonts w:ascii="Tahoma" w:hAnsi="Tahoma" w:cs="Tahoma"/>
      <w:sz w:val="16"/>
      <w:szCs w:val="16"/>
    </w:rPr>
  </w:style>
  <w:style w:type="character" w:customStyle="1" w:styleId="DocumentMapChar">
    <w:name w:val="Document Map Char"/>
    <w:basedOn w:val="DefaultParagraphFont"/>
    <w:link w:val="DocumentMap"/>
    <w:rsid w:val="00E30437"/>
    <w:rPr>
      <w:rFonts w:ascii="Tahoma" w:eastAsia="MS Mincho" w:hAnsi="Tahoma" w:cs="Tahoma"/>
      <w:sz w:val="16"/>
      <w:szCs w:val="16"/>
      <w:lang w:eastAsia="ja-JP"/>
    </w:rPr>
  </w:style>
  <w:style w:type="paragraph" w:customStyle="1" w:styleId="2">
    <w:name w:val="Îñíîâíîé òåêñò 2"/>
    <w:basedOn w:val="Normal"/>
    <w:rsid w:val="00E30437"/>
    <w:pPr>
      <w:spacing w:line="240" w:lineRule="auto"/>
    </w:pPr>
    <w:rPr>
      <w:rFonts w:eastAsia="Times New Roman" w:cs="Arial Unicode MS"/>
      <w:sz w:val="28"/>
      <w:szCs w:val="28"/>
      <w:lang w:val="en-US" w:eastAsia="ru-RU"/>
    </w:rPr>
  </w:style>
  <w:style w:type="paragraph" w:styleId="TOC4">
    <w:name w:val="toc 4"/>
    <w:basedOn w:val="Normal"/>
    <w:next w:val="Normal"/>
    <w:autoRedefine/>
    <w:uiPriority w:val="39"/>
    <w:rsid w:val="00E30437"/>
    <w:pPr>
      <w:ind w:left="720"/>
    </w:pPr>
  </w:style>
  <w:style w:type="paragraph" w:styleId="TOC5">
    <w:name w:val="toc 5"/>
    <w:basedOn w:val="Normal"/>
    <w:next w:val="Normal"/>
    <w:autoRedefine/>
    <w:uiPriority w:val="39"/>
    <w:rsid w:val="00DD7ACC"/>
    <w:pPr>
      <w:tabs>
        <w:tab w:val="right" w:leader="dot" w:pos="9346"/>
      </w:tabs>
      <w:spacing w:after="0" w:line="240" w:lineRule="auto"/>
      <w:ind w:left="960" w:firstLine="33"/>
    </w:pPr>
  </w:style>
  <w:style w:type="character" w:customStyle="1" w:styleId="st1">
    <w:name w:val="st1"/>
    <w:uiPriority w:val="99"/>
    <w:rsid w:val="00E30437"/>
    <w:rPr>
      <w:rFonts w:ascii="Times New Roman" w:hAnsi="Times New Roman" w:cs="Times New Roman" w:hint="default"/>
    </w:rPr>
  </w:style>
  <w:style w:type="paragraph" w:styleId="TOC6">
    <w:name w:val="toc 6"/>
    <w:basedOn w:val="Normal"/>
    <w:next w:val="Normal"/>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BodyText">
    <w:name w:val="Body Text"/>
    <w:basedOn w:val="Normal"/>
    <w:link w:val="BodyTextChar"/>
    <w:unhideWhenUsed/>
    <w:rsid w:val="00E30437"/>
    <w:pPr>
      <w:spacing w:after="120"/>
    </w:pPr>
  </w:style>
  <w:style w:type="character" w:customStyle="1" w:styleId="BodyTextChar">
    <w:name w:val="Body Text Char"/>
    <w:basedOn w:val="DefaultParagraphFont"/>
    <w:link w:val="BodyText"/>
    <w:rsid w:val="00E30437"/>
    <w:rPr>
      <w:rFonts w:ascii="Times New Roman" w:eastAsia="MS Mincho" w:hAnsi="Times New Roman" w:cs="Times New Roman"/>
      <w:sz w:val="24"/>
      <w:szCs w:val="24"/>
      <w:lang w:eastAsia="ja-JP"/>
    </w:rPr>
  </w:style>
  <w:style w:type="paragraph" w:styleId="Caption">
    <w:name w:val="caption"/>
    <w:basedOn w:val="Normal"/>
    <w:next w:val="Normal"/>
    <w:link w:val="CaptionChar"/>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Normal"/>
    <w:uiPriority w:val="99"/>
    <w:rsid w:val="00E30437"/>
    <w:pPr>
      <w:numPr>
        <w:numId w:val="2"/>
      </w:numPr>
    </w:pPr>
    <w:rPr>
      <w:rFonts w:ascii="Calibri" w:hAnsi="Calibri"/>
    </w:rPr>
  </w:style>
  <w:style w:type="character" w:customStyle="1" w:styleId="hps">
    <w:name w:val="hps"/>
    <w:basedOn w:val="DefaultParagraphFont"/>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BodyTextIndent">
    <w:name w:val="Body Text Indent"/>
    <w:aliases w:val=" Знак3 Знак Знак, Знак3,Знак3 Знак Знак,Знак3"/>
    <w:basedOn w:val="Normal"/>
    <w:link w:val="BodyTextIndentChar"/>
    <w:rsid w:val="00E30437"/>
    <w:pPr>
      <w:spacing w:after="120"/>
      <w:ind w:left="283"/>
    </w:pPr>
  </w:style>
  <w:style w:type="character" w:customStyle="1" w:styleId="BodyTextIndentChar">
    <w:name w:val="Body Text Indent Char"/>
    <w:aliases w:val=" Знак3 Знак Знак Char, Знак3 Char,Знак3 Знак Знак Char,Знак3 Char"/>
    <w:basedOn w:val="DefaultParagraphFont"/>
    <w:link w:val="BodyTextIndent"/>
    <w:rsid w:val="00E30437"/>
    <w:rPr>
      <w:rFonts w:ascii="Times New Roman" w:eastAsia="MS Mincho" w:hAnsi="Times New Roman" w:cs="Times New Roman"/>
      <w:sz w:val="24"/>
      <w:szCs w:val="24"/>
      <w:lang w:eastAsia="ja-JP"/>
    </w:rPr>
  </w:style>
  <w:style w:type="paragraph" w:styleId="BodyText3">
    <w:name w:val="Body Text 3"/>
    <w:basedOn w:val="Normal"/>
    <w:link w:val="BodyText3Char"/>
    <w:rsid w:val="00E30437"/>
    <w:pPr>
      <w:spacing w:after="120"/>
    </w:pPr>
    <w:rPr>
      <w:sz w:val="16"/>
      <w:szCs w:val="16"/>
    </w:rPr>
  </w:style>
  <w:style w:type="character" w:customStyle="1" w:styleId="BodyText3Char">
    <w:name w:val="Body Text 3 Char"/>
    <w:basedOn w:val="DefaultParagraphFont"/>
    <w:link w:val="BodyText3"/>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Subtitle">
    <w:name w:val="Subtitle"/>
    <w:basedOn w:val="Heading2"/>
    <w:next w:val="Normal"/>
    <w:link w:val="SubtitleChar"/>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SubtitleChar">
    <w:name w:val="Subtitle Char"/>
    <w:basedOn w:val="DefaultParagraphFont"/>
    <w:link w:val="Subtitle"/>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DefaultParagraphFont"/>
    <w:rsid w:val="000958E0"/>
    <w:rPr>
      <w:b/>
      <w:bCs w:val="0"/>
      <w:i/>
      <w:iCs w:val="0"/>
    </w:rPr>
  </w:style>
  <w:style w:type="paragraph" w:customStyle="1" w:styleId="10">
    <w:name w:val="Отчет ЗАГОЛОВОК1"/>
    <w:basedOn w:val="Heading2"/>
    <w:next w:val="Normal"/>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Cite">
    <w:name w:val="HTML Cite"/>
    <w:basedOn w:val="DefaultParagraphFont"/>
    <w:uiPriority w:val="99"/>
    <w:semiHidden/>
    <w:unhideWhenUsed/>
    <w:rsid w:val="00867CB3"/>
    <w:rPr>
      <w:i/>
      <w:iCs/>
    </w:rPr>
  </w:style>
  <w:style w:type="paragraph" w:customStyle="1" w:styleId="authors1">
    <w:name w:val="authors1"/>
    <w:basedOn w:val="Normal"/>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Heading6Char">
    <w:name w:val="Heading 6 Char"/>
    <w:basedOn w:val="DefaultParagraphFont"/>
    <w:link w:val="Heading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DefaultParagraphFont"/>
    <w:rsid w:val="00222F1F"/>
  </w:style>
  <w:style w:type="character" w:customStyle="1" w:styleId="a0">
    <w:name w:val="ШАБЛОН Знак"/>
    <w:link w:val="a1"/>
    <w:uiPriority w:val="99"/>
    <w:locked/>
    <w:rsid w:val="00DE087D"/>
    <w:rPr>
      <w:rFonts w:ascii="Times New Roman" w:hAnsi="Times New Roman" w:cs="Tahoma"/>
      <w:sz w:val="24"/>
      <w:szCs w:val="24"/>
    </w:rPr>
  </w:style>
  <w:style w:type="paragraph" w:customStyle="1" w:styleId="a1">
    <w:name w:val="ШАБЛОН"/>
    <w:basedOn w:val="BalloonText"/>
    <w:link w:val="a0"/>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3">
    <w:name w:val="Сетка таблицы1"/>
    <w:basedOn w:val="TableNormal"/>
    <w:next w:val="TableGrid"/>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E12D25"/>
    <w:rPr>
      <w:i/>
      <w:iCs/>
    </w:rPr>
  </w:style>
  <w:style w:type="character" w:customStyle="1" w:styleId="apple-converted-space">
    <w:name w:val="apple-converted-space"/>
    <w:basedOn w:val="DefaultParagraphFont"/>
    <w:rsid w:val="007E7E52"/>
  </w:style>
  <w:style w:type="paragraph" w:customStyle="1" w:styleId="opispoleabz">
    <w:name w:val="opis_pole_abz"/>
    <w:basedOn w:val="Normal"/>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4">
    <w:name w:val="Упомянуть1"/>
    <w:basedOn w:val="DefaultParagraphFont"/>
    <w:uiPriority w:val="99"/>
    <w:semiHidden/>
    <w:unhideWhenUsed/>
    <w:rsid w:val="00BC589C"/>
    <w:rPr>
      <w:color w:val="2B579A"/>
      <w:shd w:val="clear" w:color="auto" w:fill="E6E6E6"/>
    </w:rPr>
  </w:style>
  <w:style w:type="table" w:customStyle="1" w:styleId="TableGrid0">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
    <w:name w:val="Сетка таблицы7"/>
    <w:basedOn w:val="TableNormal"/>
    <w:next w:val="TableGrid"/>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1"/>
    <w:basedOn w:val="TableNormal"/>
    <w:next w:val="TableGrid"/>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Сетка таблицы2"/>
    <w:basedOn w:val="TableNormal"/>
    <w:next w:val="TableGrid"/>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ТАБЛИЦА1 Char,Список простой нумер Char,Примечание Char"/>
    <w:basedOn w:val="DefaultParagraphFont"/>
    <w:link w:val="ListParagraph"/>
    <w:uiPriority w:val="34"/>
    <w:locked/>
    <w:rsid w:val="0081221B"/>
    <w:rPr>
      <w:rFonts w:ascii="Times New Roman" w:eastAsia="MS Mincho" w:hAnsi="Times New Roman" w:cs="Times New Roman"/>
      <w:sz w:val="24"/>
      <w:szCs w:val="24"/>
      <w:lang w:eastAsia="ja-JP"/>
    </w:rPr>
  </w:style>
  <w:style w:type="numbering" w:customStyle="1" w:styleId="15">
    <w:name w:val="Нет списка1"/>
    <w:next w:val="NoList"/>
    <w:uiPriority w:val="99"/>
    <w:semiHidden/>
    <w:unhideWhenUsed/>
    <w:rsid w:val="004D2ADE"/>
  </w:style>
  <w:style w:type="character" w:customStyle="1" w:styleId="16">
    <w:name w:val="Неразрешенное упоминание1"/>
    <w:basedOn w:val="DefaultParagraphFont"/>
    <w:uiPriority w:val="99"/>
    <w:semiHidden/>
    <w:unhideWhenUsed/>
    <w:rsid w:val="00AF602C"/>
    <w:rPr>
      <w:color w:val="605E5C"/>
      <w:shd w:val="clear" w:color="auto" w:fill="E1DFDD"/>
    </w:rPr>
  </w:style>
  <w:style w:type="table" w:customStyle="1" w:styleId="4">
    <w:name w:val="Сетка таблицы4"/>
    <w:basedOn w:val="TableNormal"/>
    <w:next w:val="TableGrid"/>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2">
    <w:name w:val="Таблица"/>
    <w:basedOn w:val="Normal"/>
    <w:link w:val="a3"/>
    <w:qFormat/>
    <w:rsid w:val="00F3566A"/>
    <w:pPr>
      <w:spacing w:before="120" w:after="0" w:line="360" w:lineRule="auto"/>
    </w:pPr>
    <w:rPr>
      <w:rFonts w:eastAsiaTheme="minorHAnsi"/>
      <w:b/>
      <w:lang w:eastAsia="en-US"/>
    </w:rPr>
  </w:style>
  <w:style w:type="character" w:customStyle="1" w:styleId="a3">
    <w:name w:val="Таблица Знак"/>
    <w:basedOn w:val="DefaultParagraphFont"/>
    <w:link w:val="a2"/>
    <w:rsid w:val="00F3566A"/>
    <w:rPr>
      <w:rFonts w:ascii="Times New Roman" w:hAnsi="Times New Roman" w:cs="Times New Roman"/>
      <w:b/>
      <w:sz w:val="24"/>
      <w:szCs w:val="24"/>
    </w:rPr>
  </w:style>
  <w:style w:type="paragraph" w:styleId="HTMLPreformatted">
    <w:name w:val="HTML Preformatted"/>
    <w:basedOn w:val="Normal"/>
    <w:link w:val="HTMLPreformattedChar"/>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E02330"/>
    <w:rPr>
      <w:rFonts w:ascii="Courier New" w:eastAsia="Times New Roman" w:hAnsi="Courier New" w:cs="Courier New"/>
      <w:sz w:val="20"/>
      <w:szCs w:val="20"/>
      <w:lang w:eastAsia="ru-RU"/>
    </w:rPr>
  </w:style>
  <w:style w:type="character" w:customStyle="1" w:styleId="21">
    <w:name w:val="Основной текст (2)_"/>
    <w:basedOn w:val="DefaultParagraphFont"/>
    <w:link w:val="22"/>
    <w:rsid w:val="005D6E8A"/>
    <w:rPr>
      <w:rFonts w:ascii="Times New Roman" w:eastAsia="Times New Roman" w:hAnsi="Times New Roman" w:cs="Times New Roman"/>
      <w:b/>
      <w:bCs/>
      <w:spacing w:val="-2"/>
      <w:shd w:val="clear" w:color="auto" w:fill="FFFFFF"/>
    </w:rPr>
  </w:style>
  <w:style w:type="paragraph" w:customStyle="1" w:styleId="22">
    <w:name w:val="Основной текст (2)"/>
    <w:basedOn w:val="Normal"/>
    <w:link w:val="21"/>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
    <w:name w:val="Сетка таблицы3"/>
    <w:basedOn w:val="TableNormal"/>
    <w:next w:val="TableGrid"/>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TableNormal"/>
    <w:next w:val="TableGrid"/>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СФ_Текст"/>
    <w:link w:val="a5"/>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5">
    <w:name w:val="СФ_Текст Знак"/>
    <w:basedOn w:val="DefaultParagraphFont"/>
    <w:link w:val="a4"/>
    <w:rsid w:val="006C7E6A"/>
    <w:rPr>
      <w:rFonts w:ascii="Times New Roman" w:eastAsia="Times New Roman" w:hAnsi="Times New Roman" w:cs="Times New Roman"/>
      <w:sz w:val="24"/>
      <w:szCs w:val="24"/>
      <w:lang w:eastAsia="ru-RU"/>
    </w:rPr>
  </w:style>
  <w:style w:type="table" w:customStyle="1" w:styleId="100">
    <w:name w:val="Сетка таблицы10"/>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7">
    <w:name w:val="Заголовок1"/>
    <w:basedOn w:val="Normal"/>
    <w:link w:val="a6"/>
    <w:qFormat/>
    <w:rsid w:val="009E62E0"/>
    <w:pPr>
      <w:spacing w:before="120" w:after="0" w:line="360" w:lineRule="auto"/>
      <w:jc w:val="center"/>
    </w:pPr>
    <w:rPr>
      <w:rFonts w:eastAsiaTheme="minorHAnsi"/>
      <w:b/>
      <w:caps/>
      <w:color w:val="000000"/>
      <w:lang w:eastAsia="en-US"/>
    </w:rPr>
  </w:style>
  <w:style w:type="character" w:customStyle="1" w:styleId="a6">
    <w:name w:val="Заголовок Знак"/>
    <w:basedOn w:val="DefaultParagraphFont"/>
    <w:link w:val="17"/>
    <w:rsid w:val="009E62E0"/>
    <w:rPr>
      <w:rFonts w:ascii="Times New Roman" w:hAnsi="Times New Roman" w:cs="Times New Roman"/>
      <w:b/>
      <w:caps/>
      <w:color w:val="000000"/>
      <w:sz w:val="24"/>
      <w:szCs w:val="24"/>
    </w:rPr>
  </w:style>
  <w:style w:type="character" w:customStyle="1" w:styleId="fontstyle01">
    <w:name w:val="fontstyle01"/>
    <w:basedOn w:val="DefaultParagraphFont"/>
    <w:rsid w:val="009E62E0"/>
    <w:rPr>
      <w:rFonts w:ascii="Helvetica" w:hAnsi="Helvetica" w:hint="default"/>
      <w:b w:val="0"/>
      <w:bCs w:val="0"/>
      <w:i w:val="0"/>
      <w:iCs w:val="0"/>
      <w:color w:val="000000"/>
      <w:sz w:val="18"/>
      <w:szCs w:val="18"/>
    </w:rPr>
  </w:style>
  <w:style w:type="paragraph" w:styleId="TableofFigures">
    <w:name w:val="table of figures"/>
    <w:basedOn w:val="Normal"/>
    <w:next w:val="Normal"/>
    <w:uiPriority w:val="99"/>
    <w:unhideWhenUsed/>
    <w:rsid w:val="009E62E0"/>
    <w:pPr>
      <w:spacing w:before="120" w:after="0"/>
      <w:ind w:left="1418" w:hanging="1418"/>
    </w:pPr>
    <w:rPr>
      <w:rFonts w:eastAsiaTheme="minorHAnsi"/>
      <w:lang w:eastAsia="en-US"/>
    </w:rPr>
  </w:style>
  <w:style w:type="paragraph" w:customStyle="1" w:styleId="Style6">
    <w:name w:val="Style6"/>
    <w:basedOn w:val="Normal"/>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DefaultParagraphFont"/>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Normal"/>
    <w:rsid w:val="009E62E0"/>
    <w:pPr>
      <w:widowControl w:val="0"/>
      <w:autoSpaceDE w:val="0"/>
      <w:autoSpaceDN w:val="0"/>
      <w:adjustRightInd w:val="0"/>
      <w:spacing w:after="0" w:line="240" w:lineRule="auto"/>
    </w:pPr>
    <w:rPr>
      <w:rFonts w:eastAsia="Times New Roman"/>
      <w:lang w:eastAsia="ru-RU"/>
    </w:rPr>
  </w:style>
  <w:style w:type="paragraph" w:styleId="List2">
    <w:name w:val="List 2"/>
    <w:basedOn w:val="Normal"/>
    <w:rsid w:val="009E62E0"/>
    <w:pPr>
      <w:spacing w:after="0" w:line="240" w:lineRule="auto"/>
      <w:ind w:left="566" w:hanging="283"/>
      <w:jc w:val="left"/>
    </w:pPr>
    <w:rPr>
      <w:rFonts w:ascii="Calibri" w:eastAsia="Calibri" w:hAnsi="Calibri"/>
      <w:lang w:eastAsia="en-US"/>
    </w:rPr>
  </w:style>
  <w:style w:type="paragraph" w:customStyle="1" w:styleId="a7">
    <w:name w:val="Таб. осн."/>
    <w:basedOn w:val="Normal"/>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Normal"/>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DefaultParagraphFont"/>
    <w:rsid w:val="009E62E0"/>
  </w:style>
  <w:style w:type="paragraph" w:customStyle="1" w:styleId="OT">
    <w:name w:val="OT"/>
    <w:basedOn w:val="Normal"/>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DefaultParagraphFont"/>
    <w:rsid w:val="009E62E0"/>
  </w:style>
  <w:style w:type="paragraph" w:customStyle="1" w:styleId="18">
    <w:name w:val="Название1"/>
    <w:basedOn w:val="Normal"/>
    <w:rsid w:val="009E62E0"/>
    <w:pPr>
      <w:spacing w:before="100" w:beforeAutospacing="1" w:after="100" w:afterAutospacing="1" w:line="240" w:lineRule="auto"/>
      <w:jc w:val="left"/>
    </w:pPr>
    <w:rPr>
      <w:rFonts w:eastAsia="Times New Roman"/>
      <w:lang w:eastAsia="ru-RU"/>
    </w:rPr>
  </w:style>
  <w:style w:type="paragraph" w:customStyle="1" w:styleId="19">
    <w:name w:val="Таблица1"/>
    <w:basedOn w:val="Caption"/>
    <w:link w:val="1a"/>
    <w:qFormat/>
    <w:rsid w:val="009E62E0"/>
    <w:pPr>
      <w:keepNext/>
      <w:spacing w:after="120" w:line="240" w:lineRule="auto"/>
    </w:pPr>
  </w:style>
  <w:style w:type="character" w:customStyle="1" w:styleId="CaptionChar">
    <w:name w:val="Caption Char"/>
    <w:basedOn w:val="DefaultParagraphFont"/>
    <w:link w:val="Caption"/>
    <w:rsid w:val="009E62E0"/>
    <w:rPr>
      <w:rFonts w:ascii="Times New Roman" w:eastAsia="Times New Roman" w:hAnsi="Times New Roman" w:cs="Times New Roman"/>
      <w:sz w:val="24"/>
      <w:szCs w:val="20"/>
      <w:lang w:eastAsia="ru-RU"/>
    </w:rPr>
  </w:style>
  <w:style w:type="character" w:customStyle="1" w:styleId="1a">
    <w:name w:val="Таблица1 Знак"/>
    <w:basedOn w:val="CaptionChar"/>
    <w:link w:val="19"/>
    <w:rsid w:val="009E62E0"/>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BodyTextIndent3Char">
    <w:name w:val="Body Text Indent 3 Char"/>
    <w:basedOn w:val="DefaultParagraphFont"/>
    <w:link w:val="BodyTextIndent3"/>
    <w:uiPriority w:val="99"/>
    <w:semiHidden/>
    <w:rsid w:val="009E62E0"/>
    <w:rPr>
      <w:rFonts w:ascii="Times New Roman" w:hAnsi="Times New Roman" w:cs="Times New Roman"/>
      <w:sz w:val="16"/>
      <w:szCs w:val="16"/>
    </w:rPr>
  </w:style>
  <w:style w:type="character" w:customStyle="1" w:styleId="312">
    <w:name w:val="Основной текст (3)12"/>
    <w:basedOn w:val="DefaultParagraphFont"/>
    <w:uiPriority w:val="99"/>
    <w:rsid w:val="009E62E0"/>
    <w:rPr>
      <w:rFonts w:ascii="Times New Roman" w:hAnsi="Times New Roman"/>
      <w:i/>
      <w:iCs/>
      <w:sz w:val="20"/>
      <w:szCs w:val="20"/>
      <w:shd w:val="clear" w:color="auto" w:fill="FFFFFF"/>
    </w:rPr>
  </w:style>
  <w:style w:type="paragraph" w:styleId="NoSpacing">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Normal"/>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1"/>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DefaultParagraphFont"/>
    <w:rsid w:val="009E62E0"/>
  </w:style>
  <w:style w:type="character" w:customStyle="1" w:styleId="80">
    <w:name w:val="Основной текст (8)_"/>
    <w:basedOn w:val="DefaultParagraphFont"/>
    <w:link w:val="81"/>
    <w:rsid w:val="009E62E0"/>
    <w:rPr>
      <w:rFonts w:ascii="Times New Roman" w:eastAsia="Times New Roman" w:hAnsi="Times New Roman" w:cs="Times New Roman"/>
      <w:i/>
      <w:iCs/>
      <w:sz w:val="18"/>
      <w:szCs w:val="18"/>
      <w:shd w:val="clear" w:color="auto" w:fill="FFFFFF"/>
    </w:rPr>
  </w:style>
  <w:style w:type="paragraph" w:customStyle="1" w:styleId="81">
    <w:name w:val="Основной текст (8)"/>
    <w:basedOn w:val="Normal"/>
    <w:link w:val="80"/>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DefaultParagraphFont"/>
    <w:rsid w:val="009E62E0"/>
  </w:style>
  <w:style w:type="character" w:customStyle="1" w:styleId="publication-meta-date">
    <w:name w:val="publication-meta-date"/>
    <w:basedOn w:val="DefaultParagraphFont"/>
    <w:rsid w:val="009E62E0"/>
  </w:style>
  <w:style w:type="character" w:customStyle="1" w:styleId="absnonlinkmetadata">
    <w:name w:val="abs_nonlink_metadata"/>
    <w:basedOn w:val="DefaultParagraphFont"/>
    <w:rsid w:val="009E62E0"/>
  </w:style>
  <w:style w:type="character" w:customStyle="1" w:styleId="smallcaps">
    <w:name w:val="smallcaps"/>
    <w:basedOn w:val="DefaultParagraphFont"/>
    <w:rsid w:val="009E62E0"/>
  </w:style>
  <w:style w:type="character" w:customStyle="1" w:styleId="nlm-given-names">
    <w:name w:val="nlm-given-names"/>
    <w:basedOn w:val="DefaultParagraphFont"/>
    <w:rsid w:val="009E62E0"/>
  </w:style>
  <w:style w:type="character" w:customStyle="1" w:styleId="nlm-surname">
    <w:name w:val="nlm-surname"/>
    <w:basedOn w:val="DefaultParagraphFont"/>
    <w:rsid w:val="009E62E0"/>
  </w:style>
  <w:style w:type="character" w:customStyle="1" w:styleId="highwire-cite-metadata-journal">
    <w:name w:val="highwire-cite-metadata-journal"/>
    <w:basedOn w:val="DefaultParagraphFont"/>
    <w:rsid w:val="009E62E0"/>
  </w:style>
  <w:style w:type="character" w:customStyle="1" w:styleId="highwire-cite-metadata-date">
    <w:name w:val="highwire-cite-metadata-date"/>
    <w:basedOn w:val="DefaultParagraphFont"/>
    <w:rsid w:val="009E62E0"/>
  </w:style>
  <w:style w:type="character" w:customStyle="1" w:styleId="highwire-cite-metadata-volume">
    <w:name w:val="highwire-cite-metadata-volume"/>
    <w:basedOn w:val="DefaultParagraphFont"/>
    <w:rsid w:val="009E62E0"/>
  </w:style>
  <w:style w:type="character" w:customStyle="1" w:styleId="highwire-cite-metadata-issue">
    <w:name w:val="highwire-cite-metadata-issue"/>
    <w:basedOn w:val="DefaultParagraphFont"/>
    <w:rsid w:val="009E62E0"/>
  </w:style>
  <w:style w:type="character" w:customStyle="1" w:styleId="highwire-cite-metadata-pages">
    <w:name w:val="highwire-cite-metadata-pages"/>
    <w:basedOn w:val="DefaultParagraphFont"/>
    <w:rsid w:val="009E62E0"/>
  </w:style>
  <w:style w:type="character" w:customStyle="1" w:styleId="2Candara">
    <w:name w:val="Основной текст (2) + Candara"/>
    <w:aliases w:val="7 pt,Интервал 1 pt"/>
    <w:basedOn w:val="21"/>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DefaultParagraphFont"/>
    <w:rsid w:val="002F152D"/>
  </w:style>
  <w:style w:type="character" w:customStyle="1" w:styleId="tlid-translation">
    <w:name w:val="tlid-translation"/>
    <w:basedOn w:val="DefaultParagraphFont"/>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8">
    <w:name w:val="Основной текст + Полужирный"/>
    <w:basedOn w:val="DefaultParagraphFont"/>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TableNormal"/>
    <w:next w:val="TableGrid"/>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TableNormal"/>
    <w:next w:val="TableGrid"/>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TableNormal"/>
    <w:next w:val="TableGrid"/>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161F9"/>
    <w:rPr>
      <w:rFonts w:ascii="TimesNewRomanPSMT" w:hAnsi="TimesNewRomanPSMT" w:hint="default"/>
      <w:b w:val="0"/>
      <w:bCs w:val="0"/>
      <w:i w:val="0"/>
      <w:iCs w:val="0"/>
      <w:color w:val="000000"/>
      <w:sz w:val="18"/>
      <w:szCs w:val="18"/>
    </w:rPr>
  </w:style>
  <w:style w:type="character" w:customStyle="1" w:styleId="fontstyle31">
    <w:name w:val="fontstyle31"/>
    <w:basedOn w:val="DefaultParagraphFont"/>
    <w:rsid w:val="00113100"/>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DefaultParagraphFont"/>
    <w:rsid w:val="00113100"/>
  </w:style>
  <w:style w:type="character" w:customStyle="1" w:styleId="fontstyle51">
    <w:name w:val="fontstyle51"/>
    <w:basedOn w:val="DefaultParagraphFont"/>
    <w:rsid w:val="00113100"/>
    <w:rPr>
      <w:rFonts w:ascii="SymbolMT" w:hAnsi="SymbolMT" w:hint="default"/>
      <w:b w:val="0"/>
      <w:bCs w:val="0"/>
      <w:i w:val="0"/>
      <w:iCs w:val="0"/>
      <w:color w:val="000000"/>
      <w:sz w:val="22"/>
      <w:szCs w:val="22"/>
    </w:rPr>
  </w:style>
  <w:style w:type="character" w:customStyle="1" w:styleId="nowrap">
    <w:name w:val="nowrap"/>
    <w:basedOn w:val="DefaultParagraphFont"/>
    <w:rsid w:val="00CB4CC1"/>
  </w:style>
  <w:style w:type="character" w:customStyle="1" w:styleId="author">
    <w:name w:val="author"/>
    <w:basedOn w:val="DefaultParagraphFont"/>
    <w:rsid w:val="003822AB"/>
  </w:style>
  <w:style w:type="character" w:customStyle="1" w:styleId="articletitle">
    <w:name w:val="articletitle"/>
    <w:basedOn w:val="DefaultParagraphFont"/>
    <w:rsid w:val="003822AB"/>
  </w:style>
  <w:style w:type="character" w:customStyle="1" w:styleId="journaltitle">
    <w:name w:val="journaltitle"/>
    <w:basedOn w:val="DefaultParagraphFont"/>
    <w:rsid w:val="003822AB"/>
  </w:style>
  <w:style w:type="character" w:customStyle="1" w:styleId="vol">
    <w:name w:val="vol"/>
    <w:basedOn w:val="DefaultParagraphFont"/>
    <w:rsid w:val="003822AB"/>
  </w:style>
  <w:style w:type="character" w:customStyle="1" w:styleId="pubyear">
    <w:name w:val="pubyear"/>
    <w:basedOn w:val="DefaultParagraphFont"/>
    <w:rsid w:val="003822AB"/>
  </w:style>
  <w:style w:type="character" w:customStyle="1" w:styleId="pagefirst">
    <w:name w:val="pagefirst"/>
    <w:basedOn w:val="DefaultParagraphFont"/>
    <w:rsid w:val="00D35D87"/>
  </w:style>
  <w:style w:type="character" w:customStyle="1" w:styleId="pagelast">
    <w:name w:val="pagelast"/>
    <w:basedOn w:val="DefaultParagraphFont"/>
    <w:rsid w:val="00D35D87"/>
  </w:style>
  <w:style w:type="paragraph" w:styleId="Bibliography">
    <w:name w:val="Bibliography"/>
    <w:basedOn w:val="Normal"/>
    <w:next w:val="Normal"/>
    <w:uiPriority w:val="37"/>
    <w:unhideWhenUsed/>
    <w:rsid w:val="00BC59D1"/>
  </w:style>
  <w:style w:type="character" w:customStyle="1" w:styleId="2Corbel">
    <w:name w:val="Основной текст (2) + Corbel"/>
    <w:aliases w:val="9,5 pt,Основной текст (2) + 9"/>
    <w:basedOn w:val="DefaultParagraphFont"/>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3">
    <w:name w:val="Основной текст (2) + Полужирный"/>
    <w:basedOn w:val="DefaultParagraphFont"/>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9">
    <w:name w:val="Подпись к таблице_"/>
    <w:basedOn w:val="DefaultParagraphFont"/>
    <w:link w:val="aa"/>
    <w:locked/>
    <w:rsid w:val="00491CBF"/>
    <w:rPr>
      <w:rFonts w:ascii="Times New Roman" w:eastAsia="Times New Roman" w:hAnsi="Times New Roman" w:cs="Times New Roman"/>
      <w:b/>
      <w:bCs/>
      <w:shd w:val="clear" w:color="auto" w:fill="FFFFFF"/>
    </w:rPr>
  </w:style>
  <w:style w:type="paragraph" w:customStyle="1" w:styleId="aa">
    <w:name w:val="Подпись к таблице"/>
    <w:basedOn w:val="Normal"/>
    <w:link w:val="a9"/>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1"/>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1"/>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0">
    <w:name w:val="Основной текст (3)_"/>
    <w:basedOn w:val="DefaultParagraphFont"/>
    <w:link w:val="31"/>
    <w:locked/>
    <w:rsid w:val="008863C9"/>
    <w:rPr>
      <w:rFonts w:ascii="Times New Roman" w:eastAsia="Times New Roman" w:hAnsi="Times New Roman" w:cs="Times New Roman"/>
      <w:b/>
      <w:bCs/>
      <w:shd w:val="clear" w:color="auto" w:fill="FFFFFF"/>
    </w:rPr>
  </w:style>
  <w:style w:type="paragraph" w:customStyle="1" w:styleId="31">
    <w:name w:val="Основной текст (3)"/>
    <w:basedOn w:val="Normal"/>
    <w:link w:val="30"/>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DefaultParagraphFont"/>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AB20DF"/>
    <w:rPr>
      <w:color w:val="605E5C"/>
      <w:shd w:val="clear" w:color="auto" w:fill="E1DFDD"/>
    </w:rPr>
  </w:style>
  <w:style w:type="character" w:customStyle="1" w:styleId="ab">
    <w:name w:val="_"/>
    <w:basedOn w:val="DefaultParagraphFont"/>
    <w:rsid w:val="00AB20DF"/>
  </w:style>
  <w:style w:type="character" w:customStyle="1" w:styleId="hitinf">
    <w:name w:val="hit_inf"/>
    <w:basedOn w:val="DefaultParagraphFont"/>
    <w:rsid w:val="00AB20DF"/>
  </w:style>
  <w:style w:type="character" w:customStyle="1" w:styleId="hitsyn">
    <w:name w:val="hit_syn"/>
    <w:basedOn w:val="DefaultParagraphFont"/>
    <w:rsid w:val="00AB20DF"/>
  </w:style>
  <w:style w:type="character" w:customStyle="1" w:styleId="blk">
    <w:name w:val="blk"/>
    <w:rsid w:val="00AB20DF"/>
  </w:style>
  <w:style w:type="character" w:customStyle="1" w:styleId="1b">
    <w:name w:val="Основной текст1"/>
    <w:basedOn w:val="DefaultParagraphFont"/>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c">
    <w:name w:val="Основной текст_"/>
    <w:basedOn w:val="DefaultParagraphFont"/>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DefaultParagraphFont"/>
    <w:rsid w:val="003D0C91"/>
  </w:style>
  <w:style w:type="paragraph" w:customStyle="1" w:styleId="opispole">
    <w:name w:val="opis_pole"/>
    <w:basedOn w:val="Normal"/>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Normal"/>
    <w:rsid w:val="00184AA4"/>
    <w:pPr>
      <w:spacing w:before="100" w:beforeAutospacing="1" w:after="100" w:afterAutospacing="1" w:line="240" w:lineRule="auto"/>
      <w:jc w:val="left"/>
    </w:pPr>
    <w:rPr>
      <w:rFonts w:eastAsia="Times New Roman"/>
      <w:lang w:eastAsia="ru-RU"/>
    </w:rPr>
  </w:style>
  <w:style w:type="character" w:customStyle="1" w:styleId="w">
    <w:name w:val="w"/>
    <w:basedOn w:val="DefaultParagraphFont"/>
    <w:rsid w:val="005B1025"/>
  </w:style>
  <w:style w:type="character" w:customStyle="1" w:styleId="med1">
    <w:name w:val="med1"/>
    <w:basedOn w:val="DefaultParagraphFont"/>
    <w:rsid w:val="00557F15"/>
  </w:style>
  <w:style w:type="character" w:customStyle="1" w:styleId="UnresolvedMention2">
    <w:name w:val="Unresolved Mention2"/>
    <w:basedOn w:val="DefaultParagraphFont"/>
    <w:uiPriority w:val="99"/>
    <w:semiHidden/>
    <w:unhideWhenUsed/>
    <w:rsid w:val="00EF077F"/>
    <w:rPr>
      <w:color w:val="605E5C"/>
      <w:shd w:val="clear" w:color="auto" w:fill="E1DFDD"/>
    </w:rPr>
  </w:style>
  <w:style w:type="character" w:customStyle="1" w:styleId="ad">
    <w:name w:val="Другое_"/>
    <w:basedOn w:val="DefaultParagraphFont"/>
    <w:link w:val="ae"/>
    <w:rsid w:val="00D52E5C"/>
    <w:rPr>
      <w:rFonts w:ascii="Times New Roman" w:eastAsia="Times New Roman" w:hAnsi="Times New Roman" w:cs="Times New Roman"/>
      <w:shd w:val="clear" w:color="auto" w:fill="FFFFFF"/>
    </w:rPr>
  </w:style>
  <w:style w:type="paragraph" w:customStyle="1" w:styleId="ae">
    <w:name w:val="Другое"/>
    <w:basedOn w:val="Normal"/>
    <w:link w:val="ad"/>
    <w:rsid w:val="00D52E5C"/>
    <w:pPr>
      <w:widowControl w:val="0"/>
      <w:shd w:val="clear" w:color="auto" w:fill="FFFFFF"/>
      <w:spacing w:after="0" w:line="394" w:lineRule="auto"/>
      <w:jc w:val="left"/>
    </w:pPr>
    <w:rPr>
      <w:rFonts w:eastAsia="Times New Roman"/>
      <w:sz w:val="22"/>
      <w:szCs w:val="22"/>
      <w:lang w:eastAsia="en-US"/>
    </w:rPr>
  </w:style>
  <w:style w:type="paragraph" w:customStyle="1" w:styleId="32">
    <w:name w:val="Заголовок №3"/>
    <w:basedOn w:val="Normal"/>
    <w:link w:val="33"/>
    <w:rsid w:val="00826C20"/>
    <w:pPr>
      <w:spacing w:after="0" w:line="240" w:lineRule="auto"/>
      <w:ind w:firstLine="709"/>
      <w:jc w:val="left"/>
    </w:pPr>
    <w:rPr>
      <w:rFonts w:eastAsia="Times New Roman"/>
      <w:lang w:eastAsia="ru-RU"/>
    </w:rPr>
  </w:style>
  <w:style w:type="character" w:customStyle="1" w:styleId="33">
    <w:name w:val="Заголовок №3_"/>
    <w:link w:val="32"/>
    <w:locked/>
    <w:rsid w:val="00826C20"/>
    <w:rPr>
      <w:rFonts w:ascii="Times New Roman" w:eastAsia="Times New Roman" w:hAnsi="Times New Roman" w:cs="Times New Roman"/>
      <w:sz w:val="24"/>
      <w:szCs w:val="24"/>
      <w:lang w:eastAsia="ru-RU"/>
    </w:rPr>
  </w:style>
  <w:style w:type="character" w:customStyle="1" w:styleId="24">
    <w:name w:val="Колонтитул (2)_"/>
    <w:basedOn w:val="DefaultParagraphFont"/>
    <w:link w:val="25"/>
    <w:rsid w:val="00826C20"/>
    <w:rPr>
      <w:rFonts w:ascii="Times New Roman" w:eastAsia="Times New Roman" w:hAnsi="Times New Roman" w:cs="Times New Roman"/>
      <w:sz w:val="20"/>
      <w:szCs w:val="20"/>
      <w:shd w:val="clear" w:color="auto" w:fill="FFFFFF"/>
    </w:rPr>
  </w:style>
  <w:style w:type="paragraph" w:customStyle="1" w:styleId="25">
    <w:name w:val="Колонтитул (2)"/>
    <w:basedOn w:val="Normal"/>
    <w:link w:val="24"/>
    <w:rsid w:val="00826C20"/>
    <w:pPr>
      <w:widowControl w:val="0"/>
      <w:shd w:val="clear" w:color="auto" w:fill="FFFFFF"/>
      <w:spacing w:after="0" w:line="240" w:lineRule="auto"/>
      <w:jc w:val="left"/>
    </w:pPr>
    <w:rPr>
      <w:rFonts w:eastAsia="Times New Roman"/>
      <w:sz w:val="20"/>
      <w:szCs w:val="20"/>
      <w:lang w:eastAsia="en-US"/>
    </w:rPr>
  </w:style>
  <w:style w:type="character" w:customStyle="1" w:styleId="FontStyle52">
    <w:name w:val="Font Style52"/>
    <w:uiPriority w:val="99"/>
    <w:rsid w:val="006E0EB9"/>
    <w:rPr>
      <w:rFonts w:ascii="Times New Roman" w:hAnsi="Times New Roman" w:cs="Times New Roman"/>
      <w:sz w:val="22"/>
      <w:szCs w:val="22"/>
    </w:rPr>
  </w:style>
  <w:style w:type="paragraph" w:customStyle="1" w:styleId="bullet">
    <w:name w:val="bullet"/>
    <w:basedOn w:val="Normal"/>
    <w:rsid w:val="005E22C1"/>
    <w:pPr>
      <w:spacing w:before="100" w:beforeAutospacing="1" w:after="100" w:afterAutospacing="1" w:line="240" w:lineRule="auto"/>
      <w:jc w:val="left"/>
    </w:pPr>
    <w:rPr>
      <w:rFonts w:eastAsia="Times New Roman"/>
      <w:lang w:eastAsia="ru-RU"/>
    </w:rPr>
  </w:style>
  <w:style w:type="character" w:customStyle="1" w:styleId="short">
    <w:name w:val="short"/>
    <w:basedOn w:val="DefaultParagraphFont"/>
    <w:rsid w:val="005E22C1"/>
  </w:style>
  <w:style w:type="character" w:customStyle="1" w:styleId="26">
    <w:name w:val="Основной текст (2) + Курсив"/>
    <w:basedOn w:val="21"/>
    <w:rsid w:val="00C61515"/>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paragraph" w:customStyle="1" w:styleId="CM44">
    <w:name w:val="CM44"/>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paragraph" w:customStyle="1" w:styleId="CM41">
    <w:name w:val="CM41"/>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character" w:customStyle="1" w:styleId="1c">
    <w:name w:val="Текст сноски Знак1"/>
    <w:uiPriority w:val="99"/>
    <w:locked/>
    <w:rsid w:val="00F9177C"/>
    <w:rPr>
      <w:rFonts w:ascii="Times New Roman" w:eastAsia="Times New Roman" w:hAnsi="Times New Roman" w:cs="Times New Roman"/>
      <w:sz w:val="20"/>
      <w:szCs w:val="20"/>
      <w:lang w:eastAsia="ru-RU"/>
    </w:rPr>
  </w:style>
  <w:style w:type="character" w:customStyle="1" w:styleId="hwtze">
    <w:name w:val="hwtze"/>
    <w:basedOn w:val="DefaultParagraphFont"/>
    <w:rsid w:val="00650459"/>
  </w:style>
  <w:style w:type="character" w:customStyle="1" w:styleId="rynqvb">
    <w:name w:val="rynqvb"/>
    <w:basedOn w:val="DefaultParagraphFont"/>
    <w:rsid w:val="00650459"/>
  </w:style>
  <w:style w:type="character" w:customStyle="1" w:styleId="markedcontent">
    <w:name w:val="markedcontent"/>
    <w:basedOn w:val="DefaultParagraphFont"/>
    <w:rsid w:val="00E95044"/>
  </w:style>
  <w:style w:type="character" w:customStyle="1" w:styleId="small">
    <w:name w:val="small"/>
    <w:basedOn w:val="DefaultParagraphFont"/>
    <w:rsid w:val="004406EE"/>
  </w:style>
  <w:style w:type="paragraph" w:customStyle="1" w:styleId="opisdvfld">
    <w:name w:val="opis_dvfld"/>
    <w:basedOn w:val="Normal"/>
    <w:rsid w:val="002B67F0"/>
    <w:pPr>
      <w:spacing w:before="100" w:beforeAutospacing="1" w:after="100" w:afterAutospacing="1" w:line="240" w:lineRule="auto"/>
      <w:jc w:val="left"/>
    </w:pPr>
    <w:rPr>
      <w:rFonts w:eastAsia="Times New Roman"/>
      <w:lang w:eastAsia="ru-RU"/>
    </w:rPr>
  </w:style>
  <w:style w:type="paragraph" w:customStyle="1" w:styleId="marginl">
    <w:name w:val="marginl"/>
    <w:basedOn w:val="Normal"/>
    <w:rsid w:val="00B356A6"/>
    <w:pPr>
      <w:spacing w:before="100" w:beforeAutospacing="1" w:after="100" w:afterAutospacing="1" w:line="240" w:lineRule="auto"/>
      <w:jc w:val="left"/>
    </w:pPr>
    <w:rPr>
      <w:rFonts w:eastAsia="Times New Roman"/>
      <w:lang w:eastAsia="ru-RU"/>
    </w:rPr>
  </w:style>
  <w:style w:type="character" w:customStyle="1" w:styleId="subst-brutto">
    <w:name w:val="subst-brutto"/>
    <w:basedOn w:val="DefaultParagraphFont"/>
    <w:rsid w:val="0091717A"/>
  </w:style>
  <w:style w:type="character" w:customStyle="1" w:styleId="value">
    <w:name w:val="value"/>
    <w:basedOn w:val="DefaultParagraphFont"/>
    <w:rsid w:val="0048004F"/>
  </w:style>
  <w:style w:type="character" w:customStyle="1" w:styleId="field-content">
    <w:name w:val="field-content"/>
    <w:basedOn w:val="DefaultParagraphFont"/>
    <w:rsid w:val="0076166D"/>
  </w:style>
  <w:style w:type="character" w:customStyle="1" w:styleId="biblio-authors">
    <w:name w:val="biblio-authors"/>
    <w:basedOn w:val="DefaultParagraphFont"/>
    <w:rsid w:val="0076166D"/>
  </w:style>
  <w:style w:type="character" w:customStyle="1" w:styleId="biblio-title">
    <w:name w:val="biblio-title"/>
    <w:basedOn w:val="DefaultParagraphFont"/>
    <w:rsid w:val="0076166D"/>
  </w:style>
  <w:style w:type="character" w:customStyle="1" w:styleId="mixed-citation">
    <w:name w:val="mixed-citation"/>
    <w:basedOn w:val="DefaultParagraphFont"/>
    <w:rsid w:val="00FB7B33"/>
  </w:style>
  <w:style w:type="character" w:customStyle="1" w:styleId="ref-title">
    <w:name w:val="ref-title"/>
    <w:basedOn w:val="DefaultParagraphFont"/>
    <w:rsid w:val="00FB7B33"/>
  </w:style>
  <w:style w:type="character" w:customStyle="1" w:styleId="ref-iss">
    <w:name w:val="ref-iss"/>
    <w:basedOn w:val="DefaultParagraphFont"/>
    <w:rsid w:val="00B3676F"/>
  </w:style>
  <w:style w:type="character" w:customStyle="1" w:styleId="refseries">
    <w:name w:val="ref__series"/>
    <w:basedOn w:val="DefaultParagraphFont"/>
    <w:rsid w:val="00DC0675"/>
  </w:style>
  <w:style w:type="character" w:customStyle="1" w:styleId="refseriesdate">
    <w:name w:val="ref__seriesdate"/>
    <w:basedOn w:val="DefaultParagraphFont"/>
    <w:rsid w:val="00DC0675"/>
  </w:style>
  <w:style w:type="character" w:customStyle="1" w:styleId="refseriesvolume">
    <w:name w:val="ref__seriesvolume"/>
    <w:basedOn w:val="DefaultParagraphFont"/>
    <w:rsid w:val="00DC0675"/>
  </w:style>
  <w:style w:type="character" w:customStyle="1" w:styleId="refseriespages">
    <w:name w:val="ref__seriespages"/>
    <w:basedOn w:val="DefaultParagraphFont"/>
    <w:rsid w:val="00DC0675"/>
  </w:style>
  <w:style w:type="character" w:customStyle="1" w:styleId="citedissue">
    <w:name w:val="citedissue"/>
    <w:basedOn w:val="DefaultParagraphFont"/>
    <w:rsid w:val="00C61502"/>
  </w:style>
  <w:style w:type="character" w:customStyle="1" w:styleId="plainlinks">
    <w:name w:val="plainlinks"/>
    <w:basedOn w:val="DefaultParagraphFont"/>
    <w:rsid w:val="00280B37"/>
  </w:style>
  <w:style w:type="character" w:customStyle="1" w:styleId="mw-page-title-main">
    <w:name w:val="mw-page-title-main"/>
    <w:basedOn w:val="DefaultParagraphFont"/>
    <w:rsid w:val="00280B37"/>
  </w:style>
  <w:style w:type="paragraph" w:styleId="TOCHeading">
    <w:name w:val="TOC Heading"/>
    <w:basedOn w:val="Heading1"/>
    <w:next w:val="Normal"/>
    <w:uiPriority w:val="39"/>
    <w:unhideWhenUsed/>
    <w:qFormat/>
    <w:rsid w:val="00B02E9B"/>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220614">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38377110">
      <w:bodyDiv w:val="1"/>
      <w:marLeft w:val="0"/>
      <w:marRight w:val="0"/>
      <w:marTop w:val="0"/>
      <w:marBottom w:val="0"/>
      <w:divBdr>
        <w:top w:val="none" w:sz="0" w:space="0" w:color="auto"/>
        <w:left w:val="none" w:sz="0" w:space="0" w:color="auto"/>
        <w:bottom w:val="none" w:sz="0" w:space="0" w:color="auto"/>
        <w:right w:val="none" w:sz="0" w:space="0" w:color="auto"/>
      </w:divBdr>
      <w:divsChild>
        <w:div w:id="1322200154">
          <w:marLeft w:val="0"/>
          <w:marRight w:val="0"/>
          <w:marTop w:val="0"/>
          <w:marBottom w:val="0"/>
          <w:divBdr>
            <w:top w:val="none" w:sz="0" w:space="0" w:color="auto"/>
            <w:left w:val="none" w:sz="0" w:space="0" w:color="auto"/>
            <w:bottom w:val="none" w:sz="0" w:space="0" w:color="auto"/>
            <w:right w:val="none" w:sz="0" w:space="0" w:color="auto"/>
          </w:divBdr>
        </w:div>
      </w:divsChild>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4195741">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391446">
      <w:bodyDiv w:val="1"/>
      <w:marLeft w:val="0"/>
      <w:marRight w:val="0"/>
      <w:marTop w:val="0"/>
      <w:marBottom w:val="0"/>
      <w:divBdr>
        <w:top w:val="none" w:sz="0" w:space="0" w:color="auto"/>
        <w:left w:val="none" w:sz="0" w:space="0" w:color="auto"/>
        <w:bottom w:val="none" w:sz="0" w:space="0" w:color="auto"/>
        <w:right w:val="none" w:sz="0" w:space="0" w:color="auto"/>
      </w:divBdr>
      <w:divsChild>
        <w:div w:id="526139221">
          <w:marLeft w:val="0"/>
          <w:marRight w:val="0"/>
          <w:marTop w:val="0"/>
          <w:marBottom w:val="0"/>
          <w:divBdr>
            <w:top w:val="none" w:sz="0" w:space="0" w:color="auto"/>
            <w:left w:val="none" w:sz="0" w:space="0" w:color="auto"/>
            <w:bottom w:val="none" w:sz="0" w:space="0" w:color="auto"/>
            <w:right w:val="none" w:sz="0" w:space="0" w:color="auto"/>
          </w:divBdr>
        </w:div>
      </w:divsChild>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88945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1360441">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3283444">
      <w:bodyDiv w:val="1"/>
      <w:marLeft w:val="0"/>
      <w:marRight w:val="0"/>
      <w:marTop w:val="0"/>
      <w:marBottom w:val="0"/>
      <w:divBdr>
        <w:top w:val="none" w:sz="0" w:space="0" w:color="auto"/>
        <w:left w:val="none" w:sz="0" w:space="0" w:color="auto"/>
        <w:bottom w:val="none" w:sz="0" w:space="0" w:color="auto"/>
        <w:right w:val="none" w:sz="0" w:space="0" w:color="auto"/>
      </w:divBdr>
      <w:divsChild>
        <w:div w:id="580989832">
          <w:marLeft w:val="0"/>
          <w:marRight w:val="0"/>
          <w:marTop w:val="0"/>
          <w:marBottom w:val="0"/>
          <w:divBdr>
            <w:top w:val="none" w:sz="0" w:space="0" w:color="auto"/>
            <w:left w:val="none" w:sz="0" w:space="0" w:color="auto"/>
            <w:bottom w:val="none" w:sz="0" w:space="0" w:color="auto"/>
            <w:right w:val="none" w:sz="0" w:space="0" w:color="auto"/>
          </w:divBdr>
          <w:divsChild>
            <w:div w:id="178393841">
              <w:marLeft w:val="0"/>
              <w:marRight w:val="0"/>
              <w:marTop w:val="0"/>
              <w:marBottom w:val="0"/>
              <w:divBdr>
                <w:top w:val="none" w:sz="0" w:space="0" w:color="auto"/>
                <w:left w:val="none" w:sz="0" w:space="0" w:color="auto"/>
                <w:bottom w:val="none" w:sz="0" w:space="0" w:color="auto"/>
                <w:right w:val="none" w:sz="0" w:space="0" w:color="auto"/>
              </w:divBdr>
              <w:divsChild>
                <w:div w:id="149951102">
                  <w:marLeft w:val="0"/>
                  <w:marRight w:val="0"/>
                  <w:marTop w:val="0"/>
                  <w:marBottom w:val="0"/>
                  <w:divBdr>
                    <w:top w:val="none" w:sz="0" w:space="0" w:color="auto"/>
                    <w:left w:val="none" w:sz="0" w:space="0" w:color="auto"/>
                    <w:bottom w:val="none" w:sz="0" w:space="0" w:color="auto"/>
                    <w:right w:val="none" w:sz="0" w:space="0" w:color="auto"/>
                  </w:divBdr>
                </w:div>
                <w:div w:id="216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1938">
          <w:marLeft w:val="0"/>
          <w:marRight w:val="0"/>
          <w:marTop w:val="0"/>
          <w:marBottom w:val="0"/>
          <w:divBdr>
            <w:top w:val="none" w:sz="0" w:space="0" w:color="auto"/>
            <w:left w:val="none" w:sz="0" w:space="0" w:color="auto"/>
            <w:bottom w:val="none" w:sz="0" w:space="0" w:color="auto"/>
            <w:right w:val="none" w:sz="0" w:space="0" w:color="auto"/>
          </w:divBdr>
          <w:divsChild>
            <w:div w:id="1798907291">
              <w:marLeft w:val="0"/>
              <w:marRight w:val="0"/>
              <w:marTop w:val="0"/>
              <w:marBottom w:val="0"/>
              <w:divBdr>
                <w:top w:val="none" w:sz="0" w:space="0" w:color="auto"/>
                <w:left w:val="none" w:sz="0" w:space="0" w:color="auto"/>
                <w:bottom w:val="none" w:sz="0" w:space="0" w:color="auto"/>
                <w:right w:val="none" w:sz="0" w:space="0" w:color="auto"/>
              </w:divBdr>
              <w:divsChild>
                <w:div w:id="2026973665">
                  <w:marLeft w:val="0"/>
                  <w:marRight w:val="0"/>
                  <w:marTop w:val="0"/>
                  <w:marBottom w:val="0"/>
                  <w:divBdr>
                    <w:top w:val="none" w:sz="0" w:space="0" w:color="auto"/>
                    <w:left w:val="none" w:sz="0" w:space="0" w:color="auto"/>
                    <w:bottom w:val="none" w:sz="0" w:space="0" w:color="auto"/>
                    <w:right w:val="none" w:sz="0" w:space="0" w:color="auto"/>
                  </w:divBdr>
                </w:div>
                <w:div w:id="9368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916">
          <w:marLeft w:val="0"/>
          <w:marRight w:val="0"/>
          <w:marTop w:val="0"/>
          <w:marBottom w:val="0"/>
          <w:divBdr>
            <w:top w:val="none" w:sz="0" w:space="0" w:color="auto"/>
            <w:left w:val="none" w:sz="0" w:space="0" w:color="auto"/>
            <w:bottom w:val="none" w:sz="0" w:space="0" w:color="auto"/>
            <w:right w:val="none" w:sz="0" w:space="0" w:color="auto"/>
          </w:divBdr>
          <w:divsChild>
            <w:div w:id="1430472106">
              <w:marLeft w:val="0"/>
              <w:marRight w:val="0"/>
              <w:marTop w:val="0"/>
              <w:marBottom w:val="0"/>
              <w:divBdr>
                <w:top w:val="none" w:sz="0" w:space="0" w:color="auto"/>
                <w:left w:val="none" w:sz="0" w:space="0" w:color="auto"/>
                <w:bottom w:val="none" w:sz="0" w:space="0" w:color="auto"/>
                <w:right w:val="none" w:sz="0" w:space="0" w:color="auto"/>
              </w:divBdr>
              <w:divsChild>
                <w:div w:id="623541847">
                  <w:marLeft w:val="0"/>
                  <w:marRight w:val="0"/>
                  <w:marTop w:val="0"/>
                  <w:marBottom w:val="0"/>
                  <w:divBdr>
                    <w:top w:val="none" w:sz="0" w:space="0" w:color="auto"/>
                    <w:left w:val="none" w:sz="0" w:space="0" w:color="auto"/>
                    <w:bottom w:val="none" w:sz="0" w:space="0" w:color="auto"/>
                    <w:right w:val="none" w:sz="0" w:space="0" w:color="auto"/>
                  </w:divBdr>
                </w:div>
                <w:div w:id="18731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6796460">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499864">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46576389">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4600861">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7277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99">
          <w:marLeft w:val="0"/>
          <w:marRight w:val="0"/>
          <w:marTop w:val="0"/>
          <w:marBottom w:val="0"/>
          <w:divBdr>
            <w:top w:val="none" w:sz="0" w:space="0" w:color="auto"/>
            <w:left w:val="none" w:sz="0" w:space="0" w:color="auto"/>
            <w:bottom w:val="none" w:sz="0" w:space="0" w:color="auto"/>
            <w:right w:val="none" w:sz="0" w:space="0" w:color="auto"/>
          </w:divBdr>
          <w:divsChild>
            <w:div w:id="5864546">
              <w:marLeft w:val="0"/>
              <w:marRight w:val="0"/>
              <w:marTop w:val="0"/>
              <w:marBottom w:val="0"/>
              <w:divBdr>
                <w:top w:val="none" w:sz="0" w:space="0" w:color="auto"/>
                <w:left w:val="none" w:sz="0" w:space="0" w:color="auto"/>
                <w:bottom w:val="none" w:sz="0" w:space="0" w:color="auto"/>
                <w:right w:val="none" w:sz="0" w:space="0" w:color="auto"/>
              </w:divBdr>
              <w:divsChild>
                <w:div w:id="1557547734">
                  <w:marLeft w:val="0"/>
                  <w:marRight w:val="0"/>
                  <w:marTop w:val="0"/>
                  <w:marBottom w:val="240"/>
                  <w:divBdr>
                    <w:top w:val="single" w:sz="6" w:space="8" w:color="A40007"/>
                    <w:left w:val="single" w:sz="6" w:space="8" w:color="A40007"/>
                    <w:bottom w:val="single" w:sz="6" w:space="8" w:color="A40007"/>
                    <w:right w:val="single" w:sz="6" w:space="8" w:color="A40007"/>
                  </w:divBdr>
                  <w:divsChild>
                    <w:div w:id="212156234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6888769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5070379">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48058817">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396166">
      <w:bodyDiv w:val="1"/>
      <w:marLeft w:val="0"/>
      <w:marRight w:val="0"/>
      <w:marTop w:val="0"/>
      <w:marBottom w:val="0"/>
      <w:divBdr>
        <w:top w:val="none" w:sz="0" w:space="0" w:color="auto"/>
        <w:left w:val="none" w:sz="0" w:space="0" w:color="auto"/>
        <w:bottom w:val="none" w:sz="0" w:space="0" w:color="auto"/>
        <w:right w:val="none" w:sz="0" w:space="0" w:color="auto"/>
      </w:divBdr>
      <w:divsChild>
        <w:div w:id="348221029">
          <w:marLeft w:val="0"/>
          <w:marRight w:val="0"/>
          <w:marTop w:val="0"/>
          <w:marBottom w:val="0"/>
          <w:divBdr>
            <w:top w:val="none" w:sz="0" w:space="0" w:color="auto"/>
            <w:left w:val="none" w:sz="0" w:space="0" w:color="auto"/>
            <w:bottom w:val="none" w:sz="0" w:space="0" w:color="auto"/>
            <w:right w:val="none" w:sz="0" w:space="0" w:color="auto"/>
          </w:divBdr>
        </w:div>
      </w:divsChild>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0630101">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3933154">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3220188">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7832114">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7876687">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5935983">
      <w:bodyDiv w:val="1"/>
      <w:marLeft w:val="0"/>
      <w:marRight w:val="0"/>
      <w:marTop w:val="0"/>
      <w:marBottom w:val="0"/>
      <w:divBdr>
        <w:top w:val="none" w:sz="0" w:space="0" w:color="auto"/>
        <w:left w:val="none" w:sz="0" w:space="0" w:color="auto"/>
        <w:bottom w:val="none" w:sz="0" w:space="0" w:color="auto"/>
        <w:right w:val="none" w:sz="0" w:space="0" w:color="auto"/>
      </w:divBdr>
      <w:divsChild>
        <w:div w:id="544755819">
          <w:marLeft w:val="0"/>
          <w:marRight w:val="0"/>
          <w:marTop w:val="0"/>
          <w:marBottom w:val="0"/>
          <w:divBdr>
            <w:top w:val="none" w:sz="0" w:space="0" w:color="auto"/>
            <w:left w:val="none" w:sz="0" w:space="0" w:color="auto"/>
            <w:bottom w:val="none" w:sz="0" w:space="0" w:color="auto"/>
            <w:right w:val="none" w:sz="0" w:space="0" w:color="auto"/>
          </w:divBdr>
        </w:div>
      </w:divsChild>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4591786">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158700">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30821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69347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3261695">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398622960">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7577412">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8765658">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3443318">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0089159">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67446904">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439180">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38216815">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1878495">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59932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7666009">
      <w:bodyDiv w:val="1"/>
      <w:marLeft w:val="0"/>
      <w:marRight w:val="0"/>
      <w:marTop w:val="0"/>
      <w:marBottom w:val="0"/>
      <w:divBdr>
        <w:top w:val="none" w:sz="0" w:space="0" w:color="auto"/>
        <w:left w:val="none" w:sz="0" w:space="0" w:color="auto"/>
        <w:bottom w:val="none" w:sz="0" w:space="0" w:color="auto"/>
        <w:right w:val="none" w:sz="0" w:space="0" w:color="auto"/>
      </w:divBdr>
      <w:divsChild>
        <w:div w:id="1037663470">
          <w:marLeft w:val="0"/>
          <w:marRight w:val="0"/>
          <w:marTop w:val="0"/>
          <w:marBottom w:val="0"/>
          <w:divBdr>
            <w:top w:val="none" w:sz="0" w:space="0" w:color="auto"/>
            <w:left w:val="none" w:sz="0" w:space="0" w:color="auto"/>
            <w:bottom w:val="none" w:sz="0" w:space="0" w:color="auto"/>
            <w:right w:val="none" w:sz="0" w:space="0" w:color="auto"/>
          </w:divBdr>
        </w:div>
      </w:divsChild>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6905677">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39623389">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0718034">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ls.rosminzdrav.ru/Grls_View_v2.aspx?routingGuid=5f41ee7b-4f3a-4b8f-aa39-d2aeb2a5385e" TargetMode="External"/><Relationship Id="rId18" Type="http://schemas.openxmlformats.org/officeDocument/2006/relationships/hyperlink" Target="http://easychem.org/ru/subst-ref/?keyword=C38H50N6O9S&amp;brutto=C38H50N6O9S&amp;langMode=&amp;langs=" TargetMode="External"/><Relationship Id="rId26" Type="http://schemas.openxmlformats.org/officeDocument/2006/relationships/hyperlink" Target="https://doi.org/10.1093/ofid/ofw172.1696" TargetMode="External"/><Relationship Id="rId39" Type="http://schemas.openxmlformats.org/officeDocument/2006/relationships/hyperlink" Target="https://www.lsgeotar.ru/pharma_mnn/2034.html?XFrom=www.lsgeotar.ru" TargetMode="External"/><Relationship Id="rId21" Type="http://schemas.openxmlformats.org/officeDocument/2006/relationships/footer" Target="footer2.xml"/><Relationship Id="rId34" Type="http://schemas.openxmlformats.org/officeDocument/2006/relationships/image" Target="media/image5.png"/><Relationship Id="rId42" Type="http://schemas.openxmlformats.org/officeDocument/2006/relationships/hyperlink" Target="https://www.lsgeotar.ru/pharma_mnn/2034.html?XFrom=www.lsgeotar.ru"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cvguidelines.org/references/jacobson-2015b" TargetMode="External"/><Relationship Id="rId29" Type="http://schemas.openxmlformats.org/officeDocument/2006/relationships/hyperlink" Target="http://dx.doi.org/10.1021/ml300017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inform.ru/atc-classifikatcija/j05.html" TargetMode="External"/><Relationship Id="rId24" Type="http://schemas.openxmlformats.org/officeDocument/2006/relationships/hyperlink" Target="https://www.ema.europa.eu/en/documents/assessment-report/zepatier-epar-public-assessment-report_en.pdf" TargetMode="External"/><Relationship Id="rId32" Type="http://schemas.openxmlformats.org/officeDocument/2006/relationships/hyperlink" Target="https://www.accessdata.fda.gov/drugsatfda_docs/nda/2016/208261Orig1s000PharmR.pdf" TargetMode="External"/><Relationship Id="rId37" Type="http://schemas.openxmlformats.org/officeDocument/2006/relationships/image" Target="media/image8.png"/><Relationship Id="rId40" Type="http://schemas.openxmlformats.org/officeDocument/2006/relationships/hyperlink" Target="https://www.lsgeotar.ru/pharma_mnn/2034.html?XFrom=www.lsgeotar.ru" TargetMode="External"/><Relationship Id="rId45" Type="http://schemas.openxmlformats.org/officeDocument/2006/relationships/hyperlink" Target="https://www.lsgeotar.ru/pharma_mnn/2584.html?XFrom=www.lsgeotar.ru" TargetMode="External"/><Relationship Id="rId5" Type="http://schemas.openxmlformats.org/officeDocument/2006/relationships/webSettings" Target="webSettings.xml"/><Relationship Id="rId15" Type="http://schemas.openxmlformats.org/officeDocument/2006/relationships/hyperlink" Target="https://www.hcvguidelines.org/references/zeuzem-2017" TargetMode="External"/><Relationship Id="rId23" Type="http://schemas.openxmlformats.org/officeDocument/2006/relationships/hyperlink" Target="https://www.ema.europa.eu/en/documents/assessment-report/zepatier-epar-public-assessment-report_en.pdf" TargetMode="External"/><Relationship Id="rId28" Type="http://schemas.openxmlformats.org/officeDocument/2006/relationships/hyperlink" Target="http://dx.doi.org/10.2174/0929867322666150209150920" TargetMode="External"/><Relationship Id="rId36"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www.ema.europa.eu/en/documents/assessment-report/zepatier-epar-public-assessment-report_en.pdf.%20p.%2047-52" TargetMode="External"/><Relationship Id="rId44" Type="http://schemas.openxmlformats.org/officeDocument/2006/relationships/hyperlink" Target="https://www.lsgeotar.ru/pharma_mnn/2034.html?XFrom=www.lsgeotar.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rls.rosminzdrav.ru/Grls_View_v2.aspx?routingGuid=68769d34-99f9-4ab5-8c29-0e351035dc81" TargetMode="External"/><Relationship Id="rId22" Type="http://schemas.openxmlformats.org/officeDocument/2006/relationships/hyperlink" Target="https://www.ema.europa.eu/en/documents/assessment-report/zepatier-epar-public-assessment-report_en.pdf" TargetMode="External"/><Relationship Id="rId27" Type="http://schemas.openxmlformats.org/officeDocument/2006/relationships/hyperlink" Target="https://www.ema.europa.eu/en/documents/assessment-report/zepatier-epar-public-assessment-report_en.pdf" TargetMode="External"/><Relationship Id="rId30" Type="http://schemas.openxmlformats.org/officeDocument/2006/relationships/hyperlink" Target="https://www.ema.europa.eu/en/documents/assessment-report/zepatier-epar-public-assessment-report_en.pdf" TargetMode="External"/><Relationship Id="rId35" Type="http://schemas.openxmlformats.org/officeDocument/2006/relationships/image" Target="media/image6.png"/><Relationship Id="rId43" Type="http://schemas.openxmlformats.org/officeDocument/2006/relationships/hyperlink" Target="https://www.lsgeotar.ru/pharma_mnn/2034.html?XFrom=www.lsgeotar.ru"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rls.rosminzdrav.ru/Grls_View_v2.aspx?routingGuid=858350c5-1c66-4354-8b7e-3e4e27193311" TargetMode="External"/><Relationship Id="rId17" Type="http://schemas.openxmlformats.org/officeDocument/2006/relationships/hyperlink" Target="https://www.hcvguidelines.org/references/thompson-2015" TargetMode="External"/><Relationship Id="rId25" Type="http://schemas.openxmlformats.org/officeDocument/2006/relationships/hyperlink" Target="https://www.ema.europa.eu/en/documents/assessment-report/zepatier-epar-public-assessment-report_en.pdf.%20p.%2026-28" TargetMode="External"/><Relationship Id="rId33" Type="http://schemas.openxmlformats.org/officeDocument/2006/relationships/hyperlink" Target="https://www.ema.europa.eu/en/documents/assessment-report/zepatier-epar-public-assessment-report_en.pdf" TargetMode="External"/><Relationship Id="rId38" Type="http://schemas.openxmlformats.org/officeDocument/2006/relationships/hyperlink" Target="https://doi.org/10.1093/jac/dkaa230"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lsgeotar.ru/pharma_mnn/2034.html?XFrom=www.lsgeotar.r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9BD6B93F-D64F-44E9-B459-CF755088F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116</Pages>
  <Words>45923</Words>
  <Characters>261763</Characters>
  <Application>Microsoft Office Word</Application>
  <DocSecurity>0</DocSecurity>
  <Lines>2181</Lines>
  <Paragraphs>614</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307072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Никольская Мария Викторовна</dc:creator>
  <cp:lastModifiedBy>Dolgorukova A</cp:lastModifiedBy>
  <cp:revision>25</cp:revision>
  <cp:lastPrinted>2018-02-02T15:14:00Z</cp:lastPrinted>
  <dcterms:created xsi:type="dcterms:W3CDTF">2023-09-28T11:09:00Z</dcterms:created>
  <dcterms:modified xsi:type="dcterms:W3CDTF">2024-12-29T10:18:00Z</dcterms:modified>
</cp:coreProperties>
</file>