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sdt>
        <w:sdtPr>
          <w:placeholder>
            <w:docPart w:val="EE28A8FB305E43EA9FC9515C05CBCE69"/>
          </w:placeholder>
          <w:dataBinding w:prefixMappings="xmlns:ns0='http://purl.org/dc/elements/1.1/' xmlns:ns1='http://schemas.openxmlformats.org/package/2006/metadata/core-properties' " w:xpath="/ns1:coreProperties[1]/ns0:title[1]" w:storeItemID="{6C3C8BC8-F283-45AE-878A-BAB7291924A1}"/>
          <w:alias w:val="Title"/>
          <w:id w:val="-487021785"/>
          <w:text/>
        </w:sdtPr>
        <w:sdtContent>
          <w:r>
            <w:rPr/>
          </w:r>
          <w:r>
            <w:rPr/>
            <w:t>Packet Tracer - Investigate STP Loop Prevention</w:t>
          </w:r>
        </w:sdtContent>
      </w:sdt>
      <w:r>
        <w:rPr/>
        <w:t xml:space="preserve"> </w:t>
      </w:r>
      <w:r>
        <w:rPr/>
        <w:t>( THY DAYUTH )</w:t>
      </w:r>
    </w:p>
    <w:p>
      <w:pPr>
        <w:pStyle w:val="Heading1"/>
        <w:numPr>
          <w:ilvl w:val="0"/>
          <w:numId w:val="3"/>
        </w:numPr>
        <w:rPr/>
      </w:pPr>
      <w:r>
        <w:rPr/>
        <w:t>Objectives</w:t>
      </w:r>
    </w:p>
    <w:p>
      <w:pPr>
        <w:pStyle w:val="BodyTextL25"/>
        <w:rPr/>
      </w:pPr>
      <w:r>
        <w:rPr/>
        <w:t>In this lab, you will observe spanning-tree port states and watch the spanning-tree convergence process.</w:t>
      </w:r>
    </w:p>
    <w:p>
      <w:pPr>
        <w:pStyle w:val="Bulletlevel1"/>
        <w:numPr>
          <w:ilvl w:val="0"/>
          <w:numId w:val="1"/>
        </w:numPr>
        <w:rPr/>
      </w:pPr>
      <w:r>
        <w:rPr/>
        <w:t>Describe the operation of Spanning Tree Protocol.</w:t>
      </w:r>
    </w:p>
    <w:p>
      <w:pPr>
        <w:pStyle w:val="Bulletlevel1"/>
        <w:numPr>
          <w:ilvl w:val="0"/>
          <w:numId w:val="1"/>
        </w:numPr>
        <w:rPr/>
      </w:pPr>
      <w:r>
        <w:rPr/>
        <w:t>Explain how Spanning Tree Protocol prevents switching loops while allowing redundancy in switched networks.</w:t>
      </w:r>
    </w:p>
    <w:p>
      <w:pPr>
        <w:pStyle w:val="Heading1"/>
        <w:numPr>
          <w:ilvl w:val="0"/>
          <w:numId w:val="3"/>
        </w:numPr>
        <w:rPr/>
      </w:pPr>
      <w:r>
        <w:rPr/>
        <w:t>Background / Scenario</w:t>
      </w:r>
    </w:p>
    <w:p>
      <w:pPr>
        <w:pStyle w:val="BodyTextL25"/>
        <w:rPr/>
      </w:pPr>
      <w:r>
        <w:rPr/>
        <w:t>In this activity you will use Packet Tracer to observe the operation of Spanning Tree Protocol in a simple switched network that has redundant paths.</w:t>
      </w:r>
    </w:p>
    <w:p>
      <w:pPr>
        <w:pStyle w:val="Heading1"/>
        <w:numPr>
          <w:ilvl w:val="0"/>
          <w:numId w:val="3"/>
        </w:numPr>
        <w:rPr/>
      </w:pPr>
      <w:r>
        <w:rPr/>
        <w:t>Instructions</w:t>
      </w:r>
    </w:p>
    <w:p>
      <w:pPr>
        <w:pStyle w:val="Heading2"/>
        <w:numPr>
          <w:ilvl w:val="1"/>
          <w:numId w:val="3"/>
        </w:numPr>
        <w:rPr/>
      </w:pPr>
      <w:r>
        <w:rPr/>
        <w:t>Observe a Converged Spanning-Tree Instance</w:t>
      </w:r>
    </w:p>
    <w:p>
      <w:pPr>
        <w:pStyle w:val="Heading3"/>
        <w:numPr>
          <w:ilvl w:val="2"/>
          <w:numId w:val="3"/>
        </w:numPr>
        <w:rPr/>
      </w:pPr>
      <w:r>
        <w:rPr/>
        <w:t>Verify Connectivity.</w:t>
      </w:r>
    </w:p>
    <w:p>
      <w:pPr>
        <w:pStyle w:val="BodyTextL25"/>
        <w:rPr/>
      </w:pPr>
      <w:r>
        <w:rPr/>
        <w:t xml:space="preserve">Ping from </w:t>
      </w:r>
      <w:r>
        <w:rPr>
          <w:rStyle w:val="DnTnobold"/>
        </w:rPr>
        <w:t>PC1</w:t>
      </w:r>
      <w:r>
        <w:rPr/>
        <w:t xml:space="preserve"> to </w:t>
      </w:r>
      <w:r>
        <w:rPr>
          <w:rStyle w:val="DnTnobold"/>
        </w:rPr>
        <w:t>PC2</w:t>
      </w:r>
      <w:r>
        <w:rPr/>
        <w:t xml:space="preserve"> to verify connectivity between the hosts. Your ping should be successful.</w:t>
      </w:r>
    </w:p>
    <w:p>
      <w:pPr>
        <w:pStyle w:val="Heading3"/>
        <w:numPr>
          <w:ilvl w:val="2"/>
          <w:numId w:val="3"/>
        </w:numPr>
        <w:rPr/>
      </w:pPr>
      <w:r>
        <w:rPr/>
        <w:t>View spanning-tree status on each switch.</w:t>
      </w:r>
    </w:p>
    <w:p>
      <w:pPr>
        <w:pStyle w:val="BodyTextL25"/>
        <w:rPr/>
      </w:pPr>
      <w:r>
        <w:rPr/>
        <w:t xml:space="preserve">Use the </w:t>
      </w:r>
      <w:r>
        <w:rPr>
          <w:rStyle w:val="DnTbold"/>
        </w:rPr>
        <w:t>show spanning-tree vlan 1</w:t>
      </w:r>
      <w:r>
        <w:rPr/>
        <w:t xml:space="preserve"> command to gather information about the spanning tree status of each switch. Complete the table. For the purposes of the activity, only consider information about the Gigabit trunk ports. The Fast Ethernet ports are access ports that have end devices connected and are not part of the inter-switch trunk-based spanning tree.</w:t>
      </w:r>
    </w:p>
    <w:p>
      <w:pPr>
        <w:pStyle w:val="ConfigWindow"/>
        <w:rPr/>
      </w:pPr>
      <w:r>
        <w:rPr/>
        <w:t>Open configuration window</w:t>
      </w:r>
    </w:p>
    <w:tbl>
      <w:tblPr>
        <w:tblStyle w:val="LabTableStyle"/>
        <w:tblW w:w="10080" w:type="dxa"/>
        <w:jc w:val="left"/>
        <w:tblInd w:w="0" w:type="dxa"/>
        <w:tblLayout w:type="fixed"/>
        <w:tblCellMar>
          <w:top w:w="14" w:type="dxa"/>
          <w:left w:w="115" w:type="dxa"/>
          <w:bottom w:w="14" w:type="dxa"/>
          <w:right w:w="115" w:type="dxa"/>
        </w:tblCellMar>
        <w:tblLook w:val="04a0" w:noHBand="0" w:noVBand="1" w:firstColumn="1" w:lastRow="0" w:lastColumn="0" w:firstRow="1"/>
      </w:tblPr>
      <w:tblGrid>
        <w:gridCol w:w="1611"/>
        <w:gridCol w:w="1890"/>
        <w:gridCol w:w="3289"/>
        <w:gridCol w:w="3289"/>
      </w:tblGrid>
      <w:tr>
        <w:trPr>
          <w:tblHeader w:val="true"/>
          <w:cnfStyle w:val="100000000000" w:firstRow="1" w:lastRow="0" w:firstColumn="0" w:lastColumn="0" w:oddVBand="0" w:evenVBand="0" w:oddHBand="0" w:evenHBand="0" w:firstRowFirstColumn="0" w:firstRowLastColumn="0" w:lastRowFirstColumn="0" w:lastRowLastColumn="0"/>
        </w:trPr>
        <w:tc>
          <w:tcPr>
            <w:tcW w:w="1611" w:type="dxa"/>
            <w:tcBorders/>
            <w:shd w:color="auto" w:fill="DBE5F1" w:val="clear"/>
            <w:vAlign w:val="bottom"/>
          </w:tcPr>
          <w:p>
            <w:pPr>
              <w:pStyle w:val="TableHeading"/>
              <w:widowControl/>
              <w:spacing w:before="120" w:after="120"/>
              <w:rPr>
                <w:rFonts w:ascii="Arial" w:hAnsi="Arial" w:eastAsia="Calibri" w:cs="Times New Roman"/>
                <w:kern w:val="0"/>
                <w:lang w:val="en-US" w:eastAsia="en-US" w:bidi="ar-SA"/>
              </w:rPr>
            </w:pPr>
            <w:r>
              <w:rPr>
                <w:rFonts w:eastAsia="Calibri" w:cs="Times New Roman"/>
                <w:kern w:val="0"/>
                <w:lang w:val="en-US" w:eastAsia="en-US" w:bidi="ar-SA"/>
              </w:rPr>
              <w:t>Switch</w:t>
            </w:r>
          </w:p>
        </w:tc>
        <w:tc>
          <w:tcPr>
            <w:tcW w:w="1890" w:type="dxa"/>
            <w:tcBorders/>
            <w:shd w:color="auto" w:fill="DBE5F1" w:val="clear"/>
            <w:vAlign w:val="bottom"/>
          </w:tcPr>
          <w:p>
            <w:pPr>
              <w:pStyle w:val="TableHeading"/>
              <w:widowControl/>
              <w:spacing w:before="120" w:after="120"/>
              <w:rPr>
                <w:rFonts w:ascii="Arial" w:hAnsi="Arial" w:eastAsia="Calibri" w:cs="Times New Roman"/>
                <w:kern w:val="0"/>
                <w:lang w:val="en-US" w:eastAsia="en-US" w:bidi="ar-SA"/>
              </w:rPr>
            </w:pPr>
            <w:r>
              <w:rPr>
                <w:rFonts w:eastAsia="Calibri" w:cs="Times New Roman"/>
                <w:kern w:val="0"/>
                <w:lang w:val="en-US" w:eastAsia="en-US" w:bidi="ar-SA"/>
              </w:rPr>
              <w:t>Port</w:t>
            </w:r>
          </w:p>
        </w:tc>
        <w:tc>
          <w:tcPr>
            <w:tcW w:w="3289" w:type="dxa"/>
            <w:tcBorders/>
            <w:shd w:color="auto" w:fill="DBE5F1" w:val="clear"/>
            <w:vAlign w:val="bottom"/>
          </w:tcPr>
          <w:p>
            <w:pPr>
              <w:pStyle w:val="TableHeading"/>
              <w:widowControl/>
              <w:spacing w:before="120" w:after="120"/>
              <w:rPr>
                <w:rFonts w:ascii="Arial" w:hAnsi="Arial" w:eastAsia="Calibri" w:cs="Times New Roman"/>
                <w:kern w:val="0"/>
                <w:lang w:val="en-US" w:eastAsia="en-US" w:bidi="ar-SA"/>
              </w:rPr>
            </w:pPr>
            <w:r>
              <w:rPr>
                <w:rFonts w:eastAsia="Calibri" w:cs="Times New Roman"/>
                <w:kern w:val="0"/>
                <w:lang w:val="en-US" w:eastAsia="en-US" w:bidi="ar-SA"/>
              </w:rPr>
              <w:t>Status (FWD, BLK…)</w:t>
            </w:r>
          </w:p>
        </w:tc>
        <w:tc>
          <w:tcPr>
            <w:tcW w:w="3289" w:type="dxa"/>
            <w:tcBorders/>
            <w:shd w:color="auto" w:fill="DBE5F1" w:val="clear"/>
            <w:vAlign w:val="bottom"/>
          </w:tcPr>
          <w:p>
            <w:pPr>
              <w:pStyle w:val="TableHeading"/>
              <w:widowControl/>
              <w:spacing w:before="120" w:after="120"/>
              <w:rPr>
                <w:rFonts w:ascii="Arial" w:hAnsi="Arial" w:eastAsia="Calibri" w:cs="Times New Roman"/>
                <w:kern w:val="0"/>
                <w:lang w:val="en-US" w:eastAsia="en-US" w:bidi="ar-SA"/>
              </w:rPr>
            </w:pPr>
            <w:r>
              <w:rPr>
                <w:rFonts w:eastAsia="Calibri" w:cs="Times New Roman"/>
                <w:kern w:val="0"/>
                <w:lang w:val="en-US" w:eastAsia="en-US" w:bidi="ar-SA"/>
              </w:rPr>
              <w:t>Root Bridge?</w:t>
            </w:r>
          </w:p>
        </w:tc>
      </w:tr>
      <w:tr>
        <w:trPr>
          <w:trHeight w:val="479" w:hRule="atLeast"/>
        </w:trPr>
        <w:tc>
          <w:tcPr>
            <w:tcW w:w="1611" w:type="dxa"/>
            <w:tcBorders>
              <w:bottom w:val="nil"/>
            </w:tcBorders>
            <w:vAlign w:val="bottom"/>
          </w:tcPr>
          <w:p>
            <w:pPr>
              <w:pStyle w:val="TableText"/>
              <w:widowControl/>
              <w:spacing w:before="60" w:after="60"/>
              <w:jc w:val="left"/>
              <w:rPr>
                <w:rStyle w:val="DnTnobold"/>
              </w:rPr>
            </w:pPr>
            <w:r>
              <w:rPr>
                <w:rStyle w:val="DnTnobold"/>
                <w:rFonts w:eastAsia="Calibri" w:cs="Times New Roman"/>
                <w:kern w:val="0"/>
                <w:lang w:val="en-US" w:eastAsia="en-US" w:bidi="ar-SA"/>
              </w:rPr>
              <w:t>S1</w:t>
            </w:r>
          </w:p>
        </w:tc>
        <w:tc>
          <w:tcPr>
            <w:tcW w:w="1890" w:type="dxa"/>
            <w:tcBorders/>
            <w:vAlign w:val="bottom"/>
          </w:tcPr>
          <w:p>
            <w:pPr>
              <w:pStyle w:val="TableText"/>
              <w:widowControl/>
              <w:spacing w:before="60" w:after="60"/>
              <w:jc w:val="left"/>
              <w:rPr>
                <w:rStyle w:val="DnTnobold"/>
              </w:rPr>
            </w:pPr>
            <w:r>
              <w:rPr>
                <w:rStyle w:val="DnTnobold"/>
                <w:rFonts w:eastAsia="Calibri" w:cs="Times New Roman"/>
                <w:kern w:val="0"/>
                <w:lang w:val="en-US" w:eastAsia="en-US" w:bidi="ar-SA"/>
              </w:rPr>
              <w:t>G0/1</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FWD</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No</w:t>
            </w:r>
          </w:p>
        </w:tc>
      </w:tr>
      <w:tr>
        <w:trPr>
          <w:trHeight w:val="449" w:hRule="atLeast"/>
        </w:trPr>
        <w:tc>
          <w:tcPr>
            <w:tcW w:w="1611" w:type="dxa"/>
            <w:tcBorders>
              <w:top w:val="nil"/>
            </w:tcBorders>
            <w:vAlign w:val="bottom"/>
          </w:tcPr>
          <w:p>
            <w:pPr>
              <w:pStyle w:val="ConfigWindow"/>
              <w:widowControl/>
              <w:jc w:val="left"/>
              <w:rPr>
                <w:rStyle w:val="DnTnobold"/>
              </w:rPr>
            </w:pPr>
            <w:r>
              <w:rPr>
                <w:rStyle w:val="DnTnobold"/>
                <w:rFonts w:cs="Times New Roman"/>
                <w:kern w:val="0"/>
                <w:lang w:val="en-US" w:eastAsia="en-US" w:bidi="ar-SA"/>
              </w:rPr>
              <w:t>S1</w:t>
            </w:r>
          </w:p>
        </w:tc>
        <w:tc>
          <w:tcPr>
            <w:tcW w:w="1890" w:type="dxa"/>
            <w:tcBorders/>
            <w:vAlign w:val="bottom"/>
          </w:tcPr>
          <w:p>
            <w:pPr>
              <w:pStyle w:val="TableText"/>
              <w:widowControl/>
              <w:spacing w:before="60" w:after="60"/>
              <w:jc w:val="left"/>
              <w:rPr>
                <w:rStyle w:val="DnTnobold"/>
              </w:rPr>
            </w:pPr>
            <w:r>
              <w:rPr>
                <w:rStyle w:val="DnTnobold"/>
                <w:rFonts w:eastAsia="Calibri" w:cs="Times New Roman"/>
                <w:kern w:val="0"/>
                <w:lang w:val="en-US" w:eastAsia="en-US" w:bidi="ar-SA"/>
              </w:rPr>
              <w:t>G0/2</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FWD</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No</w:t>
            </w:r>
          </w:p>
        </w:tc>
      </w:tr>
      <w:tr>
        <w:trPr/>
        <w:tc>
          <w:tcPr>
            <w:tcW w:w="1611" w:type="dxa"/>
            <w:tcBorders>
              <w:bottom w:val="nil"/>
            </w:tcBorders>
            <w:vAlign w:val="bottom"/>
          </w:tcPr>
          <w:p>
            <w:pPr>
              <w:pStyle w:val="TableText"/>
              <w:widowControl/>
              <w:spacing w:before="60" w:after="60"/>
              <w:jc w:val="left"/>
              <w:rPr>
                <w:rStyle w:val="DnTnobold"/>
              </w:rPr>
            </w:pPr>
            <w:r>
              <w:rPr>
                <w:rStyle w:val="DnTnobold"/>
                <w:rFonts w:eastAsia="Calibri" w:cs="Times New Roman"/>
                <w:kern w:val="0"/>
                <w:lang w:val="en-US" w:eastAsia="en-US" w:bidi="ar-SA"/>
              </w:rPr>
              <w:t>S2</w:t>
            </w:r>
          </w:p>
        </w:tc>
        <w:tc>
          <w:tcPr>
            <w:tcW w:w="1890" w:type="dxa"/>
            <w:tcBorders/>
            <w:vAlign w:val="bottom"/>
          </w:tcPr>
          <w:p>
            <w:pPr>
              <w:pStyle w:val="TableText"/>
              <w:widowControl/>
              <w:spacing w:before="60" w:after="60"/>
              <w:jc w:val="left"/>
              <w:rPr>
                <w:rStyle w:val="DnTnobold"/>
              </w:rPr>
            </w:pPr>
            <w:r>
              <w:rPr>
                <w:rStyle w:val="DnTnobold"/>
                <w:rFonts w:eastAsia="Calibri" w:cs="Times New Roman"/>
                <w:kern w:val="0"/>
                <w:lang w:val="en-US" w:eastAsia="en-US" w:bidi="ar-SA"/>
              </w:rPr>
              <w:t>G0/1</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FWD</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Yes</w:t>
            </w:r>
          </w:p>
        </w:tc>
      </w:tr>
      <w:tr>
        <w:trPr/>
        <w:tc>
          <w:tcPr>
            <w:tcW w:w="1611" w:type="dxa"/>
            <w:tcBorders>
              <w:top w:val="nil"/>
            </w:tcBorders>
            <w:vAlign w:val="bottom"/>
          </w:tcPr>
          <w:p>
            <w:pPr>
              <w:pStyle w:val="ConfigWindow"/>
              <w:widowControl/>
              <w:jc w:val="left"/>
              <w:rPr>
                <w:rStyle w:val="DnTnobold"/>
              </w:rPr>
            </w:pPr>
            <w:r>
              <w:rPr>
                <w:rStyle w:val="DnTnobold"/>
                <w:rFonts w:cs="Times New Roman"/>
                <w:kern w:val="0"/>
                <w:lang w:val="en-US" w:eastAsia="en-US" w:bidi="ar-SA"/>
              </w:rPr>
              <w:t>S2</w:t>
            </w:r>
          </w:p>
        </w:tc>
        <w:tc>
          <w:tcPr>
            <w:tcW w:w="1890" w:type="dxa"/>
            <w:tcBorders/>
            <w:vAlign w:val="bottom"/>
          </w:tcPr>
          <w:p>
            <w:pPr>
              <w:pStyle w:val="TableText"/>
              <w:widowControl/>
              <w:spacing w:before="60" w:after="60"/>
              <w:jc w:val="left"/>
              <w:rPr>
                <w:rStyle w:val="DnTnobold"/>
              </w:rPr>
            </w:pPr>
            <w:r>
              <w:rPr>
                <w:rStyle w:val="DnTnobold"/>
                <w:rFonts w:eastAsia="Calibri" w:cs="Times New Roman"/>
                <w:kern w:val="0"/>
                <w:lang w:val="en-US" w:eastAsia="en-US" w:bidi="ar-SA"/>
              </w:rPr>
              <w:t>G0/2</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FWD</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Yes</w:t>
            </w:r>
          </w:p>
        </w:tc>
      </w:tr>
      <w:tr>
        <w:trPr/>
        <w:tc>
          <w:tcPr>
            <w:tcW w:w="1611" w:type="dxa"/>
            <w:tcBorders>
              <w:bottom w:val="nil"/>
            </w:tcBorders>
            <w:vAlign w:val="bottom"/>
          </w:tcPr>
          <w:p>
            <w:pPr>
              <w:pStyle w:val="TableText"/>
              <w:widowControl/>
              <w:spacing w:before="60" w:after="60"/>
              <w:jc w:val="left"/>
              <w:rPr>
                <w:rStyle w:val="DnTnobold"/>
              </w:rPr>
            </w:pPr>
            <w:r>
              <w:rPr>
                <w:rStyle w:val="DnTnobold"/>
                <w:rFonts w:eastAsia="Calibri" w:cs="Times New Roman"/>
                <w:kern w:val="0"/>
                <w:lang w:val="en-US" w:eastAsia="en-US" w:bidi="ar-SA"/>
              </w:rPr>
              <w:t>S3</w:t>
            </w:r>
          </w:p>
        </w:tc>
        <w:tc>
          <w:tcPr>
            <w:tcW w:w="1890" w:type="dxa"/>
            <w:tcBorders/>
            <w:vAlign w:val="bottom"/>
          </w:tcPr>
          <w:p>
            <w:pPr>
              <w:pStyle w:val="TableText"/>
              <w:widowControl/>
              <w:spacing w:before="60" w:after="60"/>
              <w:jc w:val="left"/>
              <w:rPr>
                <w:rStyle w:val="DnTnobold"/>
              </w:rPr>
            </w:pPr>
            <w:r>
              <w:rPr>
                <w:rStyle w:val="DnTnobold"/>
                <w:rFonts w:eastAsia="Calibri" w:cs="Times New Roman"/>
                <w:kern w:val="0"/>
                <w:lang w:val="en-US" w:eastAsia="en-US" w:bidi="ar-SA"/>
              </w:rPr>
              <w:t>G0/1</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FWD</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No</w:t>
            </w:r>
          </w:p>
        </w:tc>
      </w:tr>
      <w:tr>
        <w:trPr/>
        <w:tc>
          <w:tcPr>
            <w:tcW w:w="1611" w:type="dxa"/>
            <w:tcBorders>
              <w:top w:val="nil"/>
            </w:tcBorders>
            <w:vAlign w:val="bottom"/>
          </w:tcPr>
          <w:p>
            <w:pPr>
              <w:pStyle w:val="ConfigWindow"/>
              <w:widowControl/>
              <w:jc w:val="left"/>
              <w:rPr>
                <w:rStyle w:val="DnTnobold"/>
              </w:rPr>
            </w:pPr>
            <w:r>
              <w:rPr>
                <w:rStyle w:val="DnTnobold"/>
                <w:rFonts w:cs="Times New Roman"/>
                <w:kern w:val="0"/>
                <w:lang w:val="en-US" w:eastAsia="en-US" w:bidi="ar-SA"/>
              </w:rPr>
              <w:t>S3</w:t>
            </w:r>
          </w:p>
        </w:tc>
        <w:tc>
          <w:tcPr>
            <w:tcW w:w="1890" w:type="dxa"/>
            <w:tcBorders/>
            <w:vAlign w:val="bottom"/>
          </w:tcPr>
          <w:p>
            <w:pPr>
              <w:pStyle w:val="TableText"/>
              <w:widowControl/>
              <w:spacing w:before="60" w:after="60"/>
              <w:jc w:val="left"/>
              <w:rPr>
                <w:rStyle w:val="DnTnobold"/>
              </w:rPr>
            </w:pPr>
            <w:r>
              <w:rPr>
                <w:rStyle w:val="DnTnobold"/>
                <w:rFonts w:eastAsia="Calibri" w:cs="Times New Roman"/>
                <w:kern w:val="0"/>
                <w:lang w:val="en-US" w:eastAsia="en-US" w:bidi="ar-SA"/>
              </w:rPr>
              <w:t>G0/2</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BLK</w:t>
            </w:r>
          </w:p>
        </w:tc>
        <w:tc>
          <w:tcPr>
            <w:tcW w:w="3289" w:type="dxa"/>
            <w:tcBorders/>
          </w:tcPr>
          <w:p>
            <w:pPr>
              <w:pStyle w:val="ConfigWindow"/>
              <w:widowControl/>
              <w:jc w:val="left"/>
              <w:rPr>
                <w:rFonts w:ascii="Arial" w:hAnsi="Arial" w:cs="Times New Roman"/>
                <w:color w:val="000000"/>
                <w:kern w:val="0"/>
                <w:sz w:val="24"/>
                <w:szCs w:val="24"/>
                <w:lang w:val="en-US" w:eastAsia="en-US" w:bidi="ar-SA"/>
              </w:rPr>
            </w:pPr>
            <w:r>
              <w:rPr>
                <w:rFonts w:cs="Times New Roman"/>
                <w:color w:val="000000"/>
                <w:kern w:val="0"/>
                <w:sz w:val="24"/>
                <w:szCs w:val="24"/>
                <w:lang w:val="en-US" w:eastAsia="en-US" w:bidi="ar-SA"/>
              </w:rPr>
              <w:t>No</w:t>
            </w:r>
          </w:p>
        </w:tc>
      </w:tr>
    </w:tbl>
    <w:p>
      <w:pPr>
        <w:pStyle w:val="ConfigWindow"/>
        <w:rPr/>
      </w:pPr>
      <w:r>
        <w:rPr/>
        <w:t>Blank Line - no additional information</w:t>
      </w:r>
    </w:p>
    <w:p>
      <w:pPr>
        <w:pStyle w:val="BodyTextL25"/>
        <w:spacing w:before="120" w:after="0"/>
        <w:rPr/>
      </w:pPr>
      <w:r>
        <w:rPr/>
        <w:t>Packet Tracer uses a different link light on one of the connections between the switches.</w:t>
      </w:r>
    </w:p>
    <w:p>
      <w:pPr>
        <w:pStyle w:val="Heading4"/>
        <w:rPr/>
      </w:pPr>
      <w:r>
        <w:rPr/>
        <w:t>Questions:</w:t>
      </w:r>
    </w:p>
    <w:p>
      <w:pPr>
        <w:pStyle w:val="BodyTextL25"/>
        <w:spacing w:before="0" w:after="120"/>
        <w:rPr/>
      </w:pPr>
      <w:r>
        <w:rPr/>
        <w:t>What do you think this this link light means?</w:t>
      </w:r>
    </w:p>
    <w:p>
      <w:pPr>
        <w:pStyle w:val="AnswerLineL25"/>
        <w:rPr>
          <w:color w:val="000000"/>
        </w:rPr>
      </w:pPr>
      <w:r>
        <w:rPr>
          <w:color w:val="000000"/>
        </w:rPr>
        <w:t xml:space="preserve">It indicating that the path is blocked </w:t>
      </w:r>
    </w:p>
    <w:p>
      <w:pPr>
        <w:pStyle w:val="BodyTextL25"/>
        <w:rPr/>
      </w:pPr>
      <w:r>
        <w:rPr/>
        <w:t xml:space="preserve">What path will frames take from </w:t>
      </w:r>
      <w:r>
        <w:rPr>
          <w:rStyle w:val="DnTnobold"/>
        </w:rPr>
        <w:t>PC1</w:t>
      </w:r>
      <w:r>
        <w:rPr/>
        <w:t xml:space="preserve"> to </w:t>
      </w:r>
      <w:r>
        <w:rPr>
          <w:rStyle w:val="DnTnobold"/>
        </w:rPr>
        <w:t>PC2</w:t>
      </w:r>
      <w:r>
        <w:rPr/>
        <w:t>?</w:t>
      </w:r>
    </w:p>
    <w:p>
      <w:pPr>
        <w:pStyle w:val="AnswerLineL25"/>
        <w:rPr/>
      </w:pPr>
      <w:r>
        <w:rPr>
          <w:color w:val="000000"/>
        </w:rPr>
        <w:t>Pc1 – S1 – S2 – S3 – S2 - Pc2</w:t>
      </w:r>
    </w:p>
    <w:p>
      <w:pPr>
        <w:pStyle w:val="BodyTextL25"/>
        <w:rPr/>
      </w:pPr>
      <w:r>
        <w:rPr/>
        <w:t>Why do the frames not travel through S3?</w:t>
      </w:r>
    </w:p>
    <w:p>
      <w:pPr>
        <w:pStyle w:val="AnswerLineL25"/>
        <w:rPr>
          <w:color w:val="000000"/>
        </w:rPr>
      </w:pPr>
      <w:r>
        <w:rPr>
          <w:color w:val="000000"/>
        </w:rPr>
        <w:t xml:space="preserve">Because G0/2 is blocked </w:t>
      </w:r>
    </w:p>
    <w:p>
      <w:pPr>
        <w:pStyle w:val="BodyTextL25"/>
        <w:rPr/>
      </w:pPr>
      <w:r>
        <w:rPr/>
        <w:t>Why has spanning tree placed a port in blocking state?</w:t>
      </w:r>
    </w:p>
    <w:p>
      <w:pPr>
        <w:pStyle w:val="AnswerLineL25"/>
        <w:rPr>
          <w:color w:val="000000"/>
        </w:rPr>
      </w:pPr>
      <w:r>
        <w:rPr>
          <w:color w:val="000000"/>
        </w:rPr>
        <w:t xml:space="preserve">It blocks port to prevent layer 2 loops </w:t>
      </w:r>
    </w:p>
    <w:p>
      <w:pPr>
        <w:pStyle w:val="ConfigWindow"/>
        <w:rPr/>
      </w:pPr>
      <w:r>
        <w:rPr/>
        <w:t>Close configuration window</w:t>
      </w:r>
    </w:p>
    <w:p>
      <w:pPr>
        <w:pStyle w:val="Heading2"/>
        <w:numPr>
          <w:ilvl w:val="1"/>
          <w:numId w:val="3"/>
        </w:numPr>
        <w:spacing w:before="120" w:after="120"/>
        <w:rPr/>
      </w:pPr>
      <w:r>
        <w:rPr/>
        <w:t>Observe spanning-tree convergence</w:t>
      </w:r>
    </w:p>
    <w:p>
      <w:pPr>
        <w:pStyle w:val="Heading3"/>
        <w:numPr>
          <w:ilvl w:val="2"/>
          <w:numId w:val="3"/>
        </w:numPr>
        <w:rPr/>
      </w:pPr>
      <w:r>
        <w:rPr/>
        <w:t xml:space="preserve">Remove the connection between </w:t>
      </w:r>
      <w:r>
        <w:rPr>
          <w:rStyle w:val="DnTnobold"/>
        </w:rPr>
        <w:t>S1</w:t>
      </w:r>
      <w:r>
        <w:rPr/>
        <w:t xml:space="preserve"> and </w:t>
      </w:r>
      <w:r>
        <w:rPr>
          <w:rStyle w:val="DnTnobold"/>
        </w:rPr>
        <w:t>S2</w:t>
      </w:r>
      <w:r>
        <w:rPr/>
        <w:t>.</w:t>
      </w:r>
    </w:p>
    <w:p>
      <w:pPr>
        <w:pStyle w:val="SubStepAlpha"/>
        <w:numPr>
          <w:ilvl w:val="3"/>
          <w:numId w:val="3"/>
        </w:numPr>
        <w:spacing w:before="120" w:after="0"/>
        <w:rPr/>
      </w:pPr>
      <w:r>
        <w:rPr/>
        <w:t xml:space="preserve">Open a CLI window on switch S3 and issue the command </w:t>
      </w:r>
      <w:r>
        <w:rPr>
          <w:rStyle w:val="DnTbold"/>
        </w:rPr>
        <w:t>show spanning-tree vlan 1</w:t>
      </w:r>
      <w:r>
        <w:rPr/>
        <w:t>.</w:t>
      </w:r>
      <w:r>
        <w:rPr>
          <w:rStyle w:val="CMDChar"/>
        </w:rPr>
        <w:t xml:space="preserve"> </w:t>
      </w:r>
      <w:r>
        <w:rPr/>
        <w:t>Leave the CLI window open.</w:t>
      </w:r>
    </w:p>
    <w:p>
      <w:pPr>
        <w:pStyle w:val="ConfigWindow"/>
        <w:rPr/>
      </w:pPr>
      <w:r>
        <w:rPr/>
        <w:t>Open configuration window</w:t>
      </w:r>
    </w:p>
    <w:p>
      <w:pPr>
        <w:pStyle w:val="SubStepAlpha"/>
        <w:numPr>
          <w:ilvl w:val="3"/>
          <w:numId w:val="3"/>
        </w:numPr>
        <w:rPr/>
      </w:pPr>
      <w:r>
        <w:rPr/>
        <w:t xml:space="preserve">Select the delete tool from the menu bar and click the cable that connects </w:t>
      </w:r>
      <w:r>
        <w:rPr>
          <w:rStyle w:val="DnTnobold"/>
        </w:rPr>
        <w:t>S1</w:t>
      </w:r>
      <w:r>
        <w:rPr/>
        <w:t xml:space="preserve"> and </w:t>
      </w:r>
      <w:r>
        <w:rPr>
          <w:rStyle w:val="DnTnobold"/>
        </w:rPr>
        <w:t>S2</w:t>
      </w:r>
      <w:r>
        <w:rPr/>
        <w:t>.</w:t>
      </w:r>
    </w:p>
    <w:p>
      <w:pPr>
        <w:pStyle w:val="Heading3"/>
        <w:numPr>
          <w:ilvl w:val="2"/>
          <w:numId w:val="3"/>
        </w:numPr>
        <w:rPr/>
      </w:pPr>
      <w:r>
        <w:rPr/>
        <w:t>Observe spanning-tree convergence.</w:t>
      </w:r>
    </w:p>
    <w:p>
      <w:pPr>
        <w:pStyle w:val="SubStepAlpha"/>
        <w:numPr>
          <w:ilvl w:val="3"/>
          <w:numId w:val="3"/>
        </w:numPr>
        <w:rPr/>
      </w:pPr>
      <w:r>
        <w:rPr/>
        <w:t xml:space="preserve">Quickly return to the CLI prompt on switch S3 and issue the </w:t>
      </w:r>
      <w:r>
        <w:rPr>
          <w:rStyle w:val="DnTbold"/>
        </w:rPr>
        <w:t>show spanning-tree vlan 1</w:t>
      </w:r>
      <w:r>
        <w:rPr>
          <w:rStyle w:val="CMDChar"/>
        </w:rPr>
        <w:t xml:space="preserve"> </w:t>
      </w:r>
      <w:r>
        <w:rPr/>
        <w:t>command.</w:t>
      </w:r>
    </w:p>
    <w:p>
      <w:pPr>
        <w:pStyle w:val="SubStepAlpha"/>
        <w:numPr>
          <w:ilvl w:val="3"/>
          <w:numId w:val="3"/>
        </w:numPr>
        <w:rPr/>
      </w:pPr>
      <w:r>
        <w:rPr/>
        <w:t xml:space="preserve">Use the up-arrow key to recall the </w:t>
      </w:r>
      <w:r>
        <w:rPr>
          <w:rStyle w:val="DnTbold"/>
        </w:rPr>
        <w:t>show spanning-tree vlan 1</w:t>
      </w:r>
      <w:r>
        <w:rPr>
          <w:rStyle w:val="CMDChar"/>
        </w:rPr>
        <w:t xml:space="preserve"> </w:t>
      </w:r>
      <w:r>
        <w:rPr/>
        <w:t xml:space="preserve">command and issue it repeatedly until the orange link light on the cable turns green. Observe the status of port </w:t>
      </w:r>
      <w:r>
        <w:rPr>
          <w:rStyle w:val="DnTnobold"/>
        </w:rPr>
        <w:t>G0/2</w:t>
      </w:r>
      <w:r>
        <w:rPr/>
        <w:t>.</w:t>
      </w:r>
    </w:p>
    <w:p>
      <w:pPr>
        <w:pStyle w:val="Heading4"/>
        <w:rPr/>
      </w:pPr>
      <w:r>
        <w:rPr/>
        <w:t>Question:</w:t>
      </w:r>
    </w:p>
    <w:p>
      <w:pPr>
        <w:pStyle w:val="BodyTextL50"/>
        <w:spacing w:before="0" w:after="120"/>
        <w:rPr/>
      </w:pPr>
      <w:r>
        <w:rPr/>
        <w:t xml:space="preserve">What do you see happen to the status of the </w:t>
      </w:r>
      <w:r>
        <w:rPr>
          <w:rStyle w:val="DnTnobold"/>
        </w:rPr>
        <w:t>G0/2</w:t>
      </w:r>
      <w:r>
        <w:rPr/>
        <w:t xml:space="preserve"> port during this process?</w:t>
      </w:r>
    </w:p>
    <w:p>
      <w:pPr>
        <w:pStyle w:val="AnswerLineL50"/>
        <w:rPr>
          <w:color w:val="000000"/>
        </w:rPr>
      </w:pPr>
      <w:r>
        <w:rPr>
          <w:color w:val="000000"/>
        </w:rPr>
        <w:t>Initially the port was blocked but after the deletion of S1-S2 route, the port moved to learning state (LRN). While instantly, it’s not sending data to the user but rather build MAC address table for traffic and finally the port moved to FWD ( forwarding ) both turning green</w:t>
      </w:r>
    </w:p>
    <w:p>
      <w:pPr>
        <w:pStyle w:val="BodyTextL50"/>
        <w:rPr/>
      </w:pPr>
      <w:r>
        <w:rPr/>
        <w:t>You have observed the transition in port status that occurs as a spanning-tree port moves from blocking to forwarding state.</w:t>
      </w:r>
    </w:p>
    <w:p>
      <w:pPr>
        <w:pStyle w:val="SubStepAlpha"/>
        <w:numPr>
          <w:ilvl w:val="3"/>
          <w:numId w:val="3"/>
        </w:numPr>
        <w:rPr/>
      </w:pPr>
      <w:r>
        <w:rPr/>
        <w:t>Verify Connectivity by pinging from PC1 to PC2. Your ping should be successful.</w:t>
      </w:r>
    </w:p>
    <w:p>
      <w:pPr>
        <w:pStyle w:val="Heading4"/>
        <w:rPr/>
      </w:pPr>
      <w:r>
        <w:rPr/>
        <w:t>Question:</w:t>
      </w:r>
    </w:p>
    <w:p>
      <w:pPr>
        <w:pStyle w:val="BodyTextL50"/>
        <w:spacing w:before="0" w:after="120"/>
        <w:rPr/>
      </w:pPr>
      <w:r>
        <w:rPr/>
        <w:t>Are any ports showing an orange link light that indicates that the port is in a spanning-tree state other than forwarding? Explain.</w:t>
      </w:r>
    </w:p>
    <w:p>
      <w:pPr>
        <w:pStyle w:val="AnswerLineL50"/>
        <w:rPr>
          <w:color w:val="000000"/>
        </w:rPr>
      </w:pPr>
      <w:r>
        <w:rPr>
          <w:color w:val="000000"/>
        </w:rPr>
        <w:t>By deleting the physical line between S1 and S2, it no longer operate in a circle loop which no need for the STP to block any port. Therefor, STP put every port into FWD to ensure the data can travel from PC1 - PC2</w:t>
      </w:r>
    </w:p>
    <w:p>
      <w:pPr>
        <w:pStyle w:val="ConfigWindow"/>
        <w:rPr/>
      </w:pPr>
      <w:r>
        <w:rPr/>
        <w:t>Close configuration window</w:t>
      </w:r>
    </w:p>
    <w:p>
      <w:pPr>
        <w:pStyle w:val="ConfigWindow"/>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00800" cy="40068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400800" cy="4006850"/>
                    </a:xfrm>
                    <a:prstGeom prst="rect">
                      <a:avLst/>
                    </a:prstGeom>
                    <a:noFill/>
                  </pic:spPr>
                </pic:pic>
              </a:graphicData>
            </a:graphic>
          </wp:anchor>
        </w:drawing>
      </w:r>
      <w:r>
        <w:rPr/>
        <w:t>End of document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20" w:top="152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ahoma">
    <w:charset w:val="01"/>
    <w:family w:val="swiss"/>
    <w:pitch w:val="variable"/>
  </w:font>
  <w:font w:name="Courier New">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swiss"/>
    <w:pitch w:val="variable"/>
  </w:font>
  <w:font w:name="Webdings">
    <w:charset w:val="02"/>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6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szCs w:val="16"/>
      </w:rPr>
    </w:pPr>
    <w:r>
      <w:rPr>
        <w:rFonts w:eastAsia="Symbol" w:cs="Symbol" w:ascii="Symbol" w:hAnsi="Symbol"/>
      </w:rPr>
      <w:sym w:font="Symbol" w:char="f0e3"/>
    </w:r>
    <w:r>
      <w:rPr/>
      <w:t xml:space="preserve"> </w:t>
    </w:r>
    <w:sdt>
      <w:sdtPr>
        <w:dataBinding w:prefixMappings="xmlns:ns0='http://purl.org/dc/elements/1.1/' xmlns:ns1='http://schemas.openxmlformats.org/package/2006/metadata/core-properties' " w:xpath="/ns1:coreProperties[1]/ns0:description[1]" w:storeItemID="{6C3C8BC8-F283-45AE-878A-BAB7291924A1}"/>
        <w:alias w:val="Comments"/>
        <w:id w:val="-1114209819"/>
        <w:text/>
      </w:sdtPr>
      <w:sdtContent>
        <w:r>
          <w:rPr/>
        </w:r>
        <w:r>
          <w:rPr/>
          <w:t>2019</w:t>
        </w:r>
      </w:sdtContent>
    </w:sdt>
    <w:r>
      <w:rPr/>
      <w:t xml:space="preserve"> - </w:t>
    </w:r>
    <w:r>
      <w:rPr/>
      <w:fldChar w:fldCharType="begin"/>
    </w:r>
    <w:r>
      <w:rPr/>
      <w:instrText xml:space="preserve"> SAVEDATE \@"yyyy" </w:instrText>
    </w:r>
    <w:r>
      <w:rPr/>
      <w:fldChar w:fldCharType="separate"/>
    </w:r>
    <w:r>
      <w:rPr/>
      <w:t>2026</w:t>
    </w:r>
    <w:r>
      <w:rPr/>
      <w:fldChar w:fldCharType="end"/>
    </w:r>
    <w:r>
      <w:rPr/>
      <w:t xml:space="preserve"> Cisco and/or its affiliates. All rights reserved. Cisco Public</w:t>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3</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3</w:t>
    </w:r>
    <w:r>
      <w:rPr>
        <w:b/>
        <w:szCs w:val="16"/>
      </w:rPr>
      <w:fldChar w:fldCharType="end"/>
    </w:r>
    <w:r>
      <w:rPr/>
      <w:tab/>
    </w:r>
    <w:r>
      <w:rPr>
        <w:color w:val="00B0F0"/>
      </w:rPr>
      <w:t>www.netacad.com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szCs w:val="16"/>
      </w:rPr>
    </w:pPr>
    <w:r>
      <w:rPr>
        <w:rFonts w:eastAsia="Symbol" w:cs="Symbol" w:ascii="Symbol" w:hAnsi="Symbol"/>
      </w:rPr>
      <w:sym w:font="Symbol" w:char="f0e3"/>
    </w:r>
    <w:r>
      <w:rPr/>
      <w:t xml:space="preserve"> </w:t>
    </w:r>
    <w:sdt>
      <w:sdtPr>
        <w:dataBinding w:prefixMappings="xmlns:ns0='http://purl.org/dc/elements/1.1/' xmlns:ns1='http://schemas.openxmlformats.org/package/2006/metadata/core-properties' " w:xpath="/ns1:coreProperties[1]/ns0:description[1]" w:storeItemID="{6C3C8BC8-F283-45AE-878A-BAB7291924A1}"/>
        <w:alias w:val="Comments"/>
        <w:id w:val="899868482"/>
        <w:text/>
      </w:sdtPr>
      <w:sdtContent>
        <w:r>
          <w:rPr/>
        </w:r>
        <w:r>
          <w:rPr/>
          <w:t>2019</w:t>
        </w:r>
      </w:sdtContent>
    </w:sdt>
    <w:r>
      <w:rPr/>
      <w:t xml:space="preserve"> -</w:t>
    </w:r>
    <w:r>
      <w:rPr/>
      <w:t xml:space="preserve"> </w:t>
    </w:r>
    <w:r>
      <w:rPr/>
      <w:fldChar w:fldCharType="begin"/>
    </w:r>
    <w:r>
      <w:rPr/>
      <w:instrText xml:space="preserve"> SAVEDATE \@"yyyy" </w:instrText>
    </w:r>
    <w:r>
      <w:rPr/>
      <w:fldChar w:fldCharType="separate"/>
    </w:r>
    <w:r>
      <w:rPr/>
      <w:t>2026</w:t>
    </w:r>
    <w:r>
      <w:rPr/>
      <w:fldChar w:fldCharType="end"/>
    </w:r>
    <w:r>
      <w:rPr/>
      <w:t xml:space="preserve"> Cisco and/or its affiliates. All rights reserved. Cisco Public</w:t>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3</w:t>
    </w:r>
    <w:r>
      <w:rPr>
        <w:b/>
        <w:szCs w:val="16"/>
      </w:rPr>
      <w:fldChar w:fldCharType="end"/>
    </w:r>
    <w:r>
      <w:rPr/>
      <w:tab/>
    </w:r>
    <w:r>
      <w:rPr>
        <w:color w:val="00B0F0"/>
      </w:rPr>
      <w:t>www.netacad.com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geHead"/>
      <w:pBdr>
        <w:bottom w:val="single" w:sz="18" w:space="1" w:color="000000"/>
      </w:pBdr>
      <w:spacing w:before="60" w:after="60"/>
      <w:rPr/>
    </w:pPr>
    <w:sdt>
      <w:sdtPr>
        <w:placeholder>
          <w:docPart w:val="EE28A8FB305E43EA9FC9515C05CBCE69"/>
        </w:placeholder>
        <w:dataBinding w:prefixMappings="xmlns:ns0='http://purl.org/dc/elements/1.1/' xmlns:ns1='http://schemas.openxmlformats.org/package/2006/metadata/core-properties' " w:xpath="/ns1:coreProperties[1]/ns0:title[1]" w:storeItemID="{6C3C8BC8-F283-45AE-878A-BAB7291924A1}"/>
        <w:alias w:val="Title"/>
        <w:id w:val="-1711953976"/>
        <w:text/>
      </w:sdtPr>
      <w:sdtContent>
        <w:r>
          <w:rPr/>
        </w:r>
        <w:r>
          <w:rPr/>
          <w:t>Packet Tracer - Investigate STP Loop Prevention</w:t>
        </w:r>
      </w:sdtContent>
    </w:sdt>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60"/>
      <w:ind w:left="-288"/>
      <w:rPr/>
    </w:pPr>
    <w:r>
      <w:rPr/>
      <w:drawing>
        <wp:inline distT="0" distB="0" distL="0" distR="0">
          <wp:extent cx="2587625" cy="804545"/>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stretch>
                    <a:fillRect/>
                  </a:stretch>
                </pic:blipFill>
                <pic:spPr bwMode="auto">
                  <a:xfrm>
                    <a:off x="0" y="0"/>
                    <a:ext cx="2587625" cy="80454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ebdings" w:hAnsi="Webdings" w:cs="Webdings" w:hint="default"/>
        <w:sz w:val="14"/>
      </w:rPr>
    </w:lvl>
    <w:lvl w:ilvl="1">
      <w:start w:val="1"/>
      <w:numFmt w:val="none"/>
      <w:suff w:val="nothing"/>
      <w:lvlText w:val="o"/>
      <w:lvlJc w:val="left"/>
      <w:pPr>
        <w:tabs>
          <w:tab w:val="num" w:pos="1080"/>
        </w:tabs>
        <w:ind w:left="1080" w:hanging="360"/>
      </w:pPr>
      <w:rPr>
        <w:sz w:val="16"/>
        <w:i w:val="false"/>
        <w:b w:val="false"/>
        <w:rFonts w:ascii="Arial" w:hAnsi="Arial"/>
        <w:color w:val="auto"/>
      </w:rPr>
    </w:lvl>
    <w:lvl w:ilvl="2">
      <w:start w:val="1"/>
      <w:numFmt w:val="none"/>
      <w:suff w:val="nothing"/>
      <w:lvlText w:val=""/>
      <w:lvlJc w:val="left"/>
      <w:pPr>
        <w:tabs>
          <w:tab w:val="num" w:pos="720"/>
        </w:tabs>
        <w:ind w:left="720" w:hanging="360"/>
      </w:pPr>
      <w:rPr>
        <w:color w:val="auto"/>
      </w:rPr>
    </w:lvl>
    <w:lvl w:ilvl="3">
      <w:start w:val="1"/>
      <w:numFmt w:val="none"/>
      <w:suff w:val="nothing"/>
      <w:lvlText w:val=""/>
      <w:lvlJc w:val="left"/>
      <w:pPr>
        <w:tabs>
          <w:tab w:val="num" w:pos="1080"/>
        </w:tabs>
        <w:ind w:left="108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2">
    <w:lvl w:ilvl="0">
      <w:start w:val="1"/>
      <w:numFmt w:val="none"/>
      <w:suff w:val="nothing"/>
      <w:lvlText w:val=""/>
      <w:lvlJc w:val="left"/>
      <w:pPr>
        <w:tabs>
          <w:tab w:val="num" w:pos="0"/>
        </w:tabs>
        <w:ind w:left="0" w:hanging="0"/>
      </w:pPr>
      <w:rPr/>
    </w:lvl>
    <w:lvl w:ilvl="1">
      <w:start w:val="1"/>
      <w:numFmt w:val="decimal"/>
      <w:lvlText w:val="%2."/>
      <w:lvlJc w:val="left"/>
      <w:pPr>
        <w:tabs>
          <w:tab w:val="num" w:pos="360"/>
        </w:tabs>
        <w:ind w:left="36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3">
    <w:lvl w:ilvl="0">
      <w:start w:val="1"/>
      <w:numFmt w:val="none"/>
      <w:suff w:val="nothing"/>
      <w:lvlText w:val=""/>
      <w:lvlJc w:val="left"/>
      <w:pPr>
        <w:tabs>
          <w:tab w:val="num" w:pos="0"/>
        </w:tabs>
        <w:ind w:left="360" w:hanging="360"/>
      </w:pPr>
      <w:rPr/>
    </w:lvl>
    <w:lvl w:ilvl="1">
      <w:start w:val="1"/>
      <w:numFmt w:val="decimal"/>
      <w:suff w:val="space"/>
      <w:lvlText w:val="Part %2:"/>
      <w:lvlJc w:val="left"/>
      <w:pPr>
        <w:tabs>
          <w:tab w:val="num" w:pos="0"/>
        </w:tabs>
        <w:ind w:left="0" w:hanging="0"/>
      </w:pPr>
      <w:rPr/>
    </w:lvl>
    <w:lvl w:ilvl="2">
      <w:start w:val="1"/>
      <w:numFmt w:val="decimal"/>
      <w:suff w:val="space"/>
      <w:lvlText w:val="Step %3:"/>
      <w:lvlJc w:val="left"/>
      <w:pPr>
        <w:tabs>
          <w:tab w:val="num" w:pos="0"/>
        </w:tabs>
        <w:ind w:left="0" w:hanging="0"/>
      </w:pPr>
      <w:rPr/>
    </w:lvl>
    <w:lvl w:ilvl="3">
      <w:start w:val="1"/>
      <w:numFmt w:val="lowerLetter"/>
      <w:lvlText w:val="%4."/>
      <w:lvlJc w:val="left"/>
      <w:pPr>
        <w:tabs>
          <w:tab w:val="num" w:pos="720"/>
        </w:tabs>
        <w:ind w:left="720" w:hanging="360"/>
      </w:pPr>
      <w:rPr/>
    </w:lvl>
    <w:lvl w:ilvl="4">
      <w:start w:val="1"/>
      <w:numFmt w:val="decimal"/>
      <w:lvlText w:val="%5)"/>
      <w:lvlJc w:val="left"/>
      <w:pPr>
        <w:tabs>
          <w:tab w:val="num" w:pos="1080"/>
        </w:tabs>
        <w:ind w:left="1080" w:hanging="360"/>
      </w:pPr>
      <w:rPr/>
    </w:lvl>
    <w:lvl w:ilvl="5">
      <w:start w:val="1"/>
      <w:numFmt w:val="lowerRoman"/>
      <w:lvlText w:val="(%6)"/>
      <w:lvlJc w:val="left"/>
      <w:pPr>
        <w:tabs>
          <w:tab w:val="num" w:pos="1440"/>
        </w:tabs>
        <w:ind w:left="1440" w:hanging="360"/>
      </w:pPr>
      <w:rPr/>
    </w:lvl>
    <w:lvl w:ilvl="6">
      <w:start w:val="1"/>
      <w:numFmt w:val="decimal"/>
      <w:lvlText w:val="%7."/>
      <w:lvlJc w:val="left"/>
      <w:pPr>
        <w:tabs>
          <w:tab w:val="num" w:pos="1800"/>
        </w:tabs>
        <w:ind w:left="1800" w:hanging="360"/>
      </w:pPr>
      <w:rPr/>
    </w:lvl>
    <w:lvl w:ilvl="7">
      <w:start w:val="1"/>
      <w:numFmt w:val="lowerLetter"/>
      <w:lvlText w:val="%8."/>
      <w:lvlJc w:val="left"/>
      <w:pPr>
        <w:tabs>
          <w:tab w:val="num" w:pos="2160"/>
        </w:tabs>
        <w:ind w:left="2160" w:hanging="360"/>
      </w:pPr>
      <w:rPr/>
    </w:lvl>
    <w:lvl w:ilvl="8">
      <w:start w:val="1"/>
      <w:numFmt w:val="lowerRoman"/>
      <w:lvlText w:val="%9."/>
      <w:lvlJc w:val="left"/>
      <w:pPr>
        <w:tabs>
          <w:tab w:val="num" w:pos="2520"/>
        </w:tabs>
        <w:ind w:left="2520" w:hanging="360"/>
      </w:pPr>
      <w:rPr/>
    </w:lvl>
  </w:abstractNum>
  <w:abstractNum w:abstractNumId="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docVars>
    <w:docVar w:name="__Grammarly_42____i" w:val="H4sIAAAAAAAEAKtWckksSQxILCpxzi/NK1GyMqwFAAEhoTITAAAA"/>
    <w:docVar w:name="__Grammarly_42___1" w:val="H4sIAAAAAAAEAKtWcslP9kxRslIyNDYyNDU1srSwMDA2NjY1MDdX0lEKTi0uzszPAykwrAUAJjzcN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qFormat/>
    <w:rsid w:val="00ca22f6"/>
    <w:pPr>
      <w:widowControl/>
      <w:bidi w:val="0"/>
      <w:spacing w:lineRule="auto" w:line="276" w:before="60" w:after="60"/>
      <w:jc w:val="left"/>
    </w:pPr>
    <w:rPr>
      <w:rFonts w:ascii="Arial" w:hAnsi="Arial" w:eastAsia="Calibri" w:cs="Times New Roman"/>
      <w:color w:val="auto"/>
      <w:kern w:val="0"/>
      <w:sz w:val="22"/>
      <w:szCs w:val="22"/>
      <w:lang w:val="en-US" w:eastAsia="en-US" w:bidi="ar-SA"/>
    </w:rPr>
  </w:style>
  <w:style w:type="paragraph" w:styleId="Heading1">
    <w:name w:val="heading 1"/>
    <w:basedOn w:val="Normal"/>
    <w:next w:val="BodyTextL25"/>
    <w:link w:val="Heading1Char"/>
    <w:uiPriority w:val="9"/>
    <w:unhideWhenUsed/>
    <w:qFormat/>
    <w:rsid w:val="00ca22f6"/>
    <w:pPr>
      <w:keepNext w:val="true"/>
      <w:keepLines/>
      <w:numPr>
        <w:ilvl w:val="0"/>
        <w:numId w:val="3"/>
      </w:numPr>
      <w:spacing w:lineRule="auto" w:line="240" w:before="240" w:after="120"/>
      <w:outlineLvl w:val="0"/>
    </w:pPr>
    <w:rPr>
      <w:b/>
      <w:bCs/>
      <w:sz w:val="26"/>
      <w:szCs w:val="26"/>
    </w:rPr>
  </w:style>
  <w:style w:type="paragraph" w:styleId="Heading2">
    <w:name w:val="heading 2"/>
    <w:basedOn w:val="Normal"/>
    <w:next w:val="BodyTextL25"/>
    <w:link w:val="Heading2Char"/>
    <w:uiPriority w:val="9"/>
    <w:unhideWhenUsed/>
    <w:qFormat/>
    <w:rsid w:val="00ca22f6"/>
    <w:pPr>
      <w:keepNext w:val="true"/>
      <w:numPr>
        <w:ilvl w:val="1"/>
        <w:numId w:val="3"/>
      </w:numPr>
      <w:spacing w:lineRule="auto" w:line="240" w:before="240" w:after="120"/>
      <w:outlineLvl w:val="1"/>
    </w:pPr>
    <w:rPr>
      <w:rFonts w:eastAsia="Times New Roman"/>
      <w:b/>
      <w:bCs/>
      <w:sz w:val="24"/>
      <w:szCs w:val="26"/>
    </w:rPr>
  </w:style>
  <w:style w:type="paragraph" w:styleId="Heading3">
    <w:name w:val="heading 3"/>
    <w:basedOn w:val="Normal"/>
    <w:next w:val="BodyTextL25"/>
    <w:link w:val="Heading3Char"/>
    <w:unhideWhenUsed/>
    <w:qFormat/>
    <w:rsid w:val="00ca22f6"/>
    <w:pPr>
      <w:keepNext w:val="true"/>
      <w:numPr>
        <w:ilvl w:val="2"/>
        <w:numId w:val="3"/>
      </w:numPr>
      <w:spacing w:lineRule="auto" w:line="240" w:before="240" w:after="120"/>
      <w:outlineLvl w:val="2"/>
    </w:pPr>
    <w:rPr>
      <w:rFonts w:eastAsia="Times New Roman"/>
      <w:b/>
      <w:bCs/>
      <w:szCs w:val="26"/>
    </w:rPr>
  </w:style>
  <w:style w:type="paragraph" w:styleId="Heading4">
    <w:name w:val="heading 4"/>
    <w:basedOn w:val="BodyTextL25"/>
    <w:next w:val="BodyTextL25"/>
    <w:link w:val="Heading4Char"/>
    <w:unhideWhenUsed/>
    <w:qFormat/>
    <w:rsid w:val="00ca22f6"/>
    <w:pPr>
      <w:keepNext w:val="true"/>
      <w:spacing w:before="0" w:after="0"/>
      <w:ind w:left="720"/>
      <w:outlineLvl w:val="3"/>
    </w:pPr>
    <w:rPr>
      <w:rFonts w:eastAsia="Times New Roman"/>
      <w:bCs/>
      <w:color w:themeColor="background1" w:val="FFFFFF"/>
      <w:sz w:val="6"/>
      <w:szCs w:val="28"/>
    </w:rPr>
  </w:style>
  <w:style w:type="paragraph" w:styleId="Heading5">
    <w:name w:val="heading 5"/>
    <w:basedOn w:val="Normal"/>
    <w:next w:val="Normal"/>
    <w:link w:val="Heading5Char"/>
    <w:semiHidden/>
    <w:unhideWhenUsed/>
    <w:qFormat/>
    <w:rsid w:val="00ca22f6"/>
    <w:pPr>
      <w:spacing w:lineRule="auto" w:line="240" w:before="240" w:after="60"/>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ca22f6"/>
    <w:pPr>
      <w:spacing w:lineRule="auto" w:line="240" w:before="240" w:after="60"/>
      <w:outlineLvl w:val="5"/>
    </w:pPr>
    <w:rPr>
      <w:rFonts w:eastAsia="Times New Roman"/>
      <w:b/>
      <w:bCs/>
    </w:rPr>
  </w:style>
  <w:style w:type="paragraph" w:styleId="Heading7">
    <w:name w:val="heading 7"/>
    <w:basedOn w:val="Normal"/>
    <w:next w:val="Normal"/>
    <w:link w:val="Heading7Char"/>
    <w:semiHidden/>
    <w:unhideWhenUsed/>
    <w:qFormat/>
    <w:rsid w:val="00ca22f6"/>
    <w:pPr>
      <w:spacing w:lineRule="auto" w:line="240" w:before="240" w:after="60"/>
      <w:outlineLvl w:val="6"/>
    </w:pPr>
    <w:rPr>
      <w:rFonts w:eastAsia="Times New Roman"/>
      <w:sz w:val="20"/>
      <w:szCs w:val="24"/>
    </w:rPr>
  </w:style>
  <w:style w:type="paragraph" w:styleId="Heading8">
    <w:name w:val="heading 8"/>
    <w:basedOn w:val="Normal"/>
    <w:next w:val="Normal"/>
    <w:link w:val="Heading8Char"/>
    <w:semiHidden/>
    <w:unhideWhenUsed/>
    <w:qFormat/>
    <w:rsid w:val="00ca22f6"/>
    <w:pPr>
      <w:spacing w:lineRule="auto" w:line="240" w:before="240" w:after="60"/>
      <w:outlineLvl w:val="7"/>
    </w:pPr>
    <w:rPr>
      <w:rFonts w:eastAsia="Times New Roman"/>
      <w:i/>
      <w:iCs/>
      <w:sz w:val="20"/>
      <w:szCs w:val="24"/>
    </w:rPr>
  </w:style>
  <w:style w:type="paragraph" w:styleId="Heading9">
    <w:name w:val="heading 9"/>
    <w:basedOn w:val="Normal"/>
    <w:next w:val="Normal"/>
    <w:link w:val="Heading9Char"/>
    <w:semiHidden/>
    <w:unhideWhenUsed/>
    <w:qFormat/>
    <w:rsid w:val="00ca22f6"/>
    <w:pPr>
      <w:spacing w:lineRule="auto" w:line="240" w:before="240" w:after="60"/>
      <w:outlineLvl w:val="8"/>
    </w:pPr>
    <w:rPr>
      <w:rFonts w:eastAsia="Times New Roman" w:cs="Arial"/>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ca22f6"/>
    <w:rPr>
      <w:b/>
      <w:bCs/>
      <w:sz w:val="26"/>
      <w:szCs w:val="26"/>
    </w:rPr>
  </w:style>
  <w:style w:type="character" w:styleId="Heading2Char" w:customStyle="1">
    <w:name w:val="Heading 2 Char"/>
    <w:link w:val="Heading2"/>
    <w:uiPriority w:val="9"/>
    <w:qFormat/>
    <w:rsid w:val="00ca22f6"/>
    <w:rPr>
      <w:rFonts w:eastAsia="Times New Roman"/>
      <w:b/>
      <w:bCs/>
      <w:sz w:val="24"/>
      <w:szCs w:val="26"/>
    </w:rPr>
  </w:style>
  <w:style w:type="character" w:styleId="HeaderChar" w:customStyle="1">
    <w:name w:val="Header Char"/>
    <w:basedOn w:val="DefaultParagraphFont"/>
    <w:link w:val="Header"/>
    <w:qFormat/>
    <w:rsid w:val="00ca22f6"/>
    <w:rPr>
      <w:sz w:val="22"/>
      <w:szCs w:val="22"/>
    </w:rPr>
  </w:style>
  <w:style w:type="character" w:styleId="FooterChar" w:customStyle="1">
    <w:name w:val="Footer Char"/>
    <w:link w:val="Footer"/>
    <w:uiPriority w:val="99"/>
    <w:qFormat/>
    <w:rsid w:val="00ca22f6"/>
    <w:rPr>
      <w:sz w:val="16"/>
      <w:szCs w:val="22"/>
    </w:rPr>
  </w:style>
  <w:style w:type="character" w:styleId="BalloonTextChar" w:customStyle="1">
    <w:name w:val="Balloon Text Char"/>
    <w:link w:val="BalloonText"/>
    <w:uiPriority w:val="99"/>
    <w:semiHidden/>
    <w:qFormat/>
    <w:rsid w:val="00ca22f6"/>
    <w:rPr>
      <w:rFonts w:ascii="Tahoma" w:hAnsi="Tahoma"/>
      <w:sz w:val="16"/>
      <w:szCs w:val="16"/>
    </w:rPr>
  </w:style>
  <w:style w:type="character" w:styleId="TableTextChar" w:customStyle="1">
    <w:name w:val="Table Text Char"/>
    <w:link w:val="TableText"/>
    <w:qFormat/>
    <w:rsid w:val="00ca22f6"/>
    <w:rPr/>
  </w:style>
  <w:style w:type="character" w:styleId="DocumentMapChar" w:customStyle="1">
    <w:name w:val="Document Map Char"/>
    <w:link w:val="DocumentMap"/>
    <w:uiPriority w:val="99"/>
    <w:semiHidden/>
    <w:qFormat/>
    <w:rsid w:val="00ca22f6"/>
    <w:rPr>
      <w:rFonts w:ascii="Tahoma" w:hAnsi="Tahoma"/>
      <w:sz w:val="16"/>
      <w:szCs w:val="16"/>
    </w:rPr>
  </w:style>
  <w:style w:type="character" w:styleId="LabTitleInstVersred" w:customStyle="1">
    <w:name w:val="Lab Title Inst Vers (red)"/>
    <w:uiPriority w:val="1"/>
    <w:qFormat/>
    <w:rsid w:val="00ca22f6"/>
    <w:rPr>
      <w:rFonts w:ascii="Arial" w:hAnsi="Arial"/>
      <w:b/>
      <w:color w:val="EE0000"/>
      <w:sz w:val="32"/>
    </w:rPr>
  </w:style>
  <w:style w:type="character" w:styleId="AnswerGray" w:customStyle="1">
    <w:name w:val="Answer Gray"/>
    <w:basedOn w:val="DefaultParagraphFont"/>
    <w:uiPriority w:val="1"/>
    <w:qFormat/>
    <w:rsid w:val="00ca22f6"/>
    <w:rPr>
      <w:rFonts w:ascii="Arial" w:hAnsi="Arial"/>
      <w:b/>
      <w:color w:val="000000"/>
      <w:sz w:val="20"/>
      <w:shd w:fill="D9D9D9" w:val="clear"/>
    </w:rPr>
  </w:style>
  <w:style w:type="character" w:styleId="LabSectionGray" w:customStyle="1">
    <w:name w:val="Lab Section Gray"/>
    <w:uiPriority w:val="1"/>
    <w:qFormat/>
    <w:rsid w:val="003559cc"/>
    <w:rPr>
      <w:rFonts w:ascii="Arial" w:hAnsi="Arial"/>
      <w:sz w:val="24"/>
      <w:shd w:fill="BFBFBF" w:val="clear"/>
    </w:rPr>
  </w:style>
  <w:style w:type="character" w:styleId="DevConfigGray" w:customStyle="1">
    <w:name w:val="DevConfig Gray"/>
    <w:uiPriority w:val="1"/>
    <w:qFormat/>
    <w:rsid w:val="00ca22f6"/>
    <w:rPr>
      <w:rFonts w:ascii="Courier New" w:hAnsi="Courier New"/>
      <w:b/>
      <w:color w:val="000000"/>
      <w:sz w:val="20"/>
      <w:shd w:fill="D9D9D9" w:val="clear"/>
    </w:rPr>
  </w:style>
  <w:style w:type="character" w:styleId="HTMLPreformattedChar" w:customStyle="1">
    <w:name w:val="HTML Preformatted Char"/>
    <w:link w:val="HTMLPreformatted"/>
    <w:uiPriority w:val="99"/>
    <w:semiHidden/>
    <w:qFormat/>
    <w:rsid w:val="00ca22f6"/>
    <w:rPr>
      <w:rFonts w:ascii="Courier New" w:hAnsi="Courier New" w:eastAsia="Times New Roman"/>
    </w:rPr>
  </w:style>
  <w:style w:type="character" w:styleId="CommentReference">
    <w:name w:val="annotation reference"/>
    <w:semiHidden/>
    <w:unhideWhenUsed/>
    <w:qFormat/>
    <w:rsid w:val="00ca22f6"/>
    <w:rPr>
      <w:sz w:val="16"/>
      <w:szCs w:val="16"/>
    </w:rPr>
  </w:style>
  <w:style w:type="character" w:styleId="CommentTextChar" w:customStyle="1">
    <w:name w:val="Comment Text Char"/>
    <w:basedOn w:val="DefaultParagraphFont"/>
    <w:link w:val="CommentText"/>
    <w:semiHidden/>
    <w:qFormat/>
    <w:rsid w:val="00ca22f6"/>
    <w:rPr/>
  </w:style>
  <w:style w:type="character" w:styleId="CommentSubjectChar" w:customStyle="1">
    <w:name w:val="Comment Subject Char"/>
    <w:link w:val="annotationsubject"/>
    <w:uiPriority w:val="99"/>
    <w:semiHidden/>
    <w:qFormat/>
    <w:rsid w:val="00ca22f6"/>
    <w:rPr>
      <w:b/>
      <w:bCs/>
    </w:rPr>
  </w:style>
  <w:style w:type="character" w:styleId="Heading4Char" w:customStyle="1">
    <w:name w:val="Heading 4 Char"/>
    <w:basedOn w:val="DefaultParagraphFont"/>
    <w:link w:val="Heading4"/>
    <w:qFormat/>
    <w:rsid w:val="00ca22f6"/>
    <w:rPr>
      <w:rFonts w:eastAsia="Times New Roman"/>
      <w:bCs/>
      <w:color w:themeColor="background1" w:val="FFFFFF"/>
      <w:sz w:val="6"/>
      <w:szCs w:val="28"/>
    </w:rPr>
  </w:style>
  <w:style w:type="character" w:styleId="Heading5Char" w:customStyle="1">
    <w:name w:val="Heading 5 Char"/>
    <w:basedOn w:val="DefaultParagraphFont"/>
    <w:link w:val="Heading5"/>
    <w:semiHidden/>
    <w:qFormat/>
    <w:rsid w:val="00ca22f6"/>
    <w:rPr>
      <w:rFonts w:eastAsia="Times New Roman"/>
      <w:b/>
      <w:bCs/>
      <w:i/>
      <w:iCs/>
      <w:sz w:val="26"/>
      <w:szCs w:val="26"/>
    </w:rPr>
  </w:style>
  <w:style w:type="character" w:styleId="Heading6Char" w:customStyle="1">
    <w:name w:val="Heading 6 Char"/>
    <w:basedOn w:val="DefaultParagraphFont"/>
    <w:link w:val="Heading6"/>
    <w:semiHidden/>
    <w:qFormat/>
    <w:rsid w:val="00ca22f6"/>
    <w:rPr>
      <w:rFonts w:eastAsia="Times New Roman"/>
      <w:b/>
      <w:bCs/>
      <w:sz w:val="22"/>
      <w:szCs w:val="22"/>
    </w:rPr>
  </w:style>
  <w:style w:type="character" w:styleId="Heading7Char" w:customStyle="1">
    <w:name w:val="Heading 7 Char"/>
    <w:basedOn w:val="DefaultParagraphFont"/>
    <w:link w:val="Heading7"/>
    <w:semiHidden/>
    <w:qFormat/>
    <w:rsid w:val="00ca22f6"/>
    <w:rPr>
      <w:rFonts w:eastAsia="Times New Roman"/>
      <w:szCs w:val="24"/>
    </w:rPr>
  </w:style>
  <w:style w:type="character" w:styleId="Heading8Char" w:customStyle="1">
    <w:name w:val="Heading 8 Char"/>
    <w:basedOn w:val="DefaultParagraphFont"/>
    <w:link w:val="Heading8"/>
    <w:semiHidden/>
    <w:qFormat/>
    <w:rsid w:val="00ca22f6"/>
    <w:rPr>
      <w:rFonts w:eastAsia="Times New Roman"/>
      <w:i/>
      <w:iCs/>
      <w:szCs w:val="24"/>
    </w:rPr>
  </w:style>
  <w:style w:type="character" w:styleId="Heading9Char" w:customStyle="1">
    <w:name w:val="Heading 9 Char"/>
    <w:basedOn w:val="DefaultParagraphFont"/>
    <w:link w:val="Heading9"/>
    <w:semiHidden/>
    <w:qFormat/>
    <w:rsid w:val="00ca22f6"/>
    <w:rPr>
      <w:rFonts w:eastAsia="Times New Roman" w:cs="Arial"/>
      <w:sz w:val="22"/>
      <w:szCs w:val="22"/>
    </w:rPr>
  </w:style>
  <w:style w:type="character" w:styleId="Heading3Char" w:customStyle="1">
    <w:name w:val="Heading 3 Char"/>
    <w:link w:val="Heading3"/>
    <w:qFormat/>
    <w:rsid w:val="00ca22f6"/>
    <w:rPr>
      <w:rFonts w:eastAsia="Times New Roman"/>
      <w:b/>
      <w:bCs/>
      <w:sz w:val="22"/>
      <w:szCs w:val="26"/>
    </w:rPr>
  </w:style>
  <w:style w:type="character" w:styleId="EndnoteTextChar" w:customStyle="1">
    <w:name w:val="Endnote Text Char"/>
    <w:basedOn w:val="DefaultParagraphFont"/>
    <w:link w:val="EndnoteText"/>
    <w:semiHidden/>
    <w:qFormat/>
    <w:rsid w:val="00ca22f6"/>
    <w:rPr>
      <w:rFonts w:eastAsia="Times New Roman"/>
    </w:rPr>
  </w:style>
  <w:style w:type="character" w:styleId="FootnoteTextChar" w:customStyle="1">
    <w:name w:val="Footnote Text Char"/>
    <w:basedOn w:val="DefaultParagraphFont"/>
    <w:link w:val="FootnoteText"/>
    <w:semiHidden/>
    <w:qFormat/>
    <w:rsid w:val="00ca22f6"/>
    <w:rPr>
      <w:rFonts w:eastAsia="Times New Roman"/>
    </w:rPr>
  </w:style>
  <w:style w:type="character" w:styleId="MacroTextChar" w:customStyle="1">
    <w:name w:val="Macro Text Char"/>
    <w:basedOn w:val="DefaultParagraphFont"/>
    <w:link w:val="MacroText"/>
    <w:semiHidden/>
    <w:qFormat/>
    <w:rsid w:val="00ca22f6"/>
    <w:rPr>
      <w:rFonts w:ascii="Courier New" w:hAnsi="Courier New" w:eastAsia="Times New Roman" w:cs="Courier New"/>
    </w:rPr>
  </w:style>
  <w:style w:type="character" w:styleId="BodyTextChar" w:customStyle="1">
    <w:name w:val="Body Text Char"/>
    <w:qFormat/>
    <w:rsid w:val="00ca22f6"/>
    <w:rPr>
      <w:rFonts w:eastAsia="Times New Roman"/>
      <w:szCs w:val="24"/>
    </w:rPr>
  </w:style>
  <w:style w:type="character" w:styleId="CMDChar" w:customStyle="1">
    <w:name w:val="CMD Char"/>
    <w:basedOn w:val="DefaultParagraphFont"/>
    <w:link w:val="CMD"/>
    <w:qFormat/>
    <w:rsid w:val="00ca22f6"/>
    <w:rPr>
      <w:rFonts w:ascii="Courier New" w:hAnsi="Courier New"/>
      <w:szCs w:val="22"/>
    </w:rPr>
  </w:style>
  <w:style w:type="character" w:styleId="BodyTextBoldChar" w:customStyle="1">
    <w:name w:val="Body Text Bold Char"/>
    <w:basedOn w:val="BodyTextChar"/>
    <w:link w:val="BodyTextBold"/>
    <w:qFormat/>
    <w:rsid w:val="00ca22f6"/>
    <w:rPr>
      <w:rFonts w:eastAsia="Times New Roman"/>
      <w:b/>
      <w:szCs w:val="24"/>
    </w:rPr>
  </w:style>
  <w:style w:type="character" w:styleId="TitleChar" w:customStyle="1">
    <w:name w:val="Title Char"/>
    <w:basedOn w:val="DefaultParagraphFont"/>
    <w:link w:val="Title"/>
    <w:qFormat/>
    <w:rsid w:val="00ca22f6"/>
    <w:rPr>
      <w:rFonts w:eastAsia="宋体" w:cs="" w:cstheme="majorBidi" w:eastAsiaTheme="majorEastAsia"/>
      <w:b/>
      <w:kern w:val="2"/>
      <w:sz w:val="32"/>
      <w:szCs w:val="56"/>
    </w:rPr>
  </w:style>
  <w:style w:type="character" w:styleId="PlaceholderText">
    <w:name w:val="Placeholder Text"/>
    <w:basedOn w:val="DefaultParagraphFont"/>
    <w:uiPriority w:val="99"/>
    <w:semiHidden/>
    <w:qFormat/>
    <w:rsid w:val="00ca22f6"/>
    <w:rPr>
      <w:color w:val="808080"/>
    </w:rPr>
  </w:style>
  <w:style w:type="character" w:styleId="Heading1Gray" w:customStyle="1">
    <w:name w:val="Heading 1 Gray"/>
    <w:basedOn w:val="Heading1Char"/>
    <w:uiPriority w:val="1"/>
    <w:qFormat/>
    <w:rsid w:val="00ca22f6"/>
    <w:rPr>
      <w:rFonts w:ascii="Arial" w:hAnsi="Arial"/>
      <w:b w:val="false"/>
      <w:bCs/>
      <w:sz w:val="26"/>
      <w:szCs w:val="26"/>
      <w:shd w:fill="D9D9D9" w:val="clear"/>
    </w:rPr>
  </w:style>
  <w:style w:type="character" w:styleId="CMDRedChar" w:customStyle="1">
    <w:name w:val="CMD Red Char"/>
    <w:basedOn w:val="CMDChar"/>
    <w:link w:val="CMDRed"/>
    <w:qFormat/>
    <w:rsid w:val="00ca22f6"/>
    <w:rPr>
      <w:rFonts w:ascii="Courier New" w:hAnsi="Courier New"/>
      <w:color w:val="EE0000"/>
      <w:szCs w:val="22"/>
    </w:rPr>
  </w:style>
  <w:style w:type="character" w:styleId="BodyTextL25Char" w:customStyle="1">
    <w:name w:val="Body Text L25 Char"/>
    <w:basedOn w:val="DefaultParagraphFont"/>
    <w:link w:val="BodyTextL25"/>
    <w:qFormat/>
    <w:rsid w:val="00ca22f6"/>
    <w:rPr>
      <w:szCs w:val="22"/>
    </w:rPr>
  </w:style>
  <w:style w:type="character" w:styleId="CMDOutputChar" w:customStyle="1">
    <w:name w:val="CMD Output Char"/>
    <w:basedOn w:val="BodyTextL25Char"/>
    <w:link w:val="CMDOutput"/>
    <w:qFormat/>
    <w:rsid w:val="00ca22f6"/>
    <w:rPr>
      <w:rFonts w:ascii="Courier New" w:hAnsi="Courier New"/>
      <w:sz w:val="18"/>
      <w:szCs w:val="22"/>
    </w:rPr>
  </w:style>
  <w:style w:type="character" w:styleId="CMDOutputRedChar" w:customStyle="1">
    <w:name w:val="CMD Output Red Char"/>
    <w:basedOn w:val="CMDOutputChar"/>
    <w:link w:val="CMDOutputRed"/>
    <w:qFormat/>
    <w:rsid w:val="00ca22f6"/>
    <w:rPr>
      <w:rFonts w:ascii="Courier New" w:hAnsi="Courier New"/>
      <w:color w:val="EE0000"/>
      <w:sz w:val="18"/>
      <w:szCs w:val="22"/>
    </w:rPr>
  </w:style>
  <w:style w:type="character" w:styleId="Heading2Gray" w:customStyle="1">
    <w:name w:val="Heading 2 Gray"/>
    <w:basedOn w:val="Heading2Char"/>
    <w:uiPriority w:val="1"/>
    <w:qFormat/>
    <w:rsid w:val="00402fbf"/>
    <w:rPr>
      <w:rFonts w:ascii="Arial" w:hAnsi="Arial" w:eastAsia="Times New Roman"/>
      <w:b w:val="false"/>
      <w:bCs/>
      <w:sz w:val="24"/>
      <w:szCs w:val="26"/>
      <w:shd w:fill="D9D9D9" w:val="clear"/>
    </w:rPr>
  </w:style>
  <w:style w:type="character" w:styleId="BodyTextL50Char" w:customStyle="1">
    <w:name w:val="Body Text L50 Char"/>
    <w:basedOn w:val="DefaultParagraphFont"/>
    <w:link w:val="BodyTextL50"/>
    <w:qFormat/>
    <w:rsid w:val="00ca22f6"/>
    <w:rPr>
      <w:szCs w:val="22"/>
    </w:rPr>
  </w:style>
  <w:style w:type="character" w:styleId="BodyTextL50AnswerChar" w:customStyle="1">
    <w:name w:val="Body Text L50 Answer Char"/>
    <w:basedOn w:val="BodyTextL50Char"/>
    <w:link w:val="BodyTextL50Answer"/>
    <w:qFormat/>
    <w:rsid w:val="00ca22f6"/>
    <w:rPr>
      <w:b/>
      <w:szCs w:val="22"/>
      <w:shd w:fill="D9D9D9" w:val="clear"/>
    </w:rPr>
  </w:style>
  <w:style w:type="character" w:styleId="BodyTextL25AnswerChar" w:customStyle="1">
    <w:name w:val="Body Text L25 Answer Char"/>
    <w:basedOn w:val="BodyTextL25Char"/>
    <w:link w:val="BodyTextL25Answer"/>
    <w:qFormat/>
    <w:rsid w:val="00ca22f6"/>
    <w:rPr>
      <w:b/>
      <w:szCs w:val="22"/>
      <w:shd w:fill="D9D9D9" w:val="clear"/>
    </w:rPr>
  </w:style>
  <w:style w:type="character" w:styleId="DevConfigsChar" w:customStyle="1">
    <w:name w:val="DevConfigs Char"/>
    <w:basedOn w:val="DefaultParagraphFont"/>
    <w:link w:val="DevConfigs"/>
    <w:qFormat/>
    <w:rsid w:val="00ca22f6"/>
    <w:rPr>
      <w:rFonts w:ascii="Courier New" w:hAnsi="Courier New"/>
      <w:szCs w:val="22"/>
    </w:rPr>
  </w:style>
  <w:style w:type="character" w:styleId="DevConfigsEndChar" w:customStyle="1">
    <w:name w:val="DevConfigs End Char"/>
    <w:basedOn w:val="DevConfigsChar"/>
    <w:link w:val="DevConfigsEnd"/>
    <w:qFormat/>
    <w:rsid w:val="001f24b1"/>
    <w:rPr>
      <w:rFonts w:ascii="Courier New" w:hAnsi="Courier New"/>
      <w:b/>
      <w:szCs w:val="22"/>
      <w:shd w:fill="D9D9D9" w:val="clear"/>
    </w:rPr>
  </w:style>
  <w:style w:type="character" w:styleId="Heading2GrayDnT" w:customStyle="1">
    <w:name w:val="Heading 2 Gray DnT"/>
    <w:basedOn w:val="Heading2Char"/>
    <w:uiPriority w:val="1"/>
    <w:qFormat/>
    <w:rsid w:val="00ca22f6"/>
    <w:rPr>
      <w:rFonts w:ascii="Arial" w:hAnsi="Arial" w:eastAsia="Times New Roman"/>
      <w:b w:val="false"/>
      <w:bCs/>
      <w:sz w:val="24"/>
      <w:szCs w:val="26"/>
      <w:shd w:fill="D9D9D9" w:val="clear"/>
    </w:rPr>
  </w:style>
  <w:style w:type="character" w:styleId="DnTbold" w:customStyle="1">
    <w:name w:val="DnT bold"/>
    <w:basedOn w:val="DefaultParagraphFont"/>
    <w:uiPriority w:val="1"/>
    <w:qFormat/>
    <w:rsid w:val="00ca22f6"/>
    <w:rPr>
      <w:rFonts w:ascii="Arial" w:hAnsi="Arial"/>
      <w:b/>
      <w:sz w:val="20"/>
    </w:rPr>
  </w:style>
  <w:style w:type="character" w:styleId="DnTnobold" w:customStyle="1">
    <w:name w:val="DnT no bold"/>
    <w:basedOn w:val="DefaultParagraphFont"/>
    <w:uiPriority w:val="1"/>
    <w:qFormat/>
    <w:rsid w:val="00ca22f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rsid w:val="00ca22f6"/>
    <w:pPr>
      <w:spacing w:lineRule="auto" w:line="240" w:before="120" w:after="120"/>
    </w:pPr>
    <w:rPr>
      <w:rFonts w:eastAsia="Times New Roman"/>
      <w:sz w:val="20"/>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lientNote" w:customStyle="1">
    <w:name w:val="Client Note"/>
    <w:basedOn w:val="Normal"/>
    <w:next w:val="Normal"/>
    <w:autoRedefine/>
    <w:semiHidden/>
    <w:unhideWhenUsed/>
    <w:qFormat/>
    <w:rsid w:val="00ca22f6"/>
    <w:pPr>
      <w:spacing w:lineRule="auto" w:line="240" w:before="60" w:after="0"/>
    </w:pPr>
    <w:rPr>
      <w:i/>
      <w:color w:val="FF0000"/>
    </w:rPr>
  </w:style>
  <w:style w:type="paragraph" w:styleId="AnswerLineL25" w:customStyle="1">
    <w:name w:val="Answer Line L25"/>
    <w:basedOn w:val="BodyTextL25"/>
    <w:next w:val="BodyTextL25"/>
    <w:qFormat/>
    <w:rsid w:val="00ca22f6"/>
    <w:pPr/>
    <w:rPr>
      <w:b/>
      <w:i/>
      <w:color w:themeColor="background1" w:val="FFFFFF"/>
    </w:rPr>
  </w:style>
  <w:style w:type="paragraph" w:styleId="PageHead" w:customStyle="1">
    <w:name w:val="Page Head"/>
    <w:basedOn w:val="Normal"/>
    <w:qFormat/>
    <w:rsid w:val="00ca22f6"/>
    <w:pPr>
      <w:pBdr>
        <w:bottom w:val="single" w:sz="18" w:space="1" w:color="000000"/>
      </w:pBdr>
      <w:tabs>
        <w:tab w:val="clear" w:pos="720"/>
        <w:tab w:val="right" w:pos="10080" w:leader="none"/>
      </w:tabs>
    </w:pPr>
    <w:rPr>
      <w:b/>
      <w:sz w:val="20"/>
    </w:rPr>
  </w:style>
  <w:style w:type="paragraph" w:styleId="AnswerLineL50" w:customStyle="1">
    <w:name w:val="Answer Line L50"/>
    <w:basedOn w:val="AnswerLineL25"/>
    <w:next w:val="BodyTextL50"/>
    <w:qFormat/>
    <w:rsid w:val="00ca22f6"/>
    <w:pPr>
      <w:ind w:left="720"/>
    </w:pPr>
    <w:rPr/>
  </w:style>
  <w:style w:type="paragraph" w:styleId="HeaderandFooter">
    <w:name w:val="Header and Footer"/>
    <w:basedOn w:val="Normal"/>
    <w:qFormat/>
    <w:pPr/>
    <w:rPr/>
  </w:style>
  <w:style w:type="paragraph" w:styleId="Header">
    <w:name w:val="header"/>
    <w:basedOn w:val="Normal"/>
    <w:link w:val="HeaderChar"/>
    <w:unhideWhenUsed/>
    <w:rsid w:val="00ca22f6"/>
    <w:pPr>
      <w:tabs>
        <w:tab w:val="clear" w:pos="720"/>
        <w:tab w:val="center" w:pos="4680" w:leader="none"/>
        <w:tab w:val="right" w:pos="9360" w:leader="none"/>
      </w:tabs>
    </w:pPr>
    <w:rPr/>
  </w:style>
  <w:style w:type="paragraph" w:styleId="Footer">
    <w:name w:val="footer"/>
    <w:basedOn w:val="Normal"/>
    <w:link w:val="FooterChar"/>
    <w:autoRedefine/>
    <w:uiPriority w:val="99"/>
    <w:unhideWhenUsed/>
    <w:rsid w:val="00ca22f6"/>
    <w:pPr>
      <w:tabs>
        <w:tab w:val="clear" w:pos="720"/>
        <w:tab w:val="left" w:pos="6570" w:leader="none"/>
        <w:tab w:val="right" w:pos="10080" w:leader="none"/>
        <w:tab w:val="right" w:pos="10800" w:leader="none"/>
      </w:tabs>
      <w:spacing w:lineRule="auto" w:line="240" w:before="60" w:after="0"/>
    </w:pPr>
    <w:rPr>
      <w:sz w:val="16"/>
    </w:rPr>
  </w:style>
  <w:style w:type="paragraph" w:styleId="BalloonText">
    <w:name w:val="Balloon Text"/>
    <w:basedOn w:val="Normal"/>
    <w:link w:val="BalloonTextChar"/>
    <w:uiPriority w:val="99"/>
    <w:semiHidden/>
    <w:unhideWhenUsed/>
    <w:qFormat/>
    <w:rsid w:val="00ca22f6"/>
    <w:pPr>
      <w:spacing w:lineRule="auto" w:line="240" w:before="60" w:after="0"/>
    </w:pPr>
    <w:rPr>
      <w:rFonts w:ascii="Tahoma" w:hAnsi="Tahoma"/>
      <w:sz w:val="16"/>
      <w:szCs w:val="16"/>
    </w:rPr>
  </w:style>
  <w:style w:type="paragraph" w:styleId="TableText" w:customStyle="1">
    <w:name w:val="Table Text"/>
    <w:basedOn w:val="Normal"/>
    <w:link w:val="TableTextChar"/>
    <w:qFormat/>
    <w:rsid w:val="00ca22f6"/>
    <w:pPr>
      <w:spacing w:lineRule="auto" w:line="240"/>
    </w:pPr>
    <w:rPr>
      <w:sz w:val="20"/>
      <w:szCs w:val="20"/>
    </w:rPr>
  </w:style>
  <w:style w:type="paragraph" w:styleId="TableContents">
    <w:name w:val="Table Contents"/>
    <w:basedOn w:val="Normal"/>
    <w:qFormat/>
    <w:pPr/>
    <w:rPr/>
  </w:style>
  <w:style w:type="paragraph" w:styleId="TableHeading" w:customStyle="1">
    <w:name w:val="Table Heading"/>
    <w:basedOn w:val="Normal"/>
    <w:qFormat/>
    <w:rsid w:val="00ca22f6"/>
    <w:pPr>
      <w:keepNext w:val="true"/>
      <w:spacing w:before="120" w:after="120"/>
      <w:jc w:val="center"/>
    </w:pPr>
    <w:rPr>
      <w:b/>
      <w:sz w:val="20"/>
    </w:rPr>
  </w:style>
  <w:style w:type="paragraph" w:styleId="Bulletlevel1" w:customStyle="1">
    <w:name w:val="Bullet level 1"/>
    <w:basedOn w:val="BodyTextL25"/>
    <w:qFormat/>
    <w:rsid w:val="00ca22f6"/>
    <w:pPr>
      <w:numPr>
        <w:ilvl w:val="0"/>
        <w:numId w:val="1"/>
      </w:numPr>
    </w:pPr>
    <w:rPr/>
  </w:style>
  <w:style w:type="paragraph" w:styleId="Bulletlevel2" w:customStyle="1">
    <w:name w:val="Bullet level 2"/>
    <w:basedOn w:val="BodyTextL25"/>
    <w:qFormat/>
    <w:rsid w:val="00ca22f6"/>
    <w:pPr>
      <w:numPr>
        <w:ilvl w:val="0"/>
        <w:numId w:val="4"/>
      </w:numPr>
      <w:ind w:left="1080"/>
    </w:pPr>
    <w:rPr/>
  </w:style>
  <w:style w:type="paragraph" w:styleId="InstNoteRed" w:customStyle="1">
    <w:name w:val="Inst Note Red"/>
    <w:basedOn w:val="Normal"/>
    <w:qFormat/>
    <w:rsid w:val="00ca22f6"/>
    <w:pPr>
      <w:spacing w:lineRule="auto" w:line="240"/>
    </w:pPr>
    <w:rPr>
      <w:color w:val="EE0000"/>
      <w:sz w:val="20"/>
    </w:rPr>
  </w:style>
  <w:style w:type="paragraph" w:styleId="ConfigWindow" w:customStyle="1">
    <w:name w:val="Config Window"/>
    <w:basedOn w:val="BodyText"/>
    <w:next w:val="BodyTextL25"/>
    <w:qFormat/>
    <w:rsid w:val="00ca22f6"/>
    <w:pPr>
      <w:spacing w:before="0" w:after="0"/>
    </w:pPr>
    <w:rPr>
      <w:i/>
      <w:color w:themeColor="background1" w:val="FFFFFF"/>
      <w:sz w:val="6"/>
    </w:rPr>
  </w:style>
  <w:style w:type="paragraph" w:styleId="SubStepAlpha" w:customStyle="1">
    <w:name w:val="SubStep Alpha"/>
    <w:basedOn w:val="BodyTextL25"/>
    <w:qFormat/>
    <w:rsid w:val="00ca22f6"/>
    <w:pPr>
      <w:numPr>
        <w:ilvl w:val="3"/>
        <w:numId w:val="3"/>
      </w:numPr>
    </w:pPr>
    <w:rPr/>
  </w:style>
  <w:style w:type="paragraph" w:styleId="CMD" w:customStyle="1">
    <w:name w:val="CMD"/>
    <w:basedOn w:val="BodyTextL25"/>
    <w:link w:val="CMDChar"/>
    <w:qFormat/>
    <w:rsid w:val="00ca22f6"/>
    <w:pPr>
      <w:spacing w:before="60" w:after="60"/>
      <w:ind w:left="720"/>
    </w:pPr>
    <w:rPr>
      <w:rFonts w:ascii="Courier New" w:hAnsi="Courier New"/>
    </w:rPr>
  </w:style>
  <w:style w:type="paragraph" w:styleId="BodyTextL50" w:customStyle="1">
    <w:name w:val="Body Text L50"/>
    <w:basedOn w:val="Normal"/>
    <w:link w:val="BodyTextL50Char"/>
    <w:qFormat/>
    <w:rsid w:val="00ca22f6"/>
    <w:pPr>
      <w:spacing w:lineRule="auto" w:line="240" w:before="120" w:after="120"/>
      <w:ind w:left="720"/>
    </w:pPr>
    <w:rPr>
      <w:sz w:val="20"/>
    </w:rPr>
  </w:style>
  <w:style w:type="paragraph" w:styleId="BodyTextL25" w:customStyle="1">
    <w:name w:val="Body Text L25"/>
    <w:basedOn w:val="Normal"/>
    <w:link w:val="BodyTextL25Char"/>
    <w:qFormat/>
    <w:rsid w:val="00ca22f6"/>
    <w:pPr>
      <w:spacing w:lineRule="auto" w:line="240" w:before="120" w:after="120"/>
      <w:ind w:left="360"/>
    </w:pPr>
    <w:rPr>
      <w:sz w:val="20"/>
    </w:rPr>
  </w:style>
  <w:style w:type="paragraph" w:styleId="InstNoteRedL50" w:customStyle="1">
    <w:name w:val="Inst Note Red L50"/>
    <w:basedOn w:val="InstNoteRed"/>
    <w:next w:val="Normal"/>
    <w:qFormat/>
    <w:rsid w:val="00ca22f6"/>
    <w:pPr>
      <w:spacing w:before="120" w:after="120"/>
      <w:ind w:left="720"/>
    </w:pPr>
    <w:rPr/>
  </w:style>
  <w:style w:type="paragraph" w:styleId="DevConfigs" w:customStyle="1">
    <w:name w:val="DevConfigs"/>
    <w:basedOn w:val="Normal"/>
    <w:link w:val="DevConfigsChar"/>
    <w:qFormat/>
    <w:rsid w:val="00ca22f6"/>
    <w:pPr>
      <w:spacing w:before="0" w:after="0"/>
    </w:pPr>
    <w:rPr>
      <w:rFonts w:ascii="Courier New" w:hAnsi="Courier New"/>
      <w:sz w:val="20"/>
    </w:rPr>
  </w:style>
  <w:style w:type="paragraph" w:styleId="Visual" w:customStyle="1">
    <w:name w:val="Visual"/>
    <w:basedOn w:val="Normal"/>
    <w:qFormat/>
    <w:rsid w:val="00ca22f6"/>
    <w:pPr>
      <w:spacing w:before="240" w:after="240"/>
      <w:jc w:val="center"/>
    </w:pPr>
    <w:rPr/>
  </w:style>
  <w:style w:type="paragraph" w:styleId="DocumentMap">
    <w:name w:val="Document Map"/>
    <w:basedOn w:val="Normal"/>
    <w:link w:val="DocumentMapChar"/>
    <w:uiPriority w:val="99"/>
    <w:semiHidden/>
    <w:unhideWhenUsed/>
    <w:qFormat/>
    <w:rsid w:val="00ca22f6"/>
    <w:pPr>
      <w:spacing w:lineRule="auto" w:line="240" w:before="60" w:after="0"/>
    </w:pPr>
    <w:rPr>
      <w:rFonts w:ascii="Tahoma" w:hAnsi="Tahoma"/>
      <w:sz w:val="16"/>
      <w:szCs w:val="16"/>
    </w:rPr>
  </w:style>
  <w:style w:type="paragraph" w:styleId="SubStepNum" w:customStyle="1">
    <w:name w:val="SubStep Num"/>
    <w:basedOn w:val="BodyTextL25"/>
    <w:qFormat/>
    <w:rsid w:val="00ca22f6"/>
    <w:pPr>
      <w:numPr>
        <w:ilvl w:val="4"/>
        <w:numId w:val="3"/>
      </w:numPr>
    </w:pPr>
    <w:rPr/>
  </w:style>
  <w:style w:type="paragraph" w:styleId="CMDOutput" w:customStyle="1">
    <w:name w:val="CMD Output"/>
    <w:basedOn w:val="BodyTextL25"/>
    <w:link w:val="CMDOutputChar"/>
    <w:qFormat/>
    <w:rsid w:val="00ca22f6"/>
    <w:pPr>
      <w:spacing w:before="60" w:after="60"/>
      <w:ind w:left="720"/>
    </w:pPr>
    <w:rPr>
      <w:rFonts w:ascii="Courier New" w:hAnsi="Courier New"/>
      <w:sz w:val="18"/>
    </w:rPr>
  </w:style>
  <w:style w:type="paragraph" w:styleId="InstNoteRedL25" w:customStyle="1">
    <w:name w:val="Inst Note Red L25"/>
    <w:basedOn w:val="BodyTextL25"/>
    <w:next w:val="BodyTextL25"/>
    <w:qFormat/>
    <w:rsid w:val="00ca22f6"/>
    <w:pPr/>
    <w:rPr>
      <w:color w:val="EE0000"/>
    </w:rPr>
  </w:style>
  <w:style w:type="paragraph" w:styleId="BodyTextL25Bold" w:customStyle="1">
    <w:name w:val="Body Text L25 Bold"/>
    <w:basedOn w:val="BodyTextL25"/>
    <w:qFormat/>
    <w:rsid w:val="00ca22f6"/>
    <w:pPr/>
    <w:rPr>
      <w:b/>
    </w:rPr>
  </w:style>
  <w:style w:type="paragraph" w:styleId="HTMLPreformatted">
    <w:name w:val="HTML Preformatted"/>
    <w:basedOn w:val="Normal"/>
    <w:link w:val="HTMLPreformattedChar"/>
    <w:uiPriority w:val="99"/>
    <w:semiHidden/>
    <w:unhideWhenUsed/>
    <w:qFormat/>
    <w:rsid w:val="00ca22f6"/>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sz w:val="20"/>
      <w:szCs w:val="20"/>
    </w:rPr>
  </w:style>
  <w:style w:type="paragraph" w:styleId="CommentText">
    <w:name w:val="annotation text"/>
    <w:basedOn w:val="Normal"/>
    <w:link w:val="CommentTextChar"/>
    <w:semiHidden/>
    <w:unhideWhenUsed/>
    <w:rsid w:val="00ca22f6"/>
    <w:pPr/>
    <w:rPr>
      <w:sz w:val="20"/>
      <w:szCs w:val="20"/>
    </w:rPr>
  </w:style>
  <w:style w:type="paragraph" w:styleId="annotationsubject">
    <w:name w:val="annotation subject"/>
    <w:basedOn w:val="CommentText"/>
    <w:next w:val="CommentText"/>
    <w:link w:val="CommentSubjectChar"/>
    <w:uiPriority w:val="99"/>
    <w:semiHidden/>
    <w:unhideWhenUsed/>
    <w:qFormat/>
    <w:rsid w:val="00ca22f6"/>
    <w:pPr/>
    <w:rPr>
      <w:b/>
      <w:bCs/>
    </w:rPr>
  </w:style>
  <w:style w:type="paragraph" w:styleId="ReflectionQ" w:customStyle="1">
    <w:name w:val="Reflection Q"/>
    <w:basedOn w:val="BodyTextL25"/>
    <w:qFormat/>
    <w:rsid w:val="00ca22f6"/>
    <w:pPr>
      <w:keepNext w:val="true"/>
      <w:numPr>
        <w:ilvl w:val="1"/>
        <w:numId w:val="2"/>
      </w:numPr>
    </w:pPr>
    <w:rPr/>
  </w:style>
  <w:style w:type="paragraph" w:styleId="EndnoteText">
    <w:name w:val="endnote text"/>
    <w:basedOn w:val="Normal"/>
    <w:link w:val="EndnoteTextChar"/>
    <w:semiHidden/>
    <w:rsid w:val="00ca22f6"/>
    <w:pPr>
      <w:spacing w:lineRule="auto" w:line="240" w:before="0" w:after="0"/>
    </w:pPr>
    <w:rPr>
      <w:rFonts w:eastAsia="Times New Roman"/>
      <w:sz w:val="20"/>
      <w:szCs w:val="20"/>
    </w:rPr>
  </w:style>
  <w:style w:type="paragraph" w:styleId="FootnoteText">
    <w:name w:val="footnote text"/>
    <w:basedOn w:val="Normal"/>
    <w:link w:val="FootnoteTextChar"/>
    <w:semiHidden/>
    <w:rsid w:val="00ca22f6"/>
    <w:pPr>
      <w:spacing w:lineRule="auto" w:line="240" w:before="0" w:after="0"/>
    </w:pPr>
    <w:rPr>
      <w:rFonts w:eastAsia="Times New Roman"/>
      <w:sz w:val="20"/>
      <w:szCs w:val="20"/>
    </w:rPr>
  </w:style>
  <w:style w:type="paragraph" w:styleId="Index1">
    <w:name w:val="index 1"/>
    <w:basedOn w:val="Normal"/>
    <w:next w:val="Normal"/>
    <w:autoRedefine/>
    <w:semiHidden/>
    <w:rsid w:val="00ca22f6"/>
    <w:pPr>
      <w:spacing w:lineRule="auto" w:line="240" w:before="0" w:after="0"/>
      <w:ind w:hanging="240" w:left="240"/>
    </w:pPr>
    <w:rPr>
      <w:rFonts w:eastAsia="Times New Roman"/>
      <w:sz w:val="20"/>
      <w:szCs w:val="24"/>
    </w:rPr>
  </w:style>
  <w:style w:type="paragraph" w:styleId="Index2">
    <w:name w:val="index 2"/>
    <w:basedOn w:val="Normal"/>
    <w:next w:val="Normal"/>
    <w:autoRedefine/>
    <w:semiHidden/>
    <w:rsid w:val="00ca22f6"/>
    <w:pPr>
      <w:spacing w:lineRule="auto" w:line="240" w:before="0" w:after="0"/>
      <w:ind w:hanging="240" w:left="480"/>
    </w:pPr>
    <w:rPr>
      <w:rFonts w:eastAsia="Times New Roman"/>
      <w:sz w:val="20"/>
      <w:szCs w:val="24"/>
    </w:rPr>
  </w:style>
  <w:style w:type="paragraph" w:styleId="Index3">
    <w:name w:val="index 3"/>
    <w:basedOn w:val="Normal"/>
    <w:next w:val="Normal"/>
    <w:autoRedefine/>
    <w:semiHidden/>
    <w:rsid w:val="00ca22f6"/>
    <w:pPr>
      <w:spacing w:lineRule="auto" w:line="240" w:before="0" w:after="0"/>
      <w:ind w:hanging="240" w:left="720"/>
    </w:pPr>
    <w:rPr>
      <w:rFonts w:eastAsia="Times New Roman"/>
      <w:sz w:val="20"/>
      <w:szCs w:val="24"/>
    </w:rPr>
  </w:style>
  <w:style w:type="paragraph" w:styleId="Index4">
    <w:name w:val="index 4"/>
    <w:basedOn w:val="Normal"/>
    <w:next w:val="Normal"/>
    <w:autoRedefine/>
    <w:semiHidden/>
    <w:qFormat/>
    <w:rsid w:val="00ca22f6"/>
    <w:pPr>
      <w:spacing w:lineRule="auto" w:line="240" w:before="0" w:after="0"/>
      <w:ind w:hanging="240" w:left="960"/>
    </w:pPr>
    <w:rPr>
      <w:rFonts w:eastAsia="Times New Roman"/>
      <w:sz w:val="20"/>
      <w:szCs w:val="24"/>
    </w:rPr>
  </w:style>
  <w:style w:type="paragraph" w:styleId="Index5">
    <w:name w:val="index 5"/>
    <w:basedOn w:val="Normal"/>
    <w:next w:val="Normal"/>
    <w:autoRedefine/>
    <w:semiHidden/>
    <w:qFormat/>
    <w:rsid w:val="00ca22f6"/>
    <w:pPr>
      <w:spacing w:lineRule="auto" w:line="240" w:before="0" w:after="0"/>
      <w:ind w:hanging="240" w:left="1200"/>
    </w:pPr>
    <w:rPr>
      <w:rFonts w:eastAsia="Times New Roman"/>
      <w:sz w:val="20"/>
      <w:szCs w:val="24"/>
    </w:rPr>
  </w:style>
  <w:style w:type="paragraph" w:styleId="Index6">
    <w:name w:val="index 6"/>
    <w:basedOn w:val="Normal"/>
    <w:next w:val="Normal"/>
    <w:autoRedefine/>
    <w:semiHidden/>
    <w:qFormat/>
    <w:rsid w:val="00ca22f6"/>
    <w:pPr>
      <w:spacing w:lineRule="auto" w:line="240" w:before="0" w:after="0"/>
      <w:ind w:hanging="240" w:left="1440"/>
    </w:pPr>
    <w:rPr>
      <w:rFonts w:eastAsia="Times New Roman"/>
      <w:sz w:val="20"/>
      <w:szCs w:val="24"/>
    </w:rPr>
  </w:style>
  <w:style w:type="paragraph" w:styleId="Index7">
    <w:name w:val="index 7"/>
    <w:basedOn w:val="Normal"/>
    <w:next w:val="Normal"/>
    <w:autoRedefine/>
    <w:semiHidden/>
    <w:qFormat/>
    <w:rsid w:val="00ca22f6"/>
    <w:pPr>
      <w:spacing w:lineRule="auto" w:line="240" w:before="0" w:after="0"/>
      <w:ind w:hanging="240" w:left="1680"/>
    </w:pPr>
    <w:rPr>
      <w:rFonts w:eastAsia="Times New Roman"/>
      <w:sz w:val="20"/>
      <w:szCs w:val="24"/>
    </w:rPr>
  </w:style>
  <w:style w:type="paragraph" w:styleId="Index8">
    <w:name w:val="index 8"/>
    <w:basedOn w:val="Normal"/>
    <w:next w:val="Normal"/>
    <w:autoRedefine/>
    <w:semiHidden/>
    <w:qFormat/>
    <w:rsid w:val="00ca22f6"/>
    <w:pPr>
      <w:spacing w:lineRule="auto" w:line="240" w:before="0" w:after="0"/>
      <w:ind w:hanging="240" w:left="1920"/>
    </w:pPr>
    <w:rPr>
      <w:rFonts w:eastAsia="Times New Roman"/>
      <w:sz w:val="20"/>
      <w:szCs w:val="24"/>
    </w:rPr>
  </w:style>
  <w:style w:type="paragraph" w:styleId="Index9">
    <w:name w:val="index 9"/>
    <w:basedOn w:val="Normal"/>
    <w:next w:val="Normal"/>
    <w:autoRedefine/>
    <w:semiHidden/>
    <w:qFormat/>
    <w:rsid w:val="00ca22f6"/>
    <w:pPr>
      <w:spacing w:lineRule="auto" w:line="240" w:before="0" w:after="0"/>
      <w:ind w:hanging="240" w:left="2160"/>
    </w:pPr>
    <w:rPr>
      <w:rFonts w:eastAsia="Times New Roman"/>
      <w:sz w:val="20"/>
      <w:szCs w:val="24"/>
    </w:rPr>
  </w:style>
  <w:style w:type="paragraph" w:styleId="IndexHeading">
    <w:name w:val="index heading"/>
    <w:basedOn w:val="Normal"/>
    <w:next w:val="Index1"/>
    <w:semiHidden/>
    <w:rsid w:val="00ca22f6"/>
    <w:pPr>
      <w:spacing w:lineRule="auto" w:line="240" w:before="0" w:after="0"/>
    </w:pPr>
    <w:rPr>
      <w:rFonts w:eastAsia="Times New Roman" w:cs="Arial"/>
      <w:b/>
      <w:bCs/>
      <w:sz w:val="20"/>
      <w:szCs w:val="24"/>
    </w:rPr>
  </w:style>
  <w:style w:type="paragraph" w:styleId="MacroText">
    <w:name w:val="macro"/>
    <w:link w:val="MacroTextChar"/>
    <w:semiHidden/>
    <w:qFormat/>
    <w:rsid w:val="00ca22f6"/>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urier New" w:hAnsi="Courier New" w:eastAsia="Times New Roman" w:cs="Courier New"/>
      <w:color w:val="auto"/>
      <w:kern w:val="0"/>
      <w:sz w:val="20"/>
      <w:szCs w:val="20"/>
      <w:lang w:val="en-US" w:eastAsia="en-US" w:bidi="ar-SA"/>
    </w:rPr>
  </w:style>
  <w:style w:type="paragraph" w:styleId="TableofAuthorities">
    <w:name w:val="table of authorities"/>
    <w:basedOn w:val="Normal"/>
    <w:next w:val="Normal"/>
    <w:semiHidden/>
    <w:rsid w:val="00ca22f6"/>
    <w:pPr>
      <w:spacing w:lineRule="auto" w:line="240" w:before="0" w:after="0"/>
      <w:ind w:hanging="240" w:left="240"/>
    </w:pPr>
    <w:rPr>
      <w:rFonts w:eastAsia="Times New Roman"/>
      <w:sz w:val="20"/>
      <w:szCs w:val="24"/>
    </w:rPr>
  </w:style>
  <w:style w:type="paragraph" w:styleId="TableofFigures">
    <w:name w:val="table of figures"/>
    <w:basedOn w:val="Normal"/>
    <w:next w:val="Normal"/>
    <w:semiHidden/>
    <w:rsid w:val="00ca22f6"/>
    <w:pPr>
      <w:spacing w:lineRule="auto" w:line="240" w:before="0" w:after="0"/>
      <w:ind w:hanging="480" w:left="480"/>
    </w:pPr>
    <w:rPr>
      <w:rFonts w:eastAsia="Times New Roman"/>
      <w:sz w:val="20"/>
      <w:szCs w:val="24"/>
    </w:rPr>
  </w:style>
  <w:style w:type="paragraph" w:styleId="toaheading">
    <w:name w:val="toa heading"/>
    <w:basedOn w:val="Normal"/>
    <w:next w:val="Normal"/>
    <w:semiHidden/>
    <w:qFormat/>
    <w:rsid w:val="00ca22f6"/>
    <w:pPr>
      <w:spacing w:lineRule="auto" w:line="240" w:before="120" w:after="0"/>
    </w:pPr>
    <w:rPr>
      <w:rFonts w:eastAsia="Times New Roman" w:cs="Arial"/>
      <w:b/>
      <w:bCs/>
      <w:sz w:val="20"/>
      <w:szCs w:val="24"/>
    </w:rPr>
  </w:style>
  <w:style w:type="paragraph" w:styleId="TOC1">
    <w:name w:val="toc 1"/>
    <w:basedOn w:val="Normal"/>
    <w:next w:val="Normal"/>
    <w:autoRedefine/>
    <w:semiHidden/>
    <w:rsid w:val="00ca22f6"/>
    <w:pPr>
      <w:spacing w:lineRule="auto" w:line="240" w:before="0" w:after="0"/>
    </w:pPr>
    <w:rPr>
      <w:rFonts w:eastAsia="Times New Roman"/>
      <w:sz w:val="20"/>
      <w:szCs w:val="24"/>
    </w:rPr>
  </w:style>
  <w:style w:type="paragraph" w:styleId="TOC2">
    <w:name w:val="toc 2"/>
    <w:basedOn w:val="Normal"/>
    <w:next w:val="Normal"/>
    <w:autoRedefine/>
    <w:semiHidden/>
    <w:rsid w:val="00ca22f6"/>
    <w:pPr>
      <w:spacing w:lineRule="auto" w:line="240" w:before="0" w:after="0"/>
      <w:ind w:left="240"/>
    </w:pPr>
    <w:rPr>
      <w:rFonts w:eastAsia="Times New Roman"/>
      <w:sz w:val="20"/>
      <w:szCs w:val="24"/>
    </w:rPr>
  </w:style>
  <w:style w:type="paragraph" w:styleId="TOC3">
    <w:name w:val="toc 3"/>
    <w:basedOn w:val="Normal"/>
    <w:next w:val="Normal"/>
    <w:autoRedefine/>
    <w:semiHidden/>
    <w:rsid w:val="00ca22f6"/>
    <w:pPr>
      <w:spacing w:lineRule="auto" w:line="240" w:before="0" w:after="0"/>
      <w:ind w:left="480"/>
    </w:pPr>
    <w:rPr>
      <w:rFonts w:eastAsia="Times New Roman"/>
      <w:sz w:val="20"/>
      <w:szCs w:val="24"/>
    </w:rPr>
  </w:style>
  <w:style w:type="paragraph" w:styleId="TOC4">
    <w:name w:val="toc 4"/>
    <w:basedOn w:val="Normal"/>
    <w:next w:val="Normal"/>
    <w:autoRedefine/>
    <w:semiHidden/>
    <w:rsid w:val="00ca22f6"/>
    <w:pPr>
      <w:spacing w:lineRule="auto" w:line="240" w:before="0" w:after="0"/>
      <w:ind w:left="720"/>
    </w:pPr>
    <w:rPr>
      <w:rFonts w:eastAsia="Times New Roman"/>
      <w:sz w:val="20"/>
      <w:szCs w:val="24"/>
    </w:rPr>
  </w:style>
  <w:style w:type="paragraph" w:styleId="TOC5">
    <w:name w:val="toc 5"/>
    <w:basedOn w:val="Normal"/>
    <w:next w:val="Normal"/>
    <w:autoRedefine/>
    <w:semiHidden/>
    <w:rsid w:val="00ca22f6"/>
    <w:pPr>
      <w:spacing w:lineRule="auto" w:line="240" w:before="0" w:after="0"/>
      <w:ind w:left="960"/>
    </w:pPr>
    <w:rPr>
      <w:rFonts w:eastAsia="Times New Roman"/>
      <w:sz w:val="20"/>
      <w:szCs w:val="24"/>
    </w:rPr>
  </w:style>
  <w:style w:type="paragraph" w:styleId="TOC6">
    <w:name w:val="toc 6"/>
    <w:basedOn w:val="Normal"/>
    <w:next w:val="Normal"/>
    <w:autoRedefine/>
    <w:semiHidden/>
    <w:rsid w:val="00ca22f6"/>
    <w:pPr>
      <w:spacing w:lineRule="auto" w:line="240" w:before="0" w:after="0"/>
      <w:ind w:left="1200"/>
    </w:pPr>
    <w:rPr>
      <w:rFonts w:eastAsia="Times New Roman"/>
      <w:sz w:val="20"/>
      <w:szCs w:val="24"/>
    </w:rPr>
  </w:style>
  <w:style w:type="paragraph" w:styleId="TOC7">
    <w:name w:val="toc 7"/>
    <w:basedOn w:val="Normal"/>
    <w:next w:val="Normal"/>
    <w:autoRedefine/>
    <w:semiHidden/>
    <w:rsid w:val="00ca22f6"/>
    <w:pPr>
      <w:spacing w:lineRule="auto" w:line="240" w:before="0" w:after="0"/>
      <w:ind w:left="1440"/>
    </w:pPr>
    <w:rPr>
      <w:rFonts w:eastAsia="Times New Roman"/>
      <w:sz w:val="20"/>
      <w:szCs w:val="24"/>
    </w:rPr>
  </w:style>
  <w:style w:type="paragraph" w:styleId="TOC8">
    <w:name w:val="toc 8"/>
    <w:basedOn w:val="Normal"/>
    <w:next w:val="Normal"/>
    <w:autoRedefine/>
    <w:semiHidden/>
    <w:rsid w:val="00ca22f6"/>
    <w:pPr>
      <w:spacing w:lineRule="auto" w:line="240" w:before="0" w:after="0"/>
      <w:ind w:left="1680"/>
    </w:pPr>
    <w:rPr>
      <w:rFonts w:eastAsia="Times New Roman"/>
      <w:sz w:val="20"/>
      <w:szCs w:val="24"/>
    </w:rPr>
  </w:style>
  <w:style w:type="paragraph" w:styleId="TOC9">
    <w:name w:val="toc 9"/>
    <w:basedOn w:val="Normal"/>
    <w:next w:val="Normal"/>
    <w:autoRedefine/>
    <w:semiHidden/>
    <w:rsid w:val="00ca22f6"/>
    <w:pPr>
      <w:spacing w:lineRule="auto" w:line="240" w:before="0" w:after="0"/>
      <w:ind w:left="1920"/>
    </w:pPr>
    <w:rPr>
      <w:rFonts w:eastAsia="Times New Roman"/>
      <w:sz w:val="20"/>
      <w:szCs w:val="24"/>
    </w:rPr>
  </w:style>
  <w:style w:type="paragraph" w:styleId="ColorfulShading-Accent11" w:customStyle="1">
    <w:name w:val="Colorful Shading - Accent 11"/>
    <w:semiHidden/>
    <w:qFormat/>
    <w:rsid w:val="00ca22f6"/>
    <w:pPr>
      <w:widowControl/>
      <w:bidi w:val="0"/>
      <w:spacing w:before="0" w:after="0"/>
      <w:jc w:val="left"/>
    </w:pPr>
    <w:rPr>
      <w:rFonts w:eastAsia="Times New Roman" w:cs="Arial" w:ascii="Arial" w:hAnsi="Arial"/>
      <w:color w:val="auto"/>
      <w:kern w:val="0"/>
      <w:sz w:val="20"/>
      <w:szCs w:val="20"/>
      <w:lang w:val="en-US" w:eastAsia="en-US" w:bidi="ar-SA"/>
    </w:rPr>
  </w:style>
  <w:style w:type="paragraph" w:styleId="BodyTextBold" w:customStyle="1">
    <w:name w:val="Body Text Bold"/>
    <w:basedOn w:val="BodyText"/>
    <w:next w:val="BodyTextL25"/>
    <w:link w:val="BodyTextBoldChar"/>
    <w:qFormat/>
    <w:rsid w:val="00ca22f6"/>
    <w:pPr/>
    <w:rPr>
      <w:b/>
    </w:rPr>
  </w:style>
  <w:style w:type="paragraph" w:styleId="Title">
    <w:name w:val="Title"/>
    <w:basedOn w:val="Normal"/>
    <w:next w:val="BodyTextL25"/>
    <w:link w:val="TitleChar"/>
    <w:qFormat/>
    <w:rsid w:val="00ca22f6"/>
    <w:pPr>
      <w:spacing w:lineRule="auto" w:line="240" w:before="0" w:after="120"/>
      <w:contextualSpacing/>
    </w:pPr>
    <w:rPr>
      <w:rFonts w:eastAsia="宋体" w:cs="" w:cstheme="majorBidi" w:eastAsiaTheme="majorEastAsia"/>
      <w:b/>
      <w:kern w:val="2"/>
      <w:sz w:val="32"/>
      <w:szCs w:val="56"/>
    </w:rPr>
  </w:style>
  <w:style w:type="paragraph" w:styleId="NormalWeb">
    <w:name w:val="Normal (Web)"/>
    <w:basedOn w:val="Normal"/>
    <w:uiPriority w:val="99"/>
    <w:semiHidden/>
    <w:unhideWhenUsed/>
    <w:qFormat/>
    <w:rsid w:val="001f24b1"/>
    <w:pPr>
      <w:spacing w:lineRule="auto" w:line="240" w:beforeAutospacing="1" w:afterAutospacing="1"/>
    </w:pPr>
    <w:rPr>
      <w:rFonts w:ascii="Times New Roman" w:hAnsi="Times New Roman" w:eastAsia="Times New Roman"/>
      <w:sz w:val="24"/>
      <w:szCs w:val="24"/>
    </w:rPr>
  </w:style>
  <w:style w:type="paragraph" w:styleId="CMDRed" w:customStyle="1">
    <w:name w:val="CMD Red"/>
    <w:basedOn w:val="CMD"/>
    <w:link w:val="CMDRedChar"/>
    <w:qFormat/>
    <w:rsid w:val="00ca22f6"/>
    <w:pPr/>
    <w:rPr>
      <w:color w:val="EE0000"/>
    </w:rPr>
  </w:style>
  <w:style w:type="paragraph" w:styleId="CMDOutputRed" w:customStyle="1">
    <w:name w:val="CMD Output Red"/>
    <w:basedOn w:val="CMDOutput"/>
    <w:link w:val="CMDOutputRedChar"/>
    <w:qFormat/>
    <w:rsid w:val="00ca22f6"/>
    <w:pPr/>
    <w:rPr>
      <w:color w:val="EE0000"/>
    </w:rPr>
  </w:style>
  <w:style w:type="paragraph" w:styleId="Drawing" w:customStyle="1">
    <w:name w:val="Drawing"/>
    <w:basedOn w:val="AnswerLineL25"/>
    <w:qFormat/>
    <w:rsid w:val="00ca22f6"/>
    <w:pPr/>
    <w:rPr/>
  </w:style>
  <w:style w:type="paragraph" w:styleId="TableAnswer" w:customStyle="1">
    <w:name w:val="Table Answer"/>
    <w:basedOn w:val="TableText"/>
    <w:qFormat/>
    <w:rsid w:val="00ca22f6"/>
    <w:pPr/>
    <w:rPr/>
  </w:style>
  <w:style w:type="paragraph" w:styleId="BodyTextL50Answer" w:customStyle="1">
    <w:name w:val="Body Text L50 Answer"/>
    <w:basedOn w:val="BodyTextL25Answer"/>
    <w:next w:val="BodyTextL50"/>
    <w:link w:val="BodyTextL50AnswerChar"/>
    <w:qFormat/>
    <w:rsid w:val="00ca22f6"/>
    <w:pPr>
      <w:ind w:left="720"/>
    </w:pPr>
    <w:rPr/>
  </w:style>
  <w:style w:type="paragraph" w:styleId="BodyTextL25Answer" w:customStyle="1">
    <w:name w:val="Body Text L25 Answer"/>
    <w:basedOn w:val="BodyTextL25"/>
    <w:link w:val="BodyTextL25AnswerChar"/>
    <w:qFormat/>
    <w:rsid w:val="00ca22f6"/>
    <w:pPr>
      <w:shd w:val="clear" w:color="auto" w:fill="D9D9D9" w:themeFill="background1" w:themeFillShade="d9"/>
    </w:pPr>
    <w:rPr>
      <w:b/>
    </w:rPr>
  </w:style>
  <w:style w:type="paragraph" w:styleId="DevConfigsEnd" w:customStyle="1">
    <w:name w:val="DevConfigs End"/>
    <w:basedOn w:val="DevConfigs"/>
    <w:link w:val="DevConfigsEndChar"/>
    <w:qFormat/>
    <w:rsid w:val="001f24b1"/>
    <w:pPr>
      <w:shd w:val="clear" w:color="auto" w:fill="D9D9D9" w:themeFill="background1" w:themeFillShade="d9"/>
    </w:pPr>
    <w:rPr>
      <w:b/>
    </w:rPr>
  </w:style>
  <w:style w:type="numbering" w:styleId="NoList" w:default="1">
    <w:name w:val="No List"/>
    <w:uiPriority w:val="99"/>
    <w:semiHidden/>
    <w:unhideWhenUsed/>
    <w:qFormat/>
  </w:style>
  <w:style w:type="numbering" w:styleId="BulletList" w:customStyle="1">
    <w:name w:val="Bullet_List"/>
    <w:uiPriority w:val="99"/>
    <w:qFormat/>
    <w:rsid w:val="00ca22f6"/>
  </w:style>
  <w:style w:type="numbering" w:styleId="LabList" w:customStyle="1">
    <w:name w:val="Lab List"/>
    <w:uiPriority w:val="99"/>
    <w:qFormat/>
    <w:rsid w:val="00ca22f6"/>
  </w:style>
  <w:style w:type="numbering" w:styleId="SectionList" w:customStyle="1">
    <w:name w:val="Section_List"/>
    <w:uiPriority w:val="99"/>
    <w:qFormat/>
    <w:rsid w:val="00ca22f6"/>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a22f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List-Accent11">
    <w:name w:val="Light List - Accent 11"/>
    <w:basedOn w:val="TableNormal"/>
    <w:uiPriority w:val="61"/>
    <w:rsid w:val="00ca22f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abTableStyle">
    <w:name w:val="Lab_Table_Style"/>
    <w:basedOn w:val="TableNormal"/>
    <w:uiPriority w:val="99"/>
    <w:qFormat/>
    <w:rsid w:val="00ca22f6"/>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rPr>
        <w:tblHeader/>
      </w:tr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tcPr>
    </w:tblStylePr>
  </w:style>
  <w:style w:type="table" w:customStyle="1" w:styleId="LabAnswerTable">
    <w:name w:val="Lab_Answer_Table"/>
    <w:basedOn w:val="LabTableStyle"/>
    <w:uiPriority w:val="99"/>
    <w:rsid w:val="00ca22f6"/>
    <w:tblStylePr w:type="firstRow">
      <w:pPr>
        <w:wordWrap/>
        <w:jc w:val="center"/>
      </w:pPr>
      <w:rPr>
        <w:b w:val="0"/>
        <w:sz w:val="20"/>
      </w:rPr>
      <w:tblPr/>
      <w:trPr>
        <w:tblHeader/>
      </w:tr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F2DBDB" w:themeFill="accent2" w:themeFillTint="33"/>
        <w:vAlign w:val="top"/>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E28A8FB305E43EA9FC9515C05CBCE69"/>
        <w:category>
          <w:name w:val="General"/>
          <w:gallery w:val="placeholder"/>
        </w:category>
        <w:types>
          <w:type w:val="bbPlcHdr"/>
        </w:types>
        <w:behaviors>
          <w:behavior w:val="content"/>
        </w:behaviors>
        <w:guid w:val="{2FD65F1F-4624-428E-969F-2E6E7432D701}"/>
      </w:docPartPr>
      <w:docPartBody>
        <w:p w:rsidR="00871E96" w:rsidRDefault="00BA502A">
          <w:pPr>
            <w:pStyle w:val="EE28A8FB305E43EA9FC9515C05CBCE6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02A"/>
    <w:rsid w:val="00031734"/>
    <w:rsid w:val="0014469F"/>
    <w:rsid w:val="0027646E"/>
    <w:rsid w:val="004F09EA"/>
    <w:rsid w:val="00660A99"/>
    <w:rsid w:val="00871372"/>
    <w:rsid w:val="00871E96"/>
    <w:rsid w:val="00966655"/>
    <w:rsid w:val="009B0788"/>
    <w:rsid w:val="009D2DB1"/>
    <w:rsid w:val="00BA502A"/>
    <w:rsid w:val="00BB4DE6"/>
    <w:rsid w:val="00F0614D"/>
    <w:rsid w:val="00F51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E28A8FB305E43EA9FC9515C05CBCE69">
    <w:name w:val="EE28A8FB305E43EA9FC9515C05CBCE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doNotOrganizeInFolder/>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BC740F-962D-48EC-B6AC-63849C101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13</TotalTime>
  <Application>LibreOffice/25.2.3.2$Linux_X86_64 LibreOffice_project/520$Build-2</Application>
  <AppVersion>15.0000</AppVersion>
  <Pages>3</Pages>
  <Words>619</Words>
  <Characters>3002</Characters>
  <CharactersWithSpaces>3544</CharactersWithSpaces>
  <Paragraphs>76</Paragraph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2021-02-18T19:23:00Z</dcterms:created>
  <dc:creator>Martin Benson</dc:creator>
  <dc:description>2019</dc:description>
  <dc:language>en-US</dc:language>
  <cp:lastModifiedBy/>
  <cp:lastPrinted>2019-10-22T18:46:00Z</cp:lastPrinted>
  <dcterms:modified xsi:type="dcterms:W3CDTF">2026-02-24T15:00:52Z</dcterms:modified>
  <cp:revision>5</cp:revision>
  <dc:subject/>
  <dc:title>Packet Tracer - Investigate STP Loop Prevention</dc:title>
</cp:coreProperties>
</file>

<file path=docProps/custom.xml><?xml version="1.0" encoding="utf-8"?>
<Properties xmlns="http://schemas.openxmlformats.org/officeDocument/2006/custom-properties" xmlns:vt="http://schemas.openxmlformats.org/officeDocument/2006/docPropsVTypes"/>
</file>