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Which Oracle Cloud Infrastructure service is NOT designed for a multicloud solution?</w:t>
      </w:r>
    </w:p>
    <w:p>
      <w:pPr>
        <w:pStyle w:val="Normal"/>
        <w:bidi w:val="0"/>
        <w:jc w:val="left"/>
        <w:rPr/>
      </w:pPr>
      <w:r>
        <w:rPr/>
        <w:t>-Oracle Roving Edge Infrastructure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feature in the Oracle Cloud Infrastructure Compute service enables users to migrate running instances between different physical servers?</w:t>
      </w:r>
    </w:p>
    <w:p>
      <w:pPr>
        <w:pStyle w:val="Normal"/>
        <w:bidi w:val="0"/>
        <w:jc w:val="left"/>
        <w:rPr/>
      </w:pPr>
      <w:r>
        <w:rPr/>
        <w:t>-Live Migration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term used to describe the combination of an instance's shape, base image, and metadata in the Oracle Cloud Infrastructure Compute service?</w:t>
      </w:r>
    </w:p>
    <w:p>
      <w:pPr>
        <w:pStyle w:val="Normal"/>
        <w:bidi w:val="0"/>
        <w:jc w:val="left"/>
        <w:rPr/>
      </w:pPr>
      <w:r>
        <w:rPr/>
        <w:t>-Instance Configuration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type of storage is primarily used for storing the boot volume of an instänce in the Oracle Cloud Infrastructure</w:t>
      </w:r>
    </w:p>
    <w:p>
      <w:pPr>
        <w:pStyle w:val="Normal"/>
        <w:bidi w:val="0"/>
        <w:jc w:val="left"/>
        <w:rPr/>
      </w:pPr>
      <w:r>
        <w:rPr/>
        <w:t>Compute service?</w:t>
      </w:r>
    </w:p>
    <w:p>
      <w:pPr>
        <w:pStyle w:val="Normal"/>
        <w:bidi w:val="0"/>
        <w:jc w:val="left"/>
        <w:rPr/>
      </w:pPr>
      <w:r>
        <w:rPr/>
        <w:t>-Block storage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feature does the Oracle Cloud Infrastructure Compute service leverage for ensuring high availability of applications?</w:t>
      </w:r>
    </w:p>
    <w:p>
      <w:pPr>
        <w:pStyle w:val="Normal"/>
        <w:bidi w:val="0"/>
        <w:jc w:val="left"/>
        <w:rPr/>
      </w:pPr>
      <w:r>
        <w:rPr/>
        <w:t>-Fault Domains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primary purpose of Oracle Cloud Infrastructure Functions?</w:t>
      </w:r>
    </w:p>
    <w:p>
      <w:pPr>
        <w:pStyle w:val="Normal"/>
        <w:bidi w:val="0"/>
        <w:jc w:val="left"/>
        <w:rPr/>
      </w:pPr>
      <w:r>
        <w:rPr/>
        <w:t>-To execute code in response to events or 7TP requests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is NOT a type of instance offered by the Oracle Cloud Infrastructure Compute service?</w:t>
      </w:r>
    </w:p>
    <w:p>
      <w:pPr>
        <w:pStyle w:val="Normal"/>
        <w:bidi w:val="0"/>
        <w:jc w:val="left"/>
        <w:rPr/>
      </w:pPr>
      <w:r>
        <w:rPr/>
        <w:t>-Nano instance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Oracle Cloud Infrastructure service is responsible for securely storing and managing encryption keys …</w:t>
      </w:r>
    </w:p>
    <w:p>
      <w:pPr>
        <w:pStyle w:val="Normal"/>
        <w:bidi w:val="0"/>
        <w:jc w:val="left"/>
        <w:rPr/>
      </w:pPr>
      <w:r>
        <w:rPr/>
        <w:t xml:space="preserve">-vault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Which Oracle Cloud Infrastructure service is designed to protect your web applications from various types of malicious attacks, such as SQL injection and cross-site scripting?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-Web Application Firewall (WAF)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Which Oracle Cloud Infrastructure service continuously monitors your cloud resources and configurations to detect, assess, and remediate security risks?</w:t>
      </w:r>
    </w:p>
    <w:p>
      <w:pPr>
        <w:pStyle w:val="Normal"/>
        <w:bidi w:val="0"/>
        <w:jc w:val="left"/>
        <w:rPr/>
      </w:pPr>
      <w:r>
        <w:rPr/>
        <w:t xml:space="preserve">-cloud guard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feature is NOT provided by Oracle Cloud Infrastructure Security Zones?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-Storing and managing encryption keys and secrets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Time Remaining 00:50:38</w:t>
      </w:r>
    </w:p>
    <w:p>
      <w:pPr>
        <w:pStyle w:val="Normal"/>
        <w:bidi w:val="0"/>
        <w:jc w:val="left"/>
        <w:rPr/>
      </w:pPr>
      <w:r>
        <w:rPr/>
        <w:t>12. In Oracle Cloud Infrastructure, what can you set up to receive notifications when budget thresholds are reached?</w:t>
      </w:r>
    </w:p>
    <w:p>
      <w:pPr>
        <w:pStyle w:val="Normal"/>
        <w:bidi w:val="0"/>
        <w:jc w:val="left"/>
        <w:rPr/>
      </w:pPr>
      <w:r>
        <w:rPr/>
        <w:t>Mark</w:t>
      </w:r>
    </w:p>
    <w:p>
      <w:pPr>
        <w:pStyle w:val="Normal"/>
        <w:bidi w:val="0"/>
        <w:jc w:val="left"/>
        <w:rPr/>
      </w:pPr>
      <w:r>
        <w:rPr/>
        <w:t xml:space="preserve">-email alerts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How are compartment quotas applied in Oracle Cloud Infrastructure?</w:t>
      </w:r>
    </w:p>
    <w:p>
      <w:pPr>
        <w:pStyle w:val="Normal"/>
        <w:bidi w:val="0"/>
        <w:jc w:val="left"/>
        <w:rPr/>
      </w:pPr>
      <w:r>
        <w:rPr/>
        <w:t>-O On a per compartment basis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component of the Oracle Cloud Infrastructure Networking service provides a private connection between a VCN and an on-premises network?</w:t>
      </w:r>
    </w:p>
    <w:p>
      <w:pPr>
        <w:pStyle w:val="Normal"/>
        <w:bidi w:val="0"/>
        <w:jc w:val="left"/>
        <w:rPr/>
      </w:pPr>
      <w:r>
        <w:rPr/>
        <w:t xml:space="preserve">Dynamic Routing gateway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primary purpose of a Network Security Group (NSG) in the Oradle Cloud Infrastructure Networking service?</w:t>
      </w:r>
    </w:p>
    <w:p>
      <w:pPr>
        <w:pStyle w:val="Normal"/>
        <w:bidi w:val="0"/>
        <w:jc w:val="left"/>
        <w:rPr/>
      </w:pPr>
      <w:r>
        <w:rPr/>
        <w:t>-O To control traffic flow between specific resources within a VCN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component of the Oracle Cloud Infrastructure Networking service alfows resources in a VCN to access Uracle</w:t>
      </w:r>
    </w:p>
    <w:p>
      <w:pPr>
        <w:pStyle w:val="Normal"/>
        <w:bidi w:val="0"/>
        <w:jc w:val="left"/>
        <w:rPr/>
      </w:pPr>
      <w:r>
        <w:rPr/>
        <w:t>Cloud services without traversing the public internet?</w:t>
      </w:r>
    </w:p>
    <w:p>
      <w:pPr>
        <w:pStyle w:val="Normal"/>
        <w:bidi w:val="0"/>
        <w:jc w:val="left"/>
        <w:rPr/>
      </w:pPr>
      <w:r>
        <w:rPr/>
        <w:t xml:space="preserve">-service gateway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type of load balancing policy is supported by Oracle Cloud Infrastructure Load Balancer?</w:t>
      </w:r>
    </w:p>
    <w:p>
      <w:pPr>
        <w:pStyle w:val="Normal"/>
        <w:bidi w:val="0"/>
        <w:jc w:val="left"/>
        <w:rPr/>
      </w:pPr>
      <w:r>
        <w:rPr/>
        <w:t xml:space="preserve">-round robin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primary function of a Route Table in the Oracle Cloud Infrastructure Networking service?</w:t>
      </w:r>
    </w:p>
    <w:p>
      <w:pPr>
        <w:pStyle w:val="Normal"/>
        <w:bidi w:val="0"/>
        <w:jc w:val="left"/>
        <w:rPr/>
      </w:pPr>
      <w:r>
        <w:rPr/>
        <w:t>-To define rules to route traffic from subnets to destinations outside the VCN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Oracle Cloud Infrastructure Block Volume Service, which feature enables you to increase the size of a block volume without any downtime?</w:t>
      </w:r>
    </w:p>
    <w:p>
      <w:pPr>
        <w:pStyle w:val="Normal"/>
        <w:bidi w:val="0"/>
        <w:jc w:val="left"/>
        <w:rPr/>
      </w:pPr>
      <w:r>
        <w:rPr/>
        <w:t>-O Online Resizing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Which performance level is NOT available in the Oracle Cloud Infrastructure Block Volume service?</w:t>
      </w:r>
    </w:p>
    <w:p>
      <w:pPr>
        <w:pStyle w:val="Normal"/>
        <w:bidi w:val="0"/>
        <w:jc w:val="left"/>
        <w:rPr/>
      </w:pPr>
      <w:r>
        <w:rPr/>
        <w:t xml:space="preserve">-low performance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Oracle Cloud Infrastructure Object Storage Service, which storage tier is designed for rarely accessed data that can be restored within hours?</w:t>
      </w:r>
    </w:p>
    <w:p>
      <w:pPr>
        <w:pStyle w:val="Normal"/>
        <w:bidi w:val="0"/>
        <w:jc w:val="left"/>
        <w:rPr/>
      </w:pPr>
      <w:r>
        <w:rPr/>
        <w:t>-Archive Storage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feature of Oracle Cloud Infrastructure Object Storage Service enables users to automatically move objects between storage tiers based on predefined rules?</w:t>
      </w:r>
    </w:p>
    <w:p>
      <w:pPr>
        <w:pStyle w:val="Normal"/>
        <w:bidi w:val="0"/>
        <w:jc w:val="left"/>
        <w:rPr/>
      </w:pPr>
      <w:r>
        <w:rPr/>
        <w:t xml:space="preserve">-object lifecycle management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Which file protocol does Oracle Cloud Infrastructure File Storage Service use to enable file sharing across instances?</w:t>
      </w:r>
    </w:p>
    <w:p>
      <w:pPr>
        <w:pStyle w:val="Normal"/>
        <w:bidi w:val="0"/>
        <w:jc w:val="left"/>
        <w:rPr/>
      </w:pPr>
      <w:r>
        <w:rPr/>
        <w:t>-Network File System (NFS)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In Oracle Cloud Infrastructure, what does the Universal Credits pricing model allow customers to do?</w:t>
      </w:r>
    </w:p>
    <w:p>
      <w:pPr>
        <w:pStyle w:val="Normal"/>
        <w:bidi w:val="0"/>
        <w:jc w:val="left"/>
        <w:rPr/>
      </w:pPr>
      <w:r>
        <w:rPr/>
        <w:t>-O Use prepaid credits for any eligible cloud 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Which factor does NOT impact the cost of running a virtual machine instance in Oracle Cloud Infrastructure?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The number of virtual machines running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primary goal of the Oracle Cloud infrastructure shared security model?</w:t>
      </w:r>
    </w:p>
    <w:p>
      <w:pPr>
        <w:pStyle w:val="Normal"/>
        <w:bidi w:val="0"/>
        <w:jc w:val="left"/>
        <w:rPr/>
      </w:pPr>
      <w:r>
        <w:rPr/>
        <w:t>-To ensure a comprehensive security posture by dividing security responsibilities between Oracle and</w:t>
      </w:r>
    </w:p>
    <w:p>
      <w:pPr>
        <w:pStyle w:val="Normal"/>
        <w:bidi w:val="0"/>
        <w:jc w:val="left"/>
        <w:rPr/>
      </w:pPr>
      <w:r>
        <w:rPr/>
        <w:t>the customer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statement best describes the relationship between Oracle Cloud Infrastructure Regions and Availability</w:t>
      </w:r>
    </w:p>
    <w:p>
      <w:pPr>
        <w:pStyle w:val="Normal"/>
        <w:bidi w:val="0"/>
        <w:jc w:val="left"/>
        <w:rPr/>
      </w:pPr>
      <w:r>
        <w:rPr/>
        <w:t>Domains?</w:t>
      </w:r>
    </w:p>
    <w:p>
      <w:pPr>
        <w:pStyle w:val="Normal"/>
        <w:bidi w:val="0"/>
        <w:jc w:val="left"/>
        <w:rPr/>
      </w:pPr>
      <w:r>
        <w:rPr/>
        <w:t>-An Availability Domain is a par</w:t>
      </w:r>
      <w:r>
        <w:rPr/>
        <w:t xml:space="preserve">t of </w:t>
      </w:r>
      <w:r>
        <w:rPr/>
        <w:t>a region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is the primary goal of distributing resources across multiple Availability Domains in Oracle Cloud</w:t>
      </w:r>
    </w:p>
    <w:p>
      <w:pPr>
        <w:pStyle w:val="Normal"/>
        <w:bidi w:val="0"/>
        <w:jc w:val="left"/>
        <w:rPr/>
      </w:pPr>
      <w:r>
        <w:rPr/>
        <w:t>Infrastructure?</w:t>
      </w:r>
    </w:p>
    <w:p>
      <w:pPr>
        <w:pStyle w:val="Normal"/>
        <w:bidi w:val="0"/>
        <w:jc w:val="left"/>
        <w:rPr/>
      </w:pPr>
      <w:r>
        <w:rPr/>
        <w:t>-To improve fault tolerance and high availability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 workload types are supported by Oracle Cloud Infrastructure Autonomous Database?</w:t>
      </w:r>
    </w:p>
    <w:p>
      <w:pPr>
        <w:pStyle w:val="Normal"/>
        <w:bidi w:val="0"/>
        <w:jc w:val="left"/>
        <w:rPr/>
      </w:pPr>
      <w:r>
        <w:rPr/>
        <w:t>-Transaction Processing and Data Warenousing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is a key benefit of using Oracle Cloud Infrastructure Autonomous Database?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-Reduced database management overhead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workload type is NOT optimized for Oracle Autonomous Database on Shared Exadata Infrastructure?</w:t>
      </w:r>
    </w:p>
    <w:p>
      <w:pPr>
        <w:pStyle w:val="Normal"/>
        <w:bidi w:val="0"/>
        <w:jc w:val="left"/>
        <w:rPr/>
      </w:pPr>
      <w:r>
        <w:rPr/>
        <w:t>-© High-performance computing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32. What is the primary purpose of the MySQL Database Service HeatWave configuration in OCI?</w:t>
      </w:r>
    </w:p>
    <w:p>
      <w:pPr>
        <w:pStyle w:val="Normal"/>
        <w:bidi w:val="0"/>
        <w:jc w:val="left"/>
        <w:rPr/>
      </w:pPr>
      <w:r>
        <w:rPr/>
        <w:t xml:space="preserve">-To provide a distributed in-memory query accelerator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is NOT a component of an Identity and Access Management (IAM) policy statement in Oracle Cloud</w:t>
      </w:r>
    </w:p>
    <w:p>
      <w:pPr>
        <w:pStyle w:val="Normal"/>
        <w:bidi w:val="0"/>
        <w:jc w:val="left"/>
        <w:rPr/>
      </w:pPr>
      <w:r>
        <w:rPr/>
        <w:t>Infrastructure?</w:t>
      </w:r>
    </w:p>
    <w:p>
      <w:pPr>
        <w:pStyle w:val="Normal"/>
        <w:bidi w:val="0"/>
        <w:jc w:val="left"/>
        <w:rPr/>
      </w:pPr>
      <w:r>
        <w:rPr/>
        <w:t xml:space="preserve">-data backup frequency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Which statement is NOT true about compartments in Oracle Cloud Infrastrücture?</w:t>
      </w:r>
    </w:p>
    <w:p>
      <w:pPr>
        <w:pStyle w:val="Normal"/>
        <w:bidi w:val="0"/>
        <w:jc w:val="left"/>
        <w:rPr/>
      </w:pPr>
      <w:r>
        <w:rPr/>
        <w:t>-Compartments provide a way to store and manage encryption keys and secrets.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33. Which database technology underlies Oracle Cloud Infrastructure Autonomous Database?</w:t>
      </w:r>
    </w:p>
    <w:p>
      <w:pPr>
        <w:pStyle w:val="Normal"/>
        <w:bidi w:val="0"/>
        <w:jc w:val="left"/>
        <w:rPr/>
      </w:pPr>
      <w:r>
        <w:rPr/>
        <w:t>-oracle database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3</Pages>
  <Words>753</Words>
  <Characters>4479</Characters>
  <CharactersWithSpaces>5164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2023-08-30T15:39:20Z</dcterms:created>
  <dc:creator/>
  <dc:description/>
  <dc:language>en-NG</dc:language>
  <cp:lastModifiedBy/>
  <dcterms:modified xsi:type="dcterms:W3CDTF">2023-08-30T16:43:11Z</dcterms:modified>
  <cp:revision>1</cp:revision>
  <dc:subject/>
  <dc:title/>
</cp:coreProperties>
</file>