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W w:w="4999" w:type="pct"/>
        <w:jc w:val="center"/>
        <w:tblLook w:val="04A0" w:firstRow="1" w:lastRow="0" w:firstColumn="1" w:lastColumn="0" w:noHBand="0" w:noVBand="1"/>
      </w:tblPr>
      <w:tblGrid>
        <w:gridCol w:w="4816"/>
        <w:gridCol w:w="286"/>
        <w:gridCol w:w="4817"/>
      </w:tblGrid>
      <w:tr w:rsidR="00970577" w:rsidRPr="006E0EF8" w14:paraId="5734658D" w14:textId="77777777" w:rsidTr="0087291C">
        <w:trPr>
          <w:trHeight w:val="20"/>
          <w:jc w:val="center"/>
        </w:trPr>
        <w:tc>
          <w:tcPr>
            <w:tcW w:w="2428" w:type="pct"/>
            <w:tcBorders>
              <w:bottom w:val="single" w:sz="4" w:space="0" w:color="auto"/>
            </w:tcBorders>
            <w:shd w:val="clear" w:color="auto" w:fill="auto"/>
            <w:vAlign w:val="bottom"/>
          </w:tcPr>
          <w:p w14:paraId="18A27342" w14:textId="77777777" w:rsidR="00970577" w:rsidRPr="006E0EF8" w:rsidRDefault="00970577" w:rsidP="0087291C">
            <w:pPr>
              <w:suppressAutoHyphens/>
              <w:jc w:val="center"/>
              <w:rPr>
                <w:i/>
                <w:lang w:eastAsia="ar-SA"/>
              </w:rPr>
            </w:pPr>
            <w:bookmarkStart w:id="0" w:name="_Toc74731251"/>
            <w:bookmarkStart w:id="1" w:name="_Toc74816835"/>
            <w:bookmarkStart w:id="2" w:name="_Toc75441945"/>
            <w:bookmarkStart w:id="3" w:name="_Toc76482495"/>
            <w:bookmarkStart w:id="4" w:name="_Toc80865691"/>
            <w:r w:rsidRPr="00626337">
              <w:rPr>
                <w:i/>
                <w:highlight w:val="yellow"/>
                <w:lang w:val="en-US" w:eastAsia="ar-SA"/>
              </w:rPr>
              <w:t xml:space="preserve">ООО «НИИПГАЗА»</w:t>
            </w:r>
          </w:p>
        </w:tc>
        <w:tc>
          <w:tcPr>
            <w:tcW w:w="144" w:type="pct"/>
            <w:vAlign w:val="bottom"/>
          </w:tcPr>
          <w:p w14:paraId="2B2C69B1" w14:textId="77777777" w:rsidR="00970577" w:rsidRPr="006E0EF8" w:rsidRDefault="00970577" w:rsidP="0087291C">
            <w:pPr>
              <w:suppressAutoHyphens/>
              <w:jc w:val="center"/>
              <w:rPr>
                <w:i/>
                <w:lang w:eastAsia="ar-SA"/>
              </w:rPr>
            </w:pPr>
          </w:p>
        </w:tc>
        <w:tc>
          <w:tcPr>
            <w:tcW w:w="2428" w:type="pct"/>
            <w:tcBorders>
              <w:bottom w:val="single" w:sz="4" w:space="0" w:color="auto"/>
            </w:tcBorders>
            <w:shd w:val="clear" w:color="auto" w:fill="auto"/>
            <w:vAlign w:val="bottom"/>
          </w:tcPr>
          <w:p w14:paraId="61DF8669" w14:textId="77777777" w:rsidR="00970577" w:rsidRPr="006E0EF8" w:rsidRDefault="00970577" w:rsidP="0087291C">
            <w:pPr>
              <w:suppressAutoHyphens/>
              <w:jc w:val="center"/>
              <w:rPr>
                <w:i/>
                <w:lang w:eastAsia="ar-SA"/>
              </w:rPr>
            </w:pPr>
            <w:r w:rsidRPr="00626337">
              <w:rPr>
                <w:i/>
                <w:highlight w:val="yellow"/>
                <w:lang w:val="en-US" w:eastAsia="ar-SA"/>
              </w:rPr>
              <w:t xml:space="preserve">ООО «Газпром трансгаз Казань»</w:t>
            </w:r>
          </w:p>
        </w:tc>
      </w:tr>
      <w:tr w:rsidR="00970577" w:rsidRPr="006E0EF8" w14:paraId="105318BF" w14:textId="77777777" w:rsidTr="0087291C">
        <w:trPr>
          <w:trHeight w:val="20"/>
          <w:jc w:val="center"/>
        </w:trPr>
        <w:tc>
          <w:tcPr>
            <w:tcW w:w="2428" w:type="pct"/>
            <w:tcBorders>
              <w:top w:val="single" w:sz="4" w:space="0" w:color="auto"/>
            </w:tcBorders>
            <w:shd w:val="clear" w:color="auto" w:fill="auto"/>
          </w:tcPr>
          <w:p w14:paraId="1028B249" w14:textId="77777777" w:rsidR="00970577" w:rsidRPr="006E0EF8" w:rsidRDefault="00970577" w:rsidP="0087291C">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044C48C1" w14:textId="77777777" w:rsidR="00970577" w:rsidRPr="006E0EF8" w:rsidRDefault="00970577" w:rsidP="0087291C">
            <w:pPr>
              <w:suppressAutoHyphens/>
              <w:jc w:val="center"/>
              <w:rPr>
                <w:i/>
                <w:vertAlign w:val="superscript"/>
                <w:lang w:eastAsia="ar-SA"/>
              </w:rPr>
            </w:pPr>
          </w:p>
        </w:tc>
        <w:tc>
          <w:tcPr>
            <w:tcW w:w="2428" w:type="pct"/>
            <w:tcBorders>
              <w:top w:val="single" w:sz="4" w:space="0" w:color="auto"/>
            </w:tcBorders>
            <w:shd w:val="clear" w:color="auto" w:fill="auto"/>
          </w:tcPr>
          <w:p w14:paraId="7D8FCA5C" w14:textId="77777777" w:rsidR="00970577" w:rsidRPr="006E0EF8" w:rsidRDefault="00970577" w:rsidP="0087291C">
            <w:pPr>
              <w:suppressAutoHyphens/>
              <w:jc w:val="center"/>
              <w:rPr>
                <w:i/>
                <w:vertAlign w:val="superscript"/>
                <w:lang w:eastAsia="ar-SA"/>
              </w:rPr>
            </w:pPr>
            <w:r w:rsidRPr="006E0EF8">
              <w:rPr>
                <w:i/>
                <w:vertAlign w:val="superscript"/>
                <w:lang w:eastAsia="ar-SA"/>
              </w:rPr>
              <w:t>(предприятие-заказчик)</w:t>
            </w:r>
          </w:p>
        </w:tc>
      </w:tr>
      <w:tr w:rsidR="00970577" w:rsidRPr="006E0EF8" w14:paraId="2BC09B8A" w14:textId="77777777" w:rsidTr="0087291C">
        <w:trPr>
          <w:trHeight w:val="20"/>
          <w:jc w:val="center"/>
        </w:trPr>
        <w:tc>
          <w:tcPr>
            <w:tcW w:w="2428" w:type="pct"/>
            <w:tcBorders>
              <w:bottom w:val="single" w:sz="4" w:space="0" w:color="auto"/>
            </w:tcBorders>
            <w:shd w:val="clear" w:color="auto" w:fill="auto"/>
            <w:vAlign w:val="bottom"/>
          </w:tcPr>
          <w:p w14:paraId="5EE90B76" w14:textId="77777777" w:rsidR="00970577" w:rsidRPr="006E0EF8" w:rsidRDefault="00970577" w:rsidP="0087291C">
            <w:pPr>
              <w:suppressAutoHyphens/>
              <w:spacing w:line="216" w:lineRule="auto"/>
              <w:jc w:val="center"/>
              <w:rPr>
                <w:i/>
                <w:lang w:eastAsia="ar-SA"/>
              </w:rPr>
            </w:pPr>
            <w:r w:rsidRPr="00626337">
              <w:rPr>
                <w:i/>
                <w:highlight w:val="yellow"/>
                <w:lang w:val="en-US" w:eastAsia="ar-SA"/>
              </w:rPr>
              <w:t xml:space="preserve">450059, Россия, Республика Башкортостан, г. Уфа, проспект Октября, дом 43/5, офис Б</w:t>
            </w:r>
          </w:p>
        </w:tc>
        <w:tc>
          <w:tcPr>
            <w:tcW w:w="144" w:type="pct"/>
            <w:vAlign w:val="bottom"/>
          </w:tcPr>
          <w:p w14:paraId="2D6990ED" w14:textId="77777777" w:rsidR="00970577" w:rsidRPr="006E0EF8" w:rsidRDefault="00970577" w:rsidP="0087291C">
            <w:pPr>
              <w:suppressAutoHyphens/>
              <w:spacing w:line="216" w:lineRule="auto"/>
              <w:ind w:left="-43"/>
              <w:jc w:val="center"/>
            </w:pPr>
          </w:p>
        </w:tc>
        <w:tc>
          <w:tcPr>
            <w:tcW w:w="2428" w:type="pct"/>
            <w:tcBorders>
              <w:bottom w:val="single" w:sz="4" w:space="0" w:color="auto"/>
            </w:tcBorders>
            <w:shd w:val="clear" w:color="auto" w:fill="auto"/>
            <w:vAlign w:val="bottom"/>
          </w:tcPr>
          <w:p w14:paraId="45E98C85" w14:textId="77777777" w:rsidR="00970577" w:rsidRPr="006E0EF8" w:rsidRDefault="00970577" w:rsidP="0087291C">
            <w:pPr>
              <w:jc w:val="center"/>
              <w:rPr>
                <w:i/>
                <w:lang w:eastAsia="ar-SA"/>
              </w:rPr>
            </w:pPr>
            <w:r w:rsidRPr="00626337">
              <w:rPr>
                <w:i/>
                <w:highlight w:val="yellow"/>
                <w:lang w:val="en-US" w:eastAsia="ar-SA"/>
              </w:rPr>
              <w:t xml:space="preserve">Приозёрное ЛПУМГ, КЦ – 1МГ «Уренгой - Ужгород»</w:t>
            </w:r>
          </w:p>
        </w:tc>
      </w:tr>
      <w:tr w:rsidR="00970577" w:rsidRPr="006E0EF8" w14:paraId="3965ABEC" w14:textId="77777777" w:rsidTr="0087291C">
        <w:trPr>
          <w:trHeight w:val="20"/>
          <w:jc w:val="center"/>
        </w:trPr>
        <w:tc>
          <w:tcPr>
            <w:tcW w:w="2428" w:type="pct"/>
            <w:tcBorders>
              <w:top w:val="single" w:sz="4" w:space="0" w:color="auto"/>
            </w:tcBorders>
            <w:shd w:val="clear" w:color="auto" w:fill="auto"/>
          </w:tcPr>
          <w:p w14:paraId="171BD314"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217D66DB" w14:textId="77777777" w:rsidR="00970577" w:rsidRPr="006E0EF8" w:rsidRDefault="00970577"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62DFA910"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970577" w:rsidRPr="006E0EF8" w14:paraId="74E086D4" w14:textId="77777777" w:rsidTr="0087291C">
        <w:trPr>
          <w:trHeight w:val="20"/>
          <w:jc w:val="center"/>
        </w:trPr>
        <w:tc>
          <w:tcPr>
            <w:tcW w:w="2428" w:type="pct"/>
            <w:tcBorders>
              <w:bottom w:val="single" w:sz="4" w:space="0" w:color="auto"/>
            </w:tcBorders>
            <w:shd w:val="clear" w:color="auto" w:fill="auto"/>
            <w:vAlign w:val="bottom"/>
          </w:tcPr>
          <w:p w14:paraId="0C813FCC" w14:textId="77777777" w:rsidR="00970577" w:rsidRPr="006E0EF8" w:rsidRDefault="00970577" w:rsidP="0087291C">
            <w:pPr>
              <w:suppressAutoHyphens/>
              <w:spacing w:line="216" w:lineRule="auto"/>
              <w:jc w:val="center"/>
              <w:rPr>
                <w:i/>
                <w:lang w:eastAsia="ar-SA"/>
              </w:rPr>
            </w:pPr>
            <w:r w:rsidRPr="00626337">
              <w:rPr>
                <w:i/>
                <w:highlight w:val="yellow"/>
                <w:lang w:eastAsia="ar-SA"/>
              </w:rPr>
              <w:t xml:space="preserve">Лаборатория НК </w:t>
            </w:r>
            <w:r w:rsidRPr="00626337">
              <w:rPr>
                <w:i/>
                <w:highlight w:val="yellow"/>
                <w:lang w:val="en-US" w:eastAsia="ar-SA"/>
              </w:rPr>
              <w:t xml:space="preserve">ООО «НИИПГАЗА»</w:t>
            </w:r>
          </w:p>
        </w:tc>
        <w:tc>
          <w:tcPr>
            <w:tcW w:w="144" w:type="pct"/>
            <w:vMerge/>
            <w:vAlign w:val="bottom"/>
          </w:tcPr>
          <w:p w14:paraId="55793E63" w14:textId="77777777" w:rsidR="00970577" w:rsidRPr="006E0EF8" w:rsidRDefault="00970577" w:rsidP="0087291C">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275B4E88" w14:textId="77777777" w:rsidR="00970577" w:rsidRPr="006E0EF8" w:rsidRDefault="00970577" w:rsidP="0087291C">
            <w:pPr>
              <w:suppressAutoHyphens/>
              <w:spacing w:line="216" w:lineRule="auto"/>
              <w:jc w:val="center"/>
              <w:rPr>
                <w:i/>
                <w:lang w:eastAsia="ar-SA"/>
              </w:rPr>
            </w:pPr>
            <w:r w:rsidRPr="00626337">
              <w:rPr>
                <w:i/>
                <w:highlight w:val="yellow"/>
                <w:lang w:val="en-US" w:eastAsia="ar-SA"/>
              </w:rPr>
              <w:t xml:space="preserve">Фильтр высокого давления, зав. № F500/1, рег. № 75</w:t>
            </w:r>
          </w:p>
        </w:tc>
      </w:tr>
      <w:tr w:rsidR="00970577" w:rsidRPr="006E0EF8" w14:paraId="6A6CB5BB" w14:textId="77777777" w:rsidTr="0087291C">
        <w:trPr>
          <w:trHeight w:val="20"/>
          <w:jc w:val="center"/>
        </w:trPr>
        <w:tc>
          <w:tcPr>
            <w:tcW w:w="2428" w:type="pct"/>
            <w:tcBorders>
              <w:top w:val="single" w:sz="4" w:space="0" w:color="auto"/>
            </w:tcBorders>
            <w:shd w:val="clear" w:color="auto" w:fill="auto"/>
          </w:tcPr>
          <w:p w14:paraId="64A16188"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1E279B9D" w14:textId="77777777" w:rsidR="00970577" w:rsidRPr="006E0EF8" w:rsidRDefault="00970577"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0899D84"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970577" w:rsidRPr="006E0EF8" w14:paraId="4DAA8F81" w14:textId="77777777" w:rsidTr="0087291C">
        <w:trPr>
          <w:trHeight w:val="20"/>
          <w:jc w:val="center"/>
        </w:trPr>
        <w:tc>
          <w:tcPr>
            <w:tcW w:w="2428" w:type="pct"/>
            <w:tcBorders>
              <w:bottom w:val="single" w:sz="4" w:space="0" w:color="auto"/>
            </w:tcBorders>
            <w:shd w:val="clear" w:color="auto" w:fill="auto"/>
          </w:tcPr>
          <w:p w14:paraId="6784AC9C" w14:textId="77777777" w:rsidR="00970577" w:rsidRPr="006E0EF8" w:rsidRDefault="00970577" w:rsidP="0087291C">
            <w:pPr>
              <w:suppressAutoHyphens/>
              <w:spacing w:line="216" w:lineRule="auto"/>
              <w:jc w:val="center"/>
              <w:rPr>
                <w:i/>
                <w:vertAlign w:val="superscript"/>
                <w:lang w:eastAsia="ar-SA"/>
              </w:rPr>
            </w:pPr>
            <w:r w:rsidRPr="00626337">
              <w:rPr>
                <w:i/>
                <w:highlight w:val="yellow"/>
                <w:lang w:val="en-US" w:eastAsia="ar-SA"/>
              </w:rPr>
              <w:t xml:space="preserve">№ ЛНК-053А0002 от 02.03.2021 г</w:t>
            </w:r>
          </w:p>
        </w:tc>
        <w:tc>
          <w:tcPr>
            <w:tcW w:w="144" w:type="pct"/>
          </w:tcPr>
          <w:p w14:paraId="67DEC92A" w14:textId="77777777" w:rsidR="00970577" w:rsidRPr="006E0EF8" w:rsidRDefault="00970577" w:rsidP="0087291C">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68D8510F" w14:textId="77777777" w:rsidR="00970577" w:rsidRPr="006E0EF8" w:rsidRDefault="00970577" w:rsidP="0087291C">
            <w:pPr>
              <w:suppressAutoHyphens/>
              <w:spacing w:line="216" w:lineRule="auto"/>
              <w:jc w:val="center"/>
              <w:rPr>
                <w:i/>
                <w:vertAlign w:val="superscript"/>
                <w:lang w:eastAsia="ar-SA"/>
              </w:rPr>
            </w:pPr>
            <w:r w:rsidRPr="00626337">
              <w:rPr>
                <w:i/>
                <w:highlight w:val="yellow"/>
                <w:lang w:val="en-US" w:eastAsia="ar-SA"/>
              </w:rPr>
              <w:t xml:space="preserve">136033</w:t>
            </w:r>
          </w:p>
        </w:tc>
      </w:tr>
      <w:tr w:rsidR="00970577" w:rsidRPr="006E0EF8" w14:paraId="321B3180" w14:textId="77777777" w:rsidTr="0087291C">
        <w:trPr>
          <w:trHeight w:val="20"/>
          <w:jc w:val="center"/>
        </w:trPr>
        <w:tc>
          <w:tcPr>
            <w:tcW w:w="2428" w:type="pct"/>
            <w:tcBorders>
              <w:top w:val="single" w:sz="4" w:space="0" w:color="auto"/>
            </w:tcBorders>
            <w:shd w:val="clear" w:color="auto" w:fill="auto"/>
          </w:tcPr>
          <w:p w14:paraId="235026A6"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54E77F87" w14:textId="77777777" w:rsidR="00970577" w:rsidRPr="006E0EF8" w:rsidRDefault="00970577"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501433FC"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(инвентарный номер)</w:t>
            </w:r>
          </w:p>
        </w:tc>
      </w:tr>
    </w:tbl>
    <w:p w14:paraId="3BFD20E4" w14:textId="0F999853" w:rsidR="001C2AB7" w:rsidRPr="00BB6ECD" w:rsidRDefault="00877E00" w:rsidP="00AD20ED">
      <w:pPr>
        <w:pStyle w:val="1"/>
        <w:numPr>
          <w:ilvl w:val="0"/>
          <w:numId w:val="0"/>
        </w:numPr>
        <w:spacing w:before="120"/>
        <w:jc w:val="center"/>
        <w:rPr>
          <w:rFonts w:ascii="Times New Roman" w:hAnsi="Times New Roman" w:cs="Times New Roman"/>
          <w:color w:val="auto"/>
          <w:sz w:val="24"/>
        </w:rPr>
      </w:pPr>
      <w:r w:rsidRPr="00BB6ECD">
        <w:rPr>
          <w:rFonts w:ascii="Times New Roman" w:hAnsi="Times New Roman" w:cs="Times New Roman"/>
          <w:color w:val="auto"/>
          <w:sz w:val="24"/>
        </w:rPr>
        <w:t>Протокол</w:t>
      </w:r>
      <w:r w:rsidR="00A91E0C" w:rsidRPr="00BB6ECD">
        <w:rPr>
          <w:rFonts w:ascii="Times New Roman" w:hAnsi="Times New Roman" w:cs="Times New Roman"/>
          <w:color w:val="auto"/>
          <w:sz w:val="24"/>
        </w:rPr>
        <w:t> № </w:t>
      </w:r>
      <w:bookmarkEnd w:id="0"/>
      <w:bookmarkEnd w:id="1"/>
      <w:r w:rsidR="00D468BF" w:rsidRPr="00626337">
        <w:rPr>
          <w:rFonts w:ascii="Times New Roman" w:hAnsi="Times New Roman" w:cs="Times New Roman"/>
          <w:caps w:val="0"/>
          <w:color w:val="auto"/>
          <w:sz w:val="24"/>
          <w:highlight w:val="yellow"/>
        </w:rPr>
        <w:t xml:space="preserve">3</w:t>
      </w:r>
      <w:r w:rsidR="00D468BF" w:rsidRPr="006E0EF8">
        <w:rPr>
          <w:rFonts w:ascii="Times New Roman" w:hAnsi="Times New Roman" w:cs="Times New Roman"/>
          <w:caps w:val="0"/>
          <w:color w:val="auto"/>
          <w:sz w:val="24"/>
        </w:rPr>
        <w:t xml:space="preserve"> от</w:t>
      </w:r>
      <w:r w:rsidR="00D468BF" w:rsidRPr="006E0EF8">
        <w:rPr>
          <w:rFonts w:ascii="Times New Roman" w:hAnsi="Times New Roman" w:cs="Times New Roman"/>
          <w:color w:val="auto"/>
          <w:sz w:val="24"/>
        </w:rPr>
        <w:t xml:space="preserve"> </w:t>
      </w:r>
      <w:r w:rsidR="00D468BF" w:rsidRPr="00626337">
        <w:rPr>
          <w:rFonts w:ascii="Times New Roman" w:eastAsia="Calibri" w:hAnsi="Times New Roman" w:cs="Times New Roman"/>
          <w:bCs w:val="0"/>
          <w:caps w:val="0"/>
          <w:color w:val="auto"/>
          <w:sz w:val="24"/>
          <w:szCs w:val="24"/>
          <w:highlight w:val="yellow"/>
        </w:rPr>
        <w:t xml:space="preserve">09.06.2022</w:t>
      </w:r>
      <w:r w:rsidR="00F52751" w:rsidRPr="00D468BF">
        <w:rPr>
          <w:rFonts w:ascii="Times New Roman" w:hAnsi="Times New Roman" w:cs="Times New Roman"/>
          <w:color w:val="auto"/>
          <w:sz w:val="24"/>
        </w:rPr>
        <w:t xml:space="preserve"> </w:t>
      </w:r>
      <w:r w:rsidR="00F52751" w:rsidRPr="00D468BF">
        <w:rPr>
          <w:rFonts w:ascii="Times New Roman" w:hAnsi="Times New Roman" w:cs="Times New Roman"/>
          <w:caps w:val="0"/>
          <w:color w:val="auto"/>
          <w:sz w:val="24"/>
        </w:rPr>
        <w:t>г.</w:t>
      </w:r>
      <w:bookmarkEnd w:id="2"/>
      <w:bookmarkEnd w:id="3"/>
      <w:bookmarkEnd w:id="4"/>
    </w:p>
    <w:p w14:paraId="78E3A411" w14:textId="29ED1943" w:rsidR="001C2AB7" w:rsidRPr="00BB6ECD" w:rsidRDefault="001C2AB7" w:rsidP="00AD20ED">
      <w:pPr>
        <w:pStyle w:val="1"/>
        <w:numPr>
          <w:ilvl w:val="0"/>
          <w:numId w:val="0"/>
        </w:numPr>
        <w:spacing w:before="0" w:after="120"/>
        <w:jc w:val="center"/>
        <w:rPr>
          <w:rFonts w:ascii="Times New Roman" w:hAnsi="Times New Roman" w:cs="Times New Roman"/>
          <w:caps w:val="0"/>
          <w:color w:val="auto"/>
          <w:sz w:val="24"/>
        </w:rPr>
      </w:pPr>
      <w:bookmarkStart w:id="5" w:name="_Toc74731252"/>
      <w:bookmarkStart w:id="6" w:name="_Toc74816836"/>
      <w:bookmarkStart w:id="7" w:name="_Toc75441946"/>
      <w:bookmarkStart w:id="8" w:name="_Toc76482496"/>
      <w:bookmarkStart w:id="9" w:name="_Toc80865692"/>
      <w:r w:rsidRPr="00BB6ECD">
        <w:rPr>
          <w:rFonts w:ascii="Times New Roman" w:hAnsi="Times New Roman" w:cs="Times New Roman"/>
          <w:caps w:val="0"/>
          <w:color w:val="auto"/>
          <w:sz w:val="24"/>
        </w:rPr>
        <w:t xml:space="preserve">по результатам контроля сварных соединений </w:t>
      </w:r>
      <w:r w:rsidR="002E06F3" w:rsidRPr="00BB6ECD">
        <w:rPr>
          <w:rFonts w:ascii="Times New Roman" w:hAnsi="Times New Roman" w:cs="Times New Roman"/>
          <w:caps w:val="0"/>
          <w:color w:val="auto"/>
          <w:sz w:val="24"/>
        </w:rPr>
        <w:t>сосуда</w:t>
      </w:r>
      <w:r w:rsidRPr="00BB6ECD">
        <w:rPr>
          <w:rFonts w:ascii="Times New Roman" w:hAnsi="Times New Roman" w:cs="Times New Roman"/>
          <w:caps w:val="0"/>
          <w:color w:val="auto"/>
          <w:sz w:val="24"/>
        </w:rPr>
        <w:t xml:space="preserve"> ультразвуковым методом дефектоскопии</w:t>
      </w:r>
      <w:bookmarkEnd w:id="5"/>
      <w:bookmarkEnd w:id="6"/>
      <w:bookmarkEnd w:id="7"/>
      <w:bookmarkEnd w:id="8"/>
      <w:bookmarkEnd w:id="9"/>
    </w:p>
    <w:p w14:paraId="397DDB4E" w14:textId="77777777" w:rsidR="006B5BDF" w:rsidRPr="007C4C59" w:rsidRDefault="006B5BDF" w:rsidP="00AD20ED">
      <w:pPr>
        <w:pStyle w:val="aa"/>
        <w:numPr>
          <w:ilvl w:val="0"/>
          <w:numId w:val="20"/>
        </w:numPr>
        <w:suppressAutoHyphens/>
        <w:spacing w:line="276" w:lineRule="auto"/>
        <w:ind w:left="0" w:firstLine="709"/>
        <w:rPr>
          <w:b/>
          <w:lang w:eastAsia="ar-SA"/>
        </w:rPr>
      </w:pPr>
      <w:r w:rsidRPr="007C4C59">
        <w:rPr>
          <w:b/>
          <w:lang w:eastAsia="ar-SA"/>
        </w:rPr>
        <w:t>Нормативно-техническая документация, в соответствии с которой выполнен контроль:</w:t>
      </w:r>
    </w:p>
    <w:p w14:paraId="31073808" w14:textId="77777777" w:rsidR="0014417E" w:rsidRPr="0014417E" w:rsidRDefault="006B5BDF" w:rsidP="00AD20ED">
      <w:pPr>
        <w:numPr>
          <w:ilvl w:val="0"/>
          <w:numId w:val="19"/>
        </w:numPr>
        <w:suppressAutoHyphens/>
        <w:spacing w:line="276" w:lineRule="auto"/>
        <w:ind w:left="0" w:firstLine="709"/>
        <w:rPr>
          <w:sz w:val="23"/>
          <w:szCs w:val="23"/>
        </w:rPr>
      </w:pPr>
      <w:r w:rsidRPr="007C4C59">
        <w:rPr>
          <w:lang w:eastAsia="ar-SA"/>
        </w:rPr>
        <w:t>ГОСТ Р 55724-2013. Контроль неразрушающий. Соединения сварные. Методы ультразвуковые;</w:t>
      </w:r>
    </w:p>
    <w:p w14:paraId="7534C062" w14:textId="58E952C6" w:rsidR="0014417E" w:rsidRPr="000F76AC" w:rsidRDefault="0014417E" w:rsidP="00AD20ED">
      <w:pPr>
        <w:numPr>
          <w:ilvl w:val="0"/>
          <w:numId w:val="19"/>
        </w:numPr>
        <w:suppressAutoHyphens/>
        <w:spacing w:line="276" w:lineRule="auto"/>
        <w:ind w:left="0" w:firstLine="709"/>
      </w:pPr>
      <w:r w:rsidRPr="000F76AC">
        <w:t>ГОСТ Р 55725-2013 «Контроль неразрушающий. Преобразователи ультразвуковые пьезоэлектрические. Общие технические требования»</w:t>
      </w:r>
      <w:r w:rsidR="000F76AC">
        <w:t>;</w:t>
      </w:r>
    </w:p>
    <w:p w14:paraId="14AEFB46" w14:textId="60ECE15B" w:rsidR="0014417E" w:rsidRDefault="0014417E" w:rsidP="00AD20ED">
      <w:pPr>
        <w:numPr>
          <w:ilvl w:val="0"/>
          <w:numId w:val="19"/>
        </w:numPr>
        <w:suppressAutoHyphens/>
        <w:spacing w:line="276" w:lineRule="auto"/>
        <w:ind w:left="0" w:firstLine="709"/>
        <w:rPr>
          <w:lang w:eastAsia="ar-SA"/>
        </w:rPr>
      </w:pPr>
      <w:r w:rsidRPr="0053203F">
        <w:rPr>
          <w:lang w:eastAsia="ar-SA"/>
        </w:rPr>
        <w:t>СТО 00220256-005-2005. Швы стыковых, угловых и тавровых сварных соединений сосудов и аппаратов, работающих под давлением. Методика ультразвукового контроля;</w:t>
      </w:r>
    </w:p>
    <w:p w14:paraId="4226E67D" w14:textId="09A16411" w:rsidR="0014417E" w:rsidRDefault="0014417E" w:rsidP="00AD20ED">
      <w:pPr>
        <w:numPr>
          <w:ilvl w:val="0"/>
          <w:numId w:val="19"/>
        </w:numPr>
        <w:suppressAutoHyphens/>
        <w:spacing w:line="276" w:lineRule="auto"/>
        <w:ind w:left="0" w:firstLine="709"/>
        <w:rPr>
          <w:lang w:eastAsia="ar-SA"/>
        </w:rPr>
      </w:pPr>
      <w:r w:rsidRPr="0053203F">
        <w:rPr>
          <w:lang w:eastAsia="ar-SA"/>
        </w:rPr>
        <w:t>СТО Газпром 2-2.3-491-2010. «Техническое диагностирование сосудов, работающих под давлением на объектах ОАО «Газпром»;</w:t>
      </w:r>
    </w:p>
    <w:p w14:paraId="043C4EDD" w14:textId="77777777" w:rsidR="0014417E" w:rsidRPr="0053203F" w:rsidRDefault="0014417E" w:rsidP="00AD20ED">
      <w:pPr>
        <w:numPr>
          <w:ilvl w:val="0"/>
          <w:numId w:val="19"/>
        </w:numPr>
        <w:suppressAutoHyphens/>
        <w:spacing w:line="276" w:lineRule="auto"/>
        <w:ind w:left="0" w:firstLine="709"/>
        <w:rPr>
          <w:lang w:eastAsia="ar-SA"/>
        </w:rPr>
      </w:pPr>
      <w:r w:rsidRPr="0053203F">
        <w:rPr>
          <w:lang w:eastAsia="ar-SA"/>
        </w:rPr>
        <w:t>ГОСТ Р ИСО 17640-2016. Неразрушающий контроль сварных соединений. Ультразвуковой контроль. Технология, уровни контроля и оценки;</w:t>
      </w:r>
    </w:p>
    <w:p w14:paraId="4BC0B20F" w14:textId="0EEE3930" w:rsidR="0014417E" w:rsidRPr="0053203F" w:rsidRDefault="0014417E" w:rsidP="00AD20ED">
      <w:pPr>
        <w:numPr>
          <w:ilvl w:val="0"/>
          <w:numId w:val="19"/>
        </w:numPr>
        <w:suppressAutoHyphens/>
        <w:spacing w:line="276" w:lineRule="auto"/>
        <w:ind w:left="0" w:firstLine="709"/>
        <w:rPr>
          <w:lang w:eastAsia="ar-SA"/>
        </w:rPr>
      </w:pPr>
      <w:r w:rsidRPr="0053203F">
        <w:rPr>
          <w:lang w:eastAsia="ar-SA"/>
        </w:rPr>
        <w:t>СО 153-34.17.439-2003. Инструкция по продлению срока службы сосудов, работающих под давлением</w:t>
      </w:r>
      <w:r>
        <w:rPr>
          <w:lang w:eastAsia="ar-SA"/>
        </w:rPr>
        <w:t>.</w:t>
      </w:r>
    </w:p>
    <w:p w14:paraId="499DBB3A" w14:textId="77777777" w:rsidR="006B5BDF" w:rsidRPr="007C4C59" w:rsidRDefault="006B5BDF" w:rsidP="00AD20ED">
      <w:pPr>
        <w:suppressAutoHyphens/>
        <w:spacing w:line="276" w:lineRule="auto"/>
        <w:ind w:left="709"/>
        <w:rPr>
          <w:lang w:eastAsia="ar-SA"/>
        </w:rPr>
      </w:pPr>
    </w:p>
    <w:p w14:paraId="43248DB1" w14:textId="77777777" w:rsidR="006B5BDF" w:rsidRPr="007C4C59" w:rsidRDefault="006B5BDF" w:rsidP="00AD20ED">
      <w:pPr>
        <w:numPr>
          <w:ilvl w:val="0"/>
          <w:numId w:val="20"/>
        </w:numPr>
        <w:suppressAutoHyphens/>
        <w:spacing w:line="276" w:lineRule="auto"/>
        <w:ind w:left="0" w:firstLine="709"/>
        <w:rPr>
          <w:b/>
          <w:lang w:eastAsia="ar-SA"/>
        </w:rPr>
      </w:pPr>
      <w:r w:rsidRPr="007C4C59">
        <w:rPr>
          <w:b/>
          <w:lang w:eastAsia="ar-SA"/>
        </w:rPr>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705FA3" w:rsidRPr="00BD1B4C" w14:paraId="1BFB6D7D" w14:textId="77777777" w:rsidTr="0087291C">
        <w:trPr>
          <w:trHeight w:val="20"/>
        </w:trPr>
        <w:tc>
          <w:tcPr>
            <w:tcW w:w="409" w:type="pct"/>
            <w:vAlign w:val="center"/>
          </w:tcPr>
          <w:p w14:paraId="607213DF" w14:textId="77777777" w:rsidR="00705FA3" w:rsidRPr="00BD1B4C" w:rsidRDefault="00705FA3" w:rsidP="0087291C">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13713F56" w14:textId="77777777" w:rsidR="00705FA3" w:rsidRPr="00BD1B4C" w:rsidRDefault="00705FA3" w:rsidP="0087291C">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7A977A3D" w14:textId="77777777" w:rsidR="00705FA3" w:rsidRPr="00BD1B4C" w:rsidRDefault="00705FA3" w:rsidP="0087291C">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2039789D" w14:textId="77777777" w:rsidR="00705FA3" w:rsidRPr="00BD1B4C" w:rsidRDefault="00705FA3" w:rsidP="0087291C">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57D4DBA7" w14:textId="77777777" w:rsidR="00705FA3" w:rsidRPr="00BD1B4C" w:rsidRDefault="00705FA3" w:rsidP="0087291C">
            <w:pPr>
              <w:suppressAutoHyphens/>
              <w:jc w:val="center"/>
              <w:rPr>
                <w:sz w:val="24"/>
                <w:szCs w:val="24"/>
                <w:lang w:val="be-BY" w:eastAsia="be-BY"/>
              </w:rPr>
            </w:pPr>
            <w:r w:rsidRPr="00BD1B4C">
              <w:rPr>
                <w:bCs/>
                <w:spacing w:val="-7"/>
                <w:sz w:val="24"/>
                <w:szCs w:val="24"/>
                <w:lang w:val="be-BY" w:eastAsia="be-BY"/>
              </w:rPr>
              <w:t>Срок действия поверки</w:t>
            </w:r>
          </w:p>
        </w:tc>
      </w:tr>
    </w:tbl>
    <w:p w14:paraId="4BE09F88" w14:textId="77777777" w:rsidR="006B5BDF" w:rsidRPr="007C4C59" w:rsidRDefault="006B5BDF" w:rsidP="00AD20ED">
      <w:pPr>
        <w:pStyle w:val="aa"/>
        <w:suppressAutoHyphens/>
        <w:spacing w:line="276" w:lineRule="auto"/>
        <w:ind w:left="709"/>
        <w:rPr>
          <w:b/>
          <w:lang w:eastAsia="ar-SA"/>
        </w:rPr>
      </w:pPr>
    </w:p>
    <w:p w14:paraId="0354F389" w14:textId="77777777" w:rsidR="006B5BDF" w:rsidRPr="007C4C59" w:rsidRDefault="006B5BDF" w:rsidP="00AD20ED">
      <w:pPr>
        <w:pStyle w:val="aa"/>
        <w:numPr>
          <w:ilvl w:val="0"/>
          <w:numId w:val="20"/>
        </w:numPr>
        <w:suppressAutoHyphens/>
        <w:spacing w:line="276" w:lineRule="auto"/>
        <w:ind w:left="0" w:firstLine="709"/>
        <w:rPr>
          <w:b/>
          <w:lang w:eastAsia="ar-SA"/>
        </w:rPr>
      </w:pPr>
      <w:r w:rsidRPr="007C4C59">
        <w:rPr>
          <w:b/>
          <w:lang w:eastAsia="ar-SA"/>
        </w:rPr>
        <w:t>Схема контроля:</w:t>
      </w:r>
    </w:p>
    <w:p w14:paraId="6D0F7B0D" w14:textId="77777777" w:rsidR="006B5BDF" w:rsidRPr="007C4C59" w:rsidRDefault="006B5BDF" w:rsidP="00AD20ED">
      <w:pPr>
        <w:numPr>
          <w:ilvl w:val="0"/>
          <w:numId w:val="17"/>
        </w:numPr>
        <w:suppressAutoHyphens/>
        <w:spacing w:line="276" w:lineRule="auto"/>
        <w:ind w:left="0" w:firstLine="709"/>
        <w:rPr>
          <w:lang w:eastAsia="ar-SA"/>
        </w:rPr>
      </w:pPr>
      <w:r w:rsidRPr="007C4C59">
        <w:rPr>
          <w:lang w:eastAsia="ar-SA"/>
        </w:rPr>
        <w:t>Приложение 1.</w:t>
      </w:r>
    </w:p>
    <w:p w14:paraId="6E66A564" w14:textId="7B271023" w:rsidR="006A3593" w:rsidRDefault="006A3593">
      <w:pPr>
        <w:rPr>
          <w:lang w:eastAsia="ar-SA"/>
        </w:rPr>
      </w:pPr>
      <w:r>
        <w:rPr>
          <w:lang w:eastAsia="ar-SA"/>
        </w:rPr>
        <w:br w:type="page"/>
      </w:r>
    </w:p>
    <w:p w14:paraId="77C3B4E9" w14:textId="77777777" w:rsidR="006B5BDF" w:rsidRPr="007C4C59" w:rsidRDefault="006B5BDF" w:rsidP="00AD20ED">
      <w:pPr>
        <w:pStyle w:val="aa"/>
        <w:numPr>
          <w:ilvl w:val="0"/>
          <w:numId w:val="20"/>
        </w:numPr>
        <w:suppressAutoHyphens/>
        <w:spacing w:line="276" w:lineRule="auto"/>
        <w:ind w:left="0" w:firstLine="709"/>
        <w:rPr>
          <w:b/>
          <w:lang w:eastAsia="ar-SA"/>
        </w:rPr>
      </w:pPr>
      <w:r w:rsidRPr="007C4C59">
        <w:rPr>
          <w:b/>
          <w:lang w:eastAsia="ar-SA"/>
        </w:rPr>
        <w:lastRenderedPageBreak/>
        <w:t>Результаты контроля:</w:t>
      </w:r>
    </w:p>
    <w:p w14:paraId="2A004389" w14:textId="55CA904F" w:rsidR="006B5BDF" w:rsidRPr="007C4C59" w:rsidRDefault="006B5BDF" w:rsidP="00AD20ED">
      <w:pPr>
        <w:pStyle w:val="aa"/>
        <w:suppressAutoHyphens/>
        <w:spacing w:line="276" w:lineRule="auto"/>
        <w:ind w:firstLine="709"/>
      </w:pPr>
      <w:r w:rsidRPr="007C4C59">
        <w:t xml:space="preserve">На момент проведения контроля освещенность составляет не менее 500 лк, шероховатость поверхности объекта контроля </w:t>
      </w:r>
      <w:r w:rsidR="00B51ADB">
        <w:t xml:space="preserve">не более </w:t>
      </w:r>
      <w:r w:rsidRPr="007C4C59">
        <w:t>Rz 40.</w:t>
      </w:r>
    </w:p>
    <w:p w14:paraId="672BA008" w14:textId="1D7769CE" w:rsidR="006B5BDF" w:rsidRPr="007C4C59" w:rsidRDefault="006B5BDF" w:rsidP="00AD20ED">
      <w:pPr>
        <w:spacing w:line="276" w:lineRule="auto"/>
        <w:ind w:firstLine="709"/>
      </w:pPr>
      <w:r w:rsidRPr="00B51ADB">
        <w:t>Параметр</w:t>
      </w:r>
      <w:r w:rsidRPr="00CD6AD2">
        <w:t>ы контроля: рабочая час</w:t>
      </w:r>
      <w:r w:rsidRPr="00017682">
        <w:t>то</w:t>
      </w:r>
      <w:r w:rsidRPr="004D5E74">
        <w:t xml:space="preserve">та </w:t>
      </w:r>
      <w:r w:rsidR="00B51ADB" w:rsidRPr="004D5E74">
        <w:t>2,5</w:t>
      </w:r>
      <w:r w:rsidRPr="004D5E74">
        <w:t xml:space="preserve"> МГц; угол ввода </w:t>
      </w:r>
      <w:r w:rsidR="00B51ADB" w:rsidRPr="004D5E74">
        <w:t>65</w:t>
      </w:r>
      <w:r w:rsidRPr="004D5E74">
        <w:t xml:space="preserve">°; предельная чувствительность </w:t>
      </w:r>
      <w:r w:rsidR="00B51ADB" w:rsidRPr="004D5E74">
        <w:t>3,0</w:t>
      </w:r>
      <w:r w:rsidRPr="004D5E74">
        <w:t xml:space="preserve"> мм</w:t>
      </w:r>
      <w:r w:rsidRPr="004D5E74">
        <w:rPr>
          <w:vertAlign w:val="superscript"/>
        </w:rPr>
        <w:t>2</w:t>
      </w:r>
      <w:r w:rsidRPr="004D5E74">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4"/>
        <w:gridCol w:w="406"/>
        <w:gridCol w:w="1187"/>
        <w:gridCol w:w="971"/>
        <w:gridCol w:w="690"/>
        <w:gridCol w:w="1578"/>
        <w:gridCol w:w="1162"/>
        <w:gridCol w:w="611"/>
        <w:gridCol w:w="1292"/>
      </w:tblGrid>
      <w:tr w:rsidR="006B5BDF" w:rsidRPr="00E00A4E" w14:paraId="27507F4F" w14:textId="77777777" w:rsidTr="00435284">
        <w:trPr>
          <w:cantSplit/>
          <w:trHeight w:val="1881"/>
          <w:jc w:val="center"/>
        </w:trPr>
        <w:tc>
          <w:tcPr>
            <w:tcW w:w="1016" w:type="pct"/>
            <w:shd w:val="clear" w:color="auto" w:fill="auto"/>
            <w:textDirection w:val="btLr"/>
            <w:vAlign w:val="center"/>
          </w:tcPr>
          <w:p w14:paraId="0FA734C4" w14:textId="77777777" w:rsidR="006B5BDF" w:rsidRPr="00E00A4E" w:rsidRDefault="006B5BDF" w:rsidP="00AD20ED">
            <w:pPr>
              <w:suppressAutoHyphens/>
              <w:ind w:left="113" w:right="113"/>
              <w:jc w:val="center"/>
              <w:rPr>
                <w:sz w:val="22"/>
                <w:szCs w:val="22"/>
              </w:rPr>
            </w:pPr>
            <w:r w:rsidRPr="00E00A4E">
              <w:rPr>
                <w:sz w:val="22"/>
                <w:szCs w:val="22"/>
              </w:rPr>
              <w:t>№ участка</w:t>
            </w:r>
          </w:p>
        </w:tc>
        <w:tc>
          <w:tcPr>
            <w:tcW w:w="205" w:type="pct"/>
            <w:shd w:val="clear" w:color="auto" w:fill="auto"/>
            <w:textDirection w:val="btLr"/>
            <w:vAlign w:val="center"/>
          </w:tcPr>
          <w:p w14:paraId="1C9FFF39" w14:textId="77777777" w:rsidR="006B5BDF" w:rsidRPr="00E00A4E" w:rsidRDefault="006B5BDF" w:rsidP="00AD20ED">
            <w:pPr>
              <w:suppressAutoHyphens/>
              <w:ind w:left="113" w:right="113"/>
              <w:jc w:val="center"/>
              <w:rPr>
                <w:sz w:val="22"/>
                <w:szCs w:val="22"/>
              </w:rPr>
            </w:pPr>
            <w:r w:rsidRPr="00E00A4E">
              <w:rPr>
                <w:sz w:val="22"/>
                <w:szCs w:val="22"/>
              </w:rPr>
              <w:t>№ дефекта</w:t>
            </w:r>
          </w:p>
        </w:tc>
        <w:tc>
          <w:tcPr>
            <w:tcW w:w="599" w:type="pct"/>
            <w:shd w:val="clear" w:color="auto" w:fill="auto"/>
            <w:textDirection w:val="btLr"/>
            <w:vAlign w:val="center"/>
          </w:tcPr>
          <w:p w14:paraId="410EF424" w14:textId="77777777" w:rsidR="006B5BDF" w:rsidRPr="00E00A4E" w:rsidRDefault="006B5BDF" w:rsidP="00AD20ED">
            <w:pPr>
              <w:suppressAutoHyphens/>
              <w:ind w:left="113" w:right="113"/>
              <w:jc w:val="center"/>
              <w:rPr>
                <w:sz w:val="22"/>
                <w:szCs w:val="22"/>
              </w:rPr>
            </w:pPr>
            <w:r w:rsidRPr="00E00A4E">
              <w:rPr>
                <w:sz w:val="22"/>
                <w:szCs w:val="22"/>
              </w:rPr>
              <w:t xml:space="preserve">Эквивалентная площадь дефекта, </w:t>
            </w:r>
            <w:r w:rsidRPr="00E00A4E">
              <w:rPr>
                <w:sz w:val="22"/>
                <w:szCs w:val="22"/>
                <w:lang w:val="en-US"/>
              </w:rPr>
              <w:t>S</w:t>
            </w:r>
            <w:r w:rsidRPr="00E00A4E">
              <w:rPr>
                <w:sz w:val="22"/>
                <w:szCs w:val="22"/>
                <w:vertAlign w:val="subscript"/>
              </w:rPr>
              <w:t>деф</w:t>
            </w:r>
            <w:r w:rsidRPr="00E00A4E">
              <w:rPr>
                <w:sz w:val="22"/>
                <w:szCs w:val="22"/>
              </w:rPr>
              <w:t>, мм</w:t>
            </w:r>
            <w:r w:rsidRPr="00E00A4E">
              <w:rPr>
                <w:sz w:val="22"/>
                <w:szCs w:val="22"/>
                <w:vertAlign w:val="superscript"/>
              </w:rPr>
              <w:t>2</w:t>
            </w:r>
          </w:p>
        </w:tc>
        <w:tc>
          <w:tcPr>
            <w:tcW w:w="490" w:type="pct"/>
            <w:shd w:val="clear" w:color="auto" w:fill="auto"/>
            <w:textDirection w:val="btLr"/>
            <w:vAlign w:val="center"/>
          </w:tcPr>
          <w:p w14:paraId="75B8D906" w14:textId="77777777" w:rsidR="006B5BDF" w:rsidRPr="00E00A4E" w:rsidRDefault="006B5BDF" w:rsidP="00AD20ED">
            <w:pPr>
              <w:suppressAutoHyphens/>
              <w:ind w:left="113" w:right="113"/>
              <w:jc w:val="center"/>
              <w:rPr>
                <w:sz w:val="22"/>
                <w:szCs w:val="22"/>
              </w:rPr>
            </w:pPr>
            <w:r w:rsidRPr="00E00A4E">
              <w:rPr>
                <w:sz w:val="22"/>
                <w:szCs w:val="22"/>
              </w:rPr>
              <w:t>Глубина залегания, Н, мм</w:t>
            </w:r>
          </w:p>
        </w:tc>
        <w:tc>
          <w:tcPr>
            <w:tcW w:w="348" w:type="pct"/>
            <w:shd w:val="clear" w:color="auto" w:fill="auto"/>
            <w:textDirection w:val="btLr"/>
            <w:vAlign w:val="center"/>
          </w:tcPr>
          <w:p w14:paraId="4F6AB41D" w14:textId="77777777" w:rsidR="006B5BDF" w:rsidRPr="00E00A4E" w:rsidRDefault="006B5BDF" w:rsidP="00AD20ED">
            <w:pPr>
              <w:suppressAutoHyphens/>
              <w:ind w:left="113" w:right="113"/>
              <w:jc w:val="center"/>
              <w:rPr>
                <w:sz w:val="22"/>
                <w:szCs w:val="22"/>
              </w:rPr>
            </w:pPr>
            <w:r w:rsidRPr="00E00A4E">
              <w:rPr>
                <w:sz w:val="22"/>
                <w:szCs w:val="22"/>
              </w:rPr>
              <w:t>Протяженность</w:t>
            </w:r>
          </w:p>
          <w:p w14:paraId="4B8C9CF8" w14:textId="77777777" w:rsidR="006B5BDF" w:rsidRPr="00E00A4E" w:rsidRDefault="006B5BDF" w:rsidP="00AD20ED">
            <w:pPr>
              <w:suppressAutoHyphens/>
              <w:ind w:left="113" w:right="113"/>
              <w:jc w:val="center"/>
              <w:rPr>
                <w:sz w:val="22"/>
                <w:szCs w:val="22"/>
              </w:rPr>
            </w:pPr>
            <w:r w:rsidRPr="00E00A4E">
              <w:rPr>
                <w:sz w:val="22"/>
                <w:szCs w:val="22"/>
              </w:rPr>
              <w:t>∆</w:t>
            </w:r>
            <w:r w:rsidRPr="00E00A4E">
              <w:rPr>
                <w:sz w:val="22"/>
                <w:szCs w:val="22"/>
                <w:lang w:val="en-US"/>
              </w:rPr>
              <w:t>L</w:t>
            </w:r>
            <w:r w:rsidRPr="00E00A4E">
              <w:rPr>
                <w:sz w:val="22"/>
                <w:szCs w:val="22"/>
              </w:rPr>
              <w:t>, мм</w:t>
            </w:r>
          </w:p>
        </w:tc>
        <w:tc>
          <w:tcPr>
            <w:tcW w:w="796" w:type="pct"/>
            <w:shd w:val="clear" w:color="auto" w:fill="auto"/>
            <w:textDirection w:val="btLr"/>
            <w:vAlign w:val="center"/>
          </w:tcPr>
          <w:p w14:paraId="6C6EA72A" w14:textId="77777777" w:rsidR="006B5BDF" w:rsidRPr="00E00A4E" w:rsidRDefault="006B5BDF" w:rsidP="00AD20ED">
            <w:pPr>
              <w:suppressAutoHyphens/>
              <w:ind w:left="113" w:right="113"/>
              <w:jc w:val="center"/>
              <w:rPr>
                <w:sz w:val="22"/>
                <w:szCs w:val="22"/>
              </w:rPr>
            </w:pPr>
            <w:r w:rsidRPr="00E00A4E">
              <w:rPr>
                <w:sz w:val="22"/>
                <w:szCs w:val="22"/>
              </w:rPr>
              <w:t>Форма (характер) дефекта (объемный/ плоскостной)</w:t>
            </w:r>
          </w:p>
        </w:tc>
        <w:tc>
          <w:tcPr>
            <w:tcW w:w="586" w:type="pct"/>
            <w:shd w:val="clear" w:color="auto" w:fill="auto"/>
            <w:textDirection w:val="btLr"/>
            <w:vAlign w:val="center"/>
          </w:tcPr>
          <w:p w14:paraId="6C0FE4A0" w14:textId="77777777" w:rsidR="006B5BDF" w:rsidRPr="00E00A4E" w:rsidRDefault="006B5BDF" w:rsidP="00AD20ED">
            <w:pPr>
              <w:suppressAutoHyphens/>
              <w:ind w:left="113" w:right="113"/>
              <w:jc w:val="center"/>
              <w:rPr>
                <w:sz w:val="22"/>
                <w:szCs w:val="22"/>
              </w:rPr>
            </w:pPr>
            <w:r w:rsidRPr="00E00A4E">
              <w:rPr>
                <w:sz w:val="22"/>
                <w:szCs w:val="22"/>
              </w:rPr>
              <w:t xml:space="preserve">Место положение на сварном шве </w:t>
            </w:r>
            <w:r w:rsidRPr="00E00A4E">
              <w:rPr>
                <w:sz w:val="22"/>
                <w:szCs w:val="22"/>
                <w:lang w:val="en-US"/>
              </w:rPr>
              <w:t>L</w:t>
            </w:r>
            <w:r w:rsidRPr="00E00A4E">
              <w:rPr>
                <w:sz w:val="22"/>
                <w:szCs w:val="22"/>
              </w:rPr>
              <w:t>, мм</w:t>
            </w:r>
          </w:p>
        </w:tc>
        <w:tc>
          <w:tcPr>
            <w:tcW w:w="308" w:type="pct"/>
            <w:shd w:val="clear" w:color="auto" w:fill="auto"/>
            <w:textDirection w:val="btLr"/>
            <w:vAlign w:val="center"/>
          </w:tcPr>
          <w:p w14:paraId="38C2BD65" w14:textId="77777777" w:rsidR="006B5BDF" w:rsidRPr="00E00A4E" w:rsidRDefault="006B5BDF" w:rsidP="00AD20ED">
            <w:pPr>
              <w:suppressAutoHyphens/>
              <w:ind w:left="113" w:right="113"/>
              <w:jc w:val="center"/>
              <w:rPr>
                <w:sz w:val="22"/>
                <w:szCs w:val="22"/>
              </w:rPr>
            </w:pPr>
            <w:r w:rsidRPr="00E00A4E">
              <w:rPr>
                <w:sz w:val="22"/>
                <w:szCs w:val="22"/>
              </w:rPr>
              <w:t>Примечания</w:t>
            </w:r>
          </w:p>
        </w:tc>
        <w:tc>
          <w:tcPr>
            <w:tcW w:w="652" w:type="pct"/>
            <w:shd w:val="clear" w:color="auto" w:fill="auto"/>
            <w:textDirection w:val="btLr"/>
            <w:vAlign w:val="center"/>
          </w:tcPr>
          <w:p w14:paraId="21E89B7E" w14:textId="77777777" w:rsidR="006B5BDF" w:rsidRPr="00E00A4E" w:rsidRDefault="006B5BDF" w:rsidP="00AD20ED">
            <w:pPr>
              <w:suppressAutoHyphens/>
              <w:ind w:left="113" w:right="113"/>
              <w:jc w:val="center"/>
              <w:rPr>
                <w:sz w:val="22"/>
                <w:szCs w:val="22"/>
              </w:rPr>
            </w:pPr>
            <w:r w:rsidRPr="00E00A4E">
              <w:rPr>
                <w:sz w:val="22"/>
                <w:szCs w:val="22"/>
              </w:rPr>
              <w:t xml:space="preserve">Заключение </w:t>
            </w:r>
          </w:p>
          <w:p w14:paraId="73A1F568" w14:textId="77777777" w:rsidR="006B5BDF" w:rsidRPr="00E00A4E" w:rsidRDefault="006B5BDF" w:rsidP="00AD20ED">
            <w:pPr>
              <w:suppressAutoHyphens/>
              <w:ind w:left="113" w:right="113"/>
              <w:jc w:val="center"/>
              <w:rPr>
                <w:sz w:val="22"/>
                <w:szCs w:val="22"/>
              </w:rPr>
            </w:pPr>
            <w:r w:rsidRPr="00E00A4E">
              <w:rPr>
                <w:sz w:val="22"/>
                <w:szCs w:val="22"/>
              </w:rPr>
              <w:t>(годен, ремонт, не годен)</w:t>
            </w:r>
          </w:p>
        </w:tc>
      </w:tr>
      <w:tr w:rsidR="006B5BDF" w:rsidRPr="00E00A4E" w14:paraId="0CBD321A" w14:textId="77777777" w:rsidTr="00435284">
        <w:trPr>
          <w:jc w:val="center"/>
        </w:trPr>
        <w:tc>
          <w:tcPr>
            <w:tcW w:w="1016" w:type="pct"/>
            <w:shd w:val="clear" w:color="auto" w:fill="auto"/>
          </w:tcPr>
          <w:p w14:paraId="5630BC29" w14:textId="77777777" w:rsidR="006B5BDF" w:rsidRPr="00E00A4E" w:rsidRDefault="006B5BDF" w:rsidP="00AD20ED">
            <w:pPr>
              <w:suppressAutoHyphens/>
              <w:jc w:val="center"/>
              <w:rPr>
                <w:b/>
                <w:sz w:val="22"/>
                <w:szCs w:val="22"/>
              </w:rPr>
            </w:pPr>
            <w:r w:rsidRPr="00E00A4E">
              <w:rPr>
                <w:b/>
                <w:sz w:val="22"/>
                <w:szCs w:val="22"/>
              </w:rPr>
              <w:t>1</w:t>
            </w:r>
          </w:p>
        </w:tc>
        <w:tc>
          <w:tcPr>
            <w:tcW w:w="205" w:type="pct"/>
            <w:shd w:val="clear" w:color="auto" w:fill="auto"/>
          </w:tcPr>
          <w:p w14:paraId="26AF4F28" w14:textId="77777777" w:rsidR="006B5BDF" w:rsidRPr="00E00A4E" w:rsidRDefault="006B5BDF" w:rsidP="00AD20ED">
            <w:pPr>
              <w:suppressAutoHyphens/>
              <w:jc w:val="center"/>
              <w:rPr>
                <w:b/>
                <w:sz w:val="22"/>
                <w:szCs w:val="22"/>
              </w:rPr>
            </w:pPr>
            <w:r w:rsidRPr="00E00A4E">
              <w:rPr>
                <w:b/>
                <w:sz w:val="22"/>
                <w:szCs w:val="22"/>
              </w:rPr>
              <w:t>2</w:t>
            </w:r>
          </w:p>
        </w:tc>
        <w:tc>
          <w:tcPr>
            <w:tcW w:w="599" w:type="pct"/>
            <w:shd w:val="clear" w:color="auto" w:fill="auto"/>
          </w:tcPr>
          <w:p w14:paraId="2E7C7857" w14:textId="77777777" w:rsidR="006B5BDF" w:rsidRPr="00E00A4E" w:rsidRDefault="006B5BDF" w:rsidP="00AD20ED">
            <w:pPr>
              <w:suppressAutoHyphens/>
              <w:jc w:val="center"/>
              <w:rPr>
                <w:b/>
                <w:sz w:val="22"/>
                <w:szCs w:val="22"/>
              </w:rPr>
            </w:pPr>
            <w:r w:rsidRPr="00E00A4E">
              <w:rPr>
                <w:b/>
                <w:sz w:val="22"/>
                <w:szCs w:val="22"/>
              </w:rPr>
              <w:t>3</w:t>
            </w:r>
          </w:p>
        </w:tc>
        <w:tc>
          <w:tcPr>
            <w:tcW w:w="490" w:type="pct"/>
            <w:shd w:val="clear" w:color="auto" w:fill="auto"/>
          </w:tcPr>
          <w:p w14:paraId="78216E07" w14:textId="77777777" w:rsidR="006B5BDF" w:rsidRPr="00E00A4E" w:rsidRDefault="006B5BDF" w:rsidP="00AD20ED">
            <w:pPr>
              <w:suppressAutoHyphens/>
              <w:jc w:val="center"/>
              <w:rPr>
                <w:b/>
                <w:sz w:val="22"/>
                <w:szCs w:val="22"/>
              </w:rPr>
            </w:pPr>
            <w:r w:rsidRPr="00E00A4E">
              <w:rPr>
                <w:b/>
                <w:sz w:val="22"/>
                <w:szCs w:val="22"/>
              </w:rPr>
              <w:t>4</w:t>
            </w:r>
          </w:p>
        </w:tc>
        <w:tc>
          <w:tcPr>
            <w:tcW w:w="348" w:type="pct"/>
            <w:shd w:val="clear" w:color="auto" w:fill="auto"/>
          </w:tcPr>
          <w:p w14:paraId="35870D3C" w14:textId="77777777" w:rsidR="006B5BDF" w:rsidRPr="00E00A4E" w:rsidRDefault="006B5BDF" w:rsidP="00AD20ED">
            <w:pPr>
              <w:suppressAutoHyphens/>
              <w:jc w:val="center"/>
              <w:rPr>
                <w:b/>
                <w:sz w:val="22"/>
                <w:szCs w:val="22"/>
              </w:rPr>
            </w:pPr>
            <w:r w:rsidRPr="00E00A4E">
              <w:rPr>
                <w:b/>
                <w:sz w:val="22"/>
                <w:szCs w:val="22"/>
              </w:rPr>
              <w:t>5</w:t>
            </w:r>
          </w:p>
        </w:tc>
        <w:tc>
          <w:tcPr>
            <w:tcW w:w="796" w:type="pct"/>
            <w:shd w:val="clear" w:color="auto" w:fill="auto"/>
          </w:tcPr>
          <w:p w14:paraId="19139908" w14:textId="77777777" w:rsidR="006B5BDF" w:rsidRPr="00E00A4E" w:rsidRDefault="006B5BDF" w:rsidP="00AD20ED">
            <w:pPr>
              <w:suppressAutoHyphens/>
              <w:jc w:val="center"/>
              <w:rPr>
                <w:b/>
                <w:sz w:val="22"/>
                <w:szCs w:val="22"/>
              </w:rPr>
            </w:pPr>
            <w:r w:rsidRPr="00E00A4E">
              <w:rPr>
                <w:b/>
                <w:sz w:val="22"/>
                <w:szCs w:val="22"/>
              </w:rPr>
              <w:t>6</w:t>
            </w:r>
          </w:p>
        </w:tc>
        <w:tc>
          <w:tcPr>
            <w:tcW w:w="586" w:type="pct"/>
            <w:shd w:val="clear" w:color="auto" w:fill="auto"/>
          </w:tcPr>
          <w:p w14:paraId="1FE28068" w14:textId="77777777" w:rsidR="006B5BDF" w:rsidRPr="00E00A4E" w:rsidRDefault="006B5BDF" w:rsidP="00AD20ED">
            <w:pPr>
              <w:suppressAutoHyphens/>
              <w:jc w:val="center"/>
              <w:rPr>
                <w:b/>
                <w:sz w:val="22"/>
                <w:szCs w:val="22"/>
              </w:rPr>
            </w:pPr>
            <w:r w:rsidRPr="00E00A4E">
              <w:rPr>
                <w:b/>
                <w:sz w:val="22"/>
                <w:szCs w:val="22"/>
              </w:rPr>
              <w:t>7</w:t>
            </w:r>
          </w:p>
        </w:tc>
        <w:tc>
          <w:tcPr>
            <w:tcW w:w="308" w:type="pct"/>
            <w:shd w:val="clear" w:color="auto" w:fill="auto"/>
          </w:tcPr>
          <w:p w14:paraId="4F64C79C" w14:textId="77777777" w:rsidR="006B5BDF" w:rsidRPr="00E00A4E" w:rsidRDefault="006B5BDF" w:rsidP="00AD20ED">
            <w:pPr>
              <w:suppressAutoHyphens/>
              <w:jc w:val="center"/>
              <w:rPr>
                <w:b/>
                <w:sz w:val="22"/>
                <w:szCs w:val="22"/>
              </w:rPr>
            </w:pPr>
            <w:r w:rsidRPr="00E00A4E">
              <w:rPr>
                <w:b/>
                <w:sz w:val="22"/>
                <w:szCs w:val="22"/>
              </w:rPr>
              <w:t>8</w:t>
            </w:r>
          </w:p>
        </w:tc>
        <w:tc>
          <w:tcPr>
            <w:tcW w:w="652" w:type="pct"/>
            <w:shd w:val="clear" w:color="auto" w:fill="auto"/>
          </w:tcPr>
          <w:p w14:paraId="684A7D7E" w14:textId="77777777" w:rsidR="006B5BDF" w:rsidRPr="00E00A4E" w:rsidRDefault="006B5BDF" w:rsidP="00AD20ED">
            <w:pPr>
              <w:suppressAutoHyphens/>
              <w:jc w:val="center"/>
              <w:rPr>
                <w:b/>
                <w:sz w:val="22"/>
                <w:szCs w:val="22"/>
              </w:rPr>
            </w:pPr>
            <w:r w:rsidRPr="00E00A4E">
              <w:rPr>
                <w:b/>
                <w:sz w:val="22"/>
                <w:szCs w:val="22"/>
              </w:rPr>
              <w:t>9</w:t>
            </w:r>
          </w:p>
        </w:tc>
      </w:tr>
    </w:tbl>
    <w:p w14:paraId="3F34E059" w14:textId="71D7EE90" w:rsidR="006B5BDF" w:rsidRPr="007C4C59" w:rsidRDefault="006B5BDF" w:rsidP="00AD20ED">
      <w:pPr>
        <w:rPr>
          <w:b/>
          <w:lang w:eastAsia="ar-SA"/>
        </w:rPr>
      </w:pPr>
    </w:p>
    <w:p w14:paraId="6A8F8DEC" w14:textId="77777777" w:rsidR="006B5BDF" w:rsidRPr="007C4C59" w:rsidRDefault="006B5BDF" w:rsidP="00AD20ED">
      <w:pPr>
        <w:pStyle w:val="aa"/>
        <w:numPr>
          <w:ilvl w:val="0"/>
          <w:numId w:val="20"/>
        </w:numPr>
        <w:suppressAutoHyphens/>
        <w:spacing w:line="276" w:lineRule="auto"/>
        <w:ind w:left="0" w:firstLine="709"/>
        <w:rPr>
          <w:b/>
          <w:lang w:eastAsia="ar-SA"/>
        </w:rPr>
      </w:pPr>
      <w:r w:rsidRPr="007C4C59">
        <w:rPr>
          <w:b/>
          <w:lang w:eastAsia="ar-SA"/>
        </w:rPr>
        <w:t xml:space="preserve">Заключение по результатам контроля: </w:t>
      </w:r>
    </w:p>
    <w:p w14:paraId="20447D8A" w14:textId="202D3622" w:rsidR="006B5BDF" w:rsidRPr="007C4C59" w:rsidRDefault="006B5BDF" w:rsidP="00AD20ED">
      <w:pPr>
        <w:suppressAutoHyphens/>
        <w:spacing w:line="276" w:lineRule="auto"/>
        <w:ind w:firstLine="709"/>
        <w:rPr>
          <w:bCs/>
        </w:rPr>
      </w:pPr>
      <w:r w:rsidRPr="007C4C59">
        <w:rPr>
          <w:bCs/>
        </w:rPr>
        <w:t>Недопустимых дефектов в качестве основного металла и сварных соединений не выявлено.</w:t>
      </w:r>
      <w:bookmarkStart w:id="10" w:name="_GoBack"/>
      <w:bookmarkEnd w:id="10"/>
    </w:p>
    <w:p w14:paraId="17DA7870" w14:textId="77777777" w:rsidR="00132DEE" w:rsidRPr="00BB6ECD" w:rsidRDefault="00132DEE" w:rsidP="00AD20ED"/>
    <w:p w14:paraId="334B15E3" w14:textId="77777777" w:rsidR="00132DEE" w:rsidRPr="00BB6ECD" w:rsidRDefault="00132DEE" w:rsidP="00AD20ED"/>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BE322D" w:rsidRPr="006E0EF8" w14:paraId="3649AB2A" w14:textId="77777777" w:rsidTr="0087291C">
        <w:trPr>
          <w:trHeight w:val="113"/>
        </w:trPr>
        <w:tc>
          <w:tcPr>
            <w:tcW w:w="2500" w:type="pct"/>
          </w:tcPr>
          <w:p w14:paraId="6E131013" w14:textId="77777777" w:rsidR="00BE322D" w:rsidRPr="006E0EF8" w:rsidRDefault="00BE322D" w:rsidP="0087291C">
            <w:pPr>
              <w:suppressAutoHyphens/>
              <w:autoSpaceDE w:val="0"/>
              <w:autoSpaceDN w:val="0"/>
            </w:pPr>
            <w:r w:rsidRPr="006E0EF8">
              <w:rPr>
                <w:b/>
              </w:rPr>
              <w:t>Контроль провел:</w:t>
            </w:r>
          </w:p>
        </w:tc>
        <w:tc>
          <w:tcPr>
            <w:tcW w:w="2500" w:type="pct"/>
          </w:tcPr>
          <w:p w14:paraId="6C5C9193" w14:textId="77777777" w:rsidR="00BE322D" w:rsidRPr="006E0EF8" w:rsidRDefault="00BE322D" w:rsidP="0087291C">
            <w:pPr>
              <w:suppressAutoHyphens/>
              <w:autoSpaceDE w:val="0"/>
              <w:autoSpaceDN w:val="0"/>
            </w:pPr>
          </w:p>
        </w:tc>
      </w:tr>
      <w:tr w:rsidR="00BE322D" w:rsidRPr="006E0EF8" w14:paraId="692ECAF8" w14:textId="77777777" w:rsidTr="0087291C">
        <w:trPr>
          <w:trHeight w:val="113"/>
        </w:trPr>
        <w:tc>
          <w:tcPr>
            <w:tcW w:w="2500" w:type="pct"/>
          </w:tcPr>
          <w:p w14:paraId="4338405A" w14:textId="77777777" w:rsidR="00BE322D" w:rsidRPr="006E0EF8" w:rsidRDefault="00BE322D" w:rsidP="0087291C">
            <w:pPr>
              <w:suppressAutoHyphens/>
              <w:autoSpaceDE w:val="0"/>
              <w:autoSpaceDN w:val="0"/>
              <w:rPr>
                <w:b/>
              </w:rPr>
            </w:pPr>
            <w:r w:rsidRPr="006E0EF8">
              <w:rPr>
                <w:b/>
              </w:rPr>
              <w:t>Заключение выдал:</w:t>
            </w:r>
          </w:p>
        </w:tc>
        <w:tc>
          <w:tcPr>
            <w:tcW w:w="2500" w:type="pct"/>
          </w:tcPr>
          <w:p w14:paraId="60098B38" w14:textId="77777777" w:rsidR="00BE322D" w:rsidRPr="006E0EF8" w:rsidRDefault="00BE322D" w:rsidP="0087291C">
            <w:pPr>
              <w:suppressAutoHyphens/>
              <w:autoSpaceDE w:val="0"/>
              <w:autoSpaceDN w:val="0"/>
            </w:pPr>
          </w:p>
        </w:tc>
      </w:tr>
      <w:tr w:rsidR="00BE322D" w:rsidRPr="006E0EF8" w14:paraId="687A4AD3" w14:textId="77777777" w:rsidTr="0087291C">
        <w:trPr>
          <w:trHeight w:val="113"/>
        </w:trPr>
        <w:tc>
          <w:tcPr>
            <w:tcW w:w="2500" w:type="pct"/>
          </w:tcPr>
          <w:p w14:paraId="432D6DF3" w14:textId="77777777" w:rsidR="00BE322D" w:rsidRPr="006E0EF8" w:rsidRDefault="00BE322D" w:rsidP="0087291C">
            <w:pPr>
              <w:suppressAutoHyphens/>
              <w:autoSpaceDE w:val="0"/>
              <w:autoSpaceDN w:val="0"/>
            </w:pPr>
          </w:p>
        </w:tc>
        <w:tc>
          <w:tcPr>
            <w:tcW w:w="2500" w:type="pct"/>
          </w:tcPr>
          <w:p w14:paraId="40DFE5A9" w14:textId="77777777" w:rsidR="00BE322D" w:rsidRPr="006E0EF8" w:rsidRDefault="00BE322D" w:rsidP="0087291C">
            <w:pPr>
              <w:suppressAutoHyphens/>
              <w:autoSpaceDE w:val="0"/>
              <w:autoSpaceDN w:val="0"/>
            </w:pPr>
          </w:p>
        </w:tc>
      </w:tr>
      <w:tr w:rsidR="00BE322D" w:rsidRPr="006E0EF8" w14:paraId="78EB7D1C" w14:textId="77777777" w:rsidTr="0087291C">
        <w:trPr>
          <w:trHeight w:val="113"/>
        </w:trPr>
        <w:tc>
          <w:tcPr>
            <w:tcW w:w="2500" w:type="pct"/>
          </w:tcPr>
          <w:p w14:paraId="369576F7" w14:textId="77777777" w:rsidR="00BE322D" w:rsidRPr="00626337" w:rsidRDefault="00BE322D" w:rsidP="0087291C">
            <w:pPr>
              <w:rPr>
                <w:color w:val="000000" w:themeColor="text1"/>
                <w:highlight w:val="yellow"/>
              </w:rPr>
            </w:pPr>
            <w:r w:rsidRPr="00626337">
              <w:rPr>
                <w:color w:val="000000" w:themeColor="text1"/>
                <w:highlight w:val="yellow"/>
              </w:rPr>
              <w:t xml:space="preserve">Специалист ВИК 2 уровня</w:t>
            </w:r>
          </w:p>
          <w:p w14:paraId="1F01B44E" w14:textId="77777777" w:rsidR="00BE322D" w:rsidRPr="00893E33" w:rsidRDefault="00BE322D" w:rsidP="0087291C">
            <w:pPr>
              <w:rPr>
                <w:color w:val="000000" w:themeColor="text1"/>
              </w:rPr>
            </w:pPr>
            <w:r w:rsidRPr="00626337">
              <w:rPr>
                <w:color w:val="000000" w:themeColor="text1"/>
                <w:highlight w:val="yellow"/>
              </w:rPr>
              <w:t xml:space="preserve">Квалификационное удостоверение 0058-0006, действительно до 24.09.2021</w:t>
            </w:r>
          </w:p>
        </w:tc>
        <w:tc>
          <w:tcPr>
            <w:tcW w:w="2500" w:type="pct"/>
            <w:vAlign w:val="center"/>
          </w:tcPr>
          <w:p w14:paraId="1F6ECE42" w14:textId="77777777" w:rsidR="00BE322D" w:rsidRPr="006E0EF8" w:rsidRDefault="00BE322D" w:rsidP="0087291C">
            <w:pPr>
              <w:suppressAutoHyphens/>
              <w:autoSpaceDE w:val="0"/>
              <w:autoSpaceDN w:val="0"/>
              <w:jc w:val="right"/>
            </w:pPr>
            <w:r w:rsidRPr="00626337">
              <w:rPr>
                <w:color w:val="000000" w:themeColor="text1"/>
                <w:highlight w:val="yellow"/>
                <w:lang w:val="en-US"/>
              </w:rPr>
              <w:t xml:space="preserve">И.А. Авдеев</w:t>
            </w:r>
          </w:p>
        </w:tc>
      </w:tr>
      <w:tr w:rsidR="00BE322D" w:rsidRPr="006E0EF8" w14:paraId="78355930" w14:textId="77777777" w:rsidTr="0087291C">
        <w:trPr>
          <w:trHeight w:val="113"/>
        </w:trPr>
        <w:tc>
          <w:tcPr>
            <w:tcW w:w="2500" w:type="pct"/>
          </w:tcPr>
          <w:p w14:paraId="7D2B91C8" w14:textId="77777777" w:rsidR="00BE322D" w:rsidRPr="006E0EF8" w:rsidRDefault="00BE322D" w:rsidP="0087291C">
            <w:pPr>
              <w:suppressAutoHyphens/>
              <w:autoSpaceDE w:val="0"/>
              <w:autoSpaceDN w:val="0"/>
            </w:pPr>
          </w:p>
        </w:tc>
        <w:tc>
          <w:tcPr>
            <w:tcW w:w="2500" w:type="pct"/>
            <w:vAlign w:val="center"/>
          </w:tcPr>
          <w:p w14:paraId="0B84942E" w14:textId="77777777" w:rsidR="00BE322D" w:rsidRPr="006E0EF8" w:rsidRDefault="00BE322D" w:rsidP="0087291C">
            <w:pPr>
              <w:suppressAutoHyphens/>
              <w:autoSpaceDE w:val="0"/>
              <w:autoSpaceDN w:val="0"/>
              <w:jc w:val="right"/>
            </w:pPr>
          </w:p>
        </w:tc>
      </w:tr>
    </w:tbl>
    <w:p w14:paraId="7BB3D276" w14:textId="4DEA12E3" w:rsidR="00D66320" w:rsidRDefault="00D66320" w:rsidP="006725CF">
      <w:pPr>
        <w:rPr>
          <w:rFonts w:eastAsia="Times New Roman"/>
          <w:b/>
          <w:szCs w:val="32"/>
          <w:highlight w:val="yellow"/>
          <w:lang w:bidi="en-US"/>
        </w:rPr>
      </w:pPr>
    </w:p>
    <w:sectPr w:rsidR="00D66320" w:rsidSect="0043696D">
      <w:headerReference w:type="default" r:id="rId8"/>
      <w:footerReference w:type="default" r:id="rId9"/>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D589CE" w14:textId="77777777" w:rsidR="00DA7ABA" w:rsidRDefault="00DA7ABA" w:rsidP="00776DB6">
      <w:r>
        <w:separator/>
      </w:r>
    </w:p>
  </w:endnote>
  <w:endnote w:type="continuationSeparator" w:id="0">
    <w:p w14:paraId="3AA3F3DD" w14:textId="77777777" w:rsidR="00DA7ABA" w:rsidRDefault="00DA7ABA"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502EB256" w:rsidR="002F2F24" w:rsidRDefault="002F2F24">
    <w:pPr>
      <w:pStyle w:val="a5"/>
      <w:jc w:val="right"/>
    </w:pPr>
  </w:p>
  <w:p w14:paraId="7777D0D6" w14:textId="77777777" w:rsidR="002F2F24" w:rsidRDefault="002F2F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68221F" w14:textId="77777777" w:rsidR="00DA7ABA" w:rsidRDefault="00DA7ABA" w:rsidP="00776DB6">
      <w:r>
        <w:separator/>
      </w:r>
    </w:p>
  </w:footnote>
  <w:footnote w:type="continuationSeparator" w:id="0">
    <w:p w14:paraId="37DB88E7" w14:textId="77777777" w:rsidR="00DA7ABA" w:rsidRDefault="00DA7ABA"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3FCC5E67" w:rsidR="00C1326B" w:rsidRPr="00932905" w:rsidRDefault="00C1326B" w:rsidP="00B46F9F">
          <w:pPr>
            <w:pStyle w:val="a3"/>
            <w:jc w:val="center"/>
            <w:rPr>
              <w:sz w:val="20"/>
            </w:rPr>
          </w:pPr>
          <w:r w:rsidRPr="00932905">
            <w:rPr>
              <w:sz w:val="20"/>
            </w:rPr>
            <w:t>ООО «</w:t>
          </w:r>
          <w:r w:rsidR="0043696D" w:rsidRPr="00932905">
            <w:rPr>
              <w:sz w:val="20"/>
            </w:rPr>
            <w:t>Энергоэксперт</w:t>
          </w:r>
          <w:r w:rsidRPr="00932905">
            <w:rPr>
              <w:sz w:val="20"/>
            </w:rPr>
            <w:t>»</w:t>
          </w:r>
        </w:p>
      </w:tc>
      <w:tc>
        <w:tcPr>
          <w:tcW w:w="2500" w:type="pct"/>
          <w:vAlign w:val="center"/>
        </w:tcPr>
        <w:p w14:paraId="747D7027" w14:textId="097650CF" w:rsidR="00C1326B" w:rsidRPr="00DF33AF" w:rsidRDefault="00C1326B" w:rsidP="00B46F9F">
          <w:pPr>
            <w:pStyle w:val="a3"/>
            <w:jc w:val="center"/>
            <w:rPr>
              <w:sz w:val="20"/>
            </w:rPr>
          </w:pPr>
          <w:r w:rsidRPr="00932905">
            <w:rPr>
              <w:sz w:val="20"/>
            </w:rPr>
            <w:t>№ ТО-ЭЭ-СРД-0324.08-2021</w:t>
          </w:r>
        </w:p>
      </w:tc>
    </w:tr>
  </w:tbl>
  <w:p w14:paraId="5CEBD062" w14:textId="77777777" w:rsidR="00C1326B" w:rsidRPr="00B46F9F" w:rsidRDefault="00C1326B" w:rsidP="00B46F9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23D0"/>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6719"/>
    <w:rsid w:val="00236929"/>
    <w:rsid w:val="00236BC3"/>
    <w:rsid w:val="0023770E"/>
    <w:rsid w:val="00237BB1"/>
    <w:rsid w:val="0024013B"/>
    <w:rsid w:val="002402B7"/>
    <w:rsid w:val="002407C6"/>
    <w:rsid w:val="00241B48"/>
    <w:rsid w:val="00243904"/>
    <w:rsid w:val="00243F7C"/>
    <w:rsid w:val="00243FEC"/>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337"/>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25CF"/>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596"/>
    <w:rsid w:val="00703FC3"/>
    <w:rsid w:val="00704B23"/>
    <w:rsid w:val="00704DA6"/>
    <w:rsid w:val="00705002"/>
    <w:rsid w:val="0070516B"/>
    <w:rsid w:val="00705950"/>
    <w:rsid w:val="00705E7F"/>
    <w:rsid w:val="00705FA3"/>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258E"/>
    <w:rsid w:val="009328C5"/>
    <w:rsid w:val="0093290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577"/>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0F53"/>
    <w:rsid w:val="00B21E6A"/>
    <w:rsid w:val="00B21EEA"/>
    <w:rsid w:val="00B2304F"/>
    <w:rsid w:val="00B2326C"/>
    <w:rsid w:val="00B23291"/>
    <w:rsid w:val="00B23AA1"/>
    <w:rsid w:val="00B23AE3"/>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6A67"/>
    <w:rsid w:val="00BD7019"/>
    <w:rsid w:val="00BD70C5"/>
    <w:rsid w:val="00BD7804"/>
    <w:rsid w:val="00BD79C9"/>
    <w:rsid w:val="00BD7B7C"/>
    <w:rsid w:val="00BD7CDF"/>
    <w:rsid w:val="00BE0947"/>
    <w:rsid w:val="00BE1851"/>
    <w:rsid w:val="00BE1F95"/>
    <w:rsid w:val="00BE287B"/>
    <w:rsid w:val="00BE322D"/>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8BF"/>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ABA"/>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58E"/>
    <w:rsid w:val="00DD0E74"/>
    <w:rsid w:val="00DD1334"/>
    <w:rsid w:val="00DD1941"/>
    <w:rsid w:val="00DD1BAE"/>
    <w:rsid w:val="00DD1F94"/>
    <w:rsid w:val="00DD211D"/>
    <w:rsid w:val="00DD3702"/>
    <w:rsid w:val="00DD485F"/>
    <w:rsid w:val="00DD4AA5"/>
    <w:rsid w:val="00DD51E1"/>
    <w:rsid w:val="00DD534A"/>
    <w:rsid w:val="00DD5A61"/>
    <w:rsid w:val="00DD5AC9"/>
    <w:rsid w:val="00DD5EA4"/>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F006C8"/>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4995"/>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967DFE-918B-4F7E-986C-6591BC0C9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2872</TotalTime>
  <Pages>2</Pages>
  <Words>355</Words>
  <Characters>2024</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248</cp:revision>
  <cp:lastPrinted>2021-07-07T05:28:00Z</cp:lastPrinted>
  <dcterms:created xsi:type="dcterms:W3CDTF">2021-05-28T09:21:00Z</dcterms:created>
  <dcterms:modified xsi:type="dcterms:W3CDTF">2022-05-30T08:37:00Z</dcterms:modified>
</cp:coreProperties>
</file>