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97FFE" w:rsidRPr="006E0EF8" w14:paraId="15F49448" w14:textId="77777777" w:rsidTr="0087291C">
        <w:trPr>
          <w:trHeight w:val="20"/>
          <w:jc w:val="center"/>
        </w:trPr>
        <w:tc>
          <w:tcPr>
            <w:tcW w:w="2428" w:type="pct"/>
            <w:tcBorders>
              <w:bottom w:val="single" w:sz="4" w:space="0" w:color="auto"/>
            </w:tcBorders>
            <w:shd w:val="clear" w:color="auto" w:fill="auto"/>
            <w:vAlign w:val="bottom"/>
          </w:tcPr>
          <w:p w14:paraId="5E15573D" w14:textId="77777777" w:rsidR="00997FFE" w:rsidRPr="006E0EF8" w:rsidRDefault="00997FFE" w:rsidP="0087291C">
            <w:pPr>
              <w:suppressAutoHyphens/>
              <w:jc w:val="center"/>
              <w:rPr>
                <w:i/>
                <w:lang w:eastAsia="ar-SA"/>
              </w:rPr>
            </w:pPr>
            <w:bookmarkStart w:id="0" w:name="_Toc74731253"/>
            <w:bookmarkStart w:id="1" w:name="_Toc74816837"/>
            <w:bookmarkStart w:id="2" w:name="_Toc75441947"/>
            <w:bookmarkStart w:id="3" w:name="_Toc76482497"/>
            <w:bookmarkStart w:id="4" w:name="_Toc80865693"/>
            <w:r>
              <w:rPr>
                <w:i/>
                <w:lang w:val="en-US" w:eastAsia="ar-SA"/>
              </w:rPr>
              <w:t xml:space="preserve">ООО «Энергоэксперт»</w:t>
            </w:r>
          </w:p>
        </w:tc>
        <w:tc>
          <w:tcPr>
            <w:tcW w:w="144" w:type="pct"/>
            <w:vAlign w:val="bottom"/>
          </w:tcPr>
          <w:p w14:paraId="73C09759" w14:textId="77777777" w:rsidR="00997FFE" w:rsidRPr="006E0EF8" w:rsidRDefault="00997FFE" w:rsidP="0087291C">
            <w:pPr>
              <w:suppressAutoHyphens/>
              <w:jc w:val="center"/>
              <w:rPr>
                <w:i/>
                <w:lang w:eastAsia="ar-SA"/>
              </w:rPr>
            </w:pPr>
          </w:p>
        </w:tc>
        <w:tc>
          <w:tcPr>
            <w:tcW w:w="2428" w:type="pct"/>
            <w:tcBorders>
              <w:bottom w:val="single" w:sz="4" w:space="0" w:color="auto"/>
            </w:tcBorders>
            <w:shd w:val="clear" w:color="auto" w:fill="auto"/>
            <w:vAlign w:val="bottom"/>
          </w:tcPr>
          <w:p w14:paraId="3E7B2984" w14:textId="77777777" w:rsidR="00997FFE" w:rsidRPr="006E0EF8" w:rsidRDefault="00997FFE" w:rsidP="0087291C">
            <w:pPr>
              <w:suppressAutoHyphens/>
              <w:jc w:val="center"/>
              <w:rPr>
                <w:i/>
                <w:lang w:eastAsia="ar-SA"/>
              </w:rPr>
            </w:pPr>
            <w:r>
              <w:rPr>
                <w:i/>
                <w:lang w:val="en-US" w:eastAsia="ar-SA"/>
              </w:rPr>
              <w:t xml:space="preserve">ООО «Газпром трансгаз Казань»</w:t>
            </w:r>
          </w:p>
        </w:tc>
      </w:tr>
      <w:tr w:rsidR="00997FFE" w:rsidRPr="006E0EF8" w14:paraId="5F2975D9" w14:textId="77777777" w:rsidTr="0087291C">
        <w:trPr>
          <w:trHeight w:val="20"/>
          <w:jc w:val="center"/>
        </w:trPr>
        <w:tc>
          <w:tcPr>
            <w:tcW w:w="2428" w:type="pct"/>
            <w:tcBorders>
              <w:top w:val="single" w:sz="4" w:space="0" w:color="auto"/>
            </w:tcBorders>
            <w:shd w:val="clear" w:color="auto" w:fill="auto"/>
          </w:tcPr>
          <w:p w14:paraId="62E95423"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C4DB595" w14:textId="77777777" w:rsidR="00997FFE" w:rsidRPr="006E0EF8" w:rsidRDefault="00997FFE" w:rsidP="0087291C">
            <w:pPr>
              <w:suppressAutoHyphens/>
              <w:jc w:val="center"/>
              <w:rPr>
                <w:i/>
                <w:vertAlign w:val="superscript"/>
                <w:lang w:eastAsia="ar-SA"/>
              </w:rPr>
            </w:pPr>
          </w:p>
        </w:tc>
        <w:tc>
          <w:tcPr>
            <w:tcW w:w="2428" w:type="pct"/>
            <w:tcBorders>
              <w:top w:val="single" w:sz="4" w:space="0" w:color="auto"/>
            </w:tcBorders>
            <w:shd w:val="clear" w:color="auto" w:fill="auto"/>
          </w:tcPr>
          <w:p w14:paraId="3C3BDA10"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(предприятие-заказчик)</w:t>
            </w:r>
          </w:p>
        </w:tc>
      </w:tr>
      <w:tr w:rsidR="00997FFE" w:rsidRPr="006E0EF8" w14:paraId="217365B4" w14:textId="77777777" w:rsidTr="0087291C">
        <w:trPr>
          <w:trHeight w:val="20"/>
          <w:jc w:val="center"/>
        </w:trPr>
        <w:tc>
          <w:tcPr>
            <w:tcW w:w="2428" w:type="pct"/>
            <w:tcBorders>
              <w:bottom w:val="single" w:sz="4" w:space="0" w:color="auto"/>
            </w:tcBorders>
            <w:shd w:val="clear" w:color="auto" w:fill="auto"/>
            <w:vAlign w:val="bottom"/>
          </w:tcPr>
          <w:p w14:paraId="549ADE19" w14:textId="77777777" w:rsidR="00997FFE" w:rsidRPr="006E0EF8" w:rsidRDefault="00997FFE" w:rsidP="0087291C">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54473DDF" w14:textId="77777777" w:rsidR="00997FFE" w:rsidRPr="006E0EF8" w:rsidRDefault="00997FFE"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C1D7737" w14:textId="77777777" w:rsidR="00997FFE" w:rsidRPr="006E0EF8" w:rsidRDefault="00997FFE" w:rsidP="0087291C">
            <w:pPr>
              <w:jc w:val="center"/>
              <w:rPr>
                <w:i/>
                <w:lang w:eastAsia="ar-SA"/>
              </w:rPr>
            </w:pPr>
            <w:r>
              <w:rPr>
                <w:i/>
                <w:lang w:val="en-US" w:eastAsia="ar-SA"/>
              </w:rPr>
              <w:t xml:space="preserve">Правохеттинское ЛПУМГ, КЦ – 4МГ «Ямбург – Елец 1»</w:t>
            </w:r>
          </w:p>
        </w:tc>
      </w:tr>
      <w:tr w:rsidR="00997FFE" w:rsidRPr="006E0EF8" w14:paraId="4F616B21" w14:textId="77777777" w:rsidTr="0087291C">
        <w:trPr>
          <w:trHeight w:val="20"/>
          <w:jc w:val="center"/>
        </w:trPr>
        <w:tc>
          <w:tcPr>
            <w:tcW w:w="2428" w:type="pct"/>
            <w:tcBorders>
              <w:top w:val="single" w:sz="4" w:space="0" w:color="auto"/>
            </w:tcBorders>
            <w:shd w:val="clear" w:color="auto" w:fill="auto"/>
          </w:tcPr>
          <w:p w14:paraId="6311735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F83DA35"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56DCCC"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97FFE" w:rsidRPr="006E0EF8" w14:paraId="7D338FBF" w14:textId="77777777" w:rsidTr="0087291C">
        <w:trPr>
          <w:trHeight w:val="20"/>
          <w:jc w:val="center"/>
        </w:trPr>
        <w:tc>
          <w:tcPr>
            <w:tcW w:w="2428" w:type="pct"/>
            <w:tcBorders>
              <w:bottom w:val="single" w:sz="4" w:space="0" w:color="auto"/>
            </w:tcBorders>
            <w:shd w:val="clear" w:color="auto" w:fill="auto"/>
            <w:vAlign w:val="bottom"/>
          </w:tcPr>
          <w:p w14:paraId="6757B5EA" w14:textId="77777777" w:rsidR="00997FFE" w:rsidRPr="006E0EF8" w:rsidRDefault="00997FFE"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2AEAC58D" w14:textId="77777777" w:rsidR="00997FFE" w:rsidRPr="006E0EF8" w:rsidRDefault="00997FFE"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0BA96926" w14:textId="77777777" w:rsidR="00997FFE" w:rsidRPr="006E0EF8" w:rsidRDefault="00997FFE" w:rsidP="0087291C">
            <w:pPr>
              <w:suppressAutoHyphens/>
              <w:spacing w:line="216" w:lineRule="auto"/>
              <w:jc w:val="center"/>
              <w:rPr>
                <w:i/>
                <w:lang w:eastAsia="ar-SA"/>
              </w:rPr>
            </w:pPr>
            <w:r>
              <w:rPr>
                <w:i/>
                <w:lang w:val="en-US" w:eastAsia="ar-SA"/>
              </w:rPr>
              <w:t xml:space="preserve">Пылеуловитель зав. № 46301, рег. № 727</w:t>
            </w:r>
          </w:p>
        </w:tc>
      </w:tr>
      <w:tr w:rsidR="00997FFE" w:rsidRPr="006E0EF8" w14:paraId="132EFF4F" w14:textId="77777777" w:rsidTr="0087291C">
        <w:trPr>
          <w:trHeight w:val="20"/>
          <w:jc w:val="center"/>
        </w:trPr>
        <w:tc>
          <w:tcPr>
            <w:tcW w:w="2428" w:type="pct"/>
            <w:tcBorders>
              <w:top w:val="single" w:sz="4" w:space="0" w:color="auto"/>
            </w:tcBorders>
            <w:shd w:val="clear" w:color="auto" w:fill="auto"/>
          </w:tcPr>
          <w:p w14:paraId="3E1E9463"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62F7980"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54EDA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97FFE" w:rsidRPr="006E0EF8" w14:paraId="60BBC31A" w14:textId="77777777" w:rsidTr="0087291C">
        <w:trPr>
          <w:trHeight w:val="20"/>
          <w:jc w:val="center"/>
        </w:trPr>
        <w:tc>
          <w:tcPr>
            <w:tcW w:w="2428" w:type="pct"/>
            <w:tcBorders>
              <w:bottom w:val="single" w:sz="4" w:space="0" w:color="auto"/>
            </w:tcBorders>
            <w:shd w:val="clear" w:color="auto" w:fill="auto"/>
          </w:tcPr>
          <w:p w14:paraId="0D053E0A" w14:textId="77777777" w:rsidR="00997FFE" w:rsidRPr="006E0EF8" w:rsidRDefault="00997FFE" w:rsidP="0087291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1D29ABEC" w14:textId="77777777" w:rsidR="00997FFE" w:rsidRPr="006E0EF8" w:rsidRDefault="00997FFE"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2B54F9A" w14:textId="77777777" w:rsidR="00997FFE" w:rsidRPr="006E0EF8" w:rsidRDefault="00997FFE" w:rsidP="0087291C">
            <w:pPr>
              <w:suppressAutoHyphens/>
              <w:spacing w:line="216" w:lineRule="auto"/>
              <w:jc w:val="center"/>
              <w:rPr>
                <w:i/>
                <w:vertAlign w:val="superscript"/>
                <w:lang w:eastAsia="ar-SA"/>
              </w:rPr>
            </w:pPr>
            <w:r>
              <w:rPr>
                <w:i/>
                <w:lang w:val="en-US" w:eastAsia="ar-SA"/>
              </w:rPr>
              <w:t xml:space="preserve">135783</w:t>
            </w:r>
          </w:p>
        </w:tc>
      </w:tr>
      <w:tr w:rsidR="00997FFE" w:rsidRPr="006E0EF8" w14:paraId="4894C0F2" w14:textId="77777777" w:rsidTr="0087291C">
        <w:trPr>
          <w:trHeight w:val="20"/>
          <w:jc w:val="center"/>
        </w:trPr>
        <w:tc>
          <w:tcPr>
            <w:tcW w:w="2428" w:type="pct"/>
            <w:tcBorders>
              <w:top w:val="single" w:sz="4" w:space="0" w:color="auto"/>
            </w:tcBorders>
            <w:shd w:val="clear" w:color="auto" w:fill="auto"/>
          </w:tcPr>
          <w:p w14:paraId="1E389576"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7BCAA19C"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27A6E465"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7AC7E2AA" w14:textId="035AEECD" w:rsidR="00F61246" w:rsidRPr="00BB6ECD" w:rsidRDefault="00DA5033"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bookmarkEnd w:id="2"/>
      <w:bookmarkEnd w:id="3"/>
      <w:bookmarkEnd w:id="4"/>
      <w:r w:rsidR="00703073" w:rsidRPr="00EA7C35">
        <w:rPr>
          <w:rFonts w:ascii="Times New Roman" w:hAnsi="Times New Roman" w:cs="Times New Roman"/>
          <w:caps w:val="0"/>
          <w:color w:val="auto"/>
          <w:sz w:val="24"/>
        </w:rPr>
        <w:t xml:space="preserve">3</w:t>
      </w:r>
      <w:r w:rsidR="00703073" w:rsidRPr="006E0EF8">
        <w:rPr>
          <w:rFonts w:ascii="Times New Roman" w:hAnsi="Times New Roman" w:cs="Times New Roman"/>
          <w:caps w:val="0"/>
          <w:color w:val="auto"/>
          <w:sz w:val="24"/>
        </w:rPr>
        <w:t xml:space="preserve"> от</w:t>
      </w:r>
      <w:r w:rsidR="00703073" w:rsidRPr="006E0EF8">
        <w:rPr>
          <w:rFonts w:ascii="Times New Roman" w:hAnsi="Times New Roman" w:cs="Times New Roman"/>
          <w:color w:val="auto"/>
          <w:sz w:val="24"/>
        </w:rPr>
        <w:t xml:space="preserve"> </w:t>
      </w:r>
      <w:r w:rsidR="00703073" w:rsidRPr="00EA7C35">
        <w:rPr>
          <w:rFonts w:ascii="Times New Roman" w:eastAsia="Calibri" w:hAnsi="Times New Roman" w:cs="Times New Roman"/>
          <w:bCs w:val="0"/>
          <w:caps w:val="0"/>
          <w:color w:val="auto"/>
          <w:sz w:val="24"/>
          <w:szCs w:val="24"/>
        </w:rPr>
        <w:t xml:space="preserve">3.03.2022</w:t>
      </w:r>
      <w:r w:rsidR="00703073" w:rsidRPr="006E0EF8">
        <w:rPr>
          <w:rFonts w:ascii="Times New Roman" w:hAnsi="Times New Roman" w:cs="Times New Roman"/>
          <w:color w:val="auto"/>
          <w:sz w:val="24"/>
        </w:rPr>
        <w:t xml:space="preserve"> </w:t>
      </w:r>
      <w:r w:rsidR="00703073" w:rsidRPr="006E0EF8">
        <w:rPr>
          <w:rFonts w:ascii="Times New Roman" w:hAnsi="Times New Roman" w:cs="Times New Roman"/>
          <w:caps w:val="0"/>
          <w:color w:val="auto"/>
          <w:sz w:val="24"/>
        </w:rPr>
        <w:t>г.</w:t>
      </w:r>
    </w:p>
    <w:p w14:paraId="614F9070" w14:textId="4887D9CD" w:rsidR="00F61246" w:rsidRPr="00BB6ECD"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5" w:name="_Toc74731254"/>
      <w:bookmarkStart w:id="6" w:name="_Toc74816838"/>
      <w:bookmarkStart w:id="7" w:name="_Toc75441948"/>
      <w:bookmarkStart w:id="8" w:name="_Toc76482498"/>
      <w:bookmarkStart w:id="9" w:name="_Toc80865694"/>
      <w:r w:rsidRPr="00BB6ECD">
        <w:rPr>
          <w:rFonts w:ascii="Times New Roman" w:hAnsi="Times New Roman" w:cs="Times New Roman"/>
          <w:caps w:val="0"/>
          <w:color w:val="auto"/>
          <w:sz w:val="24"/>
        </w:rPr>
        <w:t>п</w:t>
      </w:r>
      <w:r w:rsidR="00F61246" w:rsidRPr="00BB6ECD">
        <w:rPr>
          <w:rFonts w:ascii="Times New Roman" w:hAnsi="Times New Roman" w:cs="Times New Roman"/>
          <w:caps w:val="0"/>
          <w:color w:val="auto"/>
          <w:sz w:val="24"/>
        </w:rPr>
        <w:t xml:space="preserve">о результатам проведения </w:t>
      </w:r>
      <w:r w:rsidR="00E66ED6" w:rsidRPr="00BB6ECD">
        <w:rPr>
          <w:rFonts w:ascii="Times New Roman" w:hAnsi="Times New Roman" w:cs="Times New Roman"/>
          <w:caps w:val="0"/>
          <w:color w:val="auto"/>
          <w:sz w:val="24"/>
        </w:rPr>
        <w:t>магнитопорошкового контроля</w:t>
      </w:r>
      <w:bookmarkEnd w:id="5"/>
      <w:bookmarkEnd w:id="6"/>
      <w:bookmarkEnd w:id="7"/>
      <w:bookmarkEnd w:id="8"/>
      <w:bookmarkEnd w:id="9"/>
    </w:p>
    <w:p w14:paraId="5FCFB86C" w14:textId="3433B88D" w:rsidR="00655D0F" w:rsidRPr="007C4C59" w:rsidRDefault="00655D0F" w:rsidP="00AD20ED">
      <w:pPr>
        <w:pStyle w:val="aa"/>
        <w:numPr>
          <w:ilvl w:val="0"/>
          <w:numId w:val="23"/>
        </w:numPr>
        <w:spacing w:line="276" w:lineRule="auto"/>
        <w:ind w:left="0" w:firstLine="709"/>
        <w:rPr>
          <w:b/>
          <w:lang w:eastAsia="ar-SA"/>
        </w:rPr>
      </w:pPr>
      <w:bookmarkStart w:id="10" w:name="_Hlk51855819"/>
      <w:r w:rsidRPr="007C4C59">
        <w:rPr>
          <w:b/>
          <w:lang w:eastAsia="ar-SA"/>
        </w:rPr>
        <w:t>Нормативно-техническая документация, в соответствии с которой выполнен контроль:</w:t>
      </w:r>
    </w:p>
    <w:p w14:paraId="3EE2EF9C" w14:textId="77777777" w:rsidR="00655D0F" w:rsidRPr="007C4C59" w:rsidRDefault="00655D0F" w:rsidP="00AD20ED">
      <w:pPr>
        <w:numPr>
          <w:ilvl w:val="0"/>
          <w:numId w:val="21"/>
        </w:numPr>
        <w:suppressAutoHyphens/>
        <w:spacing w:line="276" w:lineRule="auto"/>
        <w:ind w:left="0" w:firstLine="709"/>
        <w:rPr>
          <w:lang w:eastAsia="ar-SA"/>
        </w:rPr>
      </w:pPr>
      <w:r w:rsidRPr="007C4C59">
        <w:rPr>
          <w:lang w:eastAsia="ar-SA"/>
        </w:rPr>
        <w:t>ГОСТ Р ИСО 9934-1-2011. Контроль неразрушающий. Магнитопорошковый метод. Часть 1. Основные требования;</w:t>
      </w:r>
    </w:p>
    <w:p w14:paraId="6AD156A8" w14:textId="77777777" w:rsidR="00BE3CBC" w:rsidRPr="0083187F" w:rsidRDefault="00BE3CBC" w:rsidP="00AD20ED">
      <w:pPr>
        <w:numPr>
          <w:ilvl w:val="0"/>
          <w:numId w:val="21"/>
        </w:numPr>
        <w:suppressAutoHyphens/>
        <w:spacing w:line="276" w:lineRule="auto"/>
        <w:ind w:left="0" w:firstLine="709"/>
        <w:rPr>
          <w:lang w:eastAsia="ar-SA"/>
        </w:rPr>
      </w:pPr>
      <w:r w:rsidRPr="0083187F">
        <w:rPr>
          <w:lang w:eastAsia="ar-SA"/>
        </w:rPr>
        <w:t>ГОСТ Р 56512-2015</w:t>
      </w:r>
      <w:r>
        <w:rPr>
          <w:lang w:eastAsia="ar-SA"/>
        </w:rPr>
        <w:t>.</w:t>
      </w:r>
      <w:r w:rsidRPr="0083187F">
        <w:rPr>
          <w:lang w:eastAsia="ar-SA"/>
        </w:rPr>
        <w:t xml:space="preserve"> Контроль неразрушающий. Магнитопорошковый метод. Типовые технологические процессы;</w:t>
      </w:r>
    </w:p>
    <w:p w14:paraId="7BF663E3" w14:textId="77777777" w:rsidR="00BE3CBC" w:rsidRPr="0083187F" w:rsidRDefault="00BE3CBC" w:rsidP="00AD20ED">
      <w:pPr>
        <w:numPr>
          <w:ilvl w:val="0"/>
          <w:numId w:val="21"/>
        </w:numPr>
        <w:suppressAutoHyphens/>
        <w:spacing w:line="276" w:lineRule="auto"/>
        <w:ind w:left="0" w:firstLine="709"/>
      </w:pPr>
      <w:r w:rsidRPr="0083187F">
        <w:rPr>
          <w:lang w:eastAsia="ar-SA"/>
        </w:rPr>
        <w:t>РД 13-05-2006</w:t>
      </w:r>
      <w:r>
        <w:rPr>
          <w:lang w:eastAsia="ar-SA"/>
        </w:rPr>
        <w:t>.</w:t>
      </w:r>
      <w:r w:rsidRPr="0083187F">
        <w:rPr>
          <w:lang w:eastAsia="ar-SA"/>
        </w:rPr>
        <w:t xml:space="preserve"> «Методические рекомендации о порядке проведения магнитопорошкового контроля технических устройств и сооружений, применяемых и эксплуатируемых на опасных производственных объектах»</w:t>
      </w:r>
      <w:r w:rsidRPr="0083187F">
        <w:t>;</w:t>
      </w:r>
    </w:p>
    <w:p w14:paraId="3662FB38" w14:textId="77777777" w:rsidR="00BE3CBC" w:rsidRPr="0028235D" w:rsidRDefault="00BE3CBC" w:rsidP="00AD20ED">
      <w:pPr>
        <w:numPr>
          <w:ilvl w:val="0"/>
          <w:numId w:val="21"/>
        </w:numPr>
        <w:suppressAutoHyphens/>
        <w:spacing w:line="276" w:lineRule="auto"/>
        <w:ind w:left="0" w:firstLine="709"/>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w:t>
      </w:r>
      <w:r>
        <w:rPr>
          <w:rFonts w:eastAsia="Batang"/>
        </w:rPr>
        <w:t>ением на объектах ОАО «Газпром»;</w:t>
      </w:r>
    </w:p>
    <w:p w14:paraId="0E4C61A6" w14:textId="77777777" w:rsidR="00BE3CBC" w:rsidRPr="001815DF" w:rsidRDefault="00BE3CBC" w:rsidP="00AD20ED">
      <w:pPr>
        <w:numPr>
          <w:ilvl w:val="0"/>
          <w:numId w:val="21"/>
        </w:numPr>
        <w:suppressAutoHyphens/>
        <w:spacing w:line="276" w:lineRule="auto"/>
        <w:ind w:left="0" w:firstLine="709"/>
      </w:pPr>
      <w:r w:rsidRPr="0083187F">
        <w:rPr>
          <w:color w:val="000000"/>
        </w:rPr>
        <w:t>СТО Газпром 2-2.3-218-2008</w:t>
      </w:r>
      <w:r>
        <w:rPr>
          <w:color w:val="000000"/>
        </w:rPr>
        <w:t>.</w:t>
      </w:r>
      <w:r w:rsidRPr="0083187F">
        <w:rPr>
          <w:color w:val="000000"/>
        </w:rPr>
        <w:t xml:space="preserve"> Инструкция по применению магнитопорошкового неразрушающего контроля сосудов, работающих под давлением</w:t>
      </w:r>
      <w:r>
        <w:rPr>
          <w:color w:val="000000"/>
        </w:rPr>
        <w:t>.</w:t>
      </w:r>
    </w:p>
    <w:p w14:paraId="6BA37E4D" w14:textId="77777777" w:rsidR="00655D0F" w:rsidRPr="007C4C59" w:rsidRDefault="00655D0F" w:rsidP="00AD20ED">
      <w:pPr>
        <w:suppressAutoHyphens/>
        <w:spacing w:line="276" w:lineRule="auto"/>
        <w:ind w:left="709"/>
      </w:pPr>
    </w:p>
    <w:p w14:paraId="7A3136FF"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50458B" w:rsidRPr="00BD1B4C" w14:paraId="63E27E5E" w14:textId="77777777" w:rsidTr="0087291C">
        <w:trPr>
          <w:trHeight w:val="20"/>
        </w:trPr>
        <w:tc>
          <w:tcPr>
            <w:tcW w:w="409" w:type="pct"/>
            <w:vAlign w:val="center"/>
          </w:tcPr>
          <w:bookmarkEnd w:id="10"/>
          <w:p w14:paraId="4DEEB31B"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5959F8B6"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6BA73927"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0948819C"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3DA0FBA3"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1</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664.0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2021-01-27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2</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99.0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2021-01-28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3</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637.0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2021-02-04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4</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1133612.0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С-ГХШ/18-05-2021/64158944</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2021-05-17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5</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Толщиномер ультразвуковой ТЭМП-УТ1</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2480.0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12/258 </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2021-01-26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6</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405.0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2021-04-15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7</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Мультиметр цифровой специализированный серии V701 КОРД</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1905220.0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nan</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NaT</w:t>
            </w:r>
          </w:p>
        </w:tc>
      </w:tr>
    </w:tbl>
    <w:p w14:paraId="74545687" w14:textId="77777777" w:rsidR="00655D0F" w:rsidRPr="007C4C59" w:rsidRDefault="00655D0F" w:rsidP="00AD20ED">
      <w:pPr>
        <w:spacing w:line="276" w:lineRule="auto"/>
        <w:rPr>
          <w:b/>
          <w:lang w:eastAsia="ar-SA"/>
        </w:rPr>
      </w:pPr>
    </w:p>
    <w:p w14:paraId="62887C17" w14:textId="77777777" w:rsidR="00655D0F" w:rsidRPr="007C4C59" w:rsidRDefault="00655D0F" w:rsidP="00AD20ED">
      <w:pPr>
        <w:pStyle w:val="aa"/>
        <w:numPr>
          <w:ilvl w:val="0"/>
          <w:numId w:val="23"/>
        </w:numPr>
        <w:ind w:left="0" w:firstLine="709"/>
        <w:rPr>
          <w:b/>
          <w:lang w:eastAsia="ar-SA"/>
        </w:rPr>
      </w:pPr>
      <w:r w:rsidRPr="007C4C59">
        <w:rPr>
          <w:b/>
          <w:lang w:eastAsia="ar-SA"/>
        </w:rPr>
        <w:t xml:space="preserve">Схема контроля </w:t>
      </w:r>
    </w:p>
    <w:p w14:paraId="290D72B9"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Приложение 1.</w:t>
      </w:r>
    </w:p>
    <w:p w14:paraId="03F6DA0F" w14:textId="77777777" w:rsidR="00655D0F" w:rsidRPr="007C4C59" w:rsidRDefault="00655D0F" w:rsidP="00AD20ED">
      <w:pPr>
        <w:spacing w:line="276" w:lineRule="auto"/>
        <w:ind w:left="709"/>
        <w:rPr>
          <w:noProof/>
          <w:lang w:bidi="en-US"/>
        </w:rPr>
      </w:pPr>
    </w:p>
    <w:p w14:paraId="3018236D" w14:textId="77777777" w:rsidR="00655D0F" w:rsidRPr="007C4C59" w:rsidRDefault="00655D0F" w:rsidP="00AD20ED">
      <w:pPr>
        <w:pStyle w:val="aa"/>
        <w:numPr>
          <w:ilvl w:val="0"/>
          <w:numId w:val="23"/>
        </w:numPr>
        <w:ind w:left="0" w:firstLine="709"/>
        <w:rPr>
          <w:b/>
          <w:lang w:eastAsia="ar-SA"/>
        </w:rPr>
      </w:pPr>
      <w:r w:rsidRPr="007C4C59">
        <w:rPr>
          <w:b/>
          <w:lang w:eastAsia="ar-SA"/>
        </w:rPr>
        <w:t>Результаты контроля:</w:t>
      </w:r>
    </w:p>
    <w:p w14:paraId="2913EC5C" w14:textId="4F1C74D4" w:rsidR="00655D0F" w:rsidRPr="007C4C59" w:rsidRDefault="00655D0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8F14A5">
        <w:t xml:space="preserve">не более </w:t>
      </w:r>
      <w:r w:rsidRPr="007C4C59">
        <w:t>Rz 60.</w:t>
      </w:r>
    </w:p>
    <w:p w14:paraId="7C5F3E24" w14:textId="77777777" w:rsidR="00655D0F" w:rsidRPr="007C4C59" w:rsidRDefault="00655D0F" w:rsidP="00AD20ED">
      <w:pPr>
        <w:pStyle w:val="aa"/>
        <w:suppressAutoHyphens/>
        <w:spacing w:line="276" w:lineRule="auto"/>
        <w:ind w:firstLine="709"/>
      </w:pPr>
      <w:r w:rsidRPr="007C4C59">
        <w:t>Способ контроля: способ приложенного поля.</w:t>
      </w:r>
    </w:p>
    <w:p w14:paraId="6CDFD82C" w14:textId="77777777" w:rsidR="00655D0F" w:rsidRPr="007C4C59" w:rsidRDefault="00655D0F" w:rsidP="00AD20ED">
      <w:pPr>
        <w:pStyle w:val="aa"/>
        <w:suppressAutoHyphens/>
        <w:spacing w:line="276" w:lineRule="auto"/>
        <w:ind w:firstLine="709"/>
      </w:pPr>
      <w:r w:rsidRPr="007C4C59">
        <w:t>Условный уровень чувствительности – Б (минимальная ширина раскрытия условного дефекта 10 мкм).</w:t>
      </w:r>
    </w:p>
    <w:p w14:paraId="6274FBCE" w14:textId="77777777" w:rsidR="00655D0F" w:rsidRPr="007C4C59" w:rsidRDefault="00655D0F" w:rsidP="00AD20ED">
      <w:pPr>
        <w:pStyle w:val="aa"/>
        <w:suppressAutoHyphens/>
        <w:spacing w:line="276" w:lineRule="auto"/>
        <w:ind w:firstLine="709"/>
      </w:pPr>
      <w:r w:rsidRPr="007C4C59">
        <w:t>Объем контроля:</w:t>
      </w:r>
    </w:p>
    <w:p w14:paraId="3CECF65D"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 xml:space="preserve">швы вварки штуцеров и горловин – 100% длины сварных соединений </w:t>
      </w:r>
      <w:r w:rsidRPr="007C4C59">
        <w:rPr>
          <w:noProof/>
          <w:lang w:bidi="en-US"/>
        </w:rPr>
        <w:br/>
        <w:t>в доступных зонах;</w:t>
      </w:r>
    </w:p>
    <w:p w14:paraId="69B4102B" w14:textId="45D99CEE" w:rsidR="00655D0F" w:rsidRDefault="00655D0F" w:rsidP="00AD20ED">
      <w:pPr>
        <w:numPr>
          <w:ilvl w:val="0"/>
          <w:numId w:val="22"/>
        </w:numPr>
        <w:spacing w:line="276" w:lineRule="auto"/>
        <w:ind w:left="0" w:firstLine="709"/>
        <w:rPr>
          <w:noProof/>
          <w:lang w:bidi="en-US"/>
        </w:rPr>
      </w:pPr>
      <w:r w:rsidRPr="007C4C59">
        <w:rPr>
          <w:noProof/>
          <w:lang w:bidi="en-US"/>
        </w:rPr>
        <w:lastRenderedPageBreak/>
        <w:t>кольцевые швы приварки днищ – 100% длины сварных соединений в доступных зонах</w:t>
      </w:r>
      <w:r w:rsidR="006231DA">
        <w:rPr>
          <w:noProof/>
          <w:lang w:bidi="en-US"/>
        </w:rPr>
        <w:t>;</w:t>
      </w:r>
    </w:p>
    <w:p w14:paraId="3FF5F1C2" w14:textId="2B777353" w:rsidR="006231DA" w:rsidRDefault="00E7106E" w:rsidP="004159F4">
      <w:pPr>
        <w:numPr>
          <w:ilvl w:val="0"/>
          <w:numId w:val="22"/>
        </w:numPr>
        <w:spacing w:line="276" w:lineRule="auto"/>
        <w:ind w:left="0" w:firstLine="709"/>
        <w:rPr>
          <w:noProof/>
          <w:lang w:bidi="en-US"/>
        </w:rPr>
      </w:pPr>
      <w:r w:rsidRPr="006B4708">
        <w:rPr>
          <w:noProof/>
          <w:lang w:bidi="en-US"/>
        </w:rPr>
        <w:t xml:space="preserve">сопряжения кольцевых и продольных швов – 100% длины сварных соединений </w:t>
      </w:r>
      <w:r w:rsidRPr="006B4708">
        <w:rPr>
          <w:noProof/>
          <w:lang w:bidi="en-US"/>
        </w:rPr>
        <w:br/>
        <w:t>в доступных зонах</w:t>
      </w:r>
      <w:r w:rsidR="007E2806">
        <w:rPr>
          <w:noProof/>
          <w:lang w:bidi="en-US"/>
        </w:rPr>
        <w:t>.</w:t>
      </w:r>
    </w:p>
    <w:p w14:paraId="20900CF3" w14:textId="77777777" w:rsidR="007E2806" w:rsidRPr="007C4C59" w:rsidRDefault="007E2806" w:rsidP="007E2806">
      <w:pPr>
        <w:spacing w:line="276" w:lineRule="auto"/>
        <w:ind w:left="709"/>
        <w:rPr>
          <w:noProof/>
          <w:lang w:bidi="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1689"/>
        <w:gridCol w:w="4204"/>
        <w:gridCol w:w="1508"/>
      </w:tblGrid>
      <w:tr w:rsidR="00655D0F" w:rsidRPr="00EC5C39" w14:paraId="785DF686" w14:textId="77777777" w:rsidTr="00AC5F04">
        <w:trPr>
          <w:trHeight w:val="57"/>
          <w:jc w:val="center"/>
        </w:trPr>
        <w:tc>
          <w:tcPr>
            <w:tcW w:w="1266" w:type="pct"/>
            <w:vAlign w:val="center"/>
          </w:tcPr>
          <w:p w14:paraId="3BDD3F47" w14:textId="77777777" w:rsidR="00655D0F" w:rsidRPr="00EC5C39" w:rsidRDefault="00655D0F" w:rsidP="00AD20ED">
            <w:pPr>
              <w:numPr>
                <w:ilvl w:val="12"/>
                <w:numId w:val="0"/>
              </w:numPr>
              <w:jc w:val="center"/>
              <w:rPr>
                <w:snapToGrid w:val="0"/>
              </w:rPr>
            </w:pPr>
            <w:r w:rsidRPr="00EC5C39">
              <w:rPr>
                <w:snapToGrid w:val="0"/>
              </w:rPr>
              <w:t>Обозначение на схеме контроля</w:t>
            </w:r>
          </w:p>
        </w:tc>
        <w:tc>
          <w:tcPr>
            <w:tcW w:w="852" w:type="pct"/>
            <w:vAlign w:val="center"/>
          </w:tcPr>
          <w:p w14:paraId="31D151B9" w14:textId="77777777" w:rsidR="00655D0F" w:rsidRPr="00EC5C39" w:rsidRDefault="00655D0F" w:rsidP="00AD20ED">
            <w:pPr>
              <w:numPr>
                <w:ilvl w:val="12"/>
                <w:numId w:val="0"/>
              </w:numPr>
              <w:jc w:val="center"/>
              <w:rPr>
                <w:iCs/>
                <w:snapToGrid w:val="0"/>
              </w:rPr>
            </w:pPr>
            <w:r w:rsidRPr="00EC5C39">
              <w:rPr>
                <w:iCs/>
                <w:snapToGrid w:val="0"/>
              </w:rPr>
              <w:t>Участки с дефектами их расположение</w:t>
            </w:r>
          </w:p>
        </w:tc>
        <w:tc>
          <w:tcPr>
            <w:tcW w:w="2121" w:type="pct"/>
            <w:vAlign w:val="center"/>
          </w:tcPr>
          <w:p w14:paraId="4638F242" w14:textId="77777777" w:rsidR="00655D0F" w:rsidRPr="00EC5C39" w:rsidRDefault="00655D0F" w:rsidP="00AD20ED">
            <w:pPr>
              <w:numPr>
                <w:ilvl w:val="12"/>
                <w:numId w:val="0"/>
              </w:numPr>
              <w:jc w:val="center"/>
              <w:rPr>
                <w:iCs/>
                <w:snapToGrid w:val="0"/>
              </w:rPr>
            </w:pPr>
            <w:r w:rsidRPr="00EC5C39">
              <w:rPr>
                <w:iCs/>
                <w:snapToGrid w:val="0"/>
              </w:rPr>
              <w:t>Обнаруженные дефекты</w:t>
            </w:r>
          </w:p>
          <w:p w14:paraId="11B2B5D5" w14:textId="77777777" w:rsidR="00655D0F" w:rsidRPr="00EC5C39" w:rsidRDefault="00655D0F" w:rsidP="00AD20ED">
            <w:pPr>
              <w:numPr>
                <w:ilvl w:val="12"/>
                <w:numId w:val="0"/>
              </w:numPr>
              <w:jc w:val="center"/>
              <w:rPr>
                <w:iCs/>
                <w:snapToGrid w:val="0"/>
              </w:rPr>
            </w:pPr>
            <w:r w:rsidRPr="00EC5C39">
              <w:rPr>
                <w:iCs/>
                <w:snapToGrid w:val="0"/>
              </w:rPr>
              <w:t>(их размеры)</w:t>
            </w:r>
          </w:p>
        </w:tc>
        <w:tc>
          <w:tcPr>
            <w:tcW w:w="761" w:type="pct"/>
            <w:vAlign w:val="center"/>
          </w:tcPr>
          <w:p w14:paraId="0FF6566B" w14:textId="77777777" w:rsidR="00655D0F" w:rsidRPr="00EC5C39" w:rsidRDefault="00655D0F" w:rsidP="00AD20ED">
            <w:pPr>
              <w:numPr>
                <w:ilvl w:val="12"/>
                <w:numId w:val="0"/>
              </w:numPr>
              <w:jc w:val="center"/>
              <w:rPr>
                <w:snapToGrid w:val="0"/>
              </w:rPr>
            </w:pPr>
            <w:r w:rsidRPr="00EC5C39">
              <w:rPr>
                <w:snapToGrid w:val="0"/>
              </w:rPr>
              <w:t>Оценка качества объекта</w:t>
            </w:r>
          </w:p>
        </w:tc>
      </w:tr>
    </w:tbl>
    <w:p w14:paraId="348EE4C6" w14:textId="77777777" w:rsidR="00655D0F" w:rsidRPr="00AC5F04" w:rsidRDefault="00655D0F" w:rsidP="00AD20ED">
      <w:pPr>
        <w:spacing w:line="276" w:lineRule="auto"/>
        <w:rPr>
          <w:b/>
          <w:lang w:val="en-US" w:eastAsia="ar-SA"/>
        </w:rPr>
      </w:pPr>
    </w:p>
    <w:p w14:paraId="7A47155C"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 xml:space="preserve">Заключение по результатам контроля: </w:t>
      </w:r>
    </w:p>
    <w:p w14:paraId="140B575F" w14:textId="77777777" w:rsidR="00655D0F" w:rsidRPr="007C4C59" w:rsidRDefault="00655D0F" w:rsidP="00AD20ED">
      <w:pPr>
        <w:suppressAutoHyphens/>
        <w:spacing w:line="276" w:lineRule="auto"/>
        <w:ind w:firstLine="720"/>
      </w:pPr>
      <w:r w:rsidRPr="007C4C59">
        <w:t>Индикаторных следов, свидетельствующих о наличии поверхностных и подповерхностных дефектов, не обнаружено.</w:t>
      </w:r>
    </w:p>
    <w:p w14:paraId="016807B9" w14:textId="4861768F" w:rsidR="004956FB" w:rsidRDefault="004956FB" w:rsidP="00AD20ED">
      <w:pPr>
        <w:ind w:firstLine="709"/>
        <w:rPr>
          <w:i/>
          <w:highlight w:val="yellow"/>
          <w:u w:val="single"/>
        </w:rPr>
      </w:pPr>
    </w:p>
    <w:p w14:paraId="5E0E1F1E" w14:textId="77777777" w:rsidR="00655D0F" w:rsidRPr="00850B8D" w:rsidRDefault="00655D0F" w:rsidP="00AD20ED">
      <w:pPr>
        <w:ind w:firstLine="709"/>
        <w:rPr>
          <w:i/>
          <w:highlight w:val="yellow"/>
          <w:u w:val="single"/>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7D74C9" w:rsidRPr="006E0EF8" w14:paraId="37D7A9BA" w14:textId="77777777" w:rsidTr="0087291C">
        <w:trPr>
          <w:trHeight w:val="113"/>
        </w:trPr>
        <w:tc>
          <w:tcPr>
            <w:tcW w:w="2500" w:type="pct"/>
          </w:tcPr>
          <w:p w14:paraId="12513970" w14:textId="77777777" w:rsidR="007D74C9" w:rsidRPr="006E0EF8" w:rsidRDefault="007D74C9" w:rsidP="0087291C">
            <w:pPr>
              <w:suppressAutoHyphens/>
              <w:autoSpaceDE w:val="0"/>
              <w:autoSpaceDN w:val="0"/>
            </w:pPr>
            <w:bookmarkStart w:id="11" w:name="_Toc74731255"/>
            <w:r w:rsidRPr="006E0EF8">
              <w:rPr>
                <w:b/>
              </w:rPr>
              <w:t>Контроль провел:</w:t>
            </w:r>
          </w:p>
        </w:tc>
        <w:tc>
          <w:tcPr>
            <w:tcW w:w="2500" w:type="pct"/>
          </w:tcPr>
          <w:p w14:paraId="511543D2" w14:textId="77777777" w:rsidR="007D74C9" w:rsidRPr="006E0EF8" w:rsidRDefault="007D74C9" w:rsidP="0087291C">
            <w:pPr>
              <w:suppressAutoHyphens/>
              <w:autoSpaceDE w:val="0"/>
              <w:autoSpaceDN w:val="0"/>
            </w:pPr>
          </w:p>
        </w:tc>
      </w:tr>
      <w:tr w:rsidR="007D74C9" w:rsidRPr="006E0EF8" w14:paraId="761AD2DD" w14:textId="77777777" w:rsidTr="0087291C">
        <w:trPr>
          <w:trHeight w:val="113"/>
        </w:trPr>
        <w:tc>
          <w:tcPr>
            <w:tcW w:w="2500" w:type="pct"/>
          </w:tcPr>
          <w:p w14:paraId="679727A0" w14:textId="77777777" w:rsidR="007D74C9" w:rsidRPr="006E0EF8" w:rsidRDefault="007D74C9" w:rsidP="0087291C">
            <w:pPr>
              <w:suppressAutoHyphens/>
              <w:autoSpaceDE w:val="0"/>
              <w:autoSpaceDN w:val="0"/>
              <w:rPr>
                <w:b/>
              </w:rPr>
            </w:pPr>
            <w:r w:rsidRPr="006E0EF8">
              <w:rPr>
                <w:b/>
              </w:rPr>
              <w:t>Заключение выдал:</w:t>
            </w:r>
          </w:p>
        </w:tc>
        <w:tc>
          <w:tcPr>
            <w:tcW w:w="2500" w:type="pct"/>
          </w:tcPr>
          <w:p w14:paraId="2CD803E9" w14:textId="77777777" w:rsidR="007D74C9" w:rsidRPr="006E0EF8" w:rsidRDefault="007D74C9" w:rsidP="0087291C">
            <w:pPr>
              <w:suppressAutoHyphens/>
              <w:autoSpaceDE w:val="0"/>
              <w:autoSpaceDN w:val="0"/>
            </w:pPr>
          </w:p>
        </w:tc>
      </w:tr>
      <w:tr w:rsidR="007D74C9" w:rsidRPr="006E0EF8" w14:paraId="5C1B3DA6" w14:textId="77777777" w:rsidTr="0087291C">
        <w:trPr>
          <w:trHeight w:val="113"/>
        </w:trPr>
        <w:tc>
          <w:tcPr>
            <w:tcW w:w="2500" w:type="pct"/>
          </w:tcPr>
          <w:p w14:paraId="7E186496" w14:textId="77777777" w:rsidR="007D74C9" w:rsidRPr="006E0EF8" w:rsidRDefault="007D74C9" w:rsidP="0087291C">
            <w:pPr>
              <w:suppressAutoHyphens/>
              <w:autoSpaceDE w:val="0"/>
              <w:autoSpaceDN w:val="0"/>
            </w:pPr>
          </w:p>
        </w:tc>
        <w:tc>
          <w:tcPr>
            <w:tcW w:w="2500" w:type="pct"/>
          </w:tcPr>
          <w:p w14:paraId="08D7DBE3" w14:textId="77777777" w:rsidR="007D74C9" w:rsidRPr="006E0EF8" w:rsidRDefault="007D74C9" w:rsidP="0087291C">
            <w:pPr>
              <w:suppressAutoHyphens/>
              <w:autoSpaceDE w:val="0"/>
              <w:autoSpaceDN w:val="0"/>
            </w:pPr>
          </w:p>
        </w:tc>
      </w:tr>
      <w:tr w:rsidR="007D74C9" w:rsidRPr="006E0EF8" w14:paraId="04DBDEB4" w14:textId="77777777" w:rsidTr="0087291C">
        <w:trPr>
          <w:trHeight w:val="113"/>
        </w:trPr>
        <w:tc>
          <w:tcPr>
            <w:tcW w:w="2500" w:type="pct"/>
          </w:tcPr>
          <w:p w14:paraId="1C18ED43" w14:textId="77777777" w:rsidR="007D74C9" w:rsidRPr="00F57F06" w:rsidRDefault="007D74C9" w:rsidP="0087291C">
            <w:pPr>
              <w:rPr>
                <w:color w:val="000000" w:themeColor="text1"/>
              </w:rPr>
            </w:pPr>
            <w:r w:rsidRPr="00C35895">
              <w:rPr>
                <w:color w:val="000000" w:themeColor="text1"/>
              </w:rPr>
              <w:t xml:space="preserve">Специалист ВИК 2 уровня</w:t>
            </w:r>
          </w:p>
          <w:p w14:paraId="0352E2A9" w14:textId="77777777" w:rsidR="007D74C9" w:rsidRPr="00893E33" w:rsidRDefault="007D74C9" w:rsidP="0087291C">
            <w:pPr>
              <w:rPr>
                <w:color w:val="000000" w:themeColor="text1"/>
              </w:rPr>
            </w:pPr>
            <w:r w:rsidRPr="00C35895">
              <w:rPr>
                <w:color w:val="000000" w:themeColor="text1"/>
              </w:rPr>
              <w:t xml:space="preserve">Квалификационное удостоверение 0045-04-2959, действительно до 2019-02-11 00:00:00</w:t>
            </w:r>
          </w:p>
        </w:tc>
        <w:tc>
          <w:tcPr>
            <w:tcW w:w="2500" w:type="pct"/>
            <w:vAlign w:val="center"/>
          </w:tcPr>
          <w:p w14:paraId="1DCE0D2B" w14:textId="77777777" w:rsidR="007D74C9" w:rsidRPr="006E0EF8" w:rsidRDefault="007D74C9" w:rsidP="0087291C">
            <w:pPr>
              <w:suppressAutoHyphens/>
              <w:autoSpaceDE w:val="0"/>
              <w:autoSpaceDN w:val="0"/>
              <w:jc w:val="right"/>
            </w:pPr>
            <w:r>
              <w:rPr>
                <w:color w:val="000000" w:themeColor="text1"/>
                <w:lang w:val="en-US"/>
              </w:rPr>
              <w:t xml:space="preserve">К.Ю. Барашев</w:t>
            </w:r>
          </w:p>
        </w:tc>
      </w:tr>
      <w:tr w:rsidR="007D74C9" w:rsidRPr="006E0EF8" w14:paraId="476A9825" w14:textId="77777777" w:rsidTr="0087291C">
        <w:trPr>
          <w:trHeight w:val="113"/>
        </w:trPr>
        <w:tc>
          <w:tcPr>
            <w:tcW w:w="2500" w:type="pct"/>
          </w:tcPr>
          <w:p w14:paraId="01FB4CBA" w14:textId="77777777" w:rsidR="007D74C9" w:rsidRPr="006E0EF8" w:rsidRDefault="007D74C9" w:rsidP="0087291C">
            <w:pPr>
              <w:suppressAutoHyphens/>
              <w:autoSpaceDE w:val="0"/>
              <w:autoSpaceDN w:val="0"/>
            </w:pPr>
          </w:p>
        </w:tc>
        <w:tc>
          <w:tcPr>
            <w:tcW w:w="2500" w:type="pct"/>
            <w:vAlign w:val="center"/>
          </w:tcPr>
          <w:p w14:paraId="20BB2AED" w14:textId="77777777" w:rsidR="007D74C9" w:rsidRPr="006E0EF8" w:rsidRDefault="007D74C9" w:rsidP="0087291C">
            <w:pPr>
              <w:suppressAutoHyphens/>
              <w:autoSpaceDE w:val="0"/>
              <w:autoSpaceDN w:val="0"/>
              <w:jc w:val="right"/>
            </w:pPr>
          </w:p>
        </w:tc>
      </w:tr>
    </w:tbl>
    <w:p w14:paraId="446D60DE" w14:textId="69F416F1" w:rsidR="00D66320" w:rsidRDefault="00D66320" w:rsidP="00D9060F">
      <w:pPr>
        <w:jc w:val="right"/>
      </w:pPr>
      <w:bookmarkStart w:id="12" w:name="_GoBack"/>
      <w:bookmarkEnd w:id="12"/>
    </w:p>
    <w:p w14:paraId="542104F9" w14:textId="11C8B41A" w:rsidR="00D9060F" w:rsidRPr="00D9060F" w:rsidRDefault="00D9060F" w:rsidP="00D9060F"/>
    <w:p w14:paraId="5BB215A5" w14:textId="59F550BA" w:rsidR="00D9060F" w:rsidRPr="00D9060F" w:rsidRDefault="00D9060F" w:rsidP="00D9060F"/>
    <w:p w14:paraId="3326DE17" w14:textId="7522EF1F" w:rsidR="00D9060F" w:rsidRPr="00D9060F" w:rsidRDefault="00D9060F" w:rsidP="00D9060F"/>
    <w:p w14:paraId="583C5F23" w14:textId="1F1AAAB1" w:rsidR="00D9060F" w:rsidRPr="00D9060F" w:rsidRDefault="00D9060F" w:rsidP="00D9060F"/>
    <w:p w14:paraId="5D130E22" w14:textId="3F121348" w:rsidR="00D9060F" w:rsidRPr="00D9060F" w:rsidRDefault="00D9060F" w:rsidP="00D9060F"/>
    <w:p w14:paraId="337A7E55" w14:textId="7D4D6029" w:rsidR="00D9060F" w:rsidRPr="00D9060F" w:rsidRDefault="00D9060F" w:rsidP="00D9060F"/>
    <w:p w14:paraId="1C6F0A92" w14:textId="6AF53850" w:rsidR="00D9060F" w:rsidRPr="00D9060F" w:rsidRDefault="00D9060F" w:rsidP="00D9060F"/>
    <w:p w14:paraId="5C7E3485" w14:textId="70B1BC0A" w:rsidR="00D9060F" w:rsidRPr="00D9060F" w:rsidRDefault="00D9060F" w:rsidP="00D9060F"/>
    <w:p w14:paraId="6D87B0C9" w14:textId="0995F141" w:rsidR="00D9060F" w:rsidRPr="00D9060F" w:rsidRDefault="00D9060F" w:rsidP="00D9060F"/>
    <w:p w14:paraId="5855032F" w14:textId="5068013C" w:rsidR="00D9060F" w:rsidRDefault="00D9060F" w:rsidP="00D9060F"/>
    <w:bookmarkEnd w:id="11"/>
    <w:p w14:paraId="4104287F" w14:textId="77777777" w:rsidR="00D9060F" w:rsidRPr="00D9060F" w:rsidRDefault="00D9060F" w:rsidP="00D9060F">
      <w:pPr>
        <w:jc w:val="right"/>
      </w:pPr>
    </w:p>
    <w:sectPr w:rsidR="00D9060F" w:rsidRPr="00D9060F"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3D8C8" w14:textId="77777777" w:rsidR="00FC7113" w:rsidRDefault="00FC7113" w:rsidP="00776DB6">
      <w:r>
        <w:separator/>
      </w:r>
    </w:p>
  </w:endnote>
  <w:endnote w:type="continuationSeparator" w:id="0">
    <w:p w14:paraId="499386D1" w14:textId="77777777" w:rsidR="00FC7113" w:rsidRDefault="00FC711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3C7DA13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103E2" w14:textId="77777777" w:rsidR="00FC7113" w:rsidRDefault="00FC7113" w:rsidP="00776DB6">
      <w:r>
        <w:separator/>
      </w:r>
    </w:p>
  </w:footnote>
  <w:footnote w:type="continuationSeparator" w:id="0">
    <w:p w14:paraId="285EE75E" w14:textId="77777777" w:rsidR="00FC7113" w:rsidRDefault="00FC711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97FFE" w:rsidRDefault="00C1326B" w:rsidP="00B46F9F">
          <w:pPr>
            <w:pStyle w:val="a3"/>
            <w:jc w:val="center"/>
            <w:rPr>
              <w:sz w:val="20"/>
            </w:rPr>
          </w:pPr>
          <w:r w:rsidRPr="00997FFE">
            <w:rPr>
              <w:sz w:val="20"/>
            </w:rPr>
            <w:t>ООО «</w:t>
          </w:r>
          <w:r w:rsidR="0043696D" w:rsidRPr="00997FFE">
            <w:rPr>
              <w:sz w:val="20"/>
            </w:rPr>
            <w:t>Энергоэксперт</w:t>
          </w:r>
          <w:r w:rsidRPr="00997FFE">
            <w:rPr>
              <w:sz w:val="20"/>
            </w:rPr>
            <w:t>»</w:t>
          </w:r>
        </w:p>
      </w:tc>
      <w:tc>
        <w:tcPr>
          <w:tcW w:w="2500" w:type="pct"/>
          <w:vAlign w:val="center"/>
        </w:tcPr>
        <w:p w14:paraId="747D7027" w14:textId="097650CF" w:rsidR="00C1326B" w:rsidRPr="00DF33AF" w:rsidRDefault="00C1326B" w:rsidP="00B46F9F">
          <w:pPr>
            <w:pStyle w:val="a3"/>
            <w:jc w:val="center"/>
            <w:rPr>
              <w:sz w:val="20"/>
            </w:rPr>
          </w:pPr>
          <w:r w:rsidRPr="00997FFE">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58B"/>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073"/>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D74C9"/>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97FFE"/>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5F0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60F"/>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113"/>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A1655-DBDB-47F8-910D-AF952BBD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2</Pages>
  <Words>373</Words>
  <Characters>2130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245</cp:revision>
  <cp:lastPrinted>2021-07-07T05:28:00Z</cp:lastPrinted>
  <dcterms:created xsi:type="dcterms:W3CDTF">2021-05-28T09:21:00Z</dcterms:created>
  <dcterms:modified xsi:type="dcterms:W3CDTF">2022-02-25T06:54:00Z</dcterms:modified>
</cp:coreProperties>
</file>