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5A" w:rsidRPr="00C13964" w:rsidRDefault="00281C5A" w:rsidP="00281C5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sz w:val="24"/>
        </w:rPr>
      </w:pPr>
      <w:bookmarkStart w:id="0" w:name="_Toc289928881"/>
      <w:r w:rsidRPr="00C13964">
        <w:rPr>
          <w:rFonts w:ascii="Times New Roman" w:hAnsi="Times New Roman"/>
          <w:sz w:val="24"/>
        </w:rPr>
        <w:t>Allocation Architectural View type</w:t>
      </w:r>
      <w:bookmarkEnd w:id="0"/>
    </w:p>
    <w:p w:rsidR="00281C5A" w:rsidRPr="00C13964" w:rsidRDefault="00281C5A" w:rsidP="00281C5A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sz w:val="24"/>
        </w:rPr>
      </w:pPr>
      <w:bookmarkStart w:id="1" w:name="_Toc289928882"/>
      <w:r>
        <w:rPr>
          <w:rFonts w:ascii="Times New Roman" w:hAnsi="Times New Roman"/>
          <w:sz w:val="24"/>
        </w:rPr>
        <w:t>Deployment Sales</w:t>
      </w:r>
      <w:r w:rsidRPr="00C13964">
        <w:rPr>
          <w:rFonts w:ascii="Times New Roman" w:hAnsi="Times New Roman"/>
          <w:sz w:val="24"/>
        </w:rPr>
        <w:t xml:space="preserve"> System</w:t>
      </w:r>
      <w:bookmarkEnd w:id="1"/>
    </w:p>
    <w:p w:rsidR="00281C5A" w:rsidRPr="00C13964" w:rsidRDefault="00281C5A" w:rsidP="00281C5A">
      <w:pPr>
        <w:pStyle w:val="ListParagraph"/>
        <w:numPr>
          <w:ilvl w:val="2"/>
          <w:numId w:val="1"/>
        </w:numPr>
        <w:outlineLvl w:val="0"/>
        <w:rPr>
          <w:rFonts w:ascii="Times New Roman" w:hAnsi="Times New Roman"/>
          <w:sz w:val="24"/>
        </w:rPr>
      </w:pPr>
      <w:bookmarkStart w:id="2" w:name="_Toc289928883"/>
      <w:r w:rsidRPr="00C13964">
        <w:rPr>
          <w:rFonts w:ascii="Times New Roman" w:hAnsi="Times New Roman"/>
          <w:sz w:val="24"/>
        </w:rPr>
        <w:t>Primary Presentation</w:t>
      </w:r>
      <w:bookmarkEnd w:id="2"/>
    </w:p>
    <w:p w:rsidR="00281C5A" w:rsidRDefault="00281C5A"/>
    <w:p w:rsidR="005F3EBF" w:rsidRDefault="00116742">
      <w:r>
        <w:rPr>
          <w:noProof/>
        </w:rPr>
        <w:drawing>
          <wp:inline distT="0" distB="0" distL="0" distR="0">
            <wp:extent cx="5936615" cy="46539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5A" w:rsidRDefault="00E44B73" w:rsidP="00281C5A">
      <w:pPr>
        <w:rPr>
          <w:rFonts w:ascii="Times New Roman" w:hAnsi="Times New Roman"/>
          <w:sz w:val="24"/>
        </w:rPr>
      </w:pPr>
      <w:r w:rsidRPr="00C13964">
        <w:rPr>
          <w:rFonts w:ascii="Times New Roman" w:hAnsi="Times New Roman"/>
          <w:sz w:val="24"/>
        </w:rPr>
        <w:object w:dxaOrig="9389" w:dyaOrig="1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05pt;height:47.8pt" o:ole="">
            <v:imagedata r:id="rId7" o:title=""/>
          </v:shape>
          <o:OLEObject Type="Embed" ProgID="Visio.Drawing.11" ShapeID="_x0000_i1025" DrawAspect="Content" ObjectID="_1394491393" r:id="rId8"/>
        </w:object>
      </w:r>
      <w:bookmarkStart w:id="3" w:name="_Toc289928884"/>
    </w:p>
    <w:p w:rsidR="00281C5A" w:rsidRDefault="00281C5A" w:rsidP="00281C5A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</w:rPr>
      </w:pPr>
      <w:r w:rsidRPr="00281C5A">
        <w:rPr>
          <w:rFonts w:ascii="Times New Roman" w:hAnsi="Times New Roman"/>
          <w:sz w:val="24"/>
        </w:rPr>
        <w:t>Element Catalogue</w:t>
      </w:r>
      <w:bookmarkStart w:id="4" w:name="_Toc289928885"/>
      <w:bookmarkEnd w:id="3"/>
    </w:p>
    <w:p w:rsidR="00281C5A" w:rsidRPr="00281C5A" w:rsidRDefault="00281C5A" w:rsidP="00281C5A">
      <w:pPr>
        <w:pStyle w:val="ListParagraph"/>
        <w:numPr>
          <w:ilvl w:val="3"/>
          <w:numId w:val="1"/>
        </w:numPr>
        <w:rPr>
          <w:rFonts w:ascii="Times New Roman" w:hAnsi="Times New Roman"/>
          <w:sz w:val="24"/>
        </w:rPr>
      </w:pPr>
      <w:r w:rsidRPr="00281C5A">
        <w:rPr>
          <w:rFonts w:ascii="Times New Roman" w:hAnsi="Times New Roman"/>
          <w:sz w:val="24"/>
        </w:rPr>
        <w:t>Elements and their properties</w:t>
      </w:r>
      <w:bookmarkEnd w:id="4"/>
    </w:p>
    <w:tbl>
      <w:tblPr>
        <w:tblW w:w="0" w:type="auto"/>
        <w:tblInd w:w="72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4009"/>
        <w:gridCol w:w="4009"/>
      </w:tblGrid>
      <w:tr w:rsidR="00281C5A" w:rsidRPr="00C13964" w:rsidTr="00E57C3B"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 w:rsidRPr="00C13964">
              <w:rPr>
                <w:rFonts w:ascii="Times New Roman" w:hAnsi="Times New Roman"/>
                <w:b/>
                <w:bCs/>
                <w:sz w:val="24"/>
              </w:rPr>
              <w:t>Element</w:t>
            </w:r>
          </w:p>
        </w:tc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</w:rPr>
            </w:pPr>
            <w:r w:rsidRPr="00C13964">
              <w:rPr>
                <w:rFonts w:ascii="Times New Roman" w:hAnsi="Times New Roman"/>
                <w:b/>
                <w:bCs/>
                <w:sz w:val="24"/>
              </w:rPr>
              <w:t>Responsibility</w:t>
            </w:r>
          </w:p>
        </w:tc>
      </w:tr>
      <w:tr w:rsidR="00281C5A" w:rsidRPr="00C13964" w:rsidTr="00E57C3B"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</w:rPr>
            </w:pPr>
            <w:r w:rsidRPr="00C13964">
              <w:rPr>
                <w:rFonts w:ascii="Times New Roman" w:hAnsi="Times New Roman"/>
                <w:bCs/>
                <w:sz w:val="24"/>
              </w:rPr>
              <w:t>Store Location</w:t>
            </w:r>
          </w:p>
        </w:tc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rPr>
                <w:rFonts w:ascii="Times New Roman" w:hAnsi="Times New Roman"/>
                <w:sz w:val="24"/>
              </w:rPr>
            </w:pPr>
            <w:r w:rsidRPr="00C13964">
              <w:rPr>
                <w:rFonts w:ascii="Times New Roman" w:hAnsi="Times New Roman"/>
                <w:sz w:val="24"/>
              </w:rPr>
              <w:t>Scalable – single station to multiple stores. Allows to manage retail enterprise and monitor retail activities across multi-site operations</w:t>
            </w:r>
          </w:p>
        </w:tc>
      </w:tr>
      <w:tr w:rsidR="00281C5A" w:rsidRPr="00C13964" w:rsidTr="00E57C3B"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Sales</w:t>
            </w:r>
            <w:r w:rsidRPr="00C13964">
              <w:rPr>
                <w:rFonts w:ascii="Times New Roman" w:hAnsi="Times New Roman"/>
                <w:bCs/>
                <w:sz w:val="24"/>
              </w:rPr>
              <w:t xml:space="preserve"> System</w:t>
            </w:r>
          </w:p>
        </w:tc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C13964">
              <w:rPr>
                <w:rFonts w:ascii="Times New Roman" w:hAnsi="Times New Roman"/>
                <w:sz w:val="24"/>
              </w:rPr>
              <w:t xml:space="preserve">Provide UI to provide the functionality </w:t>
            </w:r>
            <w:r w:rsidRPr="00C13964">
              <w:rPr>
                <w:rFonts w:ascii="Times New Roman" w:hAnsi="Times New Roman"/>
                <w:sz w:val="24"/>
              </w:rPr>
              <w:lastRenderedPageBreak/>
              <w:t>the system for administrator: login, logout, registries item and registries cashier</w:t>
            </w:r>
          </w:p>
        </w:tc>
      </w:tr>
      <w:tr w:rsidR="00281C5A" w:rsidRPr="00C13964" w:rsidTr="00E57C3B"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</w:rPr>
            </w:pPr>
            <w:r w:rsidRPr="00C13964">
              <w:rPr>
                <w:rFonts w:ascii="Times New Roman" w:hAnsi="Times New Roman"/>
                <w:bCs/>
                <w:sz w:val="24"/>
              </w:rPr>
              <w:lastRenderedPageBreak/>
              <w:t>POS terminal</w:t>
            </w:r>
          </w:p>
        </w:tc>
        <w:tc>
          <w:tcPr>
            <w:tcW w:w="4009" w:type="dxa"/>
            <w:shd w:val="clear" w:color="auto" w:fill="D2EAF1"/>
          </w:tcPr>
          <w:p w:rsidR="00281C5A" w:rsidRPr="00C13964" w:rsidRDefault="00281C5A" w:rsidP="00E57C3B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C13964">
              <w:rPr>
                <w:rFonts w:ascii="Times New Roman" w:hAnsi="Times New Roman"/>
                <w:sz w:val="24"/>
              </w:rPr>
              <w:t>Provide UI to provide the functionality the system for cashier: login, logout, buy item.</w:t>
            </w:r>
          </w:p>
        </w:tc>
      </w:tr>
    </w:tbl>
    <w:p w:rsidR="00281C5A" w:rsidRPr="00281C5A" w:rsidRDefault="00281C5A" w:rsidP="00281C5A">
      <w:pPr>
        <w:outlineLvl w:val="0"/>
        <w:rPr>
          <w:rFonts w:ascii="Times New Roman" w:hAnsi="Times New Roman"/>
          <w:sz w:val="24"/>
        </w:rPr>
      </w:pPr>
    </w:p>
    <w:p w:rsidR="00281C5A" w:rsidRPr="00C13964" w:rsidRDefault="00281C5A" w:rsidP="00281C5A">
      <w:pPr>
        <w:pStyle w:val="ListParagraph"/>
        <w:numPr>
          <w:ilvl w:val="3"/>
          <w:numId w:val="1"/>
        </w:numPr>
        <w:outlineLvl w:val="0"/>
        <w:rPr>
          <w:rFonts w:ascii="Times New Roman" w:hAnsi="Times New Roman"/>
          <w:sz w:val="24"/>
        </w:rPr>
      </w:pPr>
      <w:bookmarkStart w:id="5" w:name="_Toc289928886"/>
      <w:r w:rsidRPr="00C13964">
        <w:rPr>
          <w:rFonts w:ascii="Times New Roman" w:hAnsi="Times New Roman"/>
          <w:sz w:val="24"/>
        </w:rPr>
        <w:t>Context diagram</w:t>
      </w:r>
      <w:bookmarkEnd w:id="5"/>
    </w:p>
    <w:p w:rsidR="00281C5A" w:rsidRPr="00C13964" w:rsidRDefault="00705ECE" w:rsidP="00281C5A">
      <w:pPr>
        <w:pStyle w:val="ListParagraph"/>
        <w:ind w:left="0"/>
        <w:rPr>
          <w:rFonts w:ascii="Times New Roman" w:hAnsi="Times New Roman"/>
          <w:sz w:val="24"/>
        </w:rPr>
      </w:pPr>
      <w:r w:rsidRPr="00C13964">
        <w:rPr>
          <w:rFonts w:ascii="Times New Roman" w:hAnsi="Times New Roman"/>
          <w:sz w:val="24"/>
        </w:rPr>
        <w:object w:dxaOrig="9871" w:dyaOrig="5324">
          <v:shape id="_x0000_i1026" type="#_x0000_t75" style="width:451.35pt;height:243.4pt" o:ole="">
            <v:imagedata r:id="rId9" o:title=""/>
          </v:shape>
          <o:OLEObject Type="Embed" ProgID="Visio.Drawing.11" ShapeID="_x0000_i1026" DrawAspect="Content" ObjectID="_1394491394" r:id="rId10"/>
        </w:object>
      </w:r>
    </w:p>
    <w:p w:rsidR="00281C5A" w:rsidRPr="00C13964" w:rsidRDefault="00281C5A" w:rsidP="00281C5A">
      <w:pPr>
        <w:pStyle w:val="ListParagraph"/>
        <w:numPr>
          <w:ilvl w:val="3"/>
          <w:numId w:val="1"/>
        </w:numPr>
        <w:outlineLvl w:val="0"/>
        <w:rPr>
          <w:rFonts w:ascii="Times New Roman" w:hAnsi="Times New Roman"/>
          <w:sz w:val="24"/>
        </w:rPr>
      </w:pPr>
      <w:bookmarkStart w:id="6" w:name="_Toc289928887"/>
      <w:r w:rsidRPr="00C13964">
        <w:rPr>
          <w:rFonts w:ascii="Times New Roman" w:hAnsi="Times New Roman"/>
          <w:sz w:val="24"/>
        </w:rPr>
        <w:t>Architecture Background</w:t>
      </w:r>
      <w:bookmarkEnd w:id="6"/>
    </w:p>
    <w:p w:rsidR="00281C5A" w:rsidRPr="00C13964" w:rsidRDefault="00281C5A" w:rsidP="00281C5A">
      <w:pPr>
        <w:pStyle w:val="ListParagraph"/>
        <w:numPr>
          <w:ilvl w:val="4"/>
          <w:numId w:val="1"/>
        </w:numPr>
        <w:outlineLvl w:val="0"/>
        <w:rPr>
          <w:rFonts w:ascii="Times New Roman" w:hAnsi="Times New Roman"/>
          <w:sz w:val="24"/>
        </w:rPr>
      </w:pPr>
      <w:bookmarkStart w:id="7" w:name="_Toc289928888"/>
      <w:r w:rsidRPr="00C13964">
        <w:rPr>
          <w:rFonts w:ascii="Times New Roman" w:hAnsi="Times New Roman"/>
          <w:sz w:val="24"/>
        </w:rPr>
        <w:t>Design Rational</w:t>
      </w:r>
      <w:bookmarkEnd w:id="7"/>
    </w:p>
    <w:p w:rsidR="00281C5A" w:rsidRPr="00C13964" w:rsidRDefault="00281C5A" w:rsidP="00281C5A">
      <w:pPr>
        <w:pStyle w:val="ListParagraph"/>
        <w:ind w:left="172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 </w:t>
      </w:r>
      <w:r w:rsidRPr="00C13964">
        <w:rPr>
          <w:rFonts w:ascii="Times New Roman" w:hAnsi="Times New Roman"/>
          <w:sz w:val="24"/>
        </w:rPr>
        <w:t>System uses the laptops and requires the distributed configuration, so Client-Server is rational. Client-Server model has some following advantages compared with peer to peer:</w:t>
      </w:r>
    </w:p>
    <w:p w:rsidR="00281C5A" w:rsidRPr="00C13964" w:rsidRDefault="00281C5A" w:rsidP="00281C5A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</w:rPr>
      </w:pPr>
      <w:r w:rsidRPr="00C13964">
        <w:rPr>
          <w:rFonts w:ascii="Times New Roman" w:hAnsi="Times New Roman"/>
          <w:sz w:val="24"/>
        </w:rPr>
        <w:t>Security: data store in servers, because servers should be guarantee those client not access in servers, should be firewall and assign responsibility</w:t>
      </w:r>
    </w:p>
    <w:p w:rsidR="00281C5A" w:rsidRPr="00C13964" w:rsidRDefault="00281C5A" w:rsidP="00281C5A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</w:rPr>
      </w:pPr>
      <w:r w:rsidRPr="00C13964">
        <w:rPr>
          <w:rFonts w:ascii="Times New Roman" w:hAnsi="Times New Roman"/>
          <w:sz w:val="24"/>
        </w:rPr>
        <w:t>Performance: it’s very important; we should be assigning following location. Each location have a server, to guarantee access faster</w:t>
      </w:r>
    </w:p>
    <w:p w:rsidR="00281C5A" w:rsidRPr="00C13964" w:rsidRDefault="00281C5A" w:rsidP="00281C5A">
      <w:pPr>
        <w:pStyle w:val="ListParagraph"/>
        <w:numPr>
          <w:ilvl w:val="4"/>
          <w:numId w:val="1"/>
        </w:numPr>
        <w:outlineLvl w:val="0"/>
        <w:rPr>
          <w:rFonts w:ascii="Times New Roman" w:hAnsi="Times New Roman"/>
          <w:sz w:val="24"/>
        </w:rPr>
      </w:pPr>
      <w:bookmarkStart w:id="8" w:name="_Toc289928889"/>
      <w:r w:rsidRPr="00C13964">
        <w:rPr>
          <w:rFonts w:ascii="Times New Roman" w:hAnsi="Times New Roman"/>
          <w:sz w:val="24"/>
        </w:rPr>
        <w:t>Assumptions</w:t>
      </w:r>
      <w:bookmarkEnd w:id="8"/>
    </w:p>
    <w:p w:rsidR="00281C5A" w:rsidRDefault="00281C5A" w:rsidP="00281C5A">
      <w:pPr>
        <w:pStyle w:val="ListParagraph"/>
        <w:ind w:left="1728"/>
        <w:rPr>
          <w:rFonts w:ascii="Times New Roman" w:hAnsi="Times New Roman"/>
          <w:sz w:val="24"/>
        </w:rPr>
      </w:pPr>
      <w:r w:rsidRPr="00C13964">
        <w:rPr>
          <w:rFonts w:ascii="Times New Roman" w:hAnsi="Times New Roman"/>
          <w:sz w:val="24"/>
        </w:rPr>
        <w:t>The function related to cre</w:t>
      </w:r>
      <w:r w:rsidR="00705ECE">
        <w:rPr>
          <w:rFonts w:ascii="Times New Roman" w:hAnsi="Times New Roman"/>
          <w:sz w:val="24"/>
        </w:rPr>
        <w:t>dit card is available by B</w:t>
      </w:r>
      <w:r>
        <w:rPr>
          <w:rFonts w:ascii="Times New Roman" w:hAnsi="Times New Roman"/>
          <w:sz w:val="24"/>
        </w:rPr>
        <w:t>anking</w:t>
      </w:r>
      <w:r w:rsidRPr="00C13964">
        <w:rPr>
          <w:rFonts w:ascii="Times New Roman" w:hAnsi="Times New Roman"/>
          <w:sz w:val="24"/>
        </w:rPr>
        <w:t xml:space="preserve"> System</w:t>
      </w:r>
    </w:p>
    <w:p w:rsidR="00281C5A" w:rsidRDefault="00281C5A" w:rsidP="00281C5A">
      <w:pPr>
        <w:pStyle w:val="ListParagraph"/>
        <w:ind w:left="1728"/>
        <w:rPr>
          <w:rFonts w:ascii="Times New Roman" w:hAnsi="Times New Roman"/>
          <w:sz w:val="24"/>
        </w:rPr>
      </w:pPr>
    </w:p>
    <w:p w:rsidR="00281C5A" w:rsidRDefault="00281C5A" w:rsidP="00281C5A">
      <w:pPr>
        <w:pStyle w:val="ListParagraph"/>
        <w:ind w:left="1728"/>
        <w:rPr>
          <w:rFonts w:ascii="Times New Roman" w:hAnsi="Times New Roman"/>
          <w:sz w:val="24"/>
        </w:rPr>
      </w:pPr>
    </w:p>
    <w:p w:rsidR="00281C5A" w:rsidRDefault="00281C5A" w:rsidP="00281C5A">
      <w:pPr>
        <w:pStyle w:val="ListParagraph"/>
        <w:ind w:left="1728"/>
        <w:rPr>
          <w:rFonts w:ascii="Times New Roman" w:hAnsi="Times New Roman"/>
          <w:sz w:val="24"/>
        </w:rPr>
      </w:pPr>
    </w:p>
    <w:p w:rsidR="00281C5A" w:rsidRDefault="00281C5A">
      <w:bookmarkStart w:id="9" w:name="_GoBack"/>
      <w:bookmarkEnd w:id="9"/>
    </w:p>
    <w:sectPr w:rsidR="0028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BF4"/>
    <w:multiLevelType w:val="multilevel"/>
    <w:tmpl w:val="426A308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B4610"/>
    <w:multiLevelType w:val="multilevel"/>
    <w:tmpl w:val="24B490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126A0B"/>
    <w:multiLevelType w:val="multilevel"/>
    <w:tmpl w:val="426A308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82068E"/>
    <w:multiLevelType w:val="multilevel"/>
    <w:tmpl w:val="426A308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511753"/>
    <w:multiLevelType w:val="hybridMultilevel"/>
    <w:tmpl w:val="5D4CC0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742"/>
    <w:rsid w:val="00116742"/>
    <w:rsid w:val="00281C5A"/>
    <w:rsid w:val="00705ECE"/>
    <w:rsid w:val="00875934"/>
    <w:rsid w:val="00D861D0"/>
    <w:rsid w:val="00E44B73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C5A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Arial" w:eastAsia="Arial" w:hAnsi="Arial" w:cs="Times New Roman"/>
      <w:kern w:val="2"/>
      <w:sz w:val="20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C5A"/>
    <w:pPr>
      <w:widowControl w:val="0"/>
      <w:wordWrap w:val="0"/>
      <w:autoSpaceDE w:val="0"/>
      <w:autoSpaceDN w:val="0"/>
      <w:spacing w:after="0" w:line="240" w:lineRule="auto"/>
      <w:ind w:left="720"/>
      <w:contextualSpacing/>
      <w:jc w:val="both"/>
    </w:pPr>
    <w:rPr>
      <w:rFonts w:ascii="Arial" w:eastAsia="Arial" w:hAnsi="Arial" w:cs="Times New Roman"/>
      <w:kern w:val="2"/>
      <w:sz w:val="20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Kasim</dc:creator>
  <cp:lastModifiedBy>Kasim</cp:lastModifiedBy>
  <cp:revision>5</cp:revision>
  <dcterms:created xsi:type="dcterms:W3CDTF">2012-03-28T18:34:00Z</dcterms:created>
  <dcterms:modified xsi:type="dcterms:W3CDTF">2012-03-28T18:56:00Z</dcterms:modified>
</cp:coreProperties>
</file>