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37" w:rsidRPr="00320337" w:rsidRDefault="0032033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20337">
        <w:rPr>
          <w:rFonts w:asciiTheme="majorHAnsi" w:hAnsiTheme="majorHAnsi" w:cstheme="majorHAnsi"/>
          <w:b/>
          <w:sz w:val="24"/>
          <w:szCs w:val="24"/>
          <w:lang w:val="en-US"/>
        </w:rPr>
        <w:t>Physical of system POS terminal</w:t>
      </w:r>
    </w:p>
    <w:p w:rsidR="00320337" w:rsidRPr="00320337" w:rsidRDefault="00320337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634FA" w:rsidRPr="00320337" w:rsidRDefault="0032033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20337">
        <w:rPr>
          <w:rFonts w:asciiTheme="majorHAnsi" w:hAnsiTheme="majorHAnsi" w:cstheme="majorHAnsi"/>
          <w:sz w:val="24"/>
          <w:szCs w:val="24"/>
        </w:rPr>
        <w:object w:dxaOrig="11275" w:dyaOrig="15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8.25pt" o:ole="">
            <v:imagedata r:id="rId4" o:title=""/>
          </v:shape>
          <o:OLEObject Type="Embed" ProgID="Visio.Drawing.11" ShapeID="_x0000_i1025" DrawAspect="Content" ObjectID="_1394388676" r:id="rId5"/>
        </w:object>
      </w:r>
    </w:p>
    <w:p w:rsidR="00320337" w:rsidRPr="00320337" w:rsidRDefault="0032033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20337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Sequence diagram for function sale in system.</w:t>
      </w:r>
    </w:p>
    <w:p w:rsidR="00320337" w:rsidRPr="00320337" w:rsidRDefault="0032033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7298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0337" w:rsidRPr="00320337" w:rsidSect="0011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5353"/>
    <w:rsid w:val="00116167"/>
    <w:rsid w:val="001634FA"/>
    <w:rsid w:val="00247103"/>
    <w:rsid w:val="00320337"/>
    <w:rsid w:val="00457574"/>
    <w:rsid w:val="00614EF6"/>
    <w:rsid w:val="00852416"/>
    <w:rsid w:val="00C2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5</cp:revision>
  <dcterms:created xsi:type="dcterms:W3CDTF">2012-03-25T14:17:00Z</dcterms:created>
  <dcterms:modified xsi:type="dcterms:W3CDTF">2012-03-27T14:25:00Z</dcterms:modified>
</cp:coreProperties>
</file>