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8BD" w:rsidRDefault="008B28BD" w:rsidP="008B28BD">
      <w:pPr>
        <w:spacing w:line="240" w:lineRule="auto"/>
        <w:jc w:val="both"/>
        <w:rPr>
          <w:rFonts w:cs="Times New Roman"/>
          <w:sz w:val="28"/>
          <w:szCs w:val="28"/>
        </w:rPr>
      </w:pPr>
    </w:p>
    <w:p w:rsidR="008B28BD" w:rsidRDefault="008B28BD" w:rsidP="008B28BD">
      <w:pPr>
        <w:spacing w:line="240" w:lineRule="auto"/>
        <w:jc w:val="both"/>
        <w:rPr>
          <w:rFonts w:cs="Times New Roman"/>
          <w:sz w:val="28"/>
          <w:szCs w:val="28"/>
        </w:rPr>
      </w:pPr>
    </w:p>
    <w:p w:rsidR="008B28BD" w:rsidRDefault="008B28BD" w:rsidP="008B28BD">
      <w:pPr>
        <w:spacing w:line="240" w:lineRule="auto"/>
        <w:jc w:val="both"/>
        <w:rPr>
          <w:rFonts w:cs="Times New Roman"/>
          <w:sz w:val="28"/>
          <w:szCs w:val="28"/>
        </w:rPr>
      </w:pPr>
    </w:p>
    <w:p w:rsidR="008B28BD" w:rsidRDefault="008B28BD" w:rsidP="008B28BD">
      <w:pPr>
        <w:spacing w:line="240" w:lineRule="auto"/>
        <w:jc w:val="both"/>
        <w:rPr>
          <w:rFonts w:cs="Times New Roman"/>
          <w:sz w:val="28"/>
          <w:szCs w:val="28"/>
        </w:rPr>
      </w:pPr>
    </w:p>
    <w:p w:rsidR="008B28BD" w:rsidRDefault="008B28BD" w:rsidP="008B28BD">
      <w:pPr>
        <w:spacing w:line="240" w:lineRule="auto"/>
        <w:jc w:val="both"/>
        <w:rPr>
          <w:rFonts w:cs="Times New Roman"/>
          <w:sz w:val="28"/>
          <w:szCs w:val="28"/>
        </w:rPr>
      </w:pPr>
    </w:p>
    <w:p w:rsidR="008B28BD" w:rsidRDefault="008B28BD" w:rsidP="008B28BD">
      <w:pPr>
        <w:spacing w:line="240" w:lineRule="auto"/>
        <w:jc w:val="both"/>
        <w:rPr>
          <w:rFonts w:cs="Times New Roman"/>
          <w:sz w:val="28"/>
          <w:szCs w:val="28"/>
        </w:rPr>
      </w:pPr>
    </w:p>
    <w:p w:rsidR="008B28BD" w:rsidRDefault="008B28BD" w:rsidP="008B28BD">
      <w:pPr>
        <w:spacing w:line="240" w:lineRule="auto"/>
        <w:jc w:val="both"/>
        <w:rPr>
          <w:rFonts w:cs="Times New Roman"/>
          <w:sz w:val="28"/>
          <w:szCs w:val="28"/>
        </w:rPr>
      </w:pPr>
    </w:p>
    <w:p w:rsidR="008B28BD" w:rsidRDefault="008B28BD" w:rsidP="008B28BD">
      <w:pPr>
        <w:spacing w:line="240" w:lineRule="auto"/>
        <w:jc w:val="both"/>
        <w:rPr>
          <w:rFonts w:cs="Times New Roman"/>
          <w:sz w:val="28"/>
          <w:szCs w:val="28"/>
        </w:rPr>
      </w:pPr>
    </w:p>
    <w:tbl>
      <w:tblPr>
        <w:tblpPr w:leftFromText="187" w:rightFromText="187" w:vertAnchor="page" w:horzAnchor="margin" w:tblpXSpec="center" w:tblpY="5150"/>
        <w:tblW w:w="4799" w:type="pct"/>
        <w:tblBorders>
          <w:left w:val="single" w:sz="18" w:space="0" w:color="4F81BD" w:themeColor="accent1"/>
        </w:tblBorders>
        <w:tblLook w:val="04A0" w:firstRow="1" w:lastRow="0" w:firstColumn="1" w:lastColumn="0" w:noHBand="0" w:noVBand="1"/>
      </w:tblPr>
      <w:tblGrid>
        <w:gridCol w:w="10241"/>
      </w:tblGrid>
      <w:tr w:rsidR="008B28BD" w:rsidTr="008B28BD">
        <w:tc>
          <w:tcPr>
            <w:tcW w:w="10241" w:type="dxa"/>
            <w:tcMar>
              <w:top w:w="216" w:type="dxa"/>
              <w:left w:w="115" w:type="dxa"/>
              <w:bottom w:w="216" w:type="dxa"/>
              <w:right w:w="115" w:type="dxa"/>
            </w:tcMar>
          </w:tcPr>
          <w:p w:rsidR="008B28BD" w:rsidRDefault="00386FD7" w:rsidP="008B28BD">
            <w:pPr>
              <w:pStyle w:val="NoSpacing"/>
              <w:rPr>
                <w:rFonts w:asciiTheme="majorHAnsi" w:eastAsiaTheme="majorEastAsia" w:hAnsiTheme="majorHAnsi" w:cstheme="majorBidi"/>
              </w:rPr>
            </w:p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sdtContent>
                <w:r w:rsidR="008B28BD">
                  <w:rPr>
                    <w:rFonts w:asciiTheme="majorHAnsi" w:eastAsiaTheme="majorEastAsia" w:hAnsiTheme="majorHAnsi" w:cstheme="majorBidi"/>
                  </w:rPr>
                  <w:t>Meeting Room Book System – Team</w:t>
                </w:r>
              </w:sdtContent>
            </w:sdt>
            <w:r w:rsidR="008B28BD">
              <w:rPr>
                <w:rFonts w:asciiTheme="majorHAnsi" w:eastAsiaTheme="majorEastAsia" w:hAnsiTheme="majorHAnsi" w:cstheme="majorBidi"/>
              </w:rPr>
              <w:t>1</w:t>
            </w:r>
          </w:p>
        </w:tc>
      </w:tr>
      <w:tr w:rsidR="008B28BD" w:rsidTr="008B28BD">
        <w:trPr>
          <w:trHeight w:val="845"/>
        </w:trPr>
        <w:tc>
          <w:tcPr>
            <w:tcW w:w="10241" w:type="dxa"/>
          </w:tcPr>
          <w:sdt>
            <w:sdtPr>
              <w:rPr>
                <w:rFonts w:ascii="Times New Roman" w:eastAsiaTheme="majorEastAsia" w:hAnsi="Times New Roman" w:cs="Times New Roman"/>
                <w:color w:val="0070C0"/>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8B28BD" w:rsidRPr="00BE07C7" w:rsidRDefault="008B28BD" w:rsidP="002F0309">
                <w:pPr>
                  <w:pStyle w:val="NoSpacing"/>
                  <w:rPr>
                    <w:rFonts w:asciiTheme="majorHAnsi" w:eastAsiaTheme="majorEastAsia" w:hAnsiTheme="majorHAnsi" w:cstheme="majorBidi"/>
                    <w:color w:val="0070C0"/>
                    <w:sz w:val="80"/>
                    <w:szCs w:val="80"/>
                  </w:rPr>
                </w:pPr>
                <w:r>
                  <w:rPr>
                    <w:rFonts w:ascii="Times New Roman" w:eastAsiaTheme="majorEastAsia" w:hAnsi="Times New Roman" w:cs="Times New Roman"/>
                    <w:color w:val="0070C0"/>
                    <w:sz w:val="80"/>
                    <w:szCs w:val="80"/>
                  </w:rPr>
                  <w:t>Risk Management Plan</w:t>
                </w:r>
              </w:p>
            </w:sdtContent>
          </w:sdt>
        </w:tc>
      </w:tr>
      <w:tr w:rsidR="008B28BD" w:rsidTr="008B28BD">
        <w:trPr>
          <w:trHeight w:val="134"/>
        </w:trPr>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10241" w:type="dxa"/>
                <w:tcMar>
                  <w:top w:w="216" w:type="dxa"/>
                  <w:left w:w="115" w:type="dxa"/>
                  <w:bottom w:w="216" w:type="dxa"/>
                  <w:right w:w="115" w:type="dxa"/>
                </w:tcMar>
              </w:tcPr>
              <w:p w:rsidR="008B28BD" w:rsidRDefault="008B28BD" w:rsidP="002F0309">
                <w:pPr>
                  <w:pStyle w:val="NoSpacing"/>
                  <w:rPr>
                    <w:rFonts w:asciiTheme="majorHAnsi" w:eastAsiaTheme="majorEastAsia" w:hAnsiTheme="majorHAnsi" w:cstheme="majorBidi"/>
                  </w:rPr>
                </w:pPr>
                <w:r w:rsidRPr="00010C07">
                  <w:rPr>
                    <w:rFonts w:asciiTheme="majorHAnsi" w:eastAsiaTheme="majorEastAsia" w:hAnsiTheme="majorHAnsi" w:cstheme="majorBidi"/>
                  </w:rPr>
                  <w:t xml:space="preserve"> Version 1.2</w:t>
                </w:r>
                <w:r>
                  <w:rPr>
                    <w:rFonts w:asciiTheme="majorHAnsi" w:eastAsiaTheme="majorEastAsia" w:hAnsiTheme="majorHAnsi" w:cstheme="majorBidi"/>
                  </w:rPr>
                  <w:t xml:space="preserve"> </w:t>
                </w:r>
              </w:p>
            </w:tc>
          </w:sdtContent>
        </w:sdt>
      </w:tr>
    </w:tbl>
    <w:p w:rsidR="008B28BD" w:rsidRPr="00492E8B" w:rsidRDefault="008B28BD" w:rsidP="008B28BD">
      <w:pPr>
        <w:spacing w:line="240" w:lineRule="auto"/>
        <w:jc w:val="both"/>
        <w:rPr>
          <w:rFonts w:cs="Times New Roman"/>
          <w:szCs w:val="24"/>
        </w:rPr>
      </w:pPr>
    </w:p>
    <w:p w:rsidR="008B28BD" w:rsidRPr="00492E8B" w:rsidRDefault="008B28BD" w:rsidP="008B28BD">
      <w:pPr>
        <w:spacing w:line="240" w:lineRule="auto"/>
        <w:jc w:val="both"/>
        <w:rPr>
          <w:rFonts w:cs="Times New Roman"/>
          <w:szCs w:val="24"/>
        </w:rPr>
      </w:pPr>
    </w:p>
    <w:p w:rsidR="008B28BD" w:rsidRPr="004C3221" w:rsidRDefault="008B28BD" w:rsidP="008B28BD">
      <w:pPr>
        <w:spacing w:line="240" w:lineRule="auto"/>
        <w:jc w:val="both"/>
        <w:rPr>
          <w:rFonts w:cs="Times New Roman"/>
          <w:szCs w:val="24"/>
        </w:rPr>
      </w:pPr>
    </w:p>
    <w:p w:rsidR="008B28BD" w:rsidRPr="004C3221" w:rsidRDefault="008B28BD" w:rsidP="008B28BD">
      <w:pPr>
        <w:spacing w:line="240" w:lineRule="auto"/>
        <w:jc w:val="both"/>
        <w:rPr>
          <w:rFonts w:cs="Times New Roman"/>
          <w:szCs w:val="24"/>
        </w:rPr>
      </w:pPr>
    </w:p>
    <w:p w:rsidR="008B28BD" w:rsidRDefault="008B28BD" w:rsidP="008B28BD">
      <w:pPr>
        <w:spacing w:line="240" w:lineRule="auto"/>
        <w:jc w:val="both"/>
        <w:rPr>
          <w:rFonts w:cs="Times New Roman"/>
          <w:szCs w:val="24"/>
        </w:rPr>
      </w:pPr>
    </w:p>
    <w:p w:rsidR="008B28BD" w:rsidRDefault="008B28BD" w:rsidP="008B28BD">
      <w:pPr>
        <w:spacing w:line="240" w:lineRule="auto"/>
        <w:jc w:val="both"/>
        <w:rPr>
          <w:rFonts w:cs="Times New Roman"/>
          <w:szCs w:val="24"/>
        </w:rPr>
      </w:pPr>
    </w:p>
    <w:p w:rsidR="008B28BD" w:rsidRDefault="008B28BD" w:rsidP="008B28BD">
      <w:pPr>
        <w:spacing w:line="240" w:lineRule="auto"/>
        <w:jc w:val="both"/>
        <w:rPr>
          <w:rFonts w:cs="Times New Roman"/>
          <w:szCs w:val="24"/>
        </w:rPr>
      </w:pPr>
    </w:p>
    <w:p w:rsidR="008B28BD" w:rsidRDefault="008B28BD" w:rsidP="008B28BD">
      <w:pPr>
        <w:spacing w:line="240" w:lineRule="auto"/>
        <w:jc w:val="both"/>
        <w:rPr>
          <w:rFonts w:cs="Times New Roman"/>
          <w:szCs w:val="24"/>
        </w:rPr>
      </w:pPr>
    </w:p>
    <w:p w:rsidR="008B28BD" w:rsidRDefault="008B28BD" w:rsidP="008B28BD">
      <w:pPr>
        <w:spacing w:line="240" w:lineRule="auto"/>
        <w:jc w:val="both"/>
        <w:rPr>
          <w:rFonts w:cs="Times New Roman"/>
          <w:szCs w:val="24"/>
        </w:rPr>
      </w:pPr>
    </w:p>
    <w:p w:rsidR="008B28BD" w:rsidRDefault="008B28BD" w:rsidP="008B28BD">
      <w:pPr>
        <w:spacing w:line="240" w:lineRule="auto"/>
        <w:jc w:val="both"/>
        <w:rPr>
          <w:rFonts w:cs="Times New Roman"/>
          <w:szCs w:val="24"/>
        </w:rPr>
      </w:pPr>
    </w:p>
    <w:p w:rsidR="008B28BD" w:rsidRDefault="008B28BD" w:rsidP="008B28BD">
      <w:pPr>
        <w:spacing w:line="240" w:lineRule="auto"/>
        <w:jc w:val="both"/>
        <w:rPr>
          <w:rFonts w:cs="Times New Roman"/>
          <w:szCs w:val="24"/>
        </w:rPr>
      </w:pPr>
    </w:p>
    <w:p w:rsidR="008B28BD" w:rsidRDefault="008B28BD" w:rsidP="008B28BD">
      <w:pPr>
        <w:spacing w:line="240" w:lineRule="auto"/>
        <w:jc w:val="both"/>
        <w:rPr>
          <w:rFonts w:cs="Times New Roman"/>
          <w:szCs w:val="24"/>
        </w:rPr>
      </w:pPr>
    </w:p>
    <w:p w:rsidR="008B28BD" w:rsidRPr="004C3221" w:rsidRDefault="008B28BD" w:rsidP="008B28BD">
      <w:pPr>
        <w:spacing w:line="240" w:lineRule="auto"/>
        <w:jc w:val="both"/>
        <w:rPr>
          <w:rFonts w:cs="Times New Roman"/>
          <w:b/>
          <w:szCs w:val="24"/>
        </w:rPr>
      </w:pPr>
      <w:r w:rsidRPr="004C3221">
        <w:rPr>
          <w:rFonts w:cs="Times New Roman"/>
          <w:b/>
          <w:szCs w:val="24"/>
        </w:rPr>
        <w:t>Revision History</w:t>
      </w:r>
    </w:p>
    <w:tbl>
      <w:tblPr>
        <w:tblStyle w:val="LightList-Accent1"/>
        <w:tblW w:w="9360"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1E0" w:firstRow="1" w:lastRow="1" w:firstColumn="1" w:lastColumn="1" w:noHBand="0" w:noVBand="0"/>
      </w:tblPr>
      <w:tblGrid>
        <w:gridCol w:w="2097"/>
        <w:gridCol w:w="2544"/>
        <w:gridCol w:w="2622"/>
        <w:gridCol w:w="2097"/>
      </w:tblGrid>
      <w:tr w:rsidR="008B28BD" w:rsidRPr="004C3221" w:rsidTr="002F03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7" w:type="dxa"/>
            <w:hideMark/>
          </w:tcPr>
          <w:p w:rsidR="008B28BD" w:rsidRPr="004C3221" w:rsidRDefault="008B28BD" w:rsidP="002F0309">
            <w:pPr>
              <w:jc w:val="center"/>
              <w:rPr>
                <w:rFonts w:cs="Times New Roman"/>
                <w:b w:val="0"/>
                <w:szCs w:val="24"/>
              </w:rPr>
            </w:pPr>
            <w:r w:rsidRPr="004C3221">
              <w:rPr>
                <w:rFonts w:cs="Times New Roman"/>
                <w:szCs w:val="24"/>
              </w:rPr>
              <w:t>Version</w:t>
            </w:r>
          </w:p>
        </w:tc>
        <w:tc>
          <w:tcPr>
            <w:cnfStyle w:val="000010000000" w:firstRow="0" w:lastRow="0" w:firstColumn="0" w:lastColumn="0" w:oddVBand="1" w:evenVBand="0" w:oddHBand="0" w:evenHBand="0" w:firstRowFirstColumn="0" w:firstRowLastColumn="0" w:lastRowFirstColumn="0" w:lastRowLastColumn="0"/>
            <w:tcW w:w="2544" w:type="dxa"/>
            <w:tcBorders>
              <w:top w:val="none" w:sz="0" w:space="0" w:color="auto"/>
              <w:left w:val="none" w:sz="0" w:space="0" w:color="auto"/>
              <w:right w:val="none" w:sz="0" w:space="0" w:color="auto"/>
            </w:tcBorders>
            <w:hideMark/>
          </w:tcPr>
          <w:p w:rsidR="008B28BD" w:rsidRPr="004C3221" w:rsidRDefault="008B28BD" w:rsidP="002F0309">
            <w:pPr>
              <w:jc w:val="center"/>
              <w:rPr>
                <w:rFonts w:cs="Times New Roman"/>
                <w:b w:val="0"/>
                <w:szCs w:val="24"/>
              </w:rPr>
            </w:pPr>
            <w:r w:rsidRPr="004C3221">
              <w:rPr>
                <w:rFonts w:cs="Times New Roman"/>
                <w:szCs w:val="24"/>
              </w:rPr>
              <w:t>Date</w:t>
            </w:r>
          </w:p>
        </w:tc>
        <w:tc>
          <w:tcPr>
            <w:tcW w:w="2622" w:type="dxa"/>
            <w:hideMark/>
          </w:tcPr>
          <w:p w:rsidR="008B28BD" w:rsidRPr="004C3221" w:rsidRDefault="008B28BD" w:rsidP="002F0309">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4C3221">
              <w:rPr>
                <w:rFonts w:cs="Times New Roman"/>
                <w:szCs w:val="24"/>
              </w:rPr>
              <w:t>Author</w:t>
            </w:r>
          </w:p>
        </w:tc>
        <w:tc>
          <w:tcPr>
            <w:cnfStyle w:val="000100000000" w:firstRow="0" w:lastRow="0" w:firstColumn="0" w:lastColumn="1" w:oddVBand="0" w:evenVBand="0" w:oddHBand="0" w:evenHBand="0" w:firstRowFirstColumn="0" w:firstRowLastColumn="0" w:lastRowFirstColumn="0" w:lastRowLastColumn="0"/>
            <w:tcW w:w="2097" w:type="dxa"/>
            <w:hideMark/>
          </w:tcPr>
          <w:p w:rsidR="008B28BD" w:rsidRPr="004C3221" w:rsidRDefault="008B28BD" w:rsidP="002F0309">
            <w:pPr>
              <w:tabs>
                <w:tab w:val="center" w:pos="2016"/>
                <w:tab w:val="right" w:pos="3855"/>
              </w:tabs>
              <w:jc w:val="center"/>
              <w:rPr>
                <w:rFonts w:cs="Times New Roman"/>
                <w:b w:val="0"/>
                <w:szCs w:val="24"/>
              </w:rPr>
            </w:pPr>
            <w:r w:rsidRPr="004C3221">
              <w:rPr>
                <w:rFonts w:cs="Times New Roman"/>
                <w:szCs w:val="24"/>
              </w:rPr>
              <w:t xml:space="preserve">Content </w:t>
            </w:r>
          </w:p>
        </w:tc>
      </w:tr>
      <w:tr w:rsidR="008B28BD" w:rsidRPr="004C3221" w:rsidTr="002F0309">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097" w:type="dxa"/>
            <w:tcBorders>
              <w:top w:val="none" w:sz="0" w:space="0" w:color="auto"/>
              <w:left w:val="none" w:sz="0" w:space="0" w:color="auto"/>
              <w:bottom w:val="none" w:sz="0" w:space="0" w:color="auto"/>
            </w:tcBorders>
          </w:tcPr>
          <w:p w:rsidR="008B28BD" w:rsidRPr="00A42DBB" w:rsidRDefault="008B28BD" w:rsidP="002F0309">
            <w:pPr>
              <w:rPr>
                <w:b w:val="0"/>
              </w:rPr>
            </w:pPr>
            <w:proofErr w:type="spellStart"/>
            <w:r>
              <w:rPr>
                <w:b w:val="0"/>
              </w:rPr>
              <w:t>Huyen</w:t>
            </w:r>
            <w:proofErr w:type="spellEnd"/>
            <w:r>
              <w:rPr>
                <w:b w:val="0"/>
              </w:rPr>
              <w:t xml:space="preserve"> Le</w:t>
            </w:r>
          </w:p>
        </w:tc>
        <w:tc>
          <w:tcPr>
            <w:cnfStyle w:val="000010000000" w:firstRow="0" w:lastRow="0" w:firstColumn="0" w:lastColumn="0" w:oddVBand="1" w:evenVBand="0" w:oddHBand="0" w:evenHBand="0" w:firstRowFirstColumn="0" w:firstRowLastColumn="0" w:lastRowFirstColumn="0" w:lastRowLastColumn="0"/>
            <w:tcW w:w="2544" w:type="dxa"/>
            <w:tcBorders>
              <w:top w:val="none" w:sz="0" w:space="0" w:color="auto"/>
              <w:left w:val="none" w:sz="0" w:space="0" w:color="auto"/>
              <w:bottom w:val="none" w:sz="0" w:space="0" w:color="auto"/>
              <w:right w:val="none" w:sz="0" w:space="0" w:color="auto"/>
            </w:tcBorders>
          </w:tcPr>
          <w:p w:rsidR="008B28BD" w:rsidRPr="00A42DBB" w:rsidRDefault="002259D3" w:rsidP="002F0309">
            <w:r>
              <w:t>07</w:t>
            </w:r>
            <w:r w:rsidR="008B28BD" w:rsidRPr="00A42DBB">
              <w:t>/</w:t>
            </w:r>
            <w:r>
              <w:t>02</w:t>
            </w:r>
            <w:r w:rsidR="008B28BD">
              <w:t>/2012</w:t>
            </w:r>
          </w:p>
        </w:tc>
        <w:tc>
          <w:tcPr>
            <w:tcW w:w="2622" w:type="dxa"/>
            <w:tcBorders>
              <w:top w:val="none" w:sz="0" w:space="0" w:color="auto"/>
              <w:bottom w:val="none" w:sz="0" w:space="0" w:color="auto"/>
            </w:tcBorders>
          </w:tcPr>
          <w:p w:rsidR="008B28BD" w:rsidRPr="00A42DBB" w:rsidRDefault="008B28BD" w:rsidP="002F0309">
            <w:pPr>
              <w:cnfStyle w:val="000000100000" w:firstRow="0" w:lastRow="0" w:firstColumn="0" w:lastColumn="0" w:oddVBand="0" w:evenVBand="0" w:oddHBand="1" w:evenHBand="0" w:firstRowFirstColumn="0" w:firstRowLastColumn="0" w:lastRowFirstColumn="0" w:lastRowLastColumn="0"/>
            </w:pPr>
            <w:r w:rsidRPr="00A42DBB">
              <w:t>Create document</w:t>
            </w:r>
          </w:p>
        </w:tc>
        <w:tc>
          <w:tcPr>
            <w:cnfStyle w:val="000100000000" w:firstRow="0" w:lastRow="0" w:firstColumn="0" w:lastColumn="1" w:oddVBand="0" w:evenVBand="0" w:oddHBand="0" w:evenHBand="0" w:firstRowFirstColumn="0" w:firstRowLastColumn="0" w:lastRowFirstColumn="0" w:lastRowLastColumn="0"/>
            <w:tcW w:w="2097" w:type="dxa"/>
            <w:tcBorders>
              <w:top w:val="none" w:sz="0" w:space="0" w:color="auto"/>
              <w:bottom w:val="none" w:sz="0" w:space="0" w:color="auto"/>
              <w:right w:val="none" w:sz="0" w:space="0" w:color="auto"/>
            </w:tcBorders>
          </w:tcPr>
          <w:p w:rsidR="008B28BD" w:rsidRPr="00A42DBB" w:rsidRDefault="008B28BD" w:rsidP="002F0309">
            <w:pPr>
              <w:rPr>
                <w:b w:val="0"/>
              </w:rPr>
            </w:pPr>
            <w:r w:rsidRPr="00A42DBB">
              <w:rPr>
                <w:b w:val="0"/>
              </w:rPr>
              <w:t>1.0</w:t>
            </w:r>
          </w:p>
        </w:tc>
      </w:tr>
      <w:tr w:rsidR="008B28BD" w:rsidRPr="004C3221" w:rsidTr="002F0309">
        <w:trPr>
          <w:jc w:val="center"/>
        </w:trPr>
        <w:tc>
          <w:tcPr>
            <w:cnfStyle w:val="001000000000" w:firstRow="0" w:lastRow="0" w:firstColumn="1" w:lastColumn="0" w:oddVBand="0" w:evenVBand="0" w:oddHBand="0" w:evenHBand="0" w:firstRowFirstColumn="0" w:firstRowLastColumn="0" w:lastRowFirstColumn="0" w:lastRowLastColumn="0"/>
            <w:tcW w:w="2097" w:type="dxa"/>
          </w:tcPr>
          <w:p w:rsidR="008B28BD" w:rsidRPr="00A42DBB" w:rsidRDefault="008B28BD" w:rsidP="002F0309">
            <w:pPr>
              <w:rPr>
                <w:b w:val="0"/>
              </w:rPr>
            </w:pPr>
            <w:proofErr w:type="spellStart"/>
            <w:r>
              <w:rPr>
                <w:b w:val="0"/>
              </w:rPr>
              <w:t>Huyen</w:t>
            </w:r>
            <w:proofErr w:type="spellEnd"/>
            <w:r>
              <w:rPr>
                <w:b w:val="0"/>
              </w:rPr>
              <w:t xml:space="preserve"> Le</w:t>
            </w:r>
          </w:p>
        </w:tc>
        <w:tc>
          <w:tcPr>
            <w:cnfStyle w:val="000010000000" w:firstRow="0" w:lastRow="0" w:firstColumn="0" w:lastColumn="0" w:oddVBand="1" w:evenVBand="0" w:oddHBand="0" w:evenHBand="0" w:firstRowFirstColumn="0" w:firstRowLastColumn="0" w:lastRowFirstColumn="0" w:lastRowLastColumn="0"/>
            <w:tcW w:w="2544" w:type="dxa"/>
            <w:tcBorders>
              <w:left w:val="none" w:sz="0" w:space="0" w:color="auto"/>
              <w:right w:val="none" w:sz="0" w:space="0" w:color="auto"/>
            </w:tcBorders>
          </w:tcPr>
          <w:p w:rsidR="008B28BD" w:rsidRPr="00A42DBB" w:rsidRDefault="002259D3" w:rsidP="002F0309">
            <w:r>
              <w:t>07</w:t>
            </w:r>
            <w:r w:rsidR="008B28BD" w:rsidRPr="00A42DBB">
              <w:t>/</w:t>
            </w:r>
            <w:r>
              <w:t>05</w:t>
            </w:r>
            <w:r w:rsidR="008B28BD">
              <w:t>/2012</w:t>
            </w:r>
          </w:p>
        </w:tc>
        <w:tc>
          <w:tcPr>
            <w:tcW w:w="2622" w:type="dxa"/>
          </w:tcPr>
          <w:p w:rsidR="008B28BD" w:rsidRPr="00A42DBB" w:rsidRDefault="008B28BD" w:rsidP="002F0309">
            <w:pPr>
              <w:cnfStyle w:val="000000000000" w:firstRow="0" w:lastRow="0" w:firstColumn="0" w:lastColumn="0" w:oddVBand="0" w:evenVBand="0" w:oddHBand="0" w:evenHBand="0" w:firstRowFirstColumn="0" w:firstRowLastColumn="0" w:lastRowFirstColumn="0" w:lastRowLastColumn="0"/>
            </w:pPr>
            <w:r w:rsidRPr="00A42DBB">
              <w:t>Update info</w:t>
            </w:r>
            <w:r>
              <w:t>r</w:t>
            </w:r>
            <w:r w:rsidRPr="00A42DBB">
              <w:t>mation</w:t>
            </w:r>
          </w:p>
        </w:tc>
        <w:tc>
          <w:tcPr>
            <w:cnfStyle w:val="000100000000" w:firstRow="0" w:lastRow="0" w:firstColumn="0" w:lastColumn="1" w:oddVBand="0" w:evenVBand="0" w:oddHBand="0" w:evenHBand="0" w:firstRowFirstColumn="0" w:firstRowLastColumn="0" w:lastRowFirstColumn="0" w:lastRowLastColumn="0"/>
            <w:tcW w:w="2097" w:type="dxa"/>
          </w:tcPr>
          <w:p w:rsidR="008B28BD" w:rsidRPr="00A42DBB" w:rsidRDefault="008B28BD" w:rsidP="002F0309">
            <w:pPr>
              <w:rPr>
                <w:b w:val="0"/>
              </w:rPr>
            </w:pPr>
            <w:r w:rsidRPr="00A42DBB">
              <w:rPr>
                <w:b w:val="0"/>
              </w:rPr>
              <w:t>1.1</w:t>
            </w:r>
          </w:p>
        </w:tc>
      </w:tr>
      <w:tr w:rsidR="008B28BD" w:rsidRPr="004C3221" w:rsidTr="002F0309">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7" w:type="dxa"/>
          </w:tcPr>
          <w:p w:rsidR="008B28BD" w:rsidRPr="003C7BE3" w:rsidRDefault="008B28BD" w:rsidP="002F0309">
            <w:pPr>
              <w:rPr>
                <w:b w:val="0"/>
              </w:rPr>
            </w:pPr>
            <w:proofErr w:type="spellStart"/>
            <w:r>
              <w:rPr>
                <w:b w:val="0"/>
              </w:rPr>
              <w:t>Huyen</w:t>
            </w:r>
            <w:proofErr w:type="spellEnd"/>
            <w:r>
              <w:rPr>
                <w:b w:val="0"/>
              </w:rPr>
              <w:t xml:space="preserve"> Le</w:t>
            </w:r>
          </w:p>
        </w:tc>
        <w:tc>
          <w:tcPr>
            <w:cnfStyle w:val="000010000000" w:firstRow="0" w:lastRow="0" w:firstColumn="0" w:lastColumn="0" w:oddVBand="1" w:evenVBand="0" w:oddHBand="0" w:evenHBand="0" w:firstRowFirstColumn="0" w:firstRowLastColumn="0" w:lastRowFirstColumn="0" w:lastRowLastColumn="0"/>
            <w:tcW w:w="2544" w:type="dxa"/>
          </w:tcPr>
          <w:p w:rsidR="008B28BD" w:rsidRPr="003C7BE3" w:rsidRDefault="002259D3" w:rsidP="002F0309">
            <w:pPr>
              <w:rPr>
                <w:b w:val="0"/>
              </w:rPr>
            </w:pPr>
            <w:r>
              <w:rPr>
                <w:b w:val="0"/>
              </w:rPr>
              <w:t>07</w:t>
            </w:r>
            <w:bookmarkStart w:id="0" w:name="_GoBack"/>
            <w:bookmarkEnd w:id="0"/>
            <w:r>
              <w:rPr>
                <w:b w:val="0"/>
              </w:rPr>
              <w:t>/06</w:t>
            </w:r>
            <w:r w:rsidR="008B28BD">
              <w:rPr>
                <w:b w:val="0"/>
              </w:rPr>
              <w:t>/2012</w:t>
            </w:r>
          </w:p>
        </w:tc>
        <w:tc>
          <w:tcPr>
            <w:tcW w:w="2622" w:type="dxa"/>
          </w:tcPr>
          <w:p w:rsidR="008B28BD" w:rsidRPr="003C7BE3" w:rsidRDefault="008B28BD" w:rsidP="002F0309">
            <w:pPr>
              <w:cnfStyle w:val="010000000000" w:firstRow="0" w:lastRow="1" w:firstColumn="0" w:lastColumn="0" w:oddVBand="0" w:evenVBand="0" w:oddHBand="0" w:evenHBand="0" w:firstRowFirstColumn="0" w:firstRowLastColumn="0" w:lastRowFirstColumn="0" w:lastRowLastColumn="0"/>
              <w:rPr>
                <w:b w:val="0"/>
              </w:rPr>
            </w:pPr>
            <w:r>
              <w:rPr>
                <w:b w:val="0"/>
              </w:rPr>
              <w:t xml:space="preserve">Update detail </w:t>
            </w:r>
          </w:p>
        </w:tc>
        <w:tc>
          <w:tcPr>
            <w:cnfStyle w:val="000100000000" w:firstRow="0" w:lastRow="0" w:firstColumn="0" w:lastColumn="1" w:oddVBand="0" w:evenVBand="0" w:oddHBand="0" w:evenHBand="0" w:firstRowFirstColumn="0" w:firstRowLastColumn="0" w:lastRowFirstColumn="0" w:lastRowLastColumn="0"/>
            <w:tcW w:w="2097" w:type="dxa"/>
          </w:tcPr>
          <w:p w:rsidR="008B28BD" w:rsidRPr="003C7BE3" w:rsidRDefault="008B28BD" w:rsidP="002F0309">
            <w:pPr>
              <w:rPr>
                <w:b w:val="0"/>
              </w:rPr>
            </w:pPr>
            <w:r>
              <w:rPr>
                <w:b w:val="0"/>
              </w:rPr>
              <w:t>1.2</w:t>
            </w:r>
          </w:p>
        </w:tc>
      </w:tr>
    </w:tbl>
    <w:p w:rsidR="008B28BD" w:rsidRPr="004C3221" w:rsidRDefault="008B28BD" w:rsidP="008B28BD">
      <w:pPr>
        <w:spacing w:line="240" w:lineRule="auto"/>
        <w:jc w:val="center"/>
        <w:rPr>
          <w:rFonts w:cs="Times New Roman"/>
          <w:szCs w:val="24"/>
        </w:rPr>
      </w:pPr>
    </w:p>
    <w:p w:rsidR="008B28BD" w:rsidRPr="004C3221" w:rsidRDefault="008B28BD" w:rsidP="008B28BD">
      <w:pPr>
        <w:spacing w:line="240" w:lineRule="auto"/>
        <w:jc w:val="center"/>
        <w:rPr>
          <w:rFonts w:cs="Times New Roman"/>
          <w:szCs w:val="24"/>
        </w:rPr>
      </w:pPr>
    </w:p>
    <w:p w:rsidR="008B28BD" w:rsidRPr="004C3221" w:rsidRDefault="008B28BD" w:rsidP="008B28BD">
      <w:pPr>
        <w:spacing w:line="240" w:lineRule="auto"/>
        <w:jc w:val="center"/>
        <w:rPr>
          <w:rFonts w:cs="Times New Roman"/>
          <w:szCs w:val="24"/>
        </w:rPr>
      </w:pPr>
    </w:p>
    <w:p w:rsidR="008B28BD" w:rsidRDefault="008B28BD" w:rsidP="008B28BD">
      <w:pPr>
        <w:pStyle w:val="Heading1"/>
        <w:ind w:left="360"/>
        <w:rPr>
          <w:rFonts w:ascii="Times New Roman" w:hAnsi="Times New Roman" w:cs="Times New Roman"/>
        </w:rPr>
      </w:pPr>
    </w:p>
    <w:p w:rsidR="008B28BD" w:rsidRDefault="008B28BD" w:rsidP="008B28BD"/>
    <w:p w:rsidR="008B28BD" w:rsidRDefault="008B28BD" w:rsidP="008B28BD"/>
    <w:p w:rsidR="008B28BD" w:rsidRDefault="008B28BD" w:rsidP="008B28BD"/>
    <w:p w:rsidR="008B28BD" w:rsidRDefault="008B28BD" w:rsidP="008B28BD"/>
    <w:p w:rsidR="008B28BD" w:rsidRDefault="008B28BD" w:rsidP="008B28BD"/>
    <w:p w:rsidR="008B28BD" w:rsidRDefault="008B28BD" w:rsidP="008B28BD"/>
    <w:p w:rsidR="008B28BD" w:rsidRDefault="008B28BD" w:rsidP="008B28BD"/>
    <w:p w:rsidR="008B28BD" w:rsidRDefault="008B28BD" w:rsidP="008B28BD"/>
    <w:p w:rsidR="008B28BD" w:rsidRDefault="008B28BD" w:rsidP="008B28BD"/>
    <w:p w:rsidR="008B28BD" w:rsidRDefault="008B28BD" w:rsidP="008B28BD"/>
    <w:p w:rsidR="008B28BD" w:rsidRDefault="008B28BD" w:rsidP="008B28BD"/>
    <w:p w:rsidR="008B28BD" w:rsidRDefault="008B28BD" w:rsidP="008B28BD"/>
    <w:p w:rsidR="008B28BD" w:rsidRDefault="008B28BD" w:rsidP="008B28BD"/>
    <w:p w:rsidR="008B28BD" w:rsidRDefault="008B28BD" w:rsidP="008B28BD"/>
    <w:p w:rsidR="008B28BD" w:rsidRDefault="008B28BD" w:rsidP="008B28BD"/>
    <w:sdt>
      <w:sdtPr>
        <w:rPr>
          <w:rFonts w:ascii="Times New Roman" w:eastAsiaTheme="minorHAnsi" w:hAnsi="Times New Roman" w:cs="Times New Roman"/>
          <w:b w:val="0"/>
          <w:bCs w:val="0"/>
          <w:color w:val="auto"/>
          <w:sz w:val="24"/>
          <w:szCs w:val="24"/>
        </w:rPr>
        <w:id w:val="1321672"/>
        <w:docPartObj>
          <w:docPartGallery w:val="Table of Contents"/>
          <w:docPartUnique/>
        </w:docPartObj>
      </w:sdtPr>
      <w:sdtEndPr>
        <w:rPr>
          <w:rFonts w:asciiTheme="minorHAnsi" w:hAnsiTheme="minorHAnsi" w:cstheme="minorBidi"/>
          <w:szCs w:val="22"/>
        </w:rPr>
      </w:sdtEndPr>
      <w:sdtContent>
        <w:p w:rsidR="008B28BD" w:rsidRPr="00CD4486" w:rsidRDefault="008B28BD" w:rsidP="008B28BD">
          <w:pPr>
            <w:pStyle w:val="TOCHeading"/>
            <w:rPr>
              <w:rFonts w:ascii="Times New Roman" w:hAnsi="Times New Roman" w:cs="Times New Roman"/>
              <w:sz w:val="24"/>
              <w:szCs w:val="24"/>
            </w:rPr>
          </w:pPr>
          <w:r w:rsidRPr="00CD4486">
            <w:rPr>
              <w:rFonts w:ascii="Times New Roman" w:hAnsi="Times New Roman" w:cs="Times New Roman"/>
              <w:sz w:val="24"/>
              <w:szCs w:val="24"/>
            </w:rPr>
            <w:t>Table of Contents</w:t>
          </w:r>
        </w:p>
        <w:p w:rsidR="00F30C79" w:rsidRDefault="008B28BD">
          <w:pPr>
            <w:pStyle w:val="TOC1"/>
            <w:tabs>
              <w:tab w:val="left" w:pos="440"/>
              <w:tab w:val="right" w:leader="dot" w:pos="10430"/>
            </w:tabs>
            <w:rPr>
              <w:rFonts w:eastAsiaTheme="minorEastAsia"/>
              <w:noProof/>
              <w:sz w:val="22"/>
            </w:rPr>
          </w:pPr>
          <w:r w:rsidRPr="00CD4486">
            <w:rPr>
              <w:rFonts w:ascii="Times New Roman" w:hAnsi="Times New Roman" w:cs="Times New Roman"/>
              <w:szCs w:val="24"/>
            </w:rPr>
            <w:fldChar w:fldCharType="begin"/>
          </w:r>
          <w:r w:rsidRPr="00CD4486">
            <w:rPr>
              <w:rFonts w:ascii="Times New Roman" w:hAnsi="Times New Roman" w:cs="Times New Roman"/>
              <w:szCs w:val="24"/>
            </w:rPr>
            <w:instrText xml:space="preserve"> TOC \o "1-3" \h \z \u </w:instrText>
          </w:r>
          <w:r w:rsidRPr="00CD4486">
            <w:rPr>
              <w:rFonts w:ascii="Times New Roman" w:hAnsi="Times New Roman" w:cs="Times New Roman"/>
              <w:szCs w:val="24"/>
            </w:rPr>
            <w:fldChar w:fldCharType="separate"/>
          </w:r>
          <w:hyperlink w:anchor="_Toc332649210" w:history="1">
            <w:r w:rsidR="00F30C79" w:rsidRPr="00562355">
              <w:rPr>
                <w:rStyle w:val="Hyperlink"/>
                <w:rFonts w:ascii="Times New Roman" w:hAnsi="Times New Roman" w:cs="Times New Roman"/>
                <w:noProof/>
              </w:rPr>
              <w:t>I.</w:t>
            </w:r>
            <w:r w:rsidR="00F30C79">
              <w:rPr>
                <w:rFonts w:eastAsiaTheme="minorEastAsia"/>
                <w:noProof/>
                <w:sz w:val="22"/>
              </w:rPr>
              <w:tab/>
            </w:r>
            <w:r w:rsidR="00F30C79" w:rsidRPr="00562355">
              <w:rPr>
                <w:rStyle w:val="Hyperlink"/>
                <w:rFonts w:ascii="Times New Roman" w:hAnsi="Times New Roman" w:cs="Times New Roman"/>
                <w:noProof/>
              </w:rPr>
              <w:t>Executive summary</w:t>
            </w:r>
            <w:r w:rsidR="00F30C79">
              <w:rPr>
                <w:noProof/>
                <w:webHidden/>
              </w:rPr>
              <w:tab/>
            </w:r>
            <w:r w:rsidR="00F30C79">
              <w:rPr>
                <w:noProof/>
                <w:webHidden/>
              </w:rPr>
              <w:fldChar w:fldCharType="begin"/>
            </w:r>
            <w:r w:rsidR="00F30C79">
              <w:rPr>
                <w:noProof/>
                <w:webHidden/>
              </w:rPr>
              <w:instrText xml:space="preserve"> PAGEREF _Toc332649210 \h </w:instrText>
            </w:r>
            <w:r w:rsidR="00F30C79">
              <w:rPr>
                <w:noProof/>
                <w:webHidden/>
              </w:rPr>
            </w:r>
            <w:r w:rsidR="00F30C79">
              <w:rPr>
                <w:noProof/>
                <w:webHidden/>
              </w:rPr>
              <w:fldChar w:fldCharType="separate"/>
            </w:r>
            <w:r w:rsidR="00F30C79">
              <w:rPr>
                <w:noProof/>
                <w:webHidden/>
              </w:rPr>
              <w:t>4</w:t>
            </w:r>
            <w:r w:rsidR="00F30C79">
              <w:rPr>
                <w:noProof/>
                <w:webHidden/>
              </w:rPr>
              <w:fldChar w:fldCharType="end"/>
            </w:r>
          </w:hyperlink>
        </w:p>
        <w:p w:rsidR="00F30C79" w:rsidRDefault="00386FD7">
          <w:pPr>
            <w:pStyle w:val="TOC2"/>
            <w:tabs>
              <w:tab w:val="left" w:pos="660"/>
              <w:tab w:val="right" w:leader="dot" w:pos="10430"/>
            </w:tabs>
            <w:rPr>
              <w:rFonts w:eastAsiaTheme="minorEastAsia"/>
              <w:noProof/>
              <w:sz w:val="22"/>
            </w:rPr>
          </w:pPr>
          <w:hyperlink w:anchor="_Toc332649211" w:history="1">
            <w:r w:rsidR="00F30C79" w:rsidRPr="00562355">
              <w:rPr>
                <w:rStyle w:val="Hyperlink"/>
                <w:rFonts w:ascii="Times New Roman" w:hAnsi="Times New Roman" w:cs="Times New Roman"/>
                <w:noProof/>
              </w:rPr>
              <w:t>1.</w:t>
            </w:r>
            <w:r w:rsidR="00F30C79">
              <w:rPr>
                <w:rFonts w:eastAsiaTheme="minorEastAsia"/>
                <w:noProof/>
                <w:sz w:val="22"/>
              </w:rPr>
              <w:tab/>
            </w:r>
            <w:r w:rsidR="00F30C79" w:rsidRPr="00562355">
              <w:rPr>
                <w:rStyle w:val="Hyperlink"/>
                <w:rFonts w:ascii="Times New Roman" w:hAnsi="Times New Roman" w:cs="Times New Roman"/>
                <w:noProof/>
              </w:rPr>
              <w:t>Purpose</w:t>
            </w:r>
            <w:r w:rsidR="00F30C79">
              <w:rPr>
                <w:noProof/>
                <w:webHidden/>
              </w:rPr>
              <w:tab/>
            </w:r>
            <w:r w:rsidR="00F30C79">
              <w:rPr>
                <w:noProof/>
                <w:webHidden/>
              </w:rPr>
              <w:fldChar w:fldCharType="begin"/>
            </w:r>
            <w:r w:rsidR="00F30C79">
              <w:rPr>
                <w:noProof/>
                <w:webHidden/>
              </w:rPr>
              <w:instrText xml:space="preserve"> PAGEREF _Toc332649211 \h </w:instrText>
            </w:r>
            <w:r w:rsidR="00F30C79">
              <w:rPr>
                <w:noProof/>
                <w:webHidden/>
              </w:rPr>
            </w:r>
            <w:r w:rsidR="00F30C79">
              <w:rPr>
                <w:noProof/>
                <w:webHidden/>
              </w:rPr>
              <w:fldChar w:fldCharType="separate"/>
            </w:r>
            <w:r w:rsidR="00F30C79">
              <w:rPr>
                <w:noProof/>
                <w:webHidden/>
              </w:rPr>
              <w:t>4</w:t>
            </w:r>
            <w:r w:rsidR="00F30C79">
              <w:rPr>
                <w:noProof/>
                <w:webHidden/>
              </w:rPr>
              <w:fldChar w:fldCharType="end"/>
            </w:r>
          </w:hyperlink>
        </w:p>
        <w:p w:rsidR="00F30C79" w:rsidRDefault="00386FD7">
          <w:pPr>
            <w:pStyle w:val="TOC1"/>
            <w:tabs>
              <w:tab w:val="left" w:pos="440"/>
              <w:tab w:val="right" w:leader="dot" w:pos="10430"/>
            </w:tabs>
            <w:rPr>
              <w:rFonts w:eastAsiaTheme="minorEastAsia"/>
              <w:noProof/>
              <w:sz w:val="22"/>
            </w:rPr>
          </w:pPr>
          <w:hyperlink w:anchor="_Toc332649212" w:history="1">
            <w:r w:rsidR="00F30C79" w:rsidRPr="00562355">
              <w:rPr>
                <w:rStyle w:val="Hyperlink"/>
                <w:rFonts w:ascii="Times New Roman" w:hAnsi="Times New Roman" w:cs="Times New Roman"/>
                <w:noProof/>
              </w:rPr>
              <w:t>I.</w:t>
            </w:r>
            <w:r w:rsidR="00F30C79">
              <w:rPr>
                <w:rFonts w:eastAsiaTheme="minorEastAsia"/>
                <w:noProof/>
                <w:sz w:val="22"/>
              </w:rPr>
              <w:tab/>
            </w:r>
            <w:r w:rsidR="00F30C79" w:rsidRPr="00562355">
              <w:rPr>
                <w:rStyle w:val="Hyperlink"/>
                <w:rFonts w:ascii="Times New Roman" w:hAnsi="Times New Roman" w:cs="Times New Roman"/>
                <w:noProof/>
              </w:rPr>
              <w:t>Risk Management Strategy</w:t>
            </w:r>
            <w:r w:rsidR="00F30C79">
              <w:rPr>
                <w:noProof/>
                <w:webHidden/>
              </w:rPr>
              <w:tab/>
            </w:r>
            <w:r w:rsidR="00F30C79">
              <w:rPr>
                <w:noProof/>
                <w:webHidden/>
              </w:rPr>
              <w:fldChar w:fldCharType="begin"/>
            </w:r>
            <w:r w:rsidR="00F30C79">
              <w:rPr>
                <w:noProof/>
                <w:webHidden/>
              </w:rPr>
              <w:instrText xml:space="preserve"> PAGEREF _Toc332649212 \h </w:instrText>
            </w:r>
            <w:r w:rsidR="00F30C79">
              <w:rPr>
                <w:noProof/>
                <w:webHidden/>
              </w:rPr>
            </w:r>
            <w:r w:rsidR="00F30C79">
              <w:rPr>
                <w:noProof/>
                <w:webHidden/>
              </w:rPr>
              <w:fldChar w:fldCharType="separate"/>
            </w:r>
            <w:r w:rsidR="00F30C79">
              <w:rPr>
                <w:noProof/>
                <w:webHidden/>
              </w:rPr>
              <w:t>5</w:t>
            </w:r>
            <w:r w:rsidR="00F30C79">
              <w:rPr>
                <w:noProof/>
                <w:webHidden/>
              </w:rPr>
              <w:fldChar w:fldCharType="end"/>
            </w:r>
          </w:hyperlink>
        </w:p>
        <w:p w:rsidR="00F30C79" w:rsidRDefault="00386FD7">
          <w:pPr>
            <w:pStyle w:val="TOC2"/>
            <w:tabs>
              <w:tab w:val="left" w:pos="660"/>
              <w:tab w:val="right" w:leader="dot" w:pos="10430"/>
            </w:tabs>
            <w:rPr>
              <w:rFonts w:eastAsiaTheme="minorEastAsia"/>
              <w:noProof/>
              <w:sz w:val="22"/>
            </w:rPr>
          </w:pPr>
          <w:hyperlink w:anchor="_Toc332649213" w:history="1">
            <w:r w:rsidR="00F30C79" w:rsidRPr="00562355">
              <w:rPr>
                <w:rStyle w:val="Hyperlink"/>
                <w:rFonts w:ascii="Times New Roman" w:hAnsi="Times New Roman" w:cs="Times New Roman"/>
                <w:noProof/>
              </w:rPr>
              <w:t>1.</w:t>
            </w:r>
            <w:r w:rsidR="00F30C79">
              <w:rPr>
                <w:rFonts w:eastAsiaTheme="minorEastAsia"/>
                <w:noProof/>
                <w:sz w:val="22"/>
              </w:rPr>
              <w:tab/>
            </w:r>
            <w:r w:rsidR="00F30C79" w:rsidRPr="00562355">
              <w:rPr>
                <w:rStyle w:val="Hyperlink"/>
                <w:rFonts w:ascii="Times New Roman" w:hAnsi="Times New Roman" w:cs="Times New Roman"/>
                <w:noProof/>
              </w:rPr>
              <w:t>Process</w:t>
            </w:r>
            <w:r w:rsidR="00F30C79">
              <w:rPr>
                <w:noProof/>
                <w:webHidden/>
              </w:rPr>
              <w:tab/>
            </w:r>
            <w:r w:rsidR="00F30C79">
              <w:rPr>
                <w:noProof/>
                <w:webHidden/>
              </w:rPr>
              <w:fldChar w:fldCharType="begin"/>
            </w:r>
            <w:r w:rsidR="00F30C79">
              <w:rPr>
                <w:noProof/>
                <w:webHidden/>
              </w:rPr>
              <w:instrText xml:space="preserve"> PAGEREF _Toc332649213 \h </w:instrText>
            </w:r>
            <w:r w:rsidR="00F30C79">
              <w:rPr>
                <w:noProof/>
                <w:webHidden/>
              </w:rPr>
            </w:r>
            <w:r w:rsidR="00F30C79">
              <w:rPr>
                <w:noProof/>
                <w:webHidden/>
              </w:rPr>
              <w:fldChar w:fldCharType="separate"/>
            </w:r>
            <w:r w:rsidR="00F30C79">
              <w:rPr>
                <w:noProof/>
                <w:webHidden/>
              </w:rPr>
              <w:t>5</w:t>
            </w:r>
            <w:r w:rsidR="00F30C79">
              <w:rPr>
                <w:noProof/>
                <w:webHidden/>
              </w:rPr>
              <w:fldChar w:fldCharType="end"/>
            </w:r>
          </w:hyperlink>
        </w:p>
        <w:p w:rsidR="00F30C79" w:rsidRDefault="00386FD7">
          <w:pPr>
            <w:pStyle w:val="TOC2"/>
            <w:tabs>
              <w:tab w:val="left" w:pos="660"/>
              <w:tab w:val="right" w:leader="dot" w:pos="10430"/>
            </w:tabs>
            <w:rPr>
              <w:rFonts w:eastAsiaTheme="minorEastAsia"/>
              <w:noProof/>
              <w:sz w:val="22"/>
            </w:rPr>
          </w:pPr>
          <w:hyperlink w:anchor="_Toc332649214" w:history="1">
            <w:r w:rsidR="00F30C79" w:rsidRPr="00562355">
              <w:rPr>
                <w:rStyle w:val="Hyperlink"/>
                <w:rFonts w:ascii="Times New Roman" w:hAnsi="Times New Roman" w:cs="Times New Roman"/>
                <w:noProof/>
              </w:rPr>
              <w:t>2.</w:t>
            </w:r>
            <w:r w:rsidR="00F30C79">
              <w:rPr>
                <w:rFonts w:eastAsiaTheme="minorEastAsia"/>
                <w:noProof/>
                <w:sz w:val="22"/>
              </w:rPr>
              <w:tab/>
            </w:r>
            <w:r w:rsidR="00F30C79" w:rsidRPr="00562355">
              <w:rPr>
                <w:rStyle w:val="Hyperlink"/>
                <w:rFonts w:ascii="Times New Roman" w:hAnsi="Times New Roman" w:cs="Times New Roman"/>
                <w:noProof/>
              </w:rPr>
              <w:t>Risk Identification</w:t>
            </w:r>
            <w:r w:rsidR="00F30C79">
              <w:rPr>
                <w:noProof/>
                <w:webHidden/>
              </w:rPr>
              <w:tab/>
            </w:r>
            <w:r w:rsidR="00F30C79">
              <w:rPr>
                <w:noProof/>
                <w:webHidden/>
              </w:rPr>
              <w:fldChar w:fldCharType="begin"/>
            </w:r>
            <w:r w:rsidR="00F30C79">
              <w:rPr>
                <w:noProof/>
                <w:webHidden/>
              </w:rPr>
              <w:instrText xml:space="preserve"> PAGEREF _Toc332649214 \h </w:instrText>
            </w:r>
            <w:r w:rsidR="00F30C79">
              <w:rPr>
                <w:noProof/>
                <w:webHidden/>
              </w:rPr>
            </w:r>
            <w:r w:rsidR="00F30C79">
              <w:rPr>
                <w:noProof/>
                <w:webHidden/>
              </w:rPr>
              <w:fldChar w:fldCharType="separate"/>
            </w:r>
            <w:r w:rsidR="00F30C79">
              <w:rPr>
                <w:noProof/>
                <w:webHidden/>
              </w:rPr>
              <w:t>7</w:t>
            </w:r>
            <w:r w:rsidR="00F30C79">
              <w:rPr>
                <w:noProof/>
                <w:webHidden/>
              </w:rPr>
              <w:fldChar w:fldCharType="end"/>
            </w:r>
          </w:hyperlink>
        </w:p>
        <w:p w:rsidR="00F30C79" w:rsidRDefault="00386FD7">
          <w:pPr>
            <w:pStyle w:val="TOC2"/>
            <w:tabs>
              <w:tab w:val="left" w:pos="660"/>
              <w:tab w:val="right" w:leader="dot" w:pos="10430"/>
            </w:tabs>
            <w:rPr>
              <w:rFonts w:eastAsiaTheme="minorEastAsia"/>
              <w:noProof/>
              <w:sz w:val="22"/>
            </w:rPr>
          </w:pPr>
          <w:hyperlink w:anchor="_Toc332649215" w:history="1">
            <w:r w:rsidR="00F30C79" w:rsidRPr="00562355">
              <w:rPr>
                <w:rStyle w:val="Hyperlink"/>
                <w:rFonts w:ascii="Times New Roman" w:hAnsi="Times New Roman" w:cs="Times New Roman"/>
                <w:noProof/>
              </w:rPr>
              <w:t>3.</w:t>
            </w:r>
            <w:r w:rsidR="00F30C79">
              <w:rPr>
                <w:rFonts w:eastAsiaTheme="minorEastAsia"/>
                <w:noProof/>
                <w:sz w:val="22"/>
              </w:rPr>
              <w:tab/>
            </w:r>
            <w:r w:rsidR="00F30C79" w:rsidRPr="00562355">
              <w:rPr>
                <w:rStyle w:val="Hyperlink"/>
                <w:rFonts w:ascii="Times New Roman" w:hAnsi="Times New Roman" w:cs="Times New Roman"/>
                <w:noProof/>
              </w:rPr>
              <w:t>Risk Responsibilities</w:t>
            </w:r>
            <w:r w:rsidR="00F30C79">
              <w:rPr>
                <w:noProof/>
                <w:webHidden/>
              </w:rPr>
              <w:tab/>
            </w:r>
            <w:r w:rsidR="00F30C79">
              <w:rPr>
                <w:noProof/>
                <w:webHidden/>
              </w:rPr>
              <w:fldChar w:fldCharType="begin"/>
            </w:r>
            <w:r w:rsidR="00F30C79">
              <w:rPr>
                <w:noProof/>
                <w:webHidden/>
              </w:rPr>
              <w:instrText xml:space="preserve"> PAGEREF _Toc332649215 \h </w:instrText>
            </w:r>
            <w:r w:rsidR="00F30C79">
              <w:rPr>
                <w:noProof/>
                <w:webHidden/>
              </w:rPr>
            </w:r>
            <w:r w:rsidR="00F30C79">
              <w:rPr>
                <w:noProof/>
                <w:webHidden/>
              </w:rPr>
              <w:fldChar w:fldCharType="separate"/>
            </w:r>
            <w:r w:rsidR="00F30C79">
              <w:rPr>
                <w:noProof/>
                <w:webHidden/>
              </w:rPr>
              <w:t>8</w:t>
            </w:r>
            <w:r w:rsidR="00F30C79">
              <w:rPr>
                <w:noProof/>
                <w:webHidden/>
              </w:rPr>
              <w:fldChar w:fldCharType="end"/>
            </w:r>
          </w:hyperlink>
        </w:p>
        <w:p w:rsidR="00F30C79" w:rsidRDefault="00386FD7">
          <w:pPr>
            <w:pStyle w:val="TOC2"/>
            <w:tabs>
              <w:tab w:val="left" w:pos="660"/>
              <w:tab w:val="right" w:leader="dot" w:pos="10430"/>
            </w:tabs>
            <w:rPr>
              <w:rFonts w:eastAsiaTheme="minorEastAsia"/>
              <w:noProof/>
              <w:sz w:val="22"/>
            </w:rPr>
          </w:pPr>
          <w:hyperlink w:anchor="_Toc332649216" w:history="1">
            <w:r w:rsidR="00F30C79" w:rsidRPr="00562355">
              <w:rPr>
                <w:rStyle w:val="Hyperlink"/>
                <w:rFonts w:ascii="Times New Roman" w:hAnsi="Times New Roman" w:cs="Times New Roman"/>
                <w:noProof/>
              </w:rPr>
              <w:t>4.</w:t>
            </w:r>
            <w:r w:rsidR="00F30C79">
              <w:rPr>
                <w:rFonts w:eastAsiaTheme="minorEastAsia"/>
                <w:noProof/>
                <w:sz w:val="22"/>
              </w:rPr>
              <w:tab/>
            </w:r>
            <w:r w:rsidR="00F30C79" w:rsidRPr="00562355">
              <w:rPr>
                <w:rStyle w:val="Hyperlink"/>
                <w:rFonts w:ascii="Times New Roman" w:hAnsi="Times New Roman" w:cs="Times New Roman"/>
                <w:noProof/>
              </w:rPr>
              <w:t>Risk Assessment</w:t>
            </w:r>
            <w:r w:rsidR="00F30C79">
              <w:rPr>
                <w:noProof/>
                <w:webHidden/>
              </w:rPr>
              <w:tab/>
            </w:r>
            <w:r w:rsidR="00F30C79">
              <w:rPr>
                <w:noProof/>
                <w:webHidden/>
              </w:rPr>
              <w:fldChar w:fldCharType="begin"/>
            </w:r>
            <w:r w:rsidR="00F30C79">
              <w:rPr>
                <w:noProof/>
                <w:webHidden/>
              </w:rPr>
              <w:instrText xml:space="preserve"> PAGEREF _Toc332649216 \h </w:instrText>
            </w:r>
            <w:r w:rsidR="00F30C79">
              <w:rPr>
                <w:noProof/>
                <w:webHidden/>
              </w:rPr>
            </w:r>
            <w:r w:rsidR="00F30C79">
              <w:rPr>
                <w:noProof/>
                <w:webHidden/>
              </w:rPr>
              <w:fldChar w:fldCharType="separate"/>
            </w:r>
            <w:r w:rsidR="00F30C79">
              <w:rPr>
                <w:noProof/>
                <w:webHidden/>
              </w:rPr>
              <w:t>8</w:t>
            </w:r>
            <w:r w:rsidR="00F30C79">
              <w:rPr>
                <w:noProof/>
                <w:webHidden/>
              </w:rPr>
              <w:fldChar w:fldCharType="end"/>
            </w:r>
          </w:hyperlink>
        </w:p>
        <w:p w:rsidR="00F30C79" w:rsidRDefault="00386FD7">
          <w:pPr>
            <w:pStyle w:val="TOC2"/>
            <w:tabs>
              <w:tab w:val="left" w:pos="660"/>
              <w:tab w:val="right" w:leader="dot" w:pos="10430"/>
            </w:tabs>
            <w:rPr>
              <w:rFonts w:eastAsiaTheme="minorEastAsia"/>
              <w:noProof/>
              <w:sz w:val="22"/>
            </w:rPr>
          </w:pPr>
          <w:hyperlink w:anchor="_Toc332649217" w:history="1">
            <w:r w:rsidR="00F30C79" w:rsidRPr="00562355">
              <w:rPr>
                <w:rStyle w:val="Hyperlink"/>
                <w:rFonts w:ascii="Times New Roman" w:hAnsi="Times New Roman" w:cs="Times New Roman"/>
                <w:noProof/>
              </w:rPr>
              <w:t>5.</w:t>
            </w:r>
            <w:r w:rsidR="00F30C79">
              <w:rPr>
                <w:rFonts w:eastAsiaTheme="minorEastAsia"/>
                <w:noProof/>
                <w:sz w:val="22"/>
              </w:rPr>
              <w:tab/>
            </w:r>
            <w:r w:rsidR="00F30C79" w:rsidRPr="00562355">
              <w:rPr>
                <w:rStyle w:val="Hyperlink"/>
                <w:rFonts w:ascii="Times New Roman" w:hAnsi="Times New Roman" w:cs="Times New Roman"/>
                <w:noProof/>
              </w:rPr>
              <w:t>Risk Response</w:t>
            </w:r>
            <w:r w:rsidR="00F30C79">
              <w:rPr>
                <w:noProof/>
                <w:webHidden/>
              </w:rPr>
              <w:tab/>
            </w:r>
            <w:r w:rsidR="00F30C79">
              <w:rPr>
                <w:noProof/>
                <w:webHidden/>
              </w:rPr>
              <w:fldChar w:fldCharType="begin"/>
            </w:r>
            <w:r w:rsidR="00F30C79">
              <w:rPr>
                <w:noProof/>
                <w:webHidden/>
              </w:rPr>
              <w:instrText xml:space="preserve"> PAGEREF _Toc332649217 \h </w:instrText>
            </w:r>
            <w:r w:rsidR="00F30C79">
              <w:rPr>
                <w:noProof/>
                <w:webHidden/>
              </w:rPr>
            </w:r>
            <w:r w:rsidR="00F30C79">
              <w:rPr>
                <w:noProof/>
                <w:webHidden/>
              </w:rPr>
              <w:fldChar w:fldCharType="separate"/>
            </w:r>
            <w:r w:rsidR="00F30C79">
              <w:rPr>
                <w:noProof/>
                <w:webHidden/>
              </w:rPr>
              <w:t>9</w:t>
            </w:r>
            <w:r w:rsidR="00F30C79">
              <w:rPr>
                <w:noProof/>
                <w:webHidden/>
              </w:rPr>
              <w:fldChar w:fldCharType="end"/>
            </w:r>
          </w:hyperlink>
        </w:p>
        <w:p w:rsidR="00F30C79" w:rsidRDefault="00386FD7">
          <w:pPr>
            <w:pStyle w:val="TOC2"/>
            <w:tabs>
              <w:tab w:val="left" w:pos="660"/>
              <w:tab w:val="right" w:leader="dot" w:pos="10430"/>
            </w:tabs>
            <w:rPr>
              <w:rFonts w:eastAsiaTheme="minorEastAsia"/>
              <w:noProof/>
              <w:sz w:val="22"/>
            </w:rPr>
          </w:pPr>
          <w:hyperlink w:anchor="_Toc332649218" w:history="1">
            <w:r w:rsidR="00F30C79" w:rsidRPr="00562355">
              <w:rPr>
                <w:rStyle w:val="Hyperlink"/>
                <w:rFonts w:ascii="Times New Roman" w:hAnsi="Times New Roman" w:cs="Times New Roman"/>
                <w:noProof/>
              </w:rPr>
              <w:t>6.</w:t>
            </w:r>
            <w:r w:rsidR="00F30C79">
              <w:rPr>
                <w:rFonts w:eastAsiaTheme="minorEastAsia"/>
                <w:noProof/>
                <w:sz w:val="22"/>
              </w:rPr>
              <w:tab/>
            </w:r>
            <w:r w:rsidR="00F30C79" w:rsidRPr="00562355">
              <w:rPr>
                <w:rStyle w:val="Hyperlink"/>
                <w:rFonts w:ascii="Times New Roman" w:hAnsi="Times New Roman" w:cs="Times New Roman"/>
                <w:noProof/>
              </w:rPr>
              <w:t>Risk Mitigation</w:t>
            </w:r>
            <w:r w:rsidR="00F30C79">
              <w:rPr>
                <w:noProof/>
                <w:webHidden/>
              </w:rPr>
              <w:tab/>
            </w:r>
            <w:r w:rsidR="00F30C79">
              <w:rPr>
                <w:noProof/>
                <w:webHidden/>
              </w:rPr>
              <w:fldChar w:fldCharType="begin"/>
            </w:r>
            <w:r w:rsidR="00F30C79">
              <w:rPr>
                <w:noProof/>
                <w:webHidden/>
              </w:rPr>
              <w:instrText xml:space="preserve"> PAGEREF _Toc332649218 \h </w:instrText>
            </w:r>
            <w:r w:rsidR="00F30C79">
              <w:rPr>
                <w:noProof/>
                <w:webHidden/>
              </w:rPr>
            </w:r>
            <w:r w:rsidR="00F30C79">
              <w:rPr>
                <w:noProof/>
                <w:webHidden/>
              </w:rPr>
              <w:fldChar w:fldCharType="separate"/>
            </w:r>
            <w:r w:rsidR="00F30C79">
              <w:rPr>
                <w:noProof/>
                <w:webHidden/>
              </w:rPr>
              <w:t>10</w:t>
            </w:r>
            <w:r w:rsidR="00F30C79">
              <w:rPr>
                <w:noProof/>
                <w:webHidden/>
              </w:rPr>
              <w:fldChar w:fldCharType="end"/>
            </w:r>
          </w:hyperlink>
        </w:p>
        <w:p w:rsidR="00F30C79" w:rsidRDefault="00386FD7">
          <w:pPr>
            <w:pStyle w:val="TOC2"/>
            <w:tabs>
              <w:tab w:val="left" w:pos="660"/>
              <w:tab w:val="right" w:leader="dot" w:pos="10430"/>
            </w:tabs>
            <w:rPr>
              <w:rFonts w:eastAsiaTheme="minorEastAsia"/>
              <w:noProof/>
              <w:sz w:val="22"/>
            </w:rPr>
          </w:pPr>
          <w:hyperlink w:anchor="_Toc332649219" w:history="1">
            <w:r w:rsidR="00F30C79" w:rsidRPr="00562355">
              <w:rPr>
                <w:rStyle w:val="Hyperlink"/>
                <w:rFonts w:ascii="Times New Roman" w:hAnsi="Times New Roman" w:cs="Times New Roman"/>
                <w:noProof/>
              </w:rPr>
              <w:t>7.</w:t>
            </w:r>
            <w:r w:rsidR="00F30C79">
              <w:rPr>
                <w:rFonts w:eastAsiaTheme="minorEastAsia"/>
                <w:noProof/>
                <w:sz w:val="22"/>
              </w:rPr>
              <w:tab/>
            </w:r>
            <w:r w:rsidR="00F30C79" w:rsidRPr="00562355">
              <w:rPr>
                <w:rStyle w:val="Hyperlink"/>
                <w:rFonts w:ascii="Times New Roman" w:hAnsi="Times New Roman" w:cs="Times New Roman"/>
                <w:noProof/>
              </w:rPr>
              <w:t>Risk Contingency Planning</w:t>
            </w:r>
            <w:r w:rsidR="00F30C79">
              <w:rPr>
                <w:noProof/>
                <w:webHidden/>
              </w:rPr>
              <w:tab/>
            </w:r>
            <w:r w:rsidR="00F30C79">
              <w:rPr>
                <w:noProof/>
                <w:webHidden/>
              </w:rPr>
              <w:fldChar w:fldCharType="begin"/>
            </w:r>
            <w:r w:rsidR="00F30C79">
              <w:rPr>
                <w:noProof/>
                <w:webHidden/>
              </w:rPr>
              <w:instrText xml:space="preserve"> PAGEREF _Toc332649219 \h </w:instrText>
            </w:r>
            <w:r w:rsidR="00F30C79">
              <w:rPr>
                <w:noProof/>
                <w:webHidden/>
              </w:rPr>
            </w:r>
            <w:r w:rsidR="00F30C79">
              <w:rPr>
                <w:noProof/>
                <w:webHidden/>
              </w:rPr>
              <w:fldChar w:fldCharType="separate"/>
            </w:r>
            <w:r w:rsidR="00F30C79">
              <w:rPr>
                <w:noProof/>
                <w:webHidden/>
              </w:rPr>
              <w:t>10</w:t>
            </w:r>
            <w:r w:rsidR="00F30C79">
              <w:rPr>
                <w:noProof/>
                <w:webHidden/>
              </w:rPr>
              <w:fldChar w:fldCharType="end"/>
            </w:r>
          </w:hyperlink>
        </w:p>
        <w:p w:rsidR="00F30C79" w:rsidRDefault="00386FD7">
          <w:pPr>
            <w:pStyle w:val="TOC2"/>
            <w:tabs>
              <w:tab w:val="left" w:pos="660"/>
              <w:tab w:val="right" w:leader="dot" w:pos="10430"/>
            </w:tabs>
            <w:rPr>
              <w:rFonts w:eastAsiaTheme="minorEastAsia"/>
              <w:noProof/>
              <w:sz w:val="22"/>
            </w:rPr>
          </w:pPr>
          <w:hyperlink w:anchor="_Toc332649220" w:history="1">
            <w:r w:rsidR="00F30C79" w:rsidRPr="00562355">
              <w:rPr>
                <w:rStyle w:val="Hyperlink"/>
                <w:rFonts w:ascii="Times New Roman" w:hAnsi="Times New Roman" w:cs="Times New Roman"/>
                <w:noProof/>
              </w:rPr>
              <w:t>8.</w:t>
            </w:r>
            <w:r w:rsidR="00F30C79">
              <w:rPr>
                <w:rFonts w:eastAsiaTheme="minorEastAsia"/>
                <w:noProof/>
                <w:sz w:val="22"/>
              </w:rPr>
              <w:tab/>
            </w:r>
            <w:r w:rsidR="00F30C79" w:rsidRPr="00562355">
              <w:rPr>
                <w:rStyle w:val="Hyperlink"/>
                <w:rFonts w:ascii="Times New Roman" w:hAnsi="Times New Roman" w:cs="Times New Roman"/>
                <w:noProof/>
              </w:rPr>
              <w:t>Tracking and Reporting</w:t>
            </w:r>
            <w:r w:rsidR="00F30C79">
              <w:rPr>
                <w:noProof/>
                <w:webHidden/>
              </w:rPr>
              <w:tab/>
            </w:r>
            <w:r w:rsidR="00F30C79">
              <w:rPr>
                <w:noProof/>
                <w:webHidden/>
              </w:rPr>
              <w:fldChar w:fldCharType="begin"/>
            </w:r>
            <w:r w:rsidR="00F30C79">
              <w:rPr>
                <w:noProof/>
                <w:webHidden/>
              </w:rPr>
              <w:instrText xml:space="preserve"> PAGEREF _Toc332649220 \h </w:instrText>
            </w:r>
            <w:r w:rsidR="00F30C79">
              <w:rPr>
                <w:noProof/>
                <w:webHidden/>
              </w:rPr>
            </w:r>
            <w:r w:rsidR="00F30C79">
              <w:rPr>
                <w:noProof/>
                <w:webHidden/>
              </w:rPr>
              <w:fldChar w:fldCharType="separate"/>
            </w:r>
            <w:r w:rsidR="00F30C79">
              <w:rPr>
                <w:noProof/>
                <w:webHidden/>
              </w:rPr>
              <w:t>11</w:t>
            </w:r>
            <w:r w:rsidR="00F30C79">
              <w:rPr>
                <w:noProof/>
                <w:webHidden/>
              </w:rPr>
              <w:fldChar w:fldCharType="end"/>
            </w:r>
          </w:hyperlink>
        </w:p>
        <w:p w:rsidR="00F30C79" w:rsidRDefault="00386FD7">
          <w:pPr>
            <w:pStyle w:val="TOC2"/>
            <w:tabs>
              <w:tab w:val="left" w:pos="660"/>
              <w:tab w:val="right" w:leader="dot" w:pos="10430"/>
            </w:tabs>
            <w:rPr>
              <w:rFonts w:eastAsiaTheme="minorEastAsia"/>
              <w:noProof/>
              <w:sz w:val="22"/>
            </w:rPr>
          </w:pPr>
          <w:hyperlink w:anchor="_Toc332649221" w:history="1">
            <w:r w:rsidR="00F30C79" w:rsidRPr="00562355">
              <w:rPr>
                <w:rStyle w:val="Hyperlink"/>
                <w:rFonts w:ascii="Times New Roman" w:hAnsi="Times New Roman" w:cs="Times New Roman"/>
                <w:noProof/>
              </w:rPr>
              <w:t>9.</w:t>
            </w:r>
            <w:r w:rsidR="00F30C79">
              <w:rPr>
                <w:rFonts w:eastAsiaTheme="minorEastAsia"/>
                <w:noProof/>
                <w:sz w:val="22"/>
              </w:rPr>
              <w:tab/>
            </w:r>
            <w:r w:rsidR="00F30C79" w:rsidRPr="00562355">
              <w:rPr>
                <w:rStyle w:val="Hyperlink"/>
                <w:rFonts w:ascii="Times New Roman" w:hAnsi="Times New Roman" w:cs="Times New Roman"/>
                <w:noProof/>
              </w:rPr>
              <w:t>Appendix A - Simple Risk Register</w:t>
            </w:r>
            <w:r w:rsidR="00F30C79">
              <w:rPr>
                <w:noProof/>
                <w:webHidden/>
              </w:rPr>
              <w:tab/>
            </w:r>
            <w:r w:rsidR="00F30C79">
              <w:rPr>
                <w:noProof/>
                <w:webHidden/>
              </w:rPr>
              <w:fldChar w:fldCharType="begin"/>
            </w:r>
            <w:r w:rsidR="00F30C79">
              <w:rPr>
                <w:noProof/>
                <w:webHidden/>
              </w:rPr>
              <w:instrText xml:space="preserve"> PAGEREF _Toc332649221 \h </w:instrText>
            </w:r>
            <w:r w:rsidR="00F30C79">
              <w:rPr>
                <w:noProof/>
                <w:webHidden/>
              </w:rPr>
            </w:r>
            <w:r w:rsidR="00F30C79">
              <w:rPr>
                <w:noProof/>
                <w:webHidden/>
              </w:rPr>
              <w:fldChar w:fldCharType="separate"/>
            </w:r>
            <w:r w:rsidR="00F30C79">
              <w:rPr>
                <w:noProof/>
                <w:webHidden/>
              </w:rPr>
              <w:t>11</w:t>
            </w:r>
            <w:r w:rsidR="00F30C79">
              <w:rPr>
                <w:noProof/>
                <w:webHidden/>
              </w:rPr>
              <w:fldChar w:fldCharType="end"/>
            </w:r>
          </w:hyperlink>
        </w:p>
        <w:p w:rsidR="008B28BD" w:rsidRPr="00CD4486" w:rsidRDefault="008B28BD" w:rsidP="008B28BD">
          <w:r w:rsidRPr="00CD4486">
            <w:rPr>
              <w:rFonts w:ascii="Times New Roman" w:hAnsi="Times New Roman" w:cs="Times New Roman"/>
              <w:szCs w:val="24"/>
            </w:rPr>
            <w:fldChar w:fldCharType="end"/>
          </w:r>
        </w:p>
      </w:sdtContent>
    </w:sdt>
    <w:p w:rsidR="008B28BD" w:rsidRDefault="008B28BD" w:rsidP="008B28BD"/>
    <w:p w:rsidR="008B28BD" w:rsidRDefault="008B28BD" w:rsidP="008B28BD"/>
    <w:p w:rsidR="008B28BD" w:rsidRDefault="008B28BD" w:rsidP="008B28BD"/>
    <w:p w:rsidR="008B28BD" w:rsidRDefault="008B28BD" w:rsidP="008B28BD"/>
    <w:p w:rsidR="008B28BD" w:rsidRDefault="008B28BD" w:rsidP="008B28BD"/>
    <w:p w:rsidR="008B28BD" w:rsidRDefault="008B28BD" w:rsidP="008B28BD"/>
    <w:p w:rsidR="008B28BD" w:rsidRDefault="008B28BD" w:rsidP="008B28BD"/>
    <w:p w:rsidR="008B28BD" w:rsidRDefault="008B28BD" w:rsidP="008B28BD"/>
    <w:p w:rsidR="008B28BD" w:rsidRDefault="008B28BD" w:rsidP="008B28BD"/>
    <w:p w:rsidR="008B28BD" w:rsidRDefault="008B28BD" w:rsidP="008B28BD"/>
    <w:p w:rsidR="008B28BD" w:rsidRDefault="008B28BD" w:rsidP="008B28BD"/>
    <w:p w:rsidR="008B28BD" w:rsidRPr="008B28BD" w:rsidRDefault="008B28BD" w:rsidP="008B28BD"/>
    <w:p w:rsidR="00E20A8F" w:rsidRPr="00436898" w:rsidRDefault="00E20A8F" w:rsidP="00436898">
      <w:pPr>
        <w:pStyle w:val="Heading1"/>
        <w:numPr>
          <w:ilvl w:val="0"/>
          <w:numId w:val="47"/>
        </w:numPr>
        <w:ind w:left="360" w:hanging="360"/>
        <w:rPr>
          <w:rFonts w:ascii="Times New Roman" w:hAnsi="Times New Roman" w:cs="Times New Roman"/>
        </w:rPr>
      </w:pPr>
      <w:bookmarkStart w:id="1" w:name="_Toc332649210"/>
      <w:r w:rsidRPr="00436898">
        <w:rPr>
          <w:rFonts w:ascii="Times New Roman" w:hAnsi="Times New Roman" w:cs="Times New Roman"/>
        </w:rPr>
        <w:lastRenderedPageBreak/>
        <w:t>Executive summary</w:t>
      </w:r>
      <w:bookmarkEnd w:id="1"/>
    </w:p>
    <w:p w:rsidR="006403FD" w:rsidRDefault="00E20A8F" w:rsidP="006403FD">
      <w:pPr>
        <w:rPr>
          <w:rFonts w:ascii="Times New Roman" w:hAnsi="Times New Roman" w:cs="Times New Roman"/>
        </w:rPr>
      </w:pPr>
      <w:r w:rsidRPr="00E20A8F">
        <w:rPr>
          <w:rFonts w:ascii="Times New Roman" w:hAnsi="Times New Roman" w:cs="Times New Roman"/>
        </w:rPr>
        <w:t xml:space="preserve">Risk is defined as an event that has a probability of occurring, and could have </w:t>
      </w:r>
      <w:r w:rsidR="006403FD">
        <w:rPr>
          <w:rFonts w:ascii="Times New Roman" w:hAnsi="Times New Roman" w:cs="Times New Roman"/>
        </w:rPr>
        <w:t xml:space="preserve">either a positive or negative </w:t>
      </w:r>
      <w:r w:rsidRPr="00E20A8F">
        <w:rPr>
          <w:rFonts w:ascii="Times New Roman" w:hAnsi="Times New Roman" w:cs="Times New Roman"/>
        </w:rPr>
        <w:t xml:space="preserve">impact to a project should that risk occur.  A risk may have one or more causes and, if it occurs, one or more </w:t>
      </w:r>
      <w:proofErr w:type="spellStart"/>
      <w:r w:rsidRPr="00E20A8F">
        <w:rPr>
          <w:rFonts w:ascii="Times New Roman" w:hAnsi="Times New Roman" w:cs="Times New Roman"/>
        </w:rPr>
        <w:t>impacts.</w:t>
      </w:r>
      <w:r w:rsidR="006403FD" w:rsidRPr="006403FD">
        <w:rPr>
          <w:rFonts w:ascii="Times New Roman" w:hAnsi="Times New Roman" w:cs="Times New Roman"/>
        </w:rPr>
        <w:t>Risk</w:t>
      </w:r>
      <w:proofErr w:type="spellEnd"/>
      <w:r w:rsidR="006403FD" w:rsidRPr="006403FD">
        <w:rPr>
          <w:rFonts w:ascii="Times New Roman" w:hAnsi="Times New Roman" w:cs="Times New Roman"/>
        </w:rPr>
        <w:t xml:space="preserve"> management is an ongoing process that continues through the life of a project.  It includes processes for risk manage</w:t>
      </w:r>
      <w:r w:rsidR="006403FD">
        <w:rPr>
          <w:rFonts w:ascii="Times New Roman" w:hAnsi="Times New Roman" w:cs="Times New Roman"/>
        </w:rPr>
        <w:t xml:space="preserve">ment planning, identification, </w:t>
      </w:r>
      <w:r w:rsidR="006403FD" w:rsidRPr="006403FD">
        <w:rPr>
          <w:rFonts w:ascii="Times New Roman" w:hAnsi="Times New Roman" w:cs="Times New Roman"/>
        </w:rPr>
        <w:t xml:space="preserve">analysis, monitoring and control.  Many </w:t>
      </w:r>
      <w:r w:rsidR="00F74214">
        <w:rPr>
          <w:rFonts w:ascii="Times New Roman" w:hAnsi="Times New Roman" w:cs="Times New Roman"/>
        </w:rPr>
        <w:t>of these processes are update</w:t>
      </w:r>
      <w:r w:rsidR="006403FD">
        <w:rPr>
          <w:rFonts w:ascii="Times New Roman" w:hAnsi="Times New Roman" w:cs="Times New Roman"/>
        </w:rPr>
        <w:t xml:space="preserve"> </w:t>
      </w:r>
      <w:r w:rsidR="006403FD" w:rsidRPr="006403FD">
        <w:rPr>
          <w:rFonts w:ascii="Times New Roman" w:hAnsi="Times New Roman" w:cs="Times New Roman"/>
        </w:rPr>
        <w:t>throughout the project lifecycle as new risks can be ide</w:t>
      </w:r>
      <w:r w:rsidR="006403FD">
        <w:rPr>
          <w:rFonts w:ascii="Times New Roman" w:hAnsi="Times New Roman" w:cs="Times New Roman"/>
        </w:rPr>
        <w:t xml:space="preserve">ntified at any time.  It’s the </w:t>
      </w:r>
      <w:r w:rsidR="006403FD" w:rsidRPr="006403FD">
        <w:rPr>
          <w:rFonts w:ascii="Times New Roman" w:hAnsi="Times New Roman" w:cs="Times New Roman"/>
        </w:rPr>
        <w:t>objective of risk management to decrease the pr</w:t>
      </w:r>
      <w:r w:rsidR="006403FD">
        <w:rPr>
          <w:rFonts w:ascii="Times New Roman" w:hAnsi="Times New Roman" w:cs="Times New Roman"/>
        </w:rPr>
        <w:t xml:space="preserve">obability and impact of events </w:t>
      </w:r>
      <w:r w:rsidR="006403FD" w:rsidRPr="006403FD">
        <w:rPr>
          <w:rFonts w:ascii="Times New Roman" w:hAnsi="Times New Roman" w:cs="Times New Roman"/>
        </w:rPr>
        <w:t>adverse to the project.</w:t>
      </w:r>
    </w:p>
    <w:p w:rsidR="006403FD" w:rsidRDefault="006403FD" w:rsidP="006403FD">
      <w:pPr>
        <w:rPr>
          <w:rFonts w:ascii="Times New Roman" w:hAnsi="Times New Roman" w:cs="Times New Roman"/>
        </w:rPr>
      </w:pPr>
      <w:r w:rsidRPr="006403FD">
        <w:rPr>
          <w:rFonts w:ascii="Times New Roman" w:hAnsi="Times New Roman" w:cs="Times New Roman"/>
        </w:rPr>
        <w:t>The identification of risk normally starts before the</w:t>
      </w:r>
      <w:r>
        <w:rPr>
          <w:rFonts w:ascii="Times New Roman" w:hAnsi="Times New Roman" w:cs="Times New Roman"/>
        </w:rPr>
        <w:t xml:space="preserve"> project is initiated, and the </w:t>
      </w:r>
      <w:r w:rsidRPr="006403FD">
        <w:rPr>
          <w:rFonts w:ascii="Times New Roman" w:hAnsi="Times New Roman" w:cs="Times New Roman"/>
        </w:rPr>
        <w:t>number of risks increase as the project matures throu</w:t>
      </w:r>
      <w:r>
        <w:rPr>
          <w:rFonts w:ascii="Times New Roman" w:hAnsi="Times New Roman" w:cs="Times New Roman"/>
        </w:rPr>
        <w:t xml:space="preserve">gh the lifecycle.  When a risk </w:t>
      </w:r>
      <w:r w:rsidRPr="006403FD">
        <w:rPr>
          <w:rFonts w:ascii="Times New Roman" w:hAnsi="Times New Roman" w:cs="Times New Roman"/>
        </w:rPr>
        <w:t>is identified, it’s first assessed to ascertain the probab</w:t>
      </w:r>
      <w:r>
        <w:rPr>
          <w:rFonts w:ascii="Times New Roman" w:hAnsi="Times New Roman" w:cs="Times New Roman"/>
        </w:rPr>
        <w:t xml:space="preserve">ility of occurring, the degree </w:t>
      </w:r>
      <w:r w:rsidRPr="006403FD">
        <w:rPr>
          <w:rFonts w:ascii="Times New Roman" w:hAnsi="Times New Roman" w:cs="Times New Roman"/>
        </w:rPr>
        <w:t>of impact to the schedule, scope, cost, and qualit</w:t>
      </w:r>
      <w:r>
        <w:rPr>
          <w:rFonts w:ascii="Times New Roman" w:hAnsi="Times New Roman" w:cs="Times New Roman"/>
        </w:rPr>
        <w:t xml:space="preserve">y, and then prioritized.  Risk </w:t>
      </w:r>
      <w:r w:rsidRPr="006403FD">
        <w:rPr>
          <w:rFonts w:ascii="Times New Roman" w:hAnsi="Times New Roman" w:cs="Times New Roman"/>
        </w:rPr>
        <w:t xml:space="preserve">events may impact only one or while others may </w:t>
      </w:r>
      <w:r>
        <w:rPr>
          <w:rFonts w:ascii="Times New Roman" w:hAnsi="Times New Roman" w:cs="Times New Roman"/>
        </w:rPr>
        <w:t xml:space="preserve">impact the project in multiple </w:t>
      </w:r>
      <w:r w:rsidRPr="006403FD">
        <w:rPr>
          <w:rFonts w:ascii="Times New Roman" w:hAnsi="Times New Roman" w:cs="Times New Roman"/>
        </w:rPr>
        <w:t>impact categories. The probability of occurrence,</w:t>
      </w:r>
      <w:r>
        <w:rPr>
          <w:rFonts w:ascii="Times New Roman" w:hAnsi="Times New Roman" w:cs="Times New Roman"/>
        </w:rPr>
        <w:t xml:space="preserve"> number of categories impacted </w:t>
      </w:r>
      <w:r w:rsidRPr="006403FD">
        <w:rPr>
          <w:rFonts w:ascii="Times New Roman" w:hAnsi="Times New Roman" w:cs="Times New Roman"/>
        </w:rPr>
        <w:t xml:space="preserve">and the degree (high, medium, low) to which they </w:t>
      </w:r>
      <w:r>
        <w:rPr>
          <w:rFonts w:ascii="Times New Roman" w:hAnsi="Times New Roman" w:cs="Times New Roman"/>
        </w:rPr>
        <w:t xml:space="preserve">impact the project will be the </w:t>
      </w:r>
      <w:r w:rsidRPr="006403FD">
        <w:rPr>
          <w:rFonts w:ascii="Times New Roman" w:hAnsi="Times New Roman" w:cs="Times New Roman"/>
        </w:rPr>
        <w:t xml:space="preserve">basis for assigning the risk priority.  All identifiable </w:t>
      </w:r>
      <w:r>
        <w:rPr>
          <w:rFonts w:ascii="Times New Roman" w:hAnsi="Times New Roman" w:cs="Times New Roman"/>
        </w:rPr>
        <w:t xml:space="preserve">risks should be entered into a </w:t>
      </w:r>
      <w:r w:rsidRPr="006403FD">
        <w:rPr>
          <w:rFonts w:ascii="Times New Roman" w:hAnsi="Times New Roman" w:cs="Times New Roman"/>
        </w:rPr>
        <w:t>risk register, and documented as a risk statement.</w:t>
      </w:r>
    </w:p>
    <w:p w:rsidR="006403FD" w:rsidRDefault="006403FD" w:rsidP="006403FD">
      <w:pPr>
        <w:rPr>
          <w:rFonts w:ascii="Times New Roman" w:hAnsi="Times New Roman" w:cs="Times New Roman"/>
        </w:rPr>
      </w:pPr>
      <w:r w:rsidRPr="006403FD">
        <w:rPr>
          <w:rFonts w:ascii="Times New Roman" w:hAnsi="Times New Roman" w:cs="Times New Roman"/>
        </w:rPr>
        <w:t>As part of documenting a risk, two other importan</w:t>
      </w:r>
      <w:r>
        <w:rPr>
          <w:rFonts w:ascii="Times New Roman" w:hAnsi="Times New Roman" w:cs="Times New Roman"/>
        </w:rPr>
        <w:t xml:space="preserve">t items need to be addressed.  </w:t>
      </w:r>
      <w:r w:rsidRPr="006403FD">
        <w:rPr>
          <w:rFonts w:ascii="Times New Roman" w:hAnsi="Times New Roman" w:cs="Times New Roman"/>
        </w:rPr>
        <w:t>The first is mitigation steps that can be taken to lessen the probability of the e</w:t>
      </w:r>
      <w:r>
        <w:rPr>
          <w:rFonts w:ascii="Times New Roman" w:hAnsi="Times New Roman" w:cs="Times New Roman"/>
        </w:rPr>
        <w:t xml:space="preserve">vent </w:t>
      </w:r>
      <w:r w:rsidRPr="006403FD">
        <w:rPr>
          <w:rFonts w:ascii="Times New Roman" w:hAnsi="Times New Roman" w:cs="Times New Roman"/>
        </w:rPr>
        <w:t>occurring.  The second is a contingency plan, or a se</w:t>
      </w:r>
      <w:r>
        <w:rPr>
          <w:rFonts w:ascii="Times New Roman" w:hAnsi="Times New Roman" w:cs="Times New Roman"/>
        </w:rPr>
        <w:t xml:space="preserve">ries of activities that should </w:t>
      </w:r>
      <w:r w:rsidRPr="006403FD">
        <w:rPr>
          <w:rFonts w:ascii="Times New Roman" w:hAnsi="Times New Roman" w:cs="Times New Roman"/>
        </w:rPr>
        <w:t>take place either prior to, or when the event occurs.</w:t>
      </w:r>
      <w:r>
        <w:rPr>
          <w:rFonts w:ascii="Times New Roman" w:hAnsi="Times New Roman" w:cs="Times New Roman"/>
        </w:rPr>
        <w:t xml:space="preserve"> Mitigation actions frequently </w:t>
      </w:r>
      <w:r w:rsidRPr="006403FD">
        <w:rPr>
          <w:rFonts w:ascii="Times New Roman" w:hAnsi="Times New Roman" w:cs="Times New Roman"/>
        </w:rPr>
        <w:t>have a cost. Sometimes the cost of mitigating t</w:t>
      </w:r>
      <w:r>
        <w:rPr>
          <w:rFonts w:ascii="Times New Roman" w:hAnsi="Times New Roman" w:cs="Times New Roman"/>
        </w:rPr>
        <w:t xml:space="preserve">he risk can exceed the cost of </w:t>
      </w:r>
      <w:r w:rsidRPr="006403FD">
        <w:rPr>
          <w:rFonts w:ascii="Times New Roman" w:hAnsi="Times New Roman" w:cs="Times New Roman"/>
        </w:rPr>
        <w:t>assuming the risk and incurring the consequences. I</w:t>
      </w:r>
      <w:r>
        <w:rPr>
          <w:rFonts w:ascii="Times New Roman" w:hAnsi="Times New Roman" w:cs="Times New Roman"/>
        </w:rPr>
        <w:t xml:space="preserve">t is important to evaluate the </w:t>
      </w:r>
      <w:r w:rsidRPr="006403FD">
        <w:rPr>
          <w:rFonts w:ascii="Times New Roman" w:hAnsi="Times New Roman" w:cs="Times New Roman"/>
        </w:rPr>
        <w:t>probability and impact of each risk against the m</w:t>
      </w:r>
      <w:r>
        <w:rPr>
          <w:rFonts w:ascii="Times New Roman" w:hAnsi="Times New Roman" w:cs="Times New Roman"/>
        </w:rPr>
        <w:t xml:space="preserve">itigation strategy cost before </w:t>
      </w:r>
      <w:r w:rsidRPr="006403FD">
        <w:rPr>
          <w:rFonts w:ascii="Times New Roman" w:hAnsi="Times New Roman" w:cs="Times New Roman"/>
        </w:rPr>
        <w:t>deciding to implement a contingency plan. Conti</w:t>
      </w:r>
      <w:r>
        <w:rPr>
          <w:rFonts w:ascii="Times New Roman" w:hAnsi="Times New Roman" w:cs="Times New Roman"/>
        </w:rPr>
        <w:t xml:space="preserve">ngency plans implemented prior </w:t>
      </w:r>
      <w:r w:rsidRPr="006403FD">
        <w:rPr>
          <w:rFonts w:ascii="Times New Roman" w:hAnsi="Times New Roman" w:cs="Times New Roman"/>
        </w:rPr>
        <w:t>to the risk occurring are pre-emptive actions in</w:t>
      </w:r>
      <w:r>
        <w:rPr>
          <w:rFonts w:ascii="Times New Roman" w:hAnsi="Times New Roman" w:cs="Times New Roman"/>
        </w:rPr>
        <w:t xml:space="preserve">tended to reduce the impact or </w:t>
      </w:r>
      <w:r w:rsidRPr="006403FD">
        <w:rPr>
          <w:rFonts w:ascii="Times New Roman" w:hAnsi="Times New Roman" w:cs="Times New Roman"/>
        </w:rPr>
        <w:t>remove the risk in its entirety. Contingency plans i</w:t>
      </w:r>
      <w:r>
        <w:rPr>
          <w:rFonts w:ascii="Times New Roman" w:hAnsi="Times New Roman" w:cs="Times New Roman"/>
        </w:rPr>
        <w:t xml:space="preserve">mplemented after a risk occurs </w:t>
      </w:r>
      <w:r w:rsidRPr="006403FD">
        <w:rPr>
          <w:rFonts w:ascii="Times New Roman" w:hAnsi="Times New Roman" w:cs="Times New Roman"/>
        </w:rPr>
        <w:t>can usually only lessen the impact.</w:t>
      </w:r>
    </w:p>
    <w:p w:rsidR="008B28BD" w:rsidRDefault="006403FD" w:rsidP="006403FD">
      <w:pPr>
        <w:rPr>
          <w:rFonts w:ascii="Times New Roman" w:hAnsi="Times New Roman" w:cs="Times New Roman"/>
        </w:rPr>
      </w:pPr>
      <w:r w:rsidRPr="006403FD">
        <w:rPr>
          <w:rFonts w:ascii="Times New Roman" w:hAnsi="Times New Roman" w:cs="Times New Roman"/>
        </w:rPr>
        <w:t xml:space="preserve">Identifying and documenting events that pose a risk to the outcome of </w:t>
      </w:r>
      <w:r>
        <w:rPr>
          <w:rFonts w:ascii="Times New Roman" w:hAnsi="Times New Roman" w:cs="Times New Roman"/>
        </w:rPr>
        <w:t xml:space="preserve">a project is </w:t>
      </w:r>
      <w:r w:rsidRPr="006403FD">
        <w:rPr>
          <w:rFonts w:ascii="Times New Roman" w:hAnsi="Times New Roman" w:cs="Times New Roman"/>
        </w:rPr>
        <w:t xml:space="preserve">just the first step.  It is equally important to monitor </w:t>
      </w:r>
      <w:r>
        <w:rPr>
          <w:rFonts w:ascii="Times New Roman" w:hAnsi="Times New Roman" w:cs="Times New Roman"/>
        </w:rPr>
        <w:t xml:space="preserve">all risks on a scheduled basis </w:t>
      </w:r>
      <w:r w:rsidRPr="006403FD">
        <w:rPr>
          <w:rFonts w:ascii="Times New Roman" w:hAnsi="Times New Roman" w:cs="Times New Roman"/>
        </w:rPr>
        <w:t>by a risk management team, and reported on in the proj</w:t>
      </w:r>
      <w:r w:rsidR="008B28BD">
        <w:rPr>
          <w:rFonts w:ascii="Times New Roman" w:hAnsi="Times New Roman" w:cs="Times New Roman"/>
        </w:rPr>
        <w:t>ect status report</w:t>
      </w:r>
    </w:p>
    <w:p w:rsidR="006403FD" w:rsidRDefault="006403FD" w:rsidP="00501C12">
      <w:pPr>
        <w:pStyle w:val="Heading2"/>
        <w:numPr>
          <w:ilvl w:val="0"/>
          <w:numId w:val="34"/>
        </w:numPr>
        <w:spacing w:after="200"/>
        <w:ind w:left="360"/>
        <w:rPr>
          <w:rFonts w:ascii="Times New Roman" w:hAnsi="Times New Roman" w:cs="Times New Roman"/>
        </w:rPr>
      </w:pPr>
      <w:bookmarkStart w:id="2" w:name="_Toc332649211"/>
      <w:r w:rsidRPr="006403FD">
        <w:rPr>
          <w:rFonts w:ascii="Times New Roman" w:hAnsi="Times New Roman" w:cs="Times New Roman"/>
        </w:rPr>
        <w:t>Purpose</w:t>
      </w:r>
      <w:bookmarkEnd w:id="2"/>
    </w:p>
    <w:p w:rsidR="006403FD" w:rsidRDefault="006403FD" w:rsidP="00501C12">
      <w:pPr>
        <w:rPr>
          <w:rFonts w:ascii="Times New Roman" w:hAnsi="Times New Roman" w:cs="Times New Roman"/>
        </w:rPr>
      </w:pPr>
      <w:r w:rsidRPr="006403FD">
        <w:rPr>
          <w:rFonts w:ascii="Times New Roman" w:hAnsi="Times New Roman" w:cs="Times New Roman"/>
        </w:rPr>
        <w:t>This plan documents the processes, tools and procedures that will be used to manage and control those events that could have a negative impact on the SMS Project</w:t>
      </w:r>
      <w:r>
        <w:rPr>
          <w:rFonts w:ascii="Times New Roman" w:hAnsi="Times New Roman" w:cs="Times New Roman"/>
        </w:rPr>
        <w:t xml:space="preserve">. </w:t>
      </w:r>
      <w:r w:rsidRPr="006403FD">
        <w:rPr>
          <w:rFonts w:ascii="Times New Roman" w:hAnsi="Times New Roman" w:cs="Times New Roman"/>
        </w:rPr>
        <w:t>It’s the controlling document for managing and controlling all project risks</w:t>
      </w:r>
      <w:r>
        <w:rPr>
          <w:rFonts w:ascii="Times New Roman" w:hAnsi="Times New Roman" w:cs="Times New Roman"/>
        </w:rPr>
        <w:t xml:space="preserve">. </w:t>
      </w:r>
      <w:r w:rsidRPr="006403FD">
        <w:rPr>
          <w:rFonts w:ascii="Times New Roman" w:hAnsi="Times New Roman" w:cs="Times New Roman"/>
        </w:rPr>
        <w:t>This plan will address</w:t>
      </w:r>
      <w:r>
        <w:rPr>
          <w:rFonts w:ascii="Times New Roman" w:hAnsi="Times New Roman" w:cs="Times New Roman"/>
        </w:rPr>
        <w:t>:</w:t>
      </w:r>
    </w:p>
    <w:p w:rsidR="003B538A" w:rsidRPr="003B538A" w:rsidRDefault="003B538A" w:rsidP="003B538A">
      <w:pPr>
        <w:pStyle w:val="ListParagraph"/>
        <w:numPr>
          <w:ilvl w:val="0"/>
          <w:numId w:val="35"/>
        </w:numPr>
        <w:spacing w:after="0"/>
        <w:rPr>
          <w:rFonts w:ascii="Times New Roman" w:hAnsi="Times New Roman" w:cs="Times New Roman"/>
        </w:rPr>
      </w:pPr>
      <w:r w:rsidRPr="003B538A">
        <w:rPr>
          <w:rFonts w:ascii="Times New Roman" w:hAnsi="Times New Roman" w:cs="Times New Roman"/>
        </w:rPr>
        <w:t xml:space="preserve">Risk Identification </w:t>
      </w:r>
    </w:p>
    <w:p w:rsidR="003B538A" w:rsidRPr="003B538A" w:rsidRDefault="003B538A" w:rsidP="003B538A">
      <w:pPr>
        <w:pStyle w:val="ListParagraph"/>
        <w:numPr>
          <w:ilvl w:val="0"/>
          <w:numId w:val="35"/>
        </w:numPr>
        <w:spacing w:after="0"/>
        <w:rPr>
          <w:rFonts w:ascii="Times New Roman" w:hAnsi="Times New Roman" w:cs="Times New Roman"/>
        </w:rPr>
      </w:pPr>
      <w:r w:rsidRPr="003B538A">
        <w:rPr>
          <w:rFonts w:ascii="Times New Roman" w:hAnsi="Times New Roman" w:cs="Times New Roman"/>
        </w:rPr>
        <w:t xml:space="preserve">Risk Assessment </w:t>
      </w:r>
    </w:p>
    <w:p w:rsidR="003B538A" w:rsidRPr="003B538A" w:rsidRDefault="003B538A" w:rsidP="003B538A">
      <w:pPr>
        <w:pStyle w:val="ListParagraph"/>
        <w:numPr>
          <w:ilvl w:val="0"/>
          <w:numId w:val="35"/>
        </w:numPr>
        <w:spacing w:after="0"/>
        <w:rPr>
          <w:rFonts w:ascii="Times New Roman" w:hAnsi="Times New Roman" w:cs="Times New Roman"/>
        </w:rPr>
      </w:pPr>
      <w:r w:rsidRPr="003B538A">
        <w:rPr>
          <w:rFonts w:ascii="Times New Roman" w:hAnsi="Times New Roman" w:cs="Times New Roman"/>
        </w:rPr>
        <w:t xml:space="preserve">Risk Mitigation </w:t>
      </w:r>
    </w:p>
    <w:p w:rsidR="003B538A" w:rsidRPr="003B538A" w:rsidRDefault="003B538A" w:rsidP="003B538A">
      <w:pPr>
        <w:pStyle w:val="ListParagraph"/>
        <w:numPr>
          <w:ilvl w:val="0"/>
          <w:numId w:val="35"/>
        </w:numPr>
        <w:spacing w:after="0"/>
        <w:rPr>
          <w:rFonts w:ascii="Times New Roman" w:hAnsi="Times New Roman" w:cs="Times New Roman"/>
        </w:rPr>
      </w:pPr>
      <w:r w:rsidRPr="003B538A">
        <w:rPr>
          <w:rFonts w:ascii="Times New Roman" w:hAnsi="Times New Roman" w:cs="Times New Roman"/>
        </w:rPr>
        <w:t xml:space="preserve">Risk Contingency Planning </w:t>
      </w:r>
    </w:p>
    <w:p w:rsidR="003B538A" w:rsidRDefault="003B538A" w:rsidP="003B538A">
      <w:pPr>
        <w:pStyle w:val="ListParagraph"/>
        <w:numPr>
          <w:ilvl w:val="0"/>
          <w:numId w:val="35"/>
        </w:numPr>
        <w:spacing w:after="0"/>
        <w:rPr>
          <w:rFonts w:ascii="Times New Roman" w:hAnsi="Times New Roman" w:cs="Times New Roman"/>
        </w:rPr>
      </w:pPr>
      <w:r w:rsidRPr="003B538A">
        <w:rPr>
          <w:rFonts w:ascii="Times New Roman" w:hAnsi="Times New Roman" w:cs="Times New Roman"/>
        </w:rPr>
        <w:t>Risk Tracking and Reporting</w:t>
      </w:r>
    </w:p>
    <w:p w:rsidR="003B538A" w:rsidRDefault="003B538A" w:rsidP="003B538A">
      <w:pPr>
        <w:pStyle w:val="ListParagraph"/>
        <w:spacing w:after="0"/>
        <w:ind w:left="360" w:hanging="360"/>
        <w:rPr>
          <w:rFonts w:ascii="Times New Roman" w:hAnsi="Times New Roman" w:cs="Times New Roman"/>
        </w:rPr>
      </w:pPr>
      <w:r w:rsidRPr="003B538A">
        <w:rPr>
          <w:rFonts w:ascii="Times New Roman" w:hAnsi="Times New Roman" w:cs="Times New Roman"/>
        </w:rPr>
        <w:t xml:space="preserve">Appendix A will present a sample of the risk register, with a Risk Statement Form presented in Appendix B.   </w:t>
      </w:r>
    </w:p>
    <w:p w:rsidR="003B538A" w:rsidRPr="00332145" w:rsidRDefault="003B538A" w:rsidP="00332145">
      <w:pPr>
        <w:pStyle w:val="Heading1"/>
        <w:numPr>
          <w:ilvl w:val="0"/>
          <w:numId w:val="32"/>
        </w:numPr>
        <w:ind w:left="360" w:hanging="360"/>
        <w:rPr>
          <w:rFonts w:ascii="Times New Roman" w:hAnsi="Times New Roman" w:cs="Times New Roman"/>
        </w:rPr>
      </w:pPr>
      <w:bookmarkStart w:id="3" w:name="_Toc332649212"/>
      <w:r w:rsidRPr="00332145">
        <w:rPr>
          <w:rFonts w:ascii="Times New Roman" w:hAnsi="Times New Roman" w:cs="Times New Roman"/>
        </w:rPr>
        <w:lastRenderedPageBreak/>
        <w:t>Risk Management Strategy</w:t>
      </w:r>
      <w:bookmarkEnd w:id="3"/>
    </w:p>
    <w:p w:rsidR="003B538A" w:rsidRPr="00332145" w:rsidRDefault="003B538A" w:rsidP="00501C12">
      <w:pPr>
        <w:pStyle w:val="Heading2"/>
        <w:numPr>
          <w:ilvl w:val="0"/>
          <w:numId w:val="38"/>
        </w:numPr>
        <w:spacing w:after="200"/>
        <w:ind w:left="360"/>
        <w:rPr>
          <w:rFonts w:ascii="Times New Roman" w:hAnsi="Times New Roman" w:cs="Times New Roman"/>
        </w:rPr>
      </w:pPr>
      <w:bookmarkStart w:id="4" w:name="_Toc332649213"/>
      <w:r w:rsidRPr="00332145">
        <w:rPr>
          <w:rFonts w:ascii="Times New Roman" w:hAnsi="Times New Roman" w:cs="Times New Roman"/>
        </w:rPr>
        <w:t>Process</w:t>
      </w:r>
      <w:bookmarkEnd w:id="4"/>
    </w:p>
    <w:p w:rsidR="003B538A" w:rsidRDefault="003B538A" w:rsidP="00501C12">
      <w:pPr>
        <w:pStyle w:val="BodyText"/>
        <w:spacing w:before="0" w:after="200"/>
        <w:ind w:left="0"/>
      </w:pPr>
      <w:r>
        <w:t>The project manager working with the project team and project sponsors will ensure that risks are actively identified, analyzed, and managed throughout the life of the project.  Risks will be identified as early as possible in the project so as to minimize their impact.  The steps for accomplishing this are outlined in the following sections.  The Project manager will serve as the Risk Manager for this project.</w:t>
      </w:r>
    </w:p>
    <w:p w:rsidR="00694614" w:rsidRDefault="00ED0A24" w:rsidP="00501C12">
      <w:pPr>
        <w:pStyle w:val="BodyText"/>
        <w:spacing w:before="0" w:after="200"/>
        <w:ind w:left="0"/>
      </w:pPr>
      <w:r>
        <w:object w:dxaOrig="13190" w:dyaOrig="20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9pt;height:594.2pt" o:ole="">
            <v:imagedata r:id="rId10" o:title=""/>
          </v:shape>
          <o:OLEObject Type="Embed" ProgID="Visio.Drawing.11" ShapeID="_x0000_i1025" DrawAspect="Content" ObjectID="_1406405307" r:id="rId11"/>
        </w:object>
      </w:r>
    </w:p>
    <w:p w:rsidR="00694614" w:rsidRPr="00ED0A24" w:rsidRDefault="00694614" w:rsidP="00694614">
      <w:pPr>
        <w:pStyle w:val="BodyText"/>
        <w:spacing w:before="0" w:after="200"/>
        <w:ind w:left="0"/>
        <w:jc w:val="center"/>
        <w:rPr>
          <w:b/>
          <w:i/>
          <w:color w:val="1F497D" w:themeColor="text2"/>
        </w:rPr>
      </w:pPr>
      <w:proofErr w:type="spellStart"/>
      <w:r w:rsidRPr="00ED0A24">
        <w:rPr>
          <w:b/>
          <w:i/>
          <w:color w:val="1F497D" w:themeColor="text2"/>
        </w:rPr>
        <w:t>Risk_Management_WBS</w:t>
      </w:r>
      <w:proofErr w:type="spellEnd"/>
    </w:p>
    <w:p w:rsidR="003B538A" w:rsidRPr="00332145" w:rsidRDefault="003B538A" w:rsidP="00501C12">
      <w:pPr>
        <w:pStyle w:val="Heading2"/>
        <w:numPr>
          <w:ilvl w:val="0"/>
          <w:numId w:val="38"/>
        </w:numPr>
        <w:spacing w:after="200"/>
        <w:ind w:left="360"/>
        <w:rPr>
          <w:rFonts w:ascii="Times New Roman" w:hAnsi="Times New Roman" w:cs="Times New Roman"/>
        </w:rPr>
      </w:pPr>
      <w:r w:rsidRPr="00332145">
        <w:rPr>
          <w:rFonts w:ascii="Times New Roman" w:hAnsi="Times New Roman" w:cs="Times New Roman"/>
        </w:rPr>
        <w:lastRenderedPageBreak/>
        <w:t xml:space="preserve"> </w:t>
      </w:r>
      <w:bookmarkStart w:id="5" w:name="_Toc332649214"/>
      <w:r w:rsidRPr="00332145">
        <w:rPr>
          <w:rFonts w:ascii="Times New Roman" w:hAnsi="Times New Roman" w:cs="Times New Roman"/>
        </w:rPr>
        <w:t>Risk Identification</w:t>
      </w:r>
      <w:bookmarkEnd w:id="5"/>
    </w:p>
    <w:p w:rsidR="003B538A" w:rsidRDefault="003B538A" w:rsidP="00501C12">
      <w:pPr>
        <w:rPr>
          <w:rFonts w:ascii="Times New Roman" w:hAnsi="Times New Roman" w:cs="Times New Roman"/>
        </w:rPr>
      </w:pPr>
      <w:r w:rsidRPr="003B538A">
        <w:rPr>
          <w:rFonts w:ascii="Times New Roman" w:hAnsi="Times New Roman" w:cs="Times New Roman"/>
        </w:rPr>
        <w:t>A risk is any event that could prevent the project from progressing as planned, or from successful completion.  Risks can be identified from a number of different sources.</w:t>
      </w:r>
      <w:r>
        <w:rPr>
          <w:rFonts w:ascii="Times New Roman" w:hAnsi="Times New Roman" w:cs="Times New Roman"/>
        </w:rPr>
        <w:t xml:space="preserve"> </w:t>
      </w:r>
      <w:r w:rsidRPr="003B538A">
        <w:rPr>
          <w:rFonts w:ascii="Times New Roman" w:hAnsi="Times New Roman" w:cs="Times New Roman"/>
        </w:rPr>
        <w:t>Others will be identified during the projec</w:t>
      </w:r>
      <w:r>
        <w:rPr>
          <w:rFonts w:ascii="Times New Roman" w:hAnsi="Times New Roman" w:cs="Times New Roman"/>
        </w:rPr>
        <w:t xml:space="preserve">t lifecycle, and a risk can be </w:t>
      </w:r>
      <w:r w:rsidRPr="003B538A">
        <w:rPr>
          <w:rFonts w:ascii="Times New Roman" w:hAnsi="Times New Roman" w:cs="Times New Roman"/>
        </w:rPr>
        <w:t>identified by anyone associated with the project.  Som</w:t>
      </w:r>
      <w:r>
        <w:rPr>
          <w:rFonts w:ascii="Times New Roman" w:hAnsi="Times New Roman" w:cs="Times New Roman"/>
        </w:rPr>
        <w:t xml:space="preserve">e risk will be inherent to the </w:t>
      </w:r>
      <w:r w:rsidRPr="003B538A">
        <w:rPr>
          <w:rFonts w:ascii="Times New Roman" w:hAnsi="Times New Roman" w:cs="Times New Roman"/>
        </w:rPr>
        <w:t>project itself, while others will be the result o</w:t>
      </w:r>
      <w:r>
        <w:rPr>
          <w:rFonts w:ascii="Times New Roman" w:hAnsi="Times New Roman" w:cs="Times New Roman"/>
        </w:rPr>
        <w:t xml:space="preserve">f external influences that are </w:t>
      </w:r>
      <w:r w:rsidRPr="003B538A">
        <w:rPr>
          <w:rFonts w:ascii="Times New Roman" w:hAnsi="Times New Roman" w:cs="Times New Roman"/>
        </w:rPr>
        <w:t>completely outside the control of the project team.</w:t>
      </w:r>
    </w:p>
    <w:p w:rsidR="003B538A" w:rsidRDefault="003B538A" w:rsidP="003B538A">
      <w:pPr>
        <w:rPr>
          <w:rFonts w:ascii="Times New Roman" w:hAnsi="Times New Roman" w:cs="Times New Roman"/>
        </w:rPr>
      </w:pPr>
      <w:r w:rsidRPr="003B538A">
        <w:rPr>
          <w:rFonts w:ascii="Times New Roman" w:hAnsi="Times New Roman" w:cs="Times New Roman"/>
        </w:rPr>
        <w:t>Throughout all phases of the project, a specific topic of discussion will be ris</w:t>
      </w:r>
      <w:r>
        <w:rPr>
          <w:rFonts w:ascii="Times New Roman" w:hAnsi="Times New Roman" w:cs="Times New Roman"/>
        </w:rPr>
        <w:t xml:space="preserve">k </w:t>
      </w:r>
      <w:r w:rsidRPr="003B538A">
        <w:rPr>
          <w:rFonts w:ascii="Times New Roman" w:hAnsi="Times New Roman" w:cs="Times New Roman"/>
        </w:rPr>
        <w:t>identification. The intent is to instruct the pro</w:t>
      </w:r>
      <w:r>
        <w:rPr>
          <w:rFonts w:ascii="Times New Roman" w:hAnsi="Times New Roman" w:cs="Times New Roman"/>
        </w:rPr>
        <w:t xml:space="preserve">ject team in the need for risk </w:t>
      </w:r>
      <w:r w:rsidRPr="003B538A">
        <w:rPr>
          <w:rFonts w:ascii="Times New Roman" w:hAnsi="Times New Roman" w:cs="Times New Roman"/>
        </w:rPr>
        <w:t>awareness, identification, do</w:t>
      </w:r>
      <w:r>
        <w:rPr>
          <w:rFonts w:ascii="Times New Roman" w:hAnsi="Times New Roman" w:cs="Times New Roman"/>
        </w:rPr>
        <w:t xml:space="preserve">cumentation and communication. </w:t>
      </w:r>
      <w:r w:rsidRPr="003B538A">
        <w:rPr>
          <w:rFonts w:ascii="Times New Roman" w:hAnsi="Times New Roman" w:cs="Times New Roman"/>
        </w:rPr>
        <w:t>Risk awareness requires that every projec</w:t>
      </w:r>
      <w:r>
        <w:rPr>
          <w:rFonts w:ascii="Times New Roman" w:hAnsi="Times New Roman" w:cs="Times New Roman"/>
        </w:rPr>
        <w:t xml:space="preserve">t team member be aware of what </w:t>
      </w:r>
      <w:r w:rsidRPr="003B538A">
        <w:rPr>
          <w:rFonts w:ascii="Times New Roman" w:hAnsi="Times New Roman" w:cs="Times New Roman"/>
        </w:rPr>
        <w:t>constitutes a risk to the project, and being sensitive</w:t>
      </w:r>
      <w:r>
        <w:rPr>
          <w:rFonts w:ascii="Times New Roman" w:hAnsi="Times New Roman" w:cs="Times New Roman"/>
        </w:rPr>
        <w:t xml:space="preserve"> to specific events or factors </w:t>
      </w:r>
      <w:r w:rsidRPr="003B538A">
        <w:rPr>
          <w:rFonts w:ascii="Times New Roman" w:hAnsi="Times New Roman" w:cs="Times New Roman"/>
        </w:rPr>
        <w:t>that could potentially impact the project in a positive or negative way.</w:t>
      </w:r>
    </w:p>
    <w:p w:rsidR="006403FD" w:rsidRDefault="003B538A" w:rsidP="003B538A">
      <w:pPr>
        <w:rPr>
          <w:rFonts w:ascii="Times New Roman" w:hAnsi="Times New Roman" w:cs="Times New Roman"/>
        </w:rPr>
      </w:pPr>
      <w:r w:rsidRPr="003B538A">
        <w:rPr>
          <w:rFonts w:ascii="Times New Roman" w:hAnsi="Times New Roman" w:cs="Times New Roman"/>
        </w:rPr>
        <w:t>Risk awareness requires that every projec</w:t>
      </w:r>
      <w:r>
        <w:rPr>
          <w:rFonts w:ascii="Times New Roman" w:hAnsi="Times New Roman" w:cs="Times New Roman"/>
        </w:rPr>
        <w:t xml:space="preserve">t team member be aware of what </w:t>
      </w:r>
      <w:r w:rsidRPr="003B538A">
        <w:rPr>
          <w:rFonts w:ascii="Times New Roman" w:hAnsi="Times New Roman" w:cs="Times New Roman"/>
        </w:rPr>
        <w:t>constitutes a risk to the project, and being sensitive</w:t>
      </w:r>
      <w:r>
        <w:rPr>
          <w:rFonts w:ascii="Times New Roman" w:hAnsi="Times New Roman" w:cs="Times New Roman"/>
        </w:rPr>
        <w:t xml:space="preserve"> to specific events or factors </w:t>
      </w:r>
      <w:r w:rsidRPr="003B538A">
        <w:rPr>
          <w:rFonts w:ascii="Times New Roman" w:hAnsi="Times New Roman" w:cs="Times New Roman"/>
        </w:rPr>
        <w:t>that could potentially impa</w:t>
      </w:r>
      <w:r>
        <w:rPr>
          <w:rFonts w:ascii="Times New Roman" w:hAnsi="Times New Roman" w:cs="Times New Roman"/>
        </w:rPr>
        <w:t xml:space="preserve">ct the project in a positive or </w:t>
      </w:r>
      <w:r w:rsidRPr="003B538A">
        <w:rPr>
          <w:rFonts w:ascii="Times New Roman" w:hAnsi="Times New Roman" w:cs="Times New Roman"/>
        </w:rPr>
        <w:t>negative way.</w:t>
      </w:r>
    </w:p>
    <w:p w:rsidR="009A794C" w:rsidRPr="009A794C" w:rsidRDefault="009A794C" w:rsidP="009A794C">
      <w:pPr>
        <w:rPr>
          <w:rFonts w:ascii="Times New Roman" w:hAnsi="Times New Roman" w:cs="Times New Roman"/>
        </w:rPr>
      </w:pPr>
      <w:r w:rsidRPr="009A794C">
        <w:rPr>
          <w:rFonts w:ascii="Times New Roman" w:hAnsi="Times New Roman" w:cs="Times New Roman"/>
        </w:rPr>
        <w:t xml:space="preserve">Risk identification consists of determining which </w:t>
      </w:r>
      <w:r w:rsidR="004A2B17">
        <w:rPr>
          <w:rFonts w:ascii="Times New Roman" w:hAnsi="Times New Roman" w:cs="Times New Roman"/>
        </w:rPr>
        <w:t xml:space="preserve">risks are likely to affect the </w:t>
      </w:r>
      <w:r w:rsidRPr="009A794C">
        <w:rPr>
          <w:rFonts w:ascii="Times New Roman" w:hAnsi="Times New Roman" w:cs="Times New Roman"/>
        </w:rPr>
        <w:t xml:space="preserve">project and documenting the characteristics of each. </w:t>
      </w:r>
    </w:p>
    <w:p w:rsidR="009A794C" w:rsidRDefault="009A794C" w:rsidP="009A794C">
      <w:pPr>
        <w:rPr>
          <w:rFonts w:ascii="Times New Roman" w:hAnsi="Times New Roman" w:cs="Times New Roman"/>
        </w:rPr>
      </w:pPr>
      <w:r w:rsidRPr="009A794C">
        <w:rPr>
          <w:rFonts w:ascii="Times New Roman" w:hAnsi="Times New Roman" w:cs="Times New Roman"/>
        </w:rPr>
        <w:t xml:space="preserve">Risk communication involves bringing risk factors or </w:t>
      </w:r>
      <w:r w:rsidR="004A2B17">
        <w:rPr>
          <w:rFonts w:ascii="Times New Roman" w:hAnsi="Times New Roman" w:cs="Times New Roman"/>
        </w:rPr>
        <w:t xml:space="preserve">events to the attention of the </w:t>
      </w:r>
      <w:r w:rsidRPr="009A794C">
        <w:rPr>
          <w:rFonts w:ascii="Times New Roman" w:hAnsi="Times New Roman" w:cs="Times New Roman"/>
        </w:rPr>
        <w:t>project manager and project team.</w:t>
      </w:r>
    </w:p>
    <w:p w:rsidR="004A2B17" w:rsidRDefault="004A2B17" w:rsidP="004A2B17">
      <w:pPr>
        <w:rPr>
          <w:rFonts w:ascii="Times New Roman" w:hAnsi="Times New Roman" w:cs="Times New Roman"/>
        </w:rPr>
      </w:pPr>
      <w:r w:rsidRPr="004A2B17">
        <w:rPr>
          <w:rFonts w:ascii="Times New Roman" w:hAnsi="Times New Roman" w:cs="Times New Roman"/>
        </w:rPr>
        <w:t xml:space="preserve">At any time during the project, any risk factors or </w:t>
      </w:r>
      <w:r>
        <w:rPr>
          <w:rFonts w:ascii="Times New Roman" w:hAnsi="Times New Roman" w:cs="Times New Roman"/>
        </w:rPr>
        <w:t xml:space="preserve">events should be brought to the </w:t>
      </w:r>
      <w:r w:rsidRPr="004A2B17">
        <w:rPr>
          <w:rFonts w:ascii="Times New Roman" w:hAnsi="Times New Roman" w:cs="Times New Roman"/>
        </w:rPr>
        <w:t>a</w:t>
      </w:r>
      <w:r>
        <w:rPr>
          <w:rFonts w:ascii="Times New Roman" w:hAnsi="Times New Roman" w:cs="Times New Roman"/>
        </w:rPr>
        <w:t>ttention of the SMS</w:t>
      </w:r>
      <w:r w:rsidRPr="004A2B17">
        <w:rPr>
          <w:rFonts w:ascii="Times New Roman" w:hAnsi="Times New Roman" w:cs="Times New Roman"/>
        </w:rPr>
        <w:t xml:space="preserve"> project man</w:t>
      </w:r>
      <w:r>
        <w:rPr>
          <w:rFonts w:ascii="Times New Roman" w:hAnsi="Times New Roman" w:cs="Times New Roman"/>
        </w:rPr>
        <w:t xml:space="preserve">ager using Email, SVN or some other </w:t>
      </w:r>
      <w:r w:rsidRPr="004A2B17">
        <w:rPr>
          <w:rFonts w:ascii="Times New Roman" w:hAnsi="Times New Roman" w:cs="Times New Roman"/>
        </w:rPr>
        <w:t>form of written communication to document th</w:t>
      </w:r>
      <w:r>
        <w:rPr>
          <w:rFonts w:ascii="Times New Roman" w:hAnsi="Times New Roman" w:cs="Times New Roman"/>
        </w:rPr>
        <w:t xml:space="preserve">e item. The project manager is </w:t>
      </w:r>
      <w:r w:rsidRPr="004A2B17">
        <w:rPr>
          <w:rFonts w:ascii="Times New Roman" w:hAnsi="Times New Roman" w:cs="Times New Roman"/>
        </w:rPr>
        <w:t>responsible for logging the risk to the Risk Regist</w:t>
      </w:r>
      <w:r>
        <w:rPr>
          <w:rFonts w:ascii="Times New Roman" w:hAnsi="Times New Roman" w:cs="Times New Roman"/>
        </w:rPr>
        <w:t xml:space="preserve">er. Notification of a new risk </w:t>
      </w:r>
      <w:r w:rsidRPr="004A2B17">
        <w:rPr>
          <w:rFonts w:ascii="Times New Roman" w:hAnsi="Times New Roman" w:cs="Times New Roman"/>
        </w:rPr>
        <w:t xml:space="preserve">should include the following Risk Register elements:   </w:t>
      </w:r>
    </w:p>
    <w:p w:rsidR="004A2B17" w:rsidRPr="004A2B17" w:rsidRDefault="004A2B17" w:rsidP="004A2B17">
      <w:pPr>
        <w:pStyle w:val="ListParagraph"/>
        <w:numPr>
          <w:ilvl w:val="0"/>
          <w:numId w:val="36"/>
        </w:numPr>
        <w:rPr>
          <w:rFonts w:ascii="Times New Roman" w:hAnsi="Times New Roman" w:cs="Times New Roman"/>
        </w:rPr>
      </w:pPr>
      <w:r w:rsidRPr="004A2B17">
        <w:rPr>
          <w:rFonts w:ascii="Times New Roman" w:hAnsi="Times New Roman" w:cs="Times New Roman"/>
        </w:rPr>
        <w:t xml:space="preserve">Description of the risk factor or event, e.g. conflicting project or operational initiatives that place demands on project resources, design errors or omissions, weather, construction delays, etc. </w:t>
      </w:r>
    </w:p>
    <w:p w:rsidR="004A2B17" w:rsidRPr="004A2B17" w:rsidRDefault="004A2B17" w:rsidP="004A2B17">
      <w:pPr>
        <w:pStyle w:val="ListParagraph"/>
        <w:numPr>
          <w:ilvl w:val="0"/>
          <w:numId w:val="36"/>
        </w:numPr>
        <w:rPr>
          <w:rFonts w:ascii="Times New Roman" w:hAnsi="Times New Roman" w:cs="Times New Roman"/>
        </w:rPr>
      </w:pPr>
      <w:r w:rsidRPr="004A2B17">
        <w:rPr>
          <w:rFonts w:ascii="Times New Roman" w:hAnsi="Times New Roman" w:cs="Times New Roman"/>
        </w:rPr>
        <w:t xml:space="preserve">Probability that the event will occur. For example, a 50% chance that the vendor will not have staff available to pour the cement. </w:t>
      </w:r>
    </w:p>
    <w:p w:rsidR="004A2B17" w:rsidRPr="004A2B17" w:rsidRDefault="004A2B17" w:rsidP="004A2B17">
      <w:pPr>
        <w:pStyle w:val="ListParagraph"/>
        <w:numPr>
          <w:ilvl w:val="0"/>
          <w:numId w:val="36"/>
        </w:numPr>
        <w:rPr>
          <w:rFonts w:ascii="Times New Roman" w:hAnsi="Times New Roman" w:cs="Times New Roman"/>
        </w:rPr>
      </w:pPr>
      <w:r w:rsidRPr="004A2B17">
        <w:rPr>
          <w:rFonts w:ascii="Times New Roman" w:hAnsi="Times New Roman" w:cs="Times New Roman"/>
        </w:rPr>
        <w:t xml:space="preserve">Schedule Impact.  The number of hours, days, week, or months that a risk factor could impact the schedule. As an example, the fires which have resulted in level 3 restrictions are likely to delay installation of the shelter and generator for 2 weeks. </w:t>
      </w:r>
    </w:p>
    <w:p w:rsidR="004A2B17" w:rsidRDefault="004A2B17" w:rsidP="004A2B17">
      <w:pPr>
        <w:pStyle w:val="ListParagraph"/>
        <w:numPr>
          <w:ilvl w:val="0"/>
          <w:numId w:val="36"/>
        </w:numPr>
        <w:rPr>
          <w:rFonts w:ascii="Times New Roman" w:hAnsi="Times New Roman" w:cs="Times New Roman"/>
        </w:rPr>
      </w:pPr>
      <w:r w:rsidRPr="004A2B17">
        <w:rPr>
          <w:rFonts w:ascii="Times New Roman" w:hAnsi="Times New Roman" w:cs="Times New Roman"/>
        </w:rPr>
        <w:t>Scope Impact. The impact the risk will have on the envisioned accomplishments of the project. Extreme weather conditions may result in a reduction in the number of tower sites that can be completed.</w:t>
      </w:r>
    </w:p>
    <w:p w:rsidR="004A2B17" w:rsidRPr="004A2B17" w:rsidRDefault="004A2B17" w:rsidP="004A2B17">
      <w:pPr>
        <w:pStyle w:val="ListParagraph"/>
        <w:numPr>
          <w:ilvl w:val="0"/>
          <w:numId w:val="36"/>
        </w:numPr>
        <w:rPr>
          <w:rFonts w:ascii="Times New Roman" w:hAnsi="Times New Roman" w:cs="Times New Roman"/>
        </w:rPr>
      </w:pPr>
      <w:r w:rsidRPr="004A2B17">
        <w:rPr>
          <w:rFonts w:ascii="Times New Roman" w:hAnsi="Times New Roman" w:cs="Times New Roman"/>
        </w:rPr>
        <w:lastRenderedPageBreak/>
        <w:t xml:space="preserve">Quality Impact. A risk event may result in a reduction in the quality of work or products that are developed. As an example, lack of funding caused by construction cost overruns may result in the purchase of only one cooling unit rather than the planned number of two </w:t>
      </w:r>
    </w:p>
    <w:p w:rsidR="004A2B17" w:rsidRDefault="004A2B17" w:rsidP="004A2B17">
      <w:pPr>
        <w:pStyle w:val="ListParagraph"/>
        <w:numPr>
          <w:ilvl w:val="0"/>
          <w:numId w:val="36"/>
        </w:numPr>
        <w:rPr>
          <w:rFonts w:ascii="Times New Roman" w:hAnsi="Times New Roman" w:cs="Times New Roman"/>
        </w:rPr>
      </w:pPr>
      <w:r w:rsidRPr="004A2B17">
        <w:rPr>
          <w:rFonts w:ascii="Times New Roman" w:hAnsi="Times New Roman" w:cs="Times New Roman"/>
        </w:rPr>
        <w:t>Cost Impact. The impact the risk event, if it occurs is likely to have on the project budget.</w:t>
      </w:r>
    </w:p>
    <w:p w:rsidR="00332145" w:rsidRDefault="00332145" w:rsidP="00501C12">
      <w:pPr>
        <w:pStyle w:val="Heading2"/>
        <w:numPr>
          <w:ilvl w:val="0"/>
          <w:numId w:val="38"/>
        </w:numPr>
        <w:spacing w:after="200"/>
        <w:ind w:left="360"/>
        <w:rPr>
          <w:rFonts w:ascii="Times New Roman" w:hAnsi="Times New Roman" w:cs="Times New Roman"/>
        </w:rPr>
      </w:pPr>
      <w:bookmarkStart w:id="6" w:name="_Toc332649215"/>
      <w:r w:rsidRPr="00332145">
        <w:rPr>
          <w:rFonts w:ascii="Times New Roman" w:hAnsi="Times New Roman" w:cs="Times New Roman"/>
        </w:rPr>
        <w:t>Risk Responsibilities</w:t>
      </w:r>
      <w:bookmarkEnd w:id="6"/>
    </w:p>
    <w:p w:rsidR="00501C12" w:rsidRDefault="00501C12" w:rsidP="00501C12">
      <w:pPr>
        <w:rPr>
          <w:rFonts w:ascii="Times New Roman" w:hAnsi="Times New Roman" w:cs="Times New Roman"/>
        </w:rPr>
      </w:pPr>
      <w:r w:rsidRPr="00501C12">
        <w:rPr>
          <w:rFonts w:ascii="Times New Roman" w:hAnsi="Times New Roman" w:cs="Times New Roman"/>
        </w:rPr>
        <w:t>The responsibility for managing risk is shared amongst all the stakeholders of the project. However, decision authority for selecting whether to proceed with mitigation strategies and implement contingency actions, especially those that have an associated cost. The following tables details specific responsibilities for the different aspects of risk management.</w:t>
      </w:r>
    </w:p>
    <w:p w:rsidR="00502D30" w:rsidRDefault="00502D30" w:rsidP="00501C12">
      <w:pPr>
        <w:rPr>
          <w:rFonts w:ascii="Times New Roman" w:hAnsi="Times New Roman" w:cs="Times New Roman"/>
        </w:rPr>
      </w:pPr>
    </w:p>
    <w:tbl>
      <w:tblPr>
        <w:tblStyle w:val="TableGrid"/>
        <w:tblW w:w="0" w:type="auto"/>
        <w:tblLook w:val="04A0" w:firstRow="1" w:lastRow="0" w:firstColumn="1" w:lastColumn="0" w:noHBand="0" w:noVBand="1"/>
      </w:tblPr>
      <w:tblGrid>
        <w:gridCol w:w="5328"/>
        <w:gridCol w:w="5328"/>
      </w:tblGrid>
      <w:tr w:rsidR="00694503" w:rsidRPr="00694503" w:rsidTr="00694503">
        <w:tc>
          <w:tcPr>
            <w:tcW w:w="5328" w:type="dxa"/>
            <w:shd w:val="clear" w:color="auto" w:fill="1F497D" w:themeFill="text2"/>
          </w:tcPr>
          <w:p w:rsidR="00694503" w:rsidRPr="00694503" w:rsidRDefault="00694503" w:rsidP="00501C12">
            <w:pPr>
              <w:rPr>
                <w:rFonts w:ascii="Times New Roman" w:hAnsi="Times New Roman" w:cs="Times New Roman"/>
                <w:b/>
                <w:color w:val="FFFFFF" w:themeColor="background1"/>
                <w:sz w:val="24"/>
                <w:szCs w:val="24"/>
              </w:rPr>
            </w:pPr>
            <w:r w:rsidRPr="00694503">
              <w:rPr>
                <w:rFonts w:ascii="Times New Roman" w:hAnsi="Times New Roman" w:cs="Times New Roman"/>
                <w:b/>
                <w:color w:val="FFFFFF" w:themeColor="background1"/>
                <w:sz w:val="24"/>
                <w:szCs w:val="24"/>
              </w:rPr>
              <w:t>Risk Activity</w:t>
            </w:r>
          </w:p>
        </w:tc>
        <w:tc>
          <w:tcPr>
            <w:tcW w:w="5328" w:type="dxa"/>
            <w:shd w:val="clear" w:color="auto" w:fill="1F497D" w:themeFill="text2"/>
          </w:tcPr>
          <w:p w:rsidR="00694503" w:rsidRPr="00694503" w:rsidRDefault="00694503" w:rsidP="00501C12">
            <w:pPr>
              <w:rPr>
                <w:rFonts w:ascii="Times New Roman" w:hAnsi="Times New Roman" w:cs="Times New Roman"/>
                <w:b/>
                <w:color w:val="FFFFFF" w:themeColor="background1"/>
                <w:sz w:val="24"/>
                <w:szCs w:val="24"/>
              </w:rPr>
            </w:pPr>
            <w:r w:rsidRPr="00694503">
              <w:rPr>
                <w:rFonts w:ascii="Times New Roman" w:hAnsi="Times New Roman" w:cs="Times New Roman"/>
                <w:b/>
                <w:color w:val="FFFFFF" w:themeColor="background1"/>
                <w:sz w:val="24"/>
                <w:szCs w:val="24"/>
              </w:rPr>
              <w:t>Responsibility</w:t>
            </w:r>
          </w:p>
        </w:tc>
      </w:tr>
      <w:tr w:rsidR="00694503" w:rsidRPr="00694503" w:rsidTr="00694503">
        <w:tc>
          <w:tcPr>
            <w:tcW w:w="5328" w:type="dxa"/>
          </w:tcPr>
          <w:p w:rsidR="00694503" w:rsidRPr="00694503" w:rsidRDefault="00694503" w:rsidP="00694503">
            <w:pPr>
              <w:rPr>
                <w:rFonts w:ascii="Times New Roman" w:hAnsi="Times New Roman" w:cs="Times New Roman"/>
                <w:sz w:val="24"/>
                <w:szCs w:val="24"/>
              </w:rPr>
            </w:pPr>
            <w:r>
              <w:rPr>
                <w:rFonts w:ascii="Times New Roman" w:hAnsi="Times New Roman" w:cs="Times New Roman"/>
                <w:sz w:val="24"/>
                <w:szCs w:val="24"/>
              </w:rPr>
              <w:t>Risk Identification</w:t>
            </w:r>
          </w:p>
        </w:tc>
        <w:tc>
          <w:tcPr>
            <w:tcW w:w="5328" w:type="dxa"/>
          </w:tcPr>
          <w:p w:rsidR="00694503" w:rsidRPr="00694503" w:rsidRDefault="00694503" w:rsidP="00501C12">
            <w:pPr>
              <w:rPr>
                <w:rFonts w:ascii="Times New Roman" w:hAnsi="Times New Roman" w:cs="Times New Roman"/>
                <w:sz w:val="24"/>
                <w:szCs w:val="24"/>
              </w:rPr>
            </w:pPr>
            <w:r>
              <w:rPr>
                <w:rFonts w:ascii="Times New Roman" w:hAnsi="Times New Roman" w:cs="Times New Roman"/>
                <w:sz w:val="24"/>
                <w:szCs w:val="24"/>
              </w:rPr>
              <w:t>All project stakeholders</w:t>
            </w:r>
          </w:p>
        </w:tc>
      </w:tr>
      <w:tr w:rsidR="00694503" w:rsidRPr="00694503" w:rsidTr="00694503">
        <w:tc>
          <w:tcPr>
            <w:tcW w:w="5328" w:type="dxa"/>
          </w:tcPr>
          <w:p w:rsidR="00694503" w:rsidRPr="00694503" w:rsidRDefault="00694503" w:rsidP="00501C12">
            <w:pPr>
              <w:rPr>
                <w:rFonts w:ascii="Times New Roman" w:hAnsi="Times New Roman" w:cs="Times New Roman"/>
                <w:sz w:val="24"/>
                <w:szCs w:val="24"/>
              </w:rPr>
            </w:pPr>
            <w:r>
              <w:rPr>
                <w:rFonts w:ascii="Times New Roman" w:hAnsi="Times New Roman" w:cs="Times New Roman"/>
                <w:sz w:val="24"/>
                <w:szCs w:val="24"/>
              </w:rPr>
              <w:t>Risk Registry</w:t>
            </w:r>
          </w:p>
        </w:tc>
        <w:tc>
          <w:tcPr>
            <w:tcW w:w="5328" w:type="dxa"/>
          </w:tcPr>
          <w:p w:rsidR="00694503" w:rsidRPr="00694503" w:rsidRDefault="00694503" w:rsidP="00501C12">
            <w:pPr>
              <w:rPr>
                <w:rFonts w:ascii="Times New Roman" w:hAnsi="Times New Roman" w:cs="Times New Roman"/>
                <w:sz w:val="24"/>
                <w:szCs w:val="24"/>
              </w:rPr>
            </w:pPr>
            <w:r>
              <w:rPr>
                <w:rFonts w:ascii="Times New Roman" w:hAnsi="Times New Roman" w:cs="Times New Roman"/>
                <w:sz w:val="24"/>
                <w:szCs w:val="24"/>
              </w:rPr>
              <w:t>Project manager</w:t>
            </w:r>
          </w:p>
        </w:tc>
      </w:tr>
      <w:tr w:rsidR="00694503" w:rsidRPr="00694503" w:rsidTr="00694503">
        <w:tc>
          <w:tcPr>
            <w:tcW w:w="5328" w:type="dxa"/>
          </w:tcPr>
          <w:p w:rsidR="00694503" w:rsidRPr="00694503" w:rsidRDefault="00694503" w:rsidP="00501C12">
            <w:pPr>
              <w:rPr>
                <w:rFonts w:ascii="Times New Roman" w:hAnsi="Times New Roman" w:cs="Times New Roman"/>
                <w:sz w:val="24"/>
                <w:szCs w:val="24"/>
              </w:rPr>
            </w:pPr>
            <w:r>
              <w:rPr>
                <w:rFonts w:ascii="Times New Roman" w:hAnsi="Times New Roman" w:cs="Times New Roman"/>
                <w:sz w:val="24"/>
                <w:szCs w:val="24"/>
              </w:rPr>
              <w:t>Risk Assessment</w:t>
            </w:r>
          </w:p>
        </w:tc>
        <w:tc>
          <w:tcPr>
            <w:tcW w:w="5328" w:type="dxa"/>
          </w:tcPr>
          <w:p w:rsidR="00694503" w:rsidRPr="00694503" w:rsidRDefault="00694503" w:rsidP="00501C12">
            <w:pPr>
              <w:rPr>
                <w:rFonts w:ascii="Times New Roman" w:hAnsi="Times New Roman" w:cs="Times New Roman"/>
                <w:sz w:val="24"/>
                <w:szCs w:val="24"/>
              </w:rPr>
            </w:pPr>
            <w:r>
              <w:rPr>
                <w:rFonts w:ascii="Times New Roman" w:hAnsi="Times New Roman" w:cs="Times New Roman"/>
                <w:sz w:val="24"/>
                <w:szCs w:val="24"/>
              </w:rPr>
              <w:t>All project stakeholders</w:t>
            </w:r>
          </w:p>
        </w:tc>
      </w:tr>
      <w:tr w:rsidR="00694503" w:rsidRPr="00694503" w:rsidTr="00694503">
        <w:tc>
          <w:tcPr>
            <w:tcW w:w="5328" w:type="dxa"/>
          </w:tcPr>
          <w:p w:rsidR="00694503" w:rsidRDefault="00694503" w:rsidP="00501C12">
            <w:pPr>
              <w:rPr>
                <w:rFonts w:ascii="Times New Roman" w:hAnsi="Times New Roman" w:cs="Times New Roman"/>
                <w:szCs w:val="24"/>
              </w:rPr>
            </w:pPr>
            <w:r>
              <w:rPr>
                <w:rFonts w:ascii="Times New Roman" w:hAnsi="Times New Roman" w:cs="Times New Roman"/>
                <w:szCs w:val="24"/>
              </w:rPr>
              <w:t>Risk Statements</w:t>
            </w:r>
          </w:p>
        </w:tc>
        <w:tc>
          <w:tcPr>
            <w:tcW w:w="5328" w:type="dxa"/>
          </w:tcPr>
          <w:p w:rsidR="00694503" w:rsidRPr="00694503" w:rsidRDefault="00694503" w:rsidP="00501C12">
            <w:pPr>
              <w:rPr>
                <w:rFonts w:ascii="Times New Roman" w:hAnsi="Times New Roman" w:cs="Times New Roman"/>
                <w:szCs w:val="24"/>
              </w:rPr>
            </w:pPr>
            <w:r>
              <w:rPr>
                <w:rFonts w:ascii="Times New Roman" w:hAnsi="Times New Roman" w:cs="Times New Roman"/>
                <w:sz w:val="24"/>
                <w:szCs w:val="24"/>
              </w:rPr>
              <w:t>Project manager</w:t>
            </w:r>
          </w:p>
        </w:tc>
      </w:tr>
      <w:tr w:rsidR="00694503" w:rsidRPr="00694503" w:rsidTr="00694503">
        <w:tc>
          <w:tcPr>
            <w:tcW w:w="5328" w:type="dxa"/>
          </w:tcPr>
          <w:p w:rsidR="00694503" w:rsidRDefault="00694503" w:rsidP="00501C12">
            <w:pPr>
              <w:rPr>
                <w:rFonts w:ascii="Times New Roman" w:hAnsi="Times New Roman" w:cs="Times New Roman"/>
                <w:szCs w:val="24"/>
              </w:rPr>
            </w:pPr>
            <w:r>
              <w:rPr>
                <w:rFonts w:ascii="Times New Roman" w:hAnsi="Times New Roman" w:cs="Times New Roman"/>
                <w:szCs w:val="24"/>
              </w:rPr>
              <w:t>Risk Response Options Identification</w:t>
            </w:r>
          </w:p>
        </w:tc>
        <w:tc>
          <w:tcPr>
            <w:tcW w:w="5328" w:type="dxa"/>
          </w:tcPr>
          <w:p w:rsidR="00694503" w:rsidRPr="00694503" w:rsidRDefault="00694503" w:rsidP="00501C12">
            <w:pPr>
              <w:rPr>
                <w:rFonts w:ascii="Times New Roman" w:hAnsi="Times New Roman" w:cs="Times New Roman"/>
                <w:szCs w:val="24"/>
              </w:rPr>
            </w:pPr>
            <w:r>
              <w:rPr>
                <w:rFonts w:ascii="Times New Roman" w:hAnsi="Times New Roman" w:cs="Times New Roman"/>
                <w:sz w:val="24"/>
                <w:szCs w:val="24"/>
              </w:rPr>
              <w:t>All project stakeholders</w:t>
            </w:r>
          </w:p>
        </w:tc>
      </w:tr>
      <w:tr w:rsidR="00694503" w:rsidRPr="00694503" w:rsidTr="00694503">
        <w:tc>
          <w:tcPr>
            <w:tcW w:w="5328" w:type="dxa"/>
          </w:tcPr>
          <w:p w:rsidR="00694503" w:rsidRDefault="00694503" w:rsidP="00501C12">
            <w:pPr>
              <w:rPr>
                <w:rFonts w:ascii="Times New Roman" w:hAnsi="Times New Roman" w:cs="Times New Roman"/>
                <w:szCs w:val="24"/>
              </w:rPr>
            </w:pPr>
            <w:r>
              <w:rPr>
                <w:rFonts w:ascii="Times New Roman" w:hAnsi="Times New Roman" w:cs="Times New Roman"/>
                <w:szCs w:val="24"/>
              </w:rPr>
              <w:t>Risk Response Approval</w:t>
            </w:r>
          </w:p>
        </w:tc>
        <w:tc>
          <w:tcPr>
            <w:tcW w:w="5328" w:type="dxa"/>
          </w:tcPr>
          <w:p w:rsidR="00694503" w:rsidRPr="00694503" w:rsidRDefault="00694503" w:rsidP="00501C12">
            <w:pPr>
              <w:rPr>
                <w:rFonts w:ascii="Times New Roman" w:hAnsi="Times New Roman" w:cs="Times New Roman"/>
                <w:szCs w:val="24"/>
              </w:rPr>
            </w:pPr>
            <w:r>
              <w:rPr>
                <w:rFonts w:ascii="Times New Roman" w:hAnsi="Times New Roman" w:cs="Times New Roman"/>
                <w:szCs w:val="24"/>
              </w:rPr>
              <w:t>Project manager</w:t>
            </w:r>
          </w:p>
        </w:tc>
      </w:tr>
      <w:tr w:rsidR="00694503" w:rsidRPr="00694503" w:rsidTr="00694503">
        <w:tc>
          <w:tcPr>
            <w:tcW w:w="5328" w:type="dxa"/>
          </w:tcPr>
          <w:p w:rsidR="00694503" w:rsidRDefault="00694503" w:rsidP="00501C12">
            <w:pPr>
              <w:rPr>
                <w:rFonts w:ascii="Times New Roman" w:hAnsi="Times New Roman" w:cs="Times New Roman"/>
                <w:szCs w:val="24"/>
              </w:rPr>
            </w:pPr>
            <w:r>
              <w:rPr>
                <w:rFonts w:ascii="Times New Roman" w:hAnsi="Times New Roman" w:cs="Times New Roman"/>
                <w:szCs w:val="24"/>
              </w:rPr>
              <w:t>Risk Contingency Planning</w:t>
            </w:r>
          </w:p>
        </w:tc>
        <w:tc>
          <w:tcPr>
            <w:tcW w:w="5328" w:type="dxa"/>
          </w:tcPr>
          <w:p w:rsidR="00694503" w:rsidRPr="00694503" w:rsidRDefault="00694503" w:rsidP="00501C12">
            <w:pPr>
              <w:rPr>
                <w:rFonts w:ascii="Times New Roman" w:hAnsi="Times New Roman" w:cs="Times New Roman"/>
                <w:szCs w:val="24"/>
              </w:rPr>
            </w:pPr>
            <w:r>
              <w:rPr>
                <w:rFonts w:ascii="Times New Roman" w:hAnsi="Times New Roman" w:cs="Times New Roman"/>
                <w:szCs w:val="24"/>
              </w:rPr>
              <w:t>Project manager</w:t>
            </w:r>
          </w:p>
        </w:tc>
      </w:tr>
      <w:tr w:rsidR="00694503" w:rsidRPr="00694503" w:rsidTr="00694503">
        <w:tc>
          <w:tcPr>
            <w:tcW w:w="5328" w:type="dxa"/>
          </w:tcPr>
          <w:p w:rsidR="00694503" w:rsidRDefault="00694503" w:rsidP="00501C12">
            <w:pPr>
              <w:rPr>
                <w:rFonts w:ascii="Times New Roman" w:hAnsi="Times New Roman" w:cs="Times New Roman"/>
                <w:szCs w:val="24"/>
              </w:rPr>
            </w:pPr>
            <w:r>
              <w:rPr>
                <w:rFonts w:ascii="Times New Roman" w:hAnsi="Times New Roman" w:cs="Times New Roman"/>
                <w:szCs w:val="24"/>
              </w:rPr>
              <w:t>Risk Res</w:t>
            </w:r>
            <w:r w:rsidR="008E1D90">
              <w:rPr>
                <w:rFonts w:ascii="Times New Roman" w:hAnsi="Times New Roman" w:cs="Times New Roman"/>
                <w:szCs w:val="24"/>
              </w:rPr>
              <w:t>ponse Management</w:t>
            </w:r>
          </w:p>
        </w:tc>
        <w:tc>
          <w:tcPr>
            <w:tcW w:w="5328" w:type="dxa"/>
          </w:tcPr>
          <w:p w:rsidR="00694503" w:rsidRPr="00694503" w:rsidRDefault="008E1D90" w:rsidP="008E1D90">
            <w:pPr>
              <w:rPr>
                <w:rFonts w:ascii="Times New Roman" w:hAnsi="Times New Roman" w:cs="Times New Roman"/>
                <w:szCs w:val="24"/>
              </w:rPr>
            </w:pPr>
            <w:r>
              <w:rPr>
                <w:rFonts w:ascii="Times New Roman" w:hAnsi="Times New Roman"/>
              </w:rPr>
              <w:t>Tea</w:t>
            </w:r>
            <w:r w:rsidR="00F30C79">
              <w:rPr>
                <w:rFonts w:ascii="Times New Roman" w:hAnsi="Times New Roman"/>
              </w:rPr>
              <w:t xml:space="preserve">m </w:t>
            </w:r>
            <w:proofErr w:type="spellStart"/>
            <w:r w:rsidR="00F30C79">
              <w:rPr>
                <w:rFonts w:ascii="Times New Roman" w:hAnsi="Times New Roman"/>
              </w:rPr>
              <w:t>menmber</w:t>
            </w:r>
            <w:proofErr w:type="spellEnd"/>
            <w:r w:rsidR="00F30C79">
              <w:rPr>
                <w:rFonts w:ascii="Times New Roman" w:hAnsi="Times New Roman"/>
              </w:rPr>
              <w:t xml:space="preserve"> – </w:t>
            </w:r>
            <w:proofErr w:type="spellStart"/>
            <w:r w:rsidR="00F30C79">
              <w:rPr>
                <w:rFonts w:ascii="Times New Roman" w:hAnsi="Times New Roman"/>
              </w:rPr>
              <w:t>SonDang</w:t>
            </w:r>
            <w:proofErr w:type="spellEnd"/>
            <w:r w:rsidR="00F30C79">
              <w:rPr>
                <w:rFonts w:ascii="Times New Roman" w:hAnsi="Times New Roman"/>
              </w:rPr>
              <w:t xml:space="preserve"> &amp;  </w:t>
            </w:r>
            <w:proofErr w:type="spellStart"/>
            <w:r w:rsidR="00F30C79">
              <w:rPr>
                <w:rFonts w:ascii="Times New Roman" w:hAnsi="Times New Roman"/>
              </w:rPr>
              <w:t>TamDo</w:t>
            </w:r>
            <w:proofErr w:type="spellEnd"/>
            <w:r>
              <w:rPr>
                <w:rFonts w:ascii="Times New Roman" w:hAnsi="Times New Roman"/>
              </w:rPr>
              <w:t xml:space="preserve"> (tracking &amp; monitor), Project Manager (A</w:t>
            </w:r>
            <w:r w:rsidRPr="008E1D90">
              <w:rPr>
                <w:rFonts w:ascii="Times New Roman" w:hAnsi="Times New Roman"/>
              </w:rPr>
              <w:t>pproval</w:t>
            </w:r>
            <w:r>
              <w:rPr>
                <w:rFonts w:ascii="Times New Roman" w:hAnsi="Times New Roman"/>
              </w:rPr>
              <w:t>)</w:t>
            </w:r>
          </w:p>
        </w:tc>
      </w:tr>
      <w:tr w:rsidR="00694503" w:rsidRPr="00694503" w:rsidTr="00694503">
        <w:tc>
          <w:tcPr>
            <w:tcW w:w="5328" w:type="dxa"/>
          </w:tcPr>
          <w:p w:rsidR="00694503" w:rsidRDefault="008E1D90" w:rsidP="00501C12">
            <w:pPr>
              <w:rPr>
                <w:rFonts w:ascii="Times New Roman" w:hAnsi="Times New Roman" w:cs="Times New Roman"/>
                <w:szCs w:val="24"/>
              </w:rPr>
            </w:pPr>
            <w:r>
              <w:rPr>
                <w:rFonts w:ascii="Times New Roman" w:hAnsi="Times New Roman" w:cs="Times New Roman"/>
                <w:szCs w:val="24"/>
              </w:rPr>
              <w:t>Risk Reporting</w:t>
            </w:r>
          </w:p>
        </w:tc>
        <w:tc>
          <w:tcPr>
            <w:tcW w:w="5328" w:type="dxa"/>
          </w:tcPr>
          <w:p w:rsidR="00694503" w:rsidRPr="00694503" w:rsidRDefault="008E1D90" w:rsidP="00501C12">
            <w:pPr>
              <w:rPr>
                <w:rFonts w:ascii="Times New Roman" w:hAnsi="Times New Roman" w:cs="Times New Roman"/>
                <w:szCs w:val="24"/>
              </w:rPr>
            </w:pPr>
            <w:r>
              <w:rPr>
                <w:rFonts w:ascii="Times New Roman" w:hAnsi="Times New Roman"/>
              </w:rPr>
              <w:t xml:space="preserve">Team member –  </w:t>
            </w:r>
            <w:proofErr w:type="spellStart"/>
            <w:r>
              <w:rPr>
                <w:rFonts w:ascii="Times New Roman" w:hAnsi="Times New Roman"/>
              </w:rPr>
              <w:t>HuyenLe</w:t>
            </w:r>
            <w:proofErr w:type="spellEnd"/>
            <w:r>
              <w:rPr>
                <w:rFonts w:ascii="Times New Roman" w:hAnsi="Times New Roman"/>
              </w:rPr>
              <w:t xml:space="preserve"> &amp; </w:t>
            </w:r>
            <w:proofErr w:type="spellStart"/>
            <w:r>
              <w:rPr>
                <w:rFonts w:ascii="Times New Roman" w:hAnsi="Times New Roman"/>
              </w:rPr>
              <w:t>TinNguyen</w:t>
            </w:r>
            <w:proofErr w:type="spellEnd"/>
            <w:r>
              <w:rPr>
                <w:rFonts w:ascii="Times New Roman" w:hAnsi="Times New Roman"/>
              </w:rPr>
              <w:t xml:space="preserve"> (tracking &amp; monitor), Project </w:t>
            </w:r>
            <w:proofErr w:type="spellStart"/>
            <w:r>
              <w:rPr>
                <w:rFonts w:ascii="Times New Roman" w:hAnsi="Times New Roman"/>
              </w:rPr>
              <w:t>Mananger</w:t>
            </w:r>
            <w:proofErr w:type="spellEnd"/>
            <w:r>
              <w:rPr>
                <w:rFonts w:ascii="Times New Roman" w:hAnsi="Times New Roman"/>
              </w:rPr>
              <w:t xml:space="preserve"> (A</w:t>
            </w:r>
            <w:r w:rsidRPr="008E1D90">
              <w:rPr>
                <w:rFonts w:ascii="Times New Roman" w:hAnsi="Times New Roman"/>
              </w:rPr>
              <w:t>pproval</w:t>
            </w:r>
            <w:r>
              <w:rPr>
                <w:rFonts w:ascii="Times New Roman" w:hAnsi="Times New Roman"/>
              </w:rPr>
              <w:t>)</w:t>
            </w:r>
          </w:p>
        </w:tc>
      </w:tr>
    </w:tbl>
    <w:p w:rsidR="00694503" w:rsidRDefault="00694503" w:rsidP="00501C12">
      <w:pPr>
        <w:rPr>
          <w:rFonts w:ascii="Times New Roman" w:hAnsi="Times New Roman" w:cs="Times New Roman"/>
        </w:rPr>
      </w:pPr>
    </w:p>
    <w:p w:rsidR="00502D30" w:rsidRDefault="00502D30" w:rsidP="005E5630">
      <w:pPr>
        <w:pStyle w:val="Heading2"/>
        <w:numPr>
          <w:ilvl w:val="0"/>
          <w:numId w:val="38"/>
        </w:numPr>
        <w:spacing w:after="200"/>
        <w:ind w:left="360"/>
        <w:rPr>
          <w:rFonts w:ascii="Times New Roman" w:hAnsi="Times New Roman" w:cs="Times New Roman"/>
        </w:rPr>
      </w:pPr>
      <w:r w:rsidRPr="00502D30">
        <w:rPr>
          <w:rFonts w:ascii="Times New Roman" w:hAnsi="Times New Roman" w:cs="Times New Roman"/>
        </w:rPr>
        <w:t xml:space="preserve"> </w:t>
      </w:r>
      <w:bookmarkStart w:id="7" w:name="_Toc332649216"/>
      <w:r w:rsidRPr="00502D30">
        <w:rPr>
          <w:rFonts w:ascii="Times New Roman" w:hAnsi="Times New Roman" w:cs="Times New Roman"/>
        </w:rPr>
        <w:t>Risk Assessment</w:t>
      </w:r>
      <w:bookmarkEnd w:id="7"/>
    </w:p>
    <w:p w:rsidR="00502D30" w:rsidRDefault="005E5630" w:rsidP="005E5630">
      <w:pPr>
        <w:rPr>
          <w:rFonts w:ascii="Times New Roman" w:hAnsi="Times New Roman" w:cs="Times New Roman"/>
        </w:rPr>
      </w:pPr>
      <w:r w:rsidRPr="005E5630">
        <w:rPr>
          <w:rFonts w:ascii="Times New Roman" w:hAnsi="Times New Roman" w:cs="Times New Roman"/>
        </w:rPr>
        <w:t>Risk assessment is the act of determining the probability that a risk will occur and the impact that event would have, should it occur. This is basically a “cause and effect” analysis.  The “cause” is the event that might occur, while the “effect” is the potential impact to a project, should the event occur.</w:t>
      </w:r>
    </w:p>
    <w:p w:rsidR="005E5630" w:rsidRPr="005E5630" w:rsidRDefault="005E5630" w:rsidP="005E5630">
      <w:pPr>
        <w:rPr>
          <w:rFonts w:ascii="Times New Roman" w:hAnsi="Times New Roman" w:cs="Times New Roman"/>
        </w:rPr>
      </w:pPr>
      <w:r w:rsidRPr="005E5630">
        <w:rPr>
          <w:rFonts w:ascii="Times New Roman" w:hAnsi="Times New Roman" w:cs="Times New Roman"/>
        </w:rPr>
        <w:t xml:space="preserve">Risk assessment is the act of determining the probability </w:t>
      </w:r>
      <w:r>
        <w:rPr>
          <w:rFonts w:ascii="Times New Roman" w:hAnsi="Times New Roman" w:cs="Times New Roman"/>
        </w:rPr>
        <w:t xml:space="preserve">that a risk will occur and the </w:t>
      </w:r>
      <w:r w:rsidRPr="005E5630">
        <w:rPr>
          <w:rFonts w:ascii="Times New Roman" w:hAnsi="Times New Roman" w:cs="Times New Roman"/>
        </w:rPr>
        <w:t>impact that event would have, should it occur. This is basically a “cause and effec</w:t>
      </w:r>
      <w:r>
        <w:rPr>
          <w:rFonts w:ascii="Times New Roman" w:hAnsi="Times New Roman" w:cs="Times New Roman"/>
        </w:rPr>
        <w:t xml:space="preserve">t” </w:t>
      </w:r>
      <w:r w:rsidRPr="005E5630">
        <w:rPr>
          <w:rFonts w:ascii="Times New Roman" w:hAnsi="Times New Roman" w:cs="Times New Roman"/>
        </w:rPr>
        <w:t>analysis.  The “cause” is the event that might occur, while</w:t>
      </w:r>
      <w:r>
        <w:rPr>
          <w:rFonts w:ascii="Times New Roman" w:hAnsi="Times New Roman" w:cs="Times New Roman"/>
        </w:rPr>
        <w:t xml:space="preserve"> the “effect” is the potential </w:t>
      </w:r>
      <w:r w:rsidRPr="005E5630">
        <w:rPr>
          <w:rFonts w:ascii="Times New Roman" w:hAnsi="Times New Roman" w:cs="Times New Roman"/>
        </w:rPr>
        <w:t xml:space="preserve">impact to a project, should the event occur. </w:t>
      </w:r>
    </w:p>
    <w:p w:rsidR="005E5630" w:rsidRPr="005E5630" w:rsidRDefault="005E5630" w:rsidP="005E5630">
      <w:pPr>
        <w:rPr>
          <w:rFonts w:ascii="Times New Roman" w:hAnsi="Times New Roman" w:cs="Times New Roman"/>
        </w:rPr>
      </w:pPr>
      <w:r w:rsidRPr="005E5630">
        <w:rPr>
          <w:rFonts w:ascii="Times New Roman" w:hAnsi="Times New Roman" w:cs="Times New Roman"/>
        </w:rPr>
        <w:t>Assessment of a risk involves two factors.  First is the proba</w:t>
      </w:r>
      <w:r>
        <w:rPr>
          <w:rFonts w:ascii="Times New Roman" w:hAnsi="Times New Roman" w:cs="Times New Roman"/>
        </w:rPr>
        <w:t xml:space="preserve">bility which is the measure of </w:t>
      </w:r>
      <w:r w:rsidRPr="005E5630">
        <w:rPr>
          <w:rFonts w:ascii="Times New Roman" w:hAnsi="Times New Roman" w:cs="Times New Roman"/>
        </w:rPr>
        <w:t>certainty that an event, or risk, will occur.  This can be</w:t>
      </w:r>
      <w:r>
        <w:rPr>
          <w:rFonts w:ascii="Times New Roman" w:hAnsi="Times New Roman" w:cs="Times New Roman"/>
        </w:rPr>
        <w:t xml:space="preserve"> measured in a number of ways, but for the SMS</w:t>
      </w:r>
      <w:r w:rsidRPr="005E5630">
        <w:rPr>
          <w:rFonts w:ascii="Times New Roman" w:hAnsi="Times New Roman" w:cs="Times New Roman"/>
        </w:rPr>
        <w:t xml:space="preserve"> project will be assigned a probability per</w:t>
      </w:r>
      <w:r>
        <w:rPr>
          <w:rFonts w:ascii="Times New Roman" w:hAnsi="Times New Roman" w:cs="Times New Roman"/>
        </w:rPr>
        <w:t xml:space="preserve">centage for 1% to </w:t>
      </w:r>
      <w:r w:rsidRPr="002F6A9B">
        <w:rPr>
          <w:rFonts w:ascii="Times New Roman" w:hAnsi="Times New Roman" w:cs="Times New Roman"/>
        </w:rPr>
        <w:t>100%. A risk with no probability of occurring will obviously pose no threat, while a risk of 100% me</w:t>
      </w:r>
      <w:r w:rsidR="0072199C" w:rsidRPr="002F6A9B">
        <w:rPr>
          <w:rFonts w:ascii="Times New Roman" w:hAnsi="Times New Roman" w:cs="Times New Roman"/>
        </w:rPr>
        <w:t>ans the risk event has occurred and</w:t>
      </w:r>
      <w:r w:rsidRPr="002F6A9B">
        <w:rPr>
          <w:rFonts w:ascii="Times New Roman" w:hAnsi="Times New Roman" w:cs="Times New Roman"/>
        </w:rPr>
        <w:t xml:space="preserve"> </w:t>
      </w:r>
      <w:r w:rsidR="0072199C" w:rsidRPr="002F6A9B">
        <w:rPr>
          <w:rFonts w:ascii="Times New Roman" w:hAnsi="Times New Roman" w:cs="Times New Roman"/>
          <w:szCs w:val="24"/>
        </w:rPr>
        <w:t xml:space="preserve">the </w:t>
      </w:r>
      <w:r w:rsidR="002F6A9B" w:rsidRPr="002F6A9B">
        <w:rPr>
          <w:rFonts w:ascii="Times New Roman" w:hAnsi="Times New Roman" w:cs="Times New Roman"/>
          <w:szCs w:val="24"/>
        </w:rPr>
        <w:t>priority of</w:t>
      </w:r>
      <w:r w:rsidR="0072199C" w:rsidRPr="002F6A9B">
        <w:rPr>
          <w:rFonts w:ascii="Times New Roman" w:hAnsi="Times New Roman" w:cs="Times New Roman"/>
          <w:szCs w:val="24"/>
        </w:rPr>
        <w:t xml:space="preserve"> the risk will have </w:t>
      </w:r>
      <w:r w:rsidR="0072199C" w:rsidRPr="002F6A9B">
        <w:rPr>
          <w:rFonts w:ascii="Times New Roman" w:hAnsi="Times New Roman" w:cs="Times New Roman"/>
          <w:szCs w:val="24"/>
        </w:rPr>
        <w:lastRenderedPageBreak/>
        <w:t>on the pro</w:t>
      </w:r>
      <w:r w:rsidR="002F6A9B" w:rsidRPr="002F6A9B">
        <w:rPr>
          <w:rFonts w:ascii="Times New Roman" w:hAnsi="Times New Roman" w:cs="Times New Roman"/>
          <w:szCs w:val="24"/>
        </w:rPr>
        <w:t>ject if the risk occurs (the priority</w:t>
      </w:r>
      <w:r w:rsidR="0072199C" w:rsidRPr="002F6A9B">
        <w:rPr>
          <w:rFonts w:ascii="Times New Roman" w:hAnsi="Times New Roman" w:cs="Times New Roman"/>
          <w:szCs w:val="24"/>
        </w:rPr>
        <w:t xml:space="preserve"> is rated as: 1=very low, 2=low, 3=moderate, 4=high, and 5=very high.)</w:t>
      </w:r>
      <w:r w:rsidRPr="002F6A9B">
        <w:rPr>
          <w:rFonts w:ascii="Times New Roman" w:hAnsi="Times New Roman" w:cs="Times New Roman"/>
        </w:rPr>
        <w:t xml:space="preserve"> </w:t>
      </w:r>
    </w:p>
    <w:p w:rsidR="005E5630" w:rsidRDefault="005E5630" w:rsidP="005E5630">
      <w:pPr>
        <w:rPr>
          <w:rFonts w:ascii="Times New Roman" w:hAnsi="Times New Roman" w:cs="Times New Roman"/>
        </w:rPr>
      </w:pPr>
      <w:r w:rsidRPr="005E5630">
        <w:rPr>
          <w:rFonts w:ascii="Times New Roman" w:hAnsi="Times New Roman" w:cs="Times New Roman"/>
        </w:rPr>
        <w:t>The second factor is estimate of the impact on the pr</w:t>
      </w:r>
      <w:r>
        <w:rPr>
          <w:rFonts w:ascii="Times New Roman" w:hAnsi="Times New Roman" w:cs="Times New Roman"/>
        </w:rPr>
        <w:t xml:space="preserve">oject.  This can be a somewhat </w:t>
      </w:r>
      <w:r w:rsidRPr="005E5630">
        <w:rPr>
          <w:rFonts w:ascii="Times New Roman" w:hAnsi="Times New Roman" w:cs="Times New Roman"/>
        </w:rPr>
        <w:t>subjective assessment, but should be quantified whenever</w:t>
      </w:r>
      <w:r>
        <w:rPr>
          <w:rFonts w:ascii="Times New Roman" w:hAnsi="Times New Roman" w:cs="Times New Roman"/>
        </w:rPr>
        <w:t xml:space="preserve"> possible. The estimated cost, </w:t>
      </w:r>
      <w:r w:rsidRPr="005E5630">
        <w:rPr>
          <w:rFonts w:ascii="Times New Roman" w:hAnsi="Times New Roman" w:cs="Times New Roman"/>
        </w:rPr>
        <w:t>the duration of the potential delay, the changes in scope and the reduction in quality are</w:t>
      </w:r>
      <w:r>
        <w:rPr>
          <w:rFonts w:ascii="Times New Roman" w:hAnsi="Times New Roman" w:cs="Times New Roman"/>
        </w:rPr>
        <w:t xml:space="preserve"> </w:t>
      </w:r>
      <w:r w:rsidRPr="005E5630">
        <w:rPr>
          <w:rFonts w:ascii="Times New Roman" w:hAnsi="Times New Roman" w:cs="Times New Roman"/>
        </w:rPr>
        <w:t xml:space="preserve">in most cases factors that can be estimated and documented </w:t>
      </w:r>
      <w:r w:rsidR="00780AD4">
        <w:rPr>
          <w:rFonts w:ascii="Times New Roman" w:hAnsi="Times New Roman" w:cs="Times New Roman"/>
        </w:rPr>
        <w:t xml:space="preserve">in the risk statement and then </w:t>
      </w:r>
      <w:r w:rsidRPr="005E5630">
        <w:rPr>
          <w:rFonts w:ascii="Times New Roman" w:hAnsi="Times New Roman" w:cs="Times New Roman"/>
        </w:rPr>
        <w:t>measured using the standard project management too</w:t>
      </w:r>
      <w:r w:rsidR="00780AD4">
        <w:rPr>
          <w:rFonts w:ascii="Times New Roman" w:hAnsi="Times New Roman" w:cs="Times New Roman"/>
        </w:rPr>
        <w:t xml:space="preserve">ls (i.e. project plan, budget, </w:t>
      </w:r>
      <w:r w:rsidR="00F30C79">
        <w:rPr>
          <w:rFonts w:ascii="Times New Roman" w:hAnsi="Times New Roman" w:cs="Times New Roman"/>
        </w:rPr>
        <w:t xml:space="preserve">statements of work). </w:t>
      </w:r>
      <w:r w:rsidRPr="005E5630">
        <w:rPr>
          <w:rFonts w:ascii="Times New Roman" w:hAnsi="Times New Roman" w:cs="Times New Roman"/>
        </w:rPr>
        <w:t>Rather than detailed impact estima</w:t>
      </w:r>
      <w:r w:rsidR="00780AD4">
        <w:rPr>
          <w:rFonts w:ascii="Times New Roman" w:hAnsi="Times New Roman" w:cs="Times New Roman"/>
        </w:rPr>
        <w:t xml:space="preserve">tes the Risk Register contains </w:t>
      </w:r>
      <w:r w:rsidRPr="005E5630">
        <w:rPr>
          <w:rFonts w:ascii="Times New Roman" w:hAnsi="Times New Roman" w:cs="Times New Roman"/>
        </w:rPr>
        <w:t>three ratings for im</w:t>
      </w:r>
      <w:r w:rsidR="00F30C79">
        <w:rPr>
          <w:rFonts w:ascii="Times New Roman" w:hAnsi="Times New Roman" w:cs="Times New Roman"/>
        </w:rPr>
        <w:t>pact; High, Medium and Low, t</w:t>
      </w:r>
      <w:r w:rsidRPr="005E5630">
        <w:rPr>
          <w:rFonts w:ascii="Times New Roman" w:hAnsi="Times New Roman" w:cs="Times New Roman"/>
        </w:rPr>
        <w:t xml:space="preserve">his </w:t>
      </w:r>
      <w:r w:rsidR="00780AD4">
        <w:rPr>
          <w:rFonts w:ascii="Times New Roman" w:hAnsi="Times New Roman" w:cs="Times New Roman"/>
        </w:rPr>
        <w:t xml:space="preserve">makes it easier to compare one </w:t>
      </w:r>
      <w:r w:rsidRPr="005E5630">
        <w:rPr>
          <w:rFonts w:ascii="Times New Roman" w:hAnsi="Times New Roman" w:cs="Times New Roman"/>
        </w:rPr>
        <w:t>risk to another and assign priorities. For each of the i</w:t>
      </w:r>
      <w:r w:rsidR="00780AD4">
        <w:rPr>
          <w:rFonts w:ascii="Times New Roman" w:hAnsi="Times New Roman" w:cs="Times New Roman"/>
        </w:rPr>
        <w:t xml:space="preserve">mpact categories the impact is </w:t>
      </w:r>
      <w:r w:rsidRPr="005E5630">
        <w:rPr>
          <w:rFonts w:ascii="Times New Roman" w:hAnsi="Times New Roman" w:cs="Times New Roman"/>
        </w:rPr>
        <w:t>assessed as follows:</w:t>
      </w:r>
    </w:p>
    <w:p w:rsidR="00780AD4" w:rsidRDefault="00780AD4" w:rsidP="00780AD4">
      <w:pPr>
        <w:pStyle w:val="ListParagraph"/>
        <w:numPr>
          <w:ilvl w:val="0"/>
          <w:numId w:val="39"/>
        </w:numPr>
        <w:rPr>
          <w:rFonts w:ascii="Times New Roman" w:hAnsi="Times New Roman" w:cs="Times New Roman"/>
        </w:rPr>
      </w:pPr>
      <w:r w:rsidRPr="00780AD4">
        <w:rPr>
          <w:rFonts w:ascii="Times New Roman" w:hAnsi="Times New Roman" w:cs="Times New Roman"/>
        </w:rPr>
        <w:t>Cost – This impact is usually estimated as a dollar amount that has a direct impact to the project. However, cost is sometimes estimated and reported as simply additional resources, equipment, etc. This is true whenever these additional resources will not result in a direct financial impact to the project due to the fact the resources are loaned or volunteer, the equipment is currently idle and there is no cost of use, or there are other types of donations that won’t impact the project budget. Regardless of whether there is a direct cost, the additional resources should be documented in the risk statement as part of the mitigation cost.</w:t>
      </w:r>
    </w:p>
    <w:p w:rsidR="00780AD4" w:rsidRDefault="00780AD4" w:rsidP="00780AD4">
      <w:pPr>
        <w:pStyle w:val="ListParagraph"/>
        <w:numPr>
          <w:ilvl w:val="0"/>
          <w:numId w:val="39"/>
        </w:numPr>
        <w:rPr>
          <w:rFonts w:ascii="Times New Roman" w:hAnsi="Times New Roman" w:cs="Times New Roman"/>
        </w:rPr>
      </w:pPr>
      <w:r w:rsidRPr="00780AD4">
        <w:rPr>
          <w:rFonts w:ascii="Times New Roman" w:hAnsi="Times New Roman" w:cs="Times New Roman"/>
        </w:rPr>
        <w:t>Scope – Whenever there is the potential that the final product will not be completed as originally envisioned there is a scope impact</w:t>
      </w:r>
    </w:p>
    <w:p w:rsidR="00780AD4" w:rsidRDefault="00780AD4" w:rsidP="00780AD4">
      <w:pPr>
        <w:pStyle w:val="ListParagraph"/>
        <w:numPr>
          <w:ilvl w:val="0"/>
          <w:numId w:val="39"/>
        </w:numPr>
        <w:rPr>
          <w:rFonts w:ascii="Times New Roman" w:hAnsi="Times New Roman" w:cs="Times New Roman"/>
        </w:rPr>
      </w:pPr>
      <w:r w:rsidRPr="00780AD4">
        <w:rPr>
          <w:rFonts w:ascii="Times New Roman" w:hAnsi="Times New Roman" w:cs="Times New Roman"/>
        </w:rPr>
        <w:t xml:space="preserve">  Schedule – It is very important to estimate the schedule impact of a risk event as this often results is the basis for elevating the other impact categories. Schedule delays frequently result in cost increases and may result in a reduction of scope or quality. Schedule delays may or may not impact the critical path of the project and an associated push out of the final end date.</w:t>
      </w:r>
    </w:p>
    <w:p w:rsidR="00582427" w:rsidRPr="00582427" w:rsidRDefault="00780AD4" w:rsidP="00582427">
      <w:pPr>
        <w:pStyle w:val="ListParagraph"/>
        <w:numPr>
          <w:ilvl w:val="0"/>
          <w:numId w:val="39"/>
        </w:numPr>
        <w:rPr>
          <w:rFonts w:ascii="Times New Roman" w:hAnsi="Times New Roman" w:cs="Times New Roman"/>
        </w:rPr>
      </w:pPr>
      <w:r w:rsidRPr="00780AD4">
        <w:rPr>
          <w:rFonts w:ascii="Times New Roman" w:hAnsi="Times New Roman" w:cs="Times New Roman"/>
        </w:rPr>
        <w:t xml:space="preserve">Quality – Quality is frequently overlooked as an impact category and too often a reduction in quality is the preferred choice for mitigation of a risk. “Short cuts” and “low cost replacements” are ways of reducing cost impacts. If not documented appropriately and approved by the project sponsor, mitigation strategies that rely upon a reduction in quality can result in significant disappointment by the stakeholders.  </w:t>
      </w:r>
    </w:p>
    <w:p w:rsidR="00780AD4" w:rsidRPr="00780AD4" w:rsidRDefault="00780AD4" w:rsidP="00B326CC">
      <w:pPr>
        <w:pStyle w:val="Heading2"/>
        <w:numPr>
          <w:ilvl w:val="0"/>
          <w:numId w:val="38"/>
        </w:numPr>
        <w:spacing w:after="200"/>
        <w:ind w:left="360"/>
        <w:rPr>
          <w:rFonts w:ascii="Times New Roman" w:hAnsi="Times New Roman" w:cs="Times New Roman"/>
        </w:rPr>
      </w:pPr>
      <w:bookmarkStart w:id="8" w:name="_Toc332649217"/>
      <w:r w:rsidRPr="00780AD4">
        <w:rPr>
          <w:rFonts w:ascii="Times New Roman" w:hAnsi="Times New Roman" w:cs="Times New Roman"/>
        </w:rPr>
        <w:t>Risk Response</w:t>
      </w:r>
      <w:bookmarkEnd w:id="8"/>
    </w:p>
    <w:p w:rsidR="00780AD4" w:rsidRDefault="00B326CC" w:rsidP="00B326CC">
      <w:pPr>
        <w:pStyle w:val="ListParagraph"/>
        <w:ind w:left="0"/>
        <w:rPr>
          <w:rFonts w:ascii="Times New Roman" w:hAnsi="Times New Roman" w:cs="Times New Roman"/>
        </w:rPr>
      </w:pPr>
      <w:r w:rsidRPr="00B326CC">
        <w:rPr>
          <w:rFonts w:ascii="Times New Roman" w:hAnsi="Times New Roman" w:cs="Times New Roman"/>
        </w:rPr>
        <w:t>For each identified risk, a response must be identified. It i</w:t>
      </w:r>
      <w:r>
        <w:rPr>
          <w:rFonts w:ascii="Times New Roman" w:hAnsi="Times New Roman" w:cs="Times New Roman"/>
        </w:rPr>
        <w:t>s the responsibility of the team project</w:t>
      </w:r>
      <w:r w:rsidRPr="00B326CC">
        <w:rPr>
          <w:rFonts w:ascii="Times New Roman" w:hAnsi="Times New Roman" w:cs="Times New Roman"/>
        </w:rPr>
        <w:t xml:space="preserve"> to select a risk </w:t>
      </w:r>
      <w:r>
        <w:rPr>
          <w:rFonts w:ascii="Times New Roman" w:hAnsi="Times New Roman" w:cs="Times New Roman"/>
        </w:rPr>
        <w:t>response for each risk. The team project</w:t>
      </w:r>
      <w:r w:rsidRPr="00B326CC">
        <w:rPr>
          <w:rFonts w:ascii="Times New Roman" w:hAnsi="Times New Roman" w:cs="Times New Roman"/>
        </w:rPr>
        <w:t xml:space="preserve"> will need the best possible assessment of the risk and description of the response options in order to select the right response for each risk. The probability of the risk event occurring and the impacts will be the basis for determining the degree to which the actions to mitigate the risk should be taken. One way of evaluating mitigation strategies is to multiply the risk cost times the probability of occurrence. Mitigation strategies that cost less than risk probability calculation should be given serious consideration.  The possible response options are:</w:t>
      </w:r>
    </w:p>
    <w:p w:rsidR="00B326CC" w:rsidRPr="00B326CC" w:rsidRDefault="00B326CC" w:rsidP="00B326CC">
      <w:pPr>
        <w:pStyle w:val="ListParagraph"/>
        <w:numPr>
          <w:ilvl w:val="0"/>
          <w:numId w:val="40"/>
        </w:numPr>
        <w:ind w:left="720"/>
        <w:rPr>
          <w:rFonts w:ascii="Times New Roman" w:hAnsi="Times New Roman" w:cs="Times New Roman"/>
        </w:rPr>
      </w:pPr>
      <w:r w:rsidRPr="00B326CC">
        <w:rPr>
          <w:rFonts w:ascii="Times New Roman" w:hAnsi="Times New Roman" w:cs="Times New Roman"/>
        </w:rPr>
        <w:t xml:space="preserve">Avoidance – Change the project to avoid the risk. Change scope, objectives, etc. </w:t>
      </w:r>
    </w:p>
    <w:p w:rsidR="00B326CC" w:rsidRPr="00B326CC" w:rsidRDefault="00B326CC" w:rsidP="00B326CC">
      <w:pPr>
        <w:pStyle w:val="ListParagraph"/>
        <w:numPr>
          <w:ilvl w:val="0"/>
          <w:numId w:val="40"/>
        </w:numPr>
        <w:ind w:left="720"/>
        <w:rPr>
          <w:rFonts w:ascii="Times New Roman" w:hAnsi="Times New Roman" w:cs="Times New Roman"/>
        </w:rPr>
      </w:pPr>
      <w:r w:rsidRPr="00B326CC">
        <w:rPr>
          <w:rFonts w:ascii="Times New Roman" w:hAnsi="Times New Roman" w:cs="Times New Roman"/>
        </w:rPr>
        <w:lastRenderedPageBreak/>
        <w:t>Transference – Shift the impact of a risk to a third party (like a subcontractor)</w:t>
      </w:r>
      <w:r>
        <w:rPr>
          <w:rFonts w:ascii="Times New Roman" w:hAnsi="Times New Roman" w:cs="Times New Roman"/>
        </w:rPr>
        <w:t xml:space="preserve">. </w:t>
      </w:r>
      <w:r w:rsidRPr="00B326CC">
        <w:rPr>
          <w:rFonts w:ascii="Times New Roman" w:hAnsi="Times New Roman" w:cs="Times New Roman"/>
        </w:rPr>
        <w:t xml:space="preserve">It does not eliminate it, it simply shifts responsibility. </w:t>
      </w:r>
    </w:p>
    <w:p w:rsidR="00B326CC" w:rsidRPr="00B326CC" w:rsidRDefault="00B326CC" w:rsidP="00B326CC">
      <w:pPr>
        <w:pStyle w:val="ListParagraph"/>
        <w:numPr>
          <w:ilvl w:val="0"/>
          <w:numId w:val="40"/>
        </w:numPr>
        <w:ind w:left="720"/>
        <w:rPr>
          <w:rFonts w:ascii="Times New Roman" w:hAnsi="Times New Roman" w:cs="Times New Roman"/>
        </w:rPr>
      </w:pPr>
      <w:r w:rsidRPr="00B326CC">
        <w:rPr>
          <w:rFonts w:ascii="Times New Roman" w:hAnsi="Times New Roman" w:cs="Times New Roman"/>
        </w:rPr>
        <w:t xml:space="preserve">Mitigation – Take steps to reduce the probability and/or impact of a risk. Taking early action, close monitoring, more testing, etc. </w:t>
      </w:r>
    </w:p>
    <w:p w:rsidR="00B326CC" w:rsidRPr="00B326CC" w:rsidRDefault="00B326CC" w:rsidP="00B326CC">
      <w:pPr>
        <w:pStyle w:val="ListParagraph"/>
        <w:numPr>
          <w:ilvl w:val="0"/>
          <w:numId w:val="40"/>
        </w:numPr>
        <w:ind w:left="720"/>
        <w:rPr>
          <w:rFonts w:ascii="Times New Roman" w:hAnsi="Times New Roman" w:cs="Times New Roman"/>
        </w:rPr>
      </w:pPr>
      <w:r w:rsidRPr="00B326CC">
        <w:rPr>
          <w:rFonts w:ascii="Times New Roman" w:hAnsi="Times New Roman" w:cs="Times New Roman"/>
        </w:rPr>
        <w:t xml:space="preserve">Acceptance – Simply accept that this is a risk. </w:t>
      </w:r>
      <w:r>
        <w:rPr>
          <w:rFonts w:ascii="Times New Roman" w:hAnsi="Times New Roman" w:cs="Times New Roman"/>
        </w:rPr>
        <w:t>T</w:t>
      </w:r>
      <w:r w:rsidRPr="00B326CC">
        <w:rPr>
          <w:rFonts w:ascii="Times New Roman" w:hAnsi="Times New Roman" w:cs="Times New Roman"/>
        </w:rPr>
        <w:t>he associated impact t</w:t>
      </w:r>
      <w:r>
        <w:rPr>
          <w:rFonts w:ascii="Times New Roman" w:hAnsi="Times New Roman" w:cs="Times New Roman"/>
        </w:rPr>
        <w:t>o the project that results, we</w:t>
      </w:r>
      <w:r w:rsidRPr="00B326CC">
        <w:rPr>
          <w:rFonts w:ascii="Times New Roman" w:hAnsi="Times New Roman" w:cs="Times New Roman"/>
        </w:rPr>
        <w:t xml:space="preserve"> are not going to take any actions and will accept the cost, schedule, scope, and quality impacts if the risk event occurs.  </w:t>
      </w:r>
    </w:p>
    <w:p w:rsidR="00B326CC" w:rsidRDefault="00B326CC" w:rsidP="00B326CC">
      <w:pPr>
        <w:pStyle w:val="ListParagraph"/>
        <w:numPr>
          <w:ilvl w:val="0"/>
          <w:numId w:val="40"/>
        </w:numPr>
        <w:ind w:left="720"/>
        <w:rPr>
          <w:rFonts w:ascii="Times New Roman" w:hAnsi="Times New Roman" w:cs="Times New Roman"/>
        </w:rPr>
      </w:pPr>
      <w:r w:rsidRPr="00B326CC">
        <w:rPr>
          <w:rFonts w:ascii="Times New Roman" w:hAnsi="Times New Roman" w:cs="Times New Roman"/>
        </w:rPr>
        <w:t xml:space="preserve">Deferred – A determination of how to address this risk will be addressed at a later time.  </w:t>
      </w:r>
    </w:p>
    <w:p w:rsidR="00840C9B" w:rsidRPr="00840C9B" w:rsidRDefault="00840C9B" w:rsidP="00840C9B">
      <w:pPr>
        <w:rPr>
          <w:rFonts w:ascii="Times New Roman" w:hAnsi="Times New Roman" w:cs="Times New Roman"/>
        </w:rPr>
      </w:pPr>
      <w:r w:rsidRPr="00840C9B">
        <w:rPr>
          <w:rFonts w:ascii="Times New Roman" w:hAnsi="Times New Roman" w:cs="Times New Roman"/>
        </w:rPr>
        <w:t>The results of the risk assessment process are documented in each Risk Statement and summarized in the Risk Register which will be reported on a monthly basis.</w:t>
      </w:r>
    </w:p>
    <w:p w:rsidR="004A2B17" w:rsidRDefault="00B326CC" w:rsidP="00B326CC">
      <w:pPr>
        <w:pStyle w:val="Heading2"/>
        <w:numPr>
          <w:ilvl w:val="0"/>
          <w:numId w:val="38"/>
        </w:numPr>
        <w:spacing w:after="200"/>
        <w:ind w:left="360"/>
        <w:rPr>
          <w:rFonts w:ascii="Times New Roman" w:hAnsi="Times New Roman" w:cs="Times New Roman"/>
        </w:rPr>
      </w:pPr>
      <w:bookmarkStart w:id="9" w:name="_Toc332649218"/>
      <w:r w:rsidRPr="00B326CC">
        <w:rPr>
          <w:rFonts w:ascii="Times New Roman" w:hAnsi="Times New Roman" w:cs="Times New Roman"/>
        </w:rPr>
        <w:t>Risk Mitigation</w:t>
      </w:r>
      <w:bookmarkEnd w:id="9"/>
    </w:p>
    <w:p w:rsidR="00B326CC" w:rsidRPr="00B326CC" w:rsidRDefault="00B326CC" w:rsidP="00840C9B">
      <w:pPr>
        <w:spacing w:after="0"/>
        <w:rPr>
          <w:rFonts w:ascii="Times New Roman" w:hAnsi="Times New Roman" w:cs="Times New Roman"/>
        </w:rPr>
      </w:pPr>
      <w:r w:rsidRPr="00B326CC">
        <w:rPr>
          <w:rFonts w:ascii="Times New Roman" w:hAnsi="Times New Roman" w:cs="Times New Roman"/>
        </w:rPr>
        <w:t xml:space="preserve">Risk mitigation involves two steps: </w:t>
      </w:r>
    </w:p>
    <w:p w:rsidR="00B326CC" w:rsidRPr="00840C9B" w:rsidRDefault="00B326CC" w:rsidP="00840C9B">
      <w:pPr>
        <w:pStyle w:val="ListParagraph"/>
        <w:numPr>
          <w:ilvl w:val="0"/>
          <w:numId w:val="41"/>
        </w:numPr>
        <w:spacing w:after="0"/>
        <w:rPr>
          <w:rFonts w:ascii="Times New Roman" w:hAnsi="Times New Roman" w:cs="Times New Roman"/>
        </w:rPr>
      </w:pPr>
      <w:r w:rsidRPr="00840C9B">
        <w:rPr>
          <w:rFonts w:ascii="Times New Roman" w:hAnsi="Times New Roman" w:cs="Times New Roman"/>
        </w:rPr>
        <w:t>Identifying the various activities, or steps, to</w:t>
      </w:r>
      <w:r w:rsidR="00840C9B" w:rsidRPr="00840C9B">
        <w:rPr>
          <w:rFonts w:ascii="Times New Roman" w:hAnsi="Times New Roman" w:cs="Times New Roman"/>
        </w:rPr>
        <w:t xml:space="preserve"> reduce the probability and/or </w:t>
      </w:r>
      <w:r w:rsidRPr="00840C9B">
        <w:rPr>
          <w:rFonts w:ascii="Times New Roman" w:hAnsi="Times New Roman" w:cs="Times New Roman"/>
        </w:rPr>
        <w:t xml:space="preserve">impact of an adverse risk. </w:t>
      </w:r>
    </w:p>
    <w:p w:rsidR="00840C9B" w:rsidRDefault="00B326CC" w:rsidP="00840C9B">
      <w:pPr>
        <w:pStyle w:val="ListParagraph"/>
        <w:numPr>
          <w:ilvl w:val="0"/>
          <w:numId w:val="41"/>
        </w:numPr>
        <w:spacing w:after="0"/>
        <w:rPr>
          <w:rFonts w:ascii="Times New Roman" w:hAnsi="Times New Roman" w:cs="Times New Roman"/>
        </w:rPr>
      </w:pPr>
      <w:r w:rsidRPr="00840C9B">
        <w:rPr>
          <w:rFonts w:ascii="Times New Roman" w:hAnsi="Times New Roman" w:cs="Times New Roman"/>
        </w:rPr>
        <w:t>Creation of a Contingency Plan to deal with the risk should it occur.</w:t>
      </w:r>
    </w:p>
    <w:p w:rsidR="00840C9B" w:rsidRDefault="00840C9B" w:rsidP="00840C9B">
      <w:pPr>
        <w:pStyle w:val="ListParagraph"/>
        <w:spacing w:after="0"/>
        <w:rPr>
          <w:rFonts w:ascii="Times New Roman" w:hAnsi="Times New Roman" w:cs="Times New Roman"/>
        </w:rPr>
      </w:pPr>
    </w:p>
    <w:p w:rsidR="00B326CC" w:rsidRDefault="00B326CC" w:rsidP="00840C9B">
      <w:pPr>
        <w:spacing w:after="0"/>
        <w:rPr>
          <w:rFonts w:ascii="Times New Roman" w:hAnsi="Times New Roman" w:cs="Times New Roman"/>
        </w:rPr>
      </w:pPr>
      <w:r w:rsidRPr="00840C9B">
        <w:rPr>
          <w:rFonts w:ascii="Times New Roman" w:hAnsi="Times New Roman" w:cs="Times New Roman"/>
        </w:rPr>
        <w:t>Taking early steps to reduce the probability of an adve</w:t>
      </w:r>
      <w:r w:rsidR="00840C9B" w:rsidRPr="00840C9B">
        <w:rPr>
          <w:rFonts w:ascii="Times New Roman" w:hAnsi="Times New Roman" w:cs="Times New Roman"/>
        </w:rPr>
        <w:t xml:space="preserve">rse risk occurring may be more </w:t>
      </w:r>
      <w:r w:rsidRPr="00840C9B">
        <w:rPr>
          <w:rFonts w:ascii="Times New Roman" w:hAnsi="Times New Roman" w:cs="Times New Roman"/>
        </w:rPr>
        <w:t>effective and less costly than repairing the damage after a risk has occur</w:t>
      </w:r>
      <w:r w:rsidR="00840C9B" w:rsidRPr="00840C9B">
        <w:rPr>
          <w:rFonts w:ascii="Times New Roman" w:hAnsi="Times New Roman" w:cs="Times New Roman"/>
        </w:rPr>
        <w:t xml:space="preserve">red. However, </w:t>
      </w:r>
      <w:r w:rsidRPr="00840C9B">
        <w:rPr>
          <w:rFonts w:ascii="Times New Roman" w:hAnsi="Times New Roman" w:cs="Times New Roman"/>
        </w:rPr>
        <w:t xml:space="preserve">some risk mitigation options may simply be too costly in time or money to consider.   </w:t>
      </w:r>
    </w:p>
    <w:p w:rsidR="00840C9B" w:rsidRDefault="00840C9B" w:rsidP="00840C9B">
      <w:pPr>
        <w:spacing w:after="0"/>
        <w:rPr>
          <w:rFonts w:ascii="Times New Roman" w:hAnsi="Times New Roman" w:cs="Times New Roman"/>
        </w:rPr>
      </w:pPr>
    </w:p>
    <w:p w:rsidR="00840C9B" w:rsidRPr="00840C9B" w:rsidRDefault="00840C9B" w:rsidP="00840C9B">
      <w:pPr>
        <w:spacing w:after="0"/>
        <w:rPr>
          <w:rFonts w:ascii="Times New Roman" w:hAnsi="Times New Roman" w:cs="Times New Roman"/>
        </w:rPr>
      </w:pPr>
      <w:r w:rsidRPr="00840C9B">
        <w:rPr>
          <w:rFonts w:ascii="Times New Roman" w:hAnsi="Times New Roman" w:cs="Times New Roman"/>
        </w:rPr>
        <w:t xml:space="preserve">Mitigation activities should be documented in the Risk Register, and reviewed on a </w:t>
      </w:r>
    </w:p>
    <w:p w:rsidR="00840C9B" w:rsidRPr="00840C9B" w:rsidRDefault="00840C9B" w:rsidP="00840C9B">
      <w:pPr>
        <w:spacing w:after="0"/>
        <w:rPr>
          <w:rFonts w:ascii="Times New Roman" w:hAnsi="Times New Roman" w:cs="Times New Roman"/>
        </w:rPr>
      </w:pPr>
      <w:proofErr w:type="gramStart"/>
      <w:r w:rsidRPr="00840C9B">
        <w:rPr>
          <w:rFonts w:ascii="Times New Roman" w:hAnsi="Times New Roman" w:cs="Times New Roman"/>
        </w:rPr>
        <w:t>regular</w:t>
      </w:r>
      <w:proofErr w:type="gramEnd"/>
      <w:r w:rsidRPr="00840C9B">
        <w:rPr>
          <w:rFonts w:ascii="Times New Roman" w:hAnsi="Times New Roman" w:cs="Times New Roman"/>
        </w:rPr>
        <w:t xml:space="preserve"> basis. They include: </w:t>
      </w:r>
    </w:p>
    <w:p w:rsidR="00840C9B" w:rsidRPr="00840C9B" w:rsidRDefault="00840C9B" w:rsidP="00840C9B">
      <w:pPr>
        <w:pStyle w:val="ListParagraph"/>
        <w:numPr>
          <w:ilvl w:val="0"/>
          <w:numId w:val="42"/>
        </w:numPr>
        <w:spacing w:after="0"/>
        <w:rPr>
          <w:rFonts w:ascii="Times New Roman" w:hAnsi="Times New Roman" w:cs="Times New Roman"/>
        </w:rPr>
      </w:pPr>
      <w:r w:rsidRPr="00840C9B">
        <w:rPr>
          <w:rFonts w:ascii="Times New Roman" w:hAnsi="Times New Roman" w:cs="Times New Roman"/>
        </w:rPr>
        <w:t xml:space="preserve">Identification of potential failure points for each risk mitigation solution. </w:t>
      </w:r>
    </w:p>
    <w:p w:rsidR="00840C9B" w:rsidRPr="00840C9B" w:rsidRDefault="00840C9B" w:rsidP="00840C9B">
      <w:pPr>
        <w:pStyle w:val="ListParagraph"/>
        <w:numPr>
          <w:ilvl w:val="0"/>
          <w:numId w:val="42"/>
        </w:numPr>
        <w:spacing w:after="0"/>
        <w:rPr>
          <w:rFonts w:ascii="Times New Roman" w:hAnsi="Times New Roman" w:cs="Times New Roman"/>
        </w:rPr>
      </w:pPr>
      <w:r w:rsidRPr="00840C9B">
        <w:rPr>
          <w:rFonts w:ascii="Times New Roman" w:hAnsi="Times New Roman" w:cs="Times New Roman"/>
        </w:rPr>
        <w:t xml:space="preserve">For each failure point, document the event that would raise a “flag” indicating that the event or factor has occurred or reached a critical condition. </w:t>
      </w:r>
    </w:p>
    <w:p w:rsidR="00840C9B" w:rsidRDefault="00840C9B" w:rsidP="00840C9B">
      <w:pPr>
        <w:pStyle w:val="ListParagraph"/>
        <w:numPr>
          <w:ilvl w:val="0"/>
          <w:numId w:val="42"/>
        </w:numPr>
        <w:spacing w:after="0"/>
        <w:rPr>
          <w:rFonts w:ascii="Times New Roman" w:hAnsi="Times New Roman" w:cs="Times New Roman"/>
        </w:rPr>
      </w:pPr>
      <w:r w:rsidRPr="00840C9B">
        <w:rPr>
          <w:rFonts w:ascii="Times New Roman" w:hAnsi="Times New Roman" w:cs="Times New Roman"/>
        </w:rPr>
        <w:t>For each failure point, provide alternatives for correcting the failure.</w:t>
      </w:r>
    </w:p>
    <w:p w:rsidR="00840C9B" w:rsidRDefault="00840C9B" w:rsidP="00840C9B">
      <w:pPr>
        <w:pStyle w:val="Heading2"/>
        <w:numPr>
          <w:ilvl w:val="0"/>
          <w:numId w:val="38"/>
        </w:numPr>
        <w:spacing w:after="200"/>
        <w:ind w:left="360"/>
        <w:rPr>
          <w:rFonts w:ascii="Times New Roman" w:hAnsi="Times New Roman" w:cs="Times New Roman"/>
        </w:rPr>
      </w:pPr>
      <w:bookmarkStart w:id="10" w:name="_Toc332649219"/>
      <w:r w:rsidRPr="00840C9B">
        <w:rPr>
          <w:rFonts w:ascii="Times New Roman" w:hAnsi="Times New Roman" w:cs="Times New Roman"/>
        </w:rPr>
        <w:t>Risk Contingency Planning</w:t>
      </w:r>
      <w:bookmarkEnd w:id="10"/>
    </w:p>
    <w:p w:rsidR="00840C9B" w:rsidRDefault="00840C9B" w:rsidP="00840C9B">
      <w:pPr>
        <w:rPr>
          <w:rFonts w:ascii="Times New Roman" w:hAnsi="Times New Roman" w:cs="Times New Roman"/>
        </w:rPr>
      </w:pPr>
      <w:r w:rsidRPr="00840C9B">
        <w:rPr>
          <w:rFonts w:ascii="Times New Roman" w:hAnsi="Times New Roman" w:cs="Times New Roman"/>
        </w:rPr>
        <w:t>Contingency planning is the act of preparing a plan, or a series of activities, should an adverse risk occur. Having a contingency plan in place forces the project team to think in advance as to a course of action if a risk event takes place.</w:t>
      </w:r>
    </w:p>
    <w:p w:rsidR="00840C9B" w:rsidRPr="00840C9B" w:rsidRDefault="00840C9B" w:rsidP="00840C9B">
      <w:pPr>
        <w:pStyle w:val="ListParagraph"/>
        <w:numPr>
          <w:ilvl w:val="0"/>
          <w:numId w:val="43"/>
        </w:numPr>
        <w:spacing w:after="0"/>
        <w:rPr>
          <w:rFonts w:ascii="Times New Roman" w:hAnsi="Times New Roman" w:cs="Times New Roman"/>
        </w:rPr>
      </w:pPr>
      <w:r w:rsidRPr="00840C9B">
        <w:rPr>
          <w:rFonts w:ascii="Times New Roman" w:hAnsi="Times New Roman" w:cs="Times New Roman"/>
        </w:rPr>
        <w:t xml:space="preserve">Identify the contingency plan tasks (or steps) that can be performed to implement the mitigation strategy. </w:t>
      </w:r>
    </w:p>
    <w:p w:rsidR="00840C9B" w:rsidRPr="00840C9B" w:rsidRDefault="00840C9B" w:rsidP="00840C9B">
      <w:pPr>
        <w:pStyle w:val="ListParagraph"/>
        <w:numPr>
          <w:ilvl w:val="0"/>
          <w:numId w:val="43"/>
        </w:numPr>
        <w:spacing w:after="0"/>
        <w:rPr>
          <w:rFonts w:ascii="Times New Roman" w:hAnsi="Times New Roman" w:cs="Times New Roman"/>
        </w:rPr>
      </w:pPr>
      <w:r w:rsidRPr="00840C9B">
        <w:rPr>
          <w:rFonts w:ascii="Times New Roman" w:hAnsi="Times New Roman" w:cs="Times New Roman"/>
        </w:rPr>
        <w:t xml:space="preserve">Identify the necessary resources such as money, equipment and labor. </w:t>
      </w:r>
    </w:p>
    <w:p w:rsidR="00840C9B" w:rsidRPr="00840C9B" w:rsidRDefault="00840C9B" w:rsidP="00840C9B">
      <w:pPr>
        <w:pStyle w:val="ListParagraph"/>
        <w:numPr>
          <w:ilvl w:val="0"/>
          <w:numId w:val="43"/>
        </w:numPr>
        <w:spacing w:after="0"/>
        <w:rPr>
          <w:rFonts w:ascii="Times New Roman" w:hAnsi="Times New Roman" w:cs="Times New Roman"/>
        </w:rPr>
      </w:pPr>
      <w:r w:rsidRPr="00840C9B">
        <w:rPr>
          <w:rFonts w:ascii="Times New Roman" w:hAnsi="Times New Roman" w:cs="Times New Roman"/>
        </w:rPr>
        <w:lastRenderedPageBreak/>
        <w:t xml:space="preserve">Develop a contingency plan schedule. Since the date the plan will be implemented is unknown, this schedule will be in the format of day 1, </w:t>
      </w:r>
      <w:proofErr w:type="gramStart"/>
      <w:r w:rsidRPr="00840C9B">
        <w:rPr>
          <w:rFonts w:ascii="Times New Roman" w:hAnsi="Times New Roman" w:cs="Times New Roman"/>
        </w:rPr>
        <w:t>day  2</w:t>
      </w:r>
      <w:proofErr w:type="gramEnd"/>
      <w:r w:rsidRPr="00840C9B">
        <w:rPr>
          <w:rFonts w:ascii="Times New Roman" w:hAnsi="Times New Roman" w:cs="Times New Roman"/>
        </w:rPr>
        <w:t xml:space="preserve">, day 3, etc., rather than containing specific start and end dates. </w:t>
      </w:r>
    </w:p>
    <w:p w:rsidR="00840C9B" w:rsidRPr="00840C9B" w:rsidRDefault="00840C9B" w:rsidP="00840C9B">
      <w:pPr>
        <w:pStyle w:val="ListParagraph"/>
        <w:numPr>
          <w:ilvl w:val="0"/>
          <w:numId w:val="43"/>
        </w:numPr>
        <w:spacing w:after="0"/>
        <w:rPr>
          <w:rFonts w:ascii="Times New Roman" w:hAnsi="Times New Roman" w:cs="Times New Roman"/>
        </w:rPr>
      </w:pPr>
      <w:r w:rsidRPr="00840C9B">
        <w:rPr>
          <w:rFonts w:ascii="Times New Roman" w:hAnsi="Times New Roman" w:cs="Times New Roman"/>
        </w:rPr>
        <w:t xml:space="preserve">Define emergency notification and escalation procedures, if appropriate. </w:t>
      </w:r>
    </w:p>
    <w:p w:rsidR="00840C9B" w:rsidRPr="00840C9B" w:rsidRDefault="00840C9B" w:rsidP="00840C9B">
      <w:pPr>
        <w:pStyle w:val="ListParagraph"/>
        <w:numPr>
          <w:ilvl w:val="0"/>
          <w:numId w:val="43"/>
        </w:numPr>
        <w:spacing w:after="0"/>
        <w:rPr>
          <w:rFonts w:ascii="Times New Roman" w:hAnsi="Times New Roman" w:cs="Times New Roman"/>
        </w:rPr>
      </w:pPr>
      <w:r w:rsidRPr="00840C9B">
        <w:rPr>
          <w:rFonts w:ascii="Times New Roman" w:hAnsi="Times New Roman" w:cs="Times New Roman"/>
        </w:rPr>
        <w:t xml:space="preserve">Develop contingency plan training materials, if appropriate. </w:t>
      </w:r>
    </w:p>
    <w:p w:rsidR="00840C9B" w:rsidRPr="00840C9B" w:rsidRDefault="00840C9B" w:rsidP="00840C9B">
      <w:pPr>
        <w:pStyle w:val="ListParagraph"/>
        <w:numPr>
          <w:ilvl w:val="0"/>
          <w:numId w:val="43"/>
        </w:numPr>
        <w:spacing w:after="0"/>
        <w:rPr>
          <w:rFonts w:ascii="Times New Roman" w:hAnsi="Times New Roman" w:cs="Times New Roman"/>
        </w:rPr>
      </w:pPr>
      <w:r w:rsidRPr="00840C9B">
        <w:rPr>
          <w:rFonts w:ascii="Times New Roman" w:hAnsi="Times New Roman" w:cs="Times New Roman"/>
        </w:rPr>
        <w:t xml:space="preserve">Review and update contingency plans if necessary. </w:t>
      </w:r>
    </w:p>
    <w:p w:rsidR="00840C9B" w:rsidRDefault="00840C9B" w:rsidP="00840C9B">
      <w:pPr>
        <w:pStyle w:val="ListParagraph"/>
        <w:numPr>
          <w:ilvl w:val="0"/>
          <w:numId w:val="43"/>
        </w:numPr>
        <w:spacing w:after="0"/>
        <w:rPr>
          <w:rFonts w:ascii="Times New Roman" w:hAnsi="Times New Roman" w:cs="Times New Roman"/>
        </w:rPr>
      </w:pPr>
      <w:r w:rsidRPr="00840C9B">
        <w:rPr>
          <w:rFonts w:ascii="Times New Roman" w:hAnsi="Times New Roman" w:cs="Times New Roman"/>
        </w:rPr>
        <w:t>Publish the plan(s) and distribute the plan(s) to management and those directly involved in executing the plan(s).</w:t>
      </w:r>
    </w:p>
    <w:p w:rsidR="00840C9B" w:rsidRDefault="00840C9B" w:rsidP="00840C9B">
      <w:pPr>
        <w:pStyle w:val="Heading2"/>
        <w:numPr>
          <w:ilvl w:val="0"/>
          <w:numId w:val="38"/>
        </w:numPr>
        <w:spacing w:after="200"/>
        <w:ind w:left="360"/>
        <w:rPr>
          <w:rFonts w:ascii="Times New Roman" w:hAnsi="Times New Roman" w:cs="Times New Roman"/>
        </w:rPr>
      </w:pPr>
      <w:bookmarkStart w:id="11" w:name="_Toc332649220"/>
      <w:r w:rsidRPr="00840C9B">
        <w:rPr>
          <w:rFonts w:ascii="Times New Roman" w:hAnsi="Times New Roman" w:cs="Times New Roman"/>
        </w:rPr>
        <w:t>Tracking and Reporting</w:t>
      </w:r>
      <w:bookmarkEnd w:id="11"/>
    </w:p>
    <w:p w:rsidR="00840C9B" w:rsidRDefault="00840C9B" w:rsidP="00840C9B">
      <w:pPr>
        <w:rPr>
          <w:rFonts w:ascii="Times New Roman" w:hAnsi="Times New Roman" w:cs="Times New Roman"/>
        </w:rPr>
      </w:pPr>
      <w:r w:rsidRPr="00840C9B">
        <w:rPr>
          <w:rFonts w:ascii="Times New Roman" w:hAnsi="Times New Roman" w:cs="Times New Roman"/>
        </w:rPr>
        <w:t>As project activities are conducted and completed, risk factors and events will be monitored to determine if in fact trigger events have occurred that would indicate the risk is now a reality.</w:t>
      </w:r>
    </w:p>
    <w:p w:rsidR="00840C9B" w:rsidRPr="00840C9B" w:rsidRDefault="00840C9B" w:rsidP="00840C9B">
      <w:pPr>
        <w:pStyle w:val="ListParagraph"/>
        <w:spacing w:after="0"/>
        <w:ind w:left="0"/>
        <w:rPr>
          <w:rFonts w:ascii="Times New Roman" w:hAnsi="Times New Roman" w:cs="Times New Roman"/>
        </w:rPr>
      </w:pPr>
      <w:r w:rsidRPr="00840C9B">
        <w:rPr>
          <w:rFonts w:ascii="Times New Roman" w:hAnsi="Times New Roman" w:cs="Times New Roman"/>
        </w:rPr>
        <w:t xml:space="preserve">Risk management is an ongoing activity that will continue throughout the life of the project.  This process includes continued activities of risk identification, risk assessment, planning for newly identified risks, monitoring trigger conditions and contingency plans, and risk reporting on a regular basis.  Project status reporting contains a section on risk management, where new risks are presented along with any status changes of existing risks.  Some risk attributes, such as probability and impact, could change during the life </w:t>
      </w:r>
    </w:p>
    <w:p w:rsidR="007D7815" w:rsidRDefault="00840C9B" w:rsidP="00840C9B">
      <w:pPr>
        <w:pStyle w:val="ListParagraph"/>
        <w:spacing w:after="0"/>
        <w:ind w:left="0"/>
        <w:rPr>
          <w:rFonts w:ascii="Times New Roman" w:hAnsi="Times New Roman" w:cs="Times New Roman"/>
        </w:rPr>
      </w:pPr>
      <w:proofErr w:type="gramStart"/>
      <w:r w:rsidRPr="00840C9B">
        <w:rPr>
          <w:rFonts w:ascii="Times New Roman" w:hAnsi="Times New Roman" w:cs="Times New Roman"/>
        </w:rPr>
        <w:t>of</w:t>
      </w:r>
      <w:proofErr w:type="gramEnd"/>
      <w:r w:rsidRPr="00840C9B">
        <w:rPr>
          <w:rFonts w:ascii="Times New Roman" w:hAnsi="Times New Roman" w:cs="Times New Roman"/>
        </w:rPr>
        <w:t xml:space="preserve"> a project and this should be reported as well.</w:t>
      </w:r>
    </w:p>
    <w:p w:rsidR="00CD56BD" w:rsidRDefault="00701202" w:rsidP="00CD56BD">
      <w:pPr>
        <w:pStyle w:val="Heading2"/>
        <w:numPr>
          <w:ilvl w:val="0"/>
          <w:numId w:val="38"/>
        </w:numPr>
        <w:ind w:left="360"/>
        <w:rPr>
          <w:rFonts w:ascii="Times New Roman" w:hAnsi="Times New Roman" w:cs="Times New Roman"/>
        </w:rPr>
      </w:pPr>
      <w:bookmarkStart w:id="12" w:name="_Toc332649221"/>
      <w:r>
        <w:rPr>
          <w:rFonts w:ascii="Times New Roman" w:hAnsi="Times New Roman" w:cs="Times New Roman"/>
        </w:rPr>
        <w:t xml:space="preserve">Appendix A - </w:t>
      </w:r>
      <w:r w:rsidR="00FD65BE">
        <w:rPr>
          <w:rFonts w:ascii="Times New Roman" w:hAnsi="Times New Roman" w:cs="Times New Roman"/>
        </w:rPr>
        <w:t>Simple</w:t>
      </w:r>
      <w:r w:rsidR="007D7815" w:rsidRPr="007D7815">
        <w:rPr>
          <w:rFonts w:ascii="Times New Roman" w:hAnsi="Times New Roman" w:cs="Times New Roman"/>
        </w:rPr>
        <w:t xml:space="preserve"> Risk Register</w:t>
      </w:r>
      <w:bookmarkEnd w:id="12"/>
    </w:p>
    <w:p w:rsidR="00B21378" w:rsidRPr="00B21378" w:rsidRDefault="00B21378" w:rsidP="00B21378"/>
    <w:tbl>
      <w:tblPr>
        <w:tblStyle w:val="TableGrid"/>
        <w:tblW w:w="0" w:type="auto"/>
        <w:tblLook w:val="04A0" w:firstRow="1" w:lastRow="0" w:firstColumn="1" w:lastColumn="0" w:noHBand="0" w:noVBand="1"/>
      </w:tblPr>
      <w:tblGrid>
        <w:gridCol w:w="950"/>
        <w:gridCol w:w="1550"/>
        <w:gridCol w:w="1363"/>
        <w:gridCol w:w="1283"/>
        <w:gridCol w:w="1144"/>
        <w:gridCol w:w="1030"/>
        <w:gridCol w:w="1030"/>
        <w:gridCol w:w="696"/>
      </w:tblGrid>
      <w:tr w:rsidR="00BF4264" w:rsidRPr="00BF4264" w:rsidTr="00BF4264">
        <w:tc>
          <w:tcPr>
            <w:tcW w:w="8951" w:type="dxa"/>
            <w:gridSpan w:val="8"/>
            <w:shd w:val="clear" w:color="auto" w:fill="1F497D" w:themeFill="text2"/>
          </w:tcPr>
          <w:p w:rsidR="00BF4264" w:rsidRPr="00BF4264" w:rsidRDefault="00BF4264" w:rsidP="00BF4264">
            <w:pPr>
              <w:jc w:val="center"/>
              <w:rPr>
                <w:rFonts w:ascii="Times New Roman" w:hAnsi="Times New Roman" w:cs="Times New Roman"/>
                <w:sz w:val="24"/>
                <w:szCs w:val="24"/>
              </w:rPr>
            </w:pPr>
            <w:r w:rsidRPr="00BF4264">
              <w:rPr>
                <w:rFonts w:ascii="Times New Roman" w:hAnsi="Times New Roman" w:cs="Times New Roman"/>
                <w:b/>
                <w:color w:val="FFFFFF" w:themeColor="background1"/>
                <w:sz w:val="24"/>
                <w:szCs w:val="24"/>
              </w:rPr>
              <w:t>Risk Register</w:t>
            </w:r>
          </w:p>
        </w:tc>
      </w:tr>
      <w:tr w:rsidR="00BF4264" w:rsidRPr="00BF4264" w:rsidTr="00BF4264">
        <w:tc>
          <w:tcPr>
            <w:tcW w:w="950" w:type="dxa"/>
            <w:shd w:val="clear" w:color="auto" w:fill="8DB3E2" w:themeFill="text2" w:themeFillTint="66"/>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 xml:space="preserve">Priority </w:t>
            </w:r>
          </w:p>
        </w:tc>
        <w:tc>
          <w:tcPr>
            <w:tcW w:w="1550" w:type="dxa"/>
            <w:shd w:val="clear" w:color="auto" w:fill="8DB3E2" w:themeFill="text2" w:themeFillTint="66"/>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 xml:space="preserve">Title </w:t>
            </w:r>
          </w:p>
        </w:tc>
        <w:tc>
          <w:tcPr>
            <w:tcW w:w="1336" w:type="dxa"/>
            <w:shd w:val="clear" w:color="auto" w:fill="8DB3E2" w:themeFill="text2" w:themeFillTint="66"/>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Description</w:t>
            </w:r>
          </w:p>
        </w:tc>
        <w:tc>
          <w:tcPr>
            <w:tcW w:w="1283" w:type="dxa"/>
            <w:shd w:val="clear" w:color="auto" w:fill="8DB3E2" w:themeFill="text2" w:themeFillTint="66"/>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Probability of Impact</w:t>
            </w:r>
          </w:p>
        </w:tc>
        <w:tc>
          <w:tcPr>
            <w:tcW w:w="1144" w:type="dxa"/>
            <w:shd w:val="clear" w:color="auto" w:fill="8DB3E2" w:themeFill="text2" w:themeFillTint="66"/>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Schedule</w:t>
            </w:r>
          </w:p>
        </w:tc>
        <w:tc>
          <w:tcPr>
            <w:tcW w:w="962" w:type="dxa"/>
            <w:shd w:val="clear" w:color="auto" w:fill="8DB3E2" w:themeFill="text2" w:themeFillTint="66"/>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Scope</w:t>
            </w:r>
          </w:p>
        </w:tc>
        <w:tc>
          <w:tcPr>
            <w:tcW w:w="1030" w:type="dxa"/>
            <w:shd w:val="clear" w:color="auto" w:fill="8DB3E2" w:themeFill="text2" w:themeFillTint="66"/>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Quality</w:t>
            </w:r>
          </w:p>
        </w:tc>
        <w:tc>
          <w:tcPr>
            <w:tcW w:w="696" w:type="dxa"/>
            <w:shd w:val="clear" w:color="auto" w:fill="8DB3E2" w:themeFill="text2" w:themeFillTint="66"/>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Cost</w:t>
            </w:r>
          </w:p>
        </w:tc>
      </w:tr>
      <w:tr w:rsidR="00BF4264" w:rsidRPr="00BF4264" w:rsidTr="00BF4264">
        <w:tc>
          <w:tcPr>
            <w:tcW w:w="950" w:type="dxa"/>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1</w:t>
            </w:r>
          </w:p>
        </w:tc>
        <w:tc>
          <w:tcPr>
            <w:tcW w:w="1550" w:type="dxa"/>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Financial problems</w:t>
            </w:r>
          </w:p>
        </w:tc>
        <w:tc>
          <w:tcPr>
            <w:tcW w:w="1336" w:type="dxa"/>
          </w:tcPr>
          <w:p w:rsidR="00BF4264" w:rsidRPr="00BF4264" w:rsidRDefault="00BF4264" w:rsidP="00701202">
            <w:pPr>
              <w:rPr>
                <w:rFonts w:ascii="Times New Roman" w:hAnsi="Times New Roman" w:cs="Times New Roman"/>
                <w:sz w:val="24"/>
                <w:szCs w:val="24"/>
              </w:rPr>
            </w:pPr>
          </w:p>
        </w:tc>
        <w:tc>
          <w:tcPr>
            <w:tcW w:w="1283" w:type="dxa"/>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95%</w:t>
            </w:r>
          </w:p>
        </w:tc>
        <w:tc>
          <w:tcPr>
            <w:tcW w:w="1144" w:type="dxa"/>
            <w:shd w:val="clear" w:color="auto" w:fill="C00000"/>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High</w:t>
            </w:r>
          </w:p>
        </w:tc>
        <w:tc>
          <w:tcPr>
            <w:tcW w:w="962" w:type="dxa"/>
            <w:shd w:val="clear" w:color="auto" w:fill="C00000"/>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High</w:t>
            </w:r>
          </w:p>
        </w:tc>
        <w:tc>
          <w:tcPr>
            <w:tcW w:w="1030" w:type="dxa"/>
            <w:shd w:val="clear" w:color="auto" w:fill="FFFF00"/>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Medium</w:t>
            </w:r>
          </w:p>
        </w:tc>
        <w:tc>
          <w:tcPr>
            <w:tcW w:w="696" w:type="dxa"/>
            <w:shd w:val="clear" w:color="auto" w:fill="C00000"/>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High</w:t>
            </w:r>
          </w:p>
        </w:tc>
      </w:tr>
      <w:tr w:rsidR="00BF4264" w:rsidRPr="00BF4264" w:rsidTr="00BF4264">
        <w:tc>
          <w:tcPr>
            <w:tcW w:w="950" w:type="dxa"/>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2</w:t>
            </w:r>
          </w:p>
        </w:tc>
        <w:tc>
          <w:tcPr>
            <w:tcW w:w="1550" w:type="dxa"/>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Requirements change</w:t>
            </w:r>
          </w:p>
        </w:tc>
        <w:tc>
          <w:tcPr>
            <w:tcW w:w="1336" w:type="dxa"/>
          </w:tcPr>
          <w:p w:rsidR="00BF4264" w:rsidRPr="00BF4264" w:rsidRDefault="00BF4264" w:rsidP="00701202">
            <w:pPr>
              <w:rPr>
                <w:rFonts w:ascii="Times New Roman" w:hAnsi="Times New Roman" w:cs="Times New Roman"/>
                <w:sz w:val="24"/>
                <w:szCs w:val="24"/>
              </w:rPr>
            </w:pPr>
          </w:p>
        </w:tc>
        <w:tc>
          <w:tcPr>
            <w:tcW w:w="1283" w:type="dxa"/>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80%</w:t>
            </w:r>
          </w:p>
        </w:tc>
        <w:tc>
          <w:tcPr>
            <w:tcW w:w="1144" w:type="dxa"/>
            <w:shd w:val="clear" w:color="auto" w:fill="C00000"/>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High</w:t>
            </w:r>
          </w:p>
        </w:tc>
        <w:tc>
          <w:tcPr>
            <w:tcW w:w="962" w:type="dxa"/>
            <w:shd w:val="clear" w:color="auto" w:fill="C00000"/>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High</w:t>
            </w:r>
          </w:p>
        </w:tc>
        <w:tc>
          <w:tcPr>
            <w:tcW w:w="1030" w:type="dxa"/>
            <w:shd w:val="clear" w:color="auto" w:fill="00B050"/>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Low</w:t>
            </w:r>
          </w:p>
        </w:tc>
        <w:tc>
          <w:tcPr>
            <w:tcW w:w="696" w:type="dxa"/>
            <w:shd w:val="clear" w:color="auto" w:fill="C00000"/>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High</w:t>
            </w:r>
          </w:p>
        </w:tc>
      </w:tr>
      <w:tr w:rsidR="00BF4264" w:rsidRPr="00BF4264" w:rsidTr="00BF4264">
        <w:tc>
          <w:tcPr>
            <w:tcW w:w="950" w:type="dxa"/>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3</w:t>
            </w:r>
          </w:p>
        </w:tc>
        <w:tc>
          <w:tcPr>
            <w:tcW w:w="1550" w:type="dxa"/>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Volunteer workforce</w:t>
            </w:r>
          </w:p>
        </w:tc>
        <w:tc>
          <w:tcPr>
            <w:tcW w:w="1336" w:type="dxa"/>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 xml:space="preserve">Availability of the right people at the right time, and the </w:t>
            </w:r>
            <w:proofErr w:type="spellStart"/>
            <w:r w:rsidRPr="00BF4264">
              <w:rPr>
                <w:rFonts w:ascii="Times New Roman" w:hAnsi="Times New Roman" w:cs="Times New Roman"/>
                <w:sz w:val="24"/>
                <w:szCs w:val="24"/>
              </w:rPr>
              <w:t>face</w:t>
            </w:r>
            <w:proofErr w:type="spellEnd"/>
            <w:r w:rsidRPr="00BF4264">
              <w:rPr>
                <w:rFonts w:ascii="Times New Roman" w:hAnsi="Times New Roman" w:cs="Times New Roman"/>
                <w:sz w:val="24"/>
                <w:szCs w:val="24"/>
              </w:rPr>
              <w:t xml:space="preserve"> that so many are volunteers</w:t>
            </w:r>
          </w:p>
        </w:tc>
        <w:tc>
          <w:tcPr>
            <w:tcW w:w="1283" w:type="dxa"/>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75%</w:t>
            </w:r>
          </w:p>
        </w:tc>
        <w:tc>
          <w:tcPr>
            <w:tcW w:w="1144" w:type="dxa"/>
            <w:shd w:val="clear" w:color="auto" w:fill="C00000"/>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High</w:t>
            </w:r>
          </w:p>
        </w:tc>
        <w:tc>
          <w:tcPr>
            <w:tcW w:w="962" w:type="dxa"/>
            <w:shd w:val="clear" w:color="auto" w:fill="FFFF00"/>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Medium</w:t>
            </w:r>
          </w:p>
        </w:tc>
        <w:tc>
          <w:tcPr>
            <w:tcW w:w="1030" w:type="dxa"/>
            <w:shd w:val="clear" w:color="auto" w:fill="FFFF00"/>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Medium</w:t>
            </w:r>
          </w:p>
        </w:tc>
        <w:tc>
          <w:tcPr>
            <w:tcW w:w="696" w:type="dxa"/>
            <w:shd w:val="clear" w:color="auto" w:fill="C00000"/>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High</w:t>
            </w:r>
          </w:p>
        </w:tc>
      </w:tr>
      <w:tr w:rsidR="00BF4264" w:rsidRPr="00BF4264" w:rsidTr="00BF4264">
        <w:tc>
          <w:tcPr>
            <w:tcW w:w="950" w:type="dxa"/>
          </w:tcPr>
          <w:p w:rsidR="00BF4264" w:rsidRPr="00BF4264" w:rsidRDefault="00BF4264" w:rsidP="00701202">
            <w:pPr>
              <w:rPr>
                <w:rFonts w:ascii="Times New Roman" w:hAnsi="Times New Roman" w:cs="Times New Roman"/>
                <w:sz w:val="24"/>
                <w:szCs w:val="24"/>
              </w:rPr>
            </w:pPr>
            <w:r w:rsidRPr="00BF4264">
              <w:rPr>
                <w:rFonts w:ascii="Times New Roman" w:hAnsi="Times New Roman" w:cs="Times New Roman"/>
                <w:sz w:val="24"/>
                <w:szCs w:val="24"/>
              </w:rPr>
              <w:t>4</w:t>
            </w:r>
          </w:p>
        </w:tc>
        <w:tc>
          <w:tcPr>
            <w:tcW w:w="1550" w:type="dxa"/>
          </w:tcPr>
          <w:p w:rsidR="00BF4264" w:rsidRPr="00BF4264" w:rsidRDefault="00BF4264" w:rsidP="00701202">
            <w:pPr>
              <w:rPr>
                <w:rFonts w:ascii="Times New Roman" w:hAnsi="Times New Roman" w:cs="Times New Roman"/>
                <w:sz w:val="24"/>
                <w:szCs w:val="24"/>
              </w:rPr>
            </w:pPr>
          </w:p>
        </w:tc>
        <w:tc>
          <w:tcPr>
            <w:tcW w:w="1336" w:type="dxa"/>
          </w:tcPr>
          <w:p w:rsidR="00BF4264" w:rsidRPr="00BF4264" w:rsidRDefault="00BF4264" w:rsidP="00701202">
            <w:pPr>
              <w:rPr>
                <w:rFonts w:ascii="Times New Roman" w:hAnsi="Times New Roman" w:cs="Times New Roman"/>
                <w:sz w:val="24"/>
                <w:szCs w:val="24"/>
              </w:rPr>
            </w:pPr>
          </w:p>
        </w:tc>
        <w:tc>
          <w:tcPr>
            <w:tcW w:w="1283" w:type="dxa"/>
          </w:tcPr>
          <w:p w:rsidR="00BF4264" w:rsidRPr="00BF4264" w:rsidRDefault="00BF4264" w:rsidP="00701202">
            <w:pPr>
              <w:rPr>
                <w:rFonts w:ascii="Times New Roman" w:hAnsi="Times New Roman" w:cs="Times New Roman"/>
                <w:sz w:val="24"/>
                <w:szCs w:val="24"/>
              </w:rPr>
            </w:pPr>
          </w:p>
        </w:tc>
        <w:tc>
          <w:tcPr>
            <w:tcW w:w="1144" w:type="dxa"/>
          </w:tcPr>
          <w:p w:rsidR="00BF4264" w:rsidRPr="00BF4264" w:rsidRDefault="00BF4264" w:rsidP="00701202">
            <w:pPr>
              <w:rPr>
                <w:rFonts w:ascii="Times New Roman" w:hAnsi="Times New Roman" w:cs="Times New Roman"/>
                <w:sz w:val="24"/>
                <w:szCs w:val="24"/>
              </w:rPr>
            </w:pPr>
          </w:p>
        </w:tc>
        <w:tc>
          <w:tcPr>
            <w:tcW w:w="962" w:type="dxa"/>
          </w:tcPr>
          <w:p w:rsidR="00BF4264" w:rsidRPr="00BF4264" w:rsidRDefault="00BF4264" w:rsidP="00701202">
            <w:pPr>
              <w:rPr>
                <w:rFonts w:ascii="Times New Roman" w:hAnsi="Times New Roman" w:cs="Times New Roman"/>
                <w:sz w:val="24"/>
                <w:szCs w:val="24"/>
              </w:rPr>
            </w:pPr>
          </w:p>
        </w:tc>
        <w:tc>
          <w:tcPr>
            <w:tcW w:w="1030" w:type="dxa"/>
          </w:tcPr>
          <w:p w:rsidR="00BF4264" w:rsidRPr="00BF4264" w:rsidRDefault="00BF4264" w:rsidP="00701202">
            <w:pPr>
              <w:rPr>
                <w:rFonts w:ascii="Times New Roman" w:hAnsi="Times New Roman" w:cs="Times New Roman"/>
                <w:sz w:val="24"/>
                <w:szCs w:val="24"/>
              </w:rPr>
            </w:pPr>
          </w:p>
        </w:tc>
        <w:tc>
          <w:tcPr>
            <w:tcW w:w="696" w:type="dxa"/>
          </w:tcPr>
          <w:p w:rsidR="00BF4264" w:rsidRPr="00BF4264" w:rsidRDefault="00BF4264" w:rsidP="00701202">
            <w:pPr>
              <w:rPr>
                <w:rFonts w:ascii="Times New Roman" w:hAnsi="Times New Roman" w:cs="Times New Roman"/>
                <w:sz w:val="24"/>
                <w:szCs w:val="24"/>
              </w:rPr>
            </w:pPr>
          </w:p>
        </w:tc>
      </w:tr>
    </w:tbl>
    <w:p w:rsidR="006461DF" w:rsidRPr="006461DF" w:rsidRDefault="006461DF" w:rsidP="00F30C79"/>
    <w:sectPr w:rsidR="006461DF" w:rsidRPr="006461DF" w:rsidSect="005F4489">
      <w:headerReference w:type="default" r:id="rId12"/>
      <w:footerReference w:type="default" r:id="rId13"/>
      <w:pgSz w:w="12240" w:h="15840"/>
      <w:pgMar w:top="1440" w:right="54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FD7" w:rsidRDefault="00386FD7" w:rsidP="00BD24C2">
      <w:pPr>
        <w:spacing w:after="0" w:line="240" w:lineRule="auto"/>
      </w:pPr>
      <w:r>
        <w:separator/>
      </w:r>
    </w:p>
  </w:endnote>
  <w:endnote w:type="continuationSeparator" w:id="0">
    <w:p w:rsidR="00386FD7" w:rsidRDefault="00386FD7" w:rsidP="00BD2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color w:val="548DD4" w:themeColor="text2" w:themeTint="99"/>
        <w:szCs w:val="24"/>
      </w:rPr>
      <w:id w:val="-1108741479"/>
      <w:docPartObj>
        <w:docPartGallery w:val="Page Numbers (Bottom of Page)"/>
        <w:docPartUnique/>
      </w:docPartObj>
    </w:sdtPr>
    <w:sdtEndPr>
      <w:rPr>
        <w:noProof/>
      </w:rPr>
    </w:sdtEndPr>
    <w:sdtContent>
      <w:p w:rsidR="008B28BD" w:rsidRPr="00D15BC8" w:rsidRDefault="008B28BD" w:rsidP="008B28BD">
        <w:pPr>
          <w:pStyle w:val="Footer"/>
          <w:rPr>
            <w:rFonts w:cs="Times New Roman"/>
            <w:color w:val="548DD4" w:themeColor="text2" w:themeTint="99"/>
            <w:szCs w:val="24"/>
          </w:rPr>
        </w:pPr>
        <w:r>
          <w:rPr>
            <w:rFonts w:cs="Times New Roman"/>
            <w:color w:val="548DD4" w:themeColor="text2" w:themeTint="99"/>
            <w:szCs w:val="24"/>
          </w:rPr>
          <w:t>Meeting Room Booking System – Risk Management Plan</w:t>
        </w:r>
        <w:r>
          <w:rPr>
            <w:rFonts w:cs="Times New Roman"/>
            <w:color w:val="548DD4" w:themeColor="text2" w:themeTint="99"/>
            <w:szCs w:val="24"/>
          </w:rPr>
          <w:tab/>
        </w:r>
        <w:r>
          <w:rPr>
            <w:rFonts w:cs="Times New Roman"/>
            <w:color w:val="548DD4" w:themeColor="text2" w:themeTint="99"/>
            <w:szCs w:val="24"/>
          </w:rPr>
          <w:tab/>
        </w:r>
        <w:r w:rsidRPr="00D15BC8">
          <w:rPr>
            <w:rFonts w:cs="Times New Roman"/>
            <w:color w:val="548DD4" w:themeColor="text2" w:themeTint="99"/>
            <w:szCs w:val="24"/>
          </w:rPr>
          <w:fldChar w:fldCharType="begin"/>
        </w:r>
        <w:r w:rsidRPr="00D15BC8">
          <w:rPr>
            <w:rFonts w:cs="Times New Roman"/>
            <w:color w:val="548DD4" w:themeColor="text2" w:themeTint="99"/>
            <w:szCs w:val="24"/>
          </w:rPr>
          <w:instrText xml:space="preserve"> PAGE   \* MERGEFORMAT </w:instrText>
        </w:r>
        <w:r w:rsidRPr="00D15BC8">
          <w:rPr>
            <w:rFonts w:cs="Times New Roman"/>
            <w:color w:val="548DD4" w:themeColor="text2" w:themeTint="99"/>
            <w:szCs w:val="24"/>
          </w:rPr>
          <w:fldChar w:fldCharType="separate"/>
        </w:r>
        <w:r w:rsidR="002259D3">
          <w:rPr>
            <w:rFonts w:cs="Times New Roman"/>
            <w:noProof/>
            <w:color w:val="548DD4" w:themeColor="text2" w:themeTint="99"/>
            <w:szCs w:val="24"/>
          </w:rPr>
          <w:t>2</w:t>
        </w:r>
        <w:r w:rsidRPr="00D15BC8">
          <w:rPr>
            <w:rFonts w:cs="Times New Roman"/>
            <w:noProof/>
            <w:color w:val="548DD4" w:themeColor="text2" w:themeTint="99"/>
            <w:szCs w:val="24"/>
          </w:rPr>
          <w:fldChar w:fldCharType="end"/>
        </w:r>
      </w:p>
    </w:sdtContent>
  </w:sdt>
  <w:p w:rsidR="002F40B8" w:rsidRDefault="002F40B8">
    <w:pPr>
      <w:pStyle w:val="Footer"/>
      <w:rPr>
        <w:rFonts w:asciiTheme="majorHAnsi" w:hAnsiTheme="majorHAnsi"/>
        <w:b/>
        <w:color w:val="1F497D" w:themeColor="text2"/>
      </w:rPr>
    </w:pPr>
  </w:p>
  <w:p w:rsidR="002F40B8" w:rsidRDefault="002F40B8">
    <w:pPr>
      <w:pStyle w:val="Footer"/>
      <w:rPr>
        <w:rFonts w:asciiTheme="majorHAnsi" w:hAnsiTheme="majorHAnsi"/>
        <w:b/>
        <w:color w:val="1F497D" w:themeColor="text2"/>
      </w:rPr>
    </w:pPr>
  </w:p>
  <w:p w:rsidR="002F40B8" w:rsidRDefault="002F40B8">
    <w:pPr>
      <w:pStyle w:val="Footer"/>
      <w:rPr>
        <w:rFonts w:asciiTheme="majorHAnsi" w:hAnsiTheme="majorHAnsi"/>
        <w:b/>
        <w:color w:val="1F497D" w:themeColor="text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FD7" w:rsidRDefault="00386FD7" w:rsidP="00BD24C2">
      <w:pPr>
        <w:spacing w:after="0" w:line="240" w:lineRule="auto"/>
      </w:pPr>
      <w:r>
        <w:separator/>
      </w:r>
    </w:p>
  </w:footnote>
  <w:footnote w:type="continuationSeparator" w:id="0">
    <w:p w:rsidR="00386FD7" w:rsidRDefault="00386FD7" w:rsidP="00BD24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214" w:rsidRPr="00694614" w:rsidRDefault="008B28BD" w:rsidP="008B28BD">
    <w:pPr>
      <w:pStyle w:val="Header"/>
      <w:tabs>
        <w:tab w:val="left" w:pos="3185"/>
      </w:tabs>
      <w:rPr>
        <w:rFonts w:ascii="Times New Roman" w:hAnsi="Times New Roman" w:cs="Times New Roman"/>
        <w:b/>
        <w:color w:val="1F497D" w:themeColor="text2"/>
        <w:sz w:val="20"/>
        <w:szCs w:val="20"/>
      </w:rPr>
    </w:pPr>
    <w:r>
      <w:rPr>
        <w:rFonts w:ascii="Times New Roman" w:hAnsi="Times New Roman" w:cs="Times New Roman"/>
        <w:b/>
        <w:color w:val="1F497D" w:themeColor="text2"/>
        <w:sz w:val="20"/>
        <w:szCs w:val="20"/>
      </w:rPr>
      <w:tab/>
    </w:r>
    <w:r>
      <w:rPr>
        <w:rFonts w:ascii="Times New Roman" w:hAnsi="Times New Roman" w:cs="Times New Roman"/>
        <w:b/>
        <w:color w:val="1F497D" w:themeColor="text2"/>
        <w:sz w:val="20"/>
        <w:szCs w:val="20"/>
      </w:rPr>
      <w:tab/>
    </w:r>
  </w:p>
  <w:p w:rsidR="008B28BD" w:rsidRPr="00BF46FB" w:rsidRDefault="008B28BD" w:rsidP="008B28BD">
    <w:pPr>
      <w:pStyle w:val="Header"/>
      <w:tabs>
        <w:tab w:val="clear" w:pos="4680"/>
      </w:tabs>
      <w:rPr>
        <w:rFonts w:cs="Times New Roman"/>
        <w:color w:val="548DD4" w:themeColor="text2" w:themeTint="99"/>
        <w:szCs w:val="24"/>
      </w:rPr>
    </w:pPr>
    <w:proofErr w:type="spellStart"/>
    <w:r>
      <w:rPr>
        <w:rFonts w:cs="Times New Roman"/>
        <w:color w:val="548DD4" w:themeColor="text2" w:themeTint="99"/>
        <w:szCs w:val="24"/>
      </w:rPr>
      <w:t>Đại</w:t>
    </w:r>
    <w:proofErr w:type="spellEnd"/>
    <w:r>
      <w:rPr>
        <w:rFonts w:cs="Times New Roman"/>
        <w:color w:val="548DD4" w:themeColor="text2" w:themeTint="99"/>
        <w:szCs w:val="24"/>
      </w:rPr>
      <w:t xml:space="preserve"> </w:t>
    </w:r>
    <w:proofErr w:type="spellStart"/>
    <w:r>
      <w:rPr>
        <w:rFonts w:cs="Times New Roman"/>
        <w:color w:val="548DD4" w:themeColor="text2" w:themeTint="99"/>
        <w:szCs w:val="24"/>
      </w:rPr>
      <w:t>Học</w:t>
    </w:r>
    <w:proofErr w:type="spellEnd"/>
    <w:r>
      <w:rPr>
        <w:rFonts w:cs="Times New Roman"/>
        <w:color w:val="548DD4" w:themeColor="text2" w:themeTint="99"/>
        <w:szCs w:val="24"/>
      </w:rPr>
      <w:t xml:space="preserve"> </w:t>
    </w:r>
    <w:proofErr w:type="spellStart"/>
    <w:r>
      <w:rPr>
        <w:rFonts w:cs="Times New Roman"/>
        <w:color w:val="548DD4" w:themeColor="text2" w:themeTint="99"/>
        <w:szCs w:val="24"/>
      </w:rPr>
      <w:t>Văn</w:t>
    </w:r>
    <w:proofErr w:type="spellEnd"/>
    <w:r>
      <w:rPr>
        <w:rFonts w:cs="Times New Roman"/>
        <w:color w:val="548DD4" w:themeColor="text2" w:themeTint="99"/>
        <w:szCs w:val="24"/>
      </w:rPr>
      <w:t xml:space="preserve"> Lang – SEP Project</w:t>
    </w:r>
    <w:r>
      <w:rPr>
        <w:rFonts w:cs="Times New Roman"/>
        <w:color w:val="548DD4" w:themeColor="text2" w:themeTint="99"/>
        <w:szCs w:val="24"/>
      </w:rPr>
      <w:tab/>
      <w:t xml:space="preserve">K15T1 – Team1  </w:t>
    </w:r>
  </w:p>
  <w:p w:rsidR="00CD4486" w:rsidRPr="00694614" w:rsidRDefault="00CD4486" w:rsidP="008B28BD">
    <w:pPr>
      <w:pStyle w:val="Header"/>
      <w:tabs>
        <w:tab w:val="clear" w:pos="9360"/>
        <w:tab w:val="right" w:pos="10080"/>
      </w:tabs>
      <w:ind w:right="360"/>
      <w:rPr>
        <w:rFonts w:ascii="Times New Roman" w:hAnsi="Times New Roman" w:cs="Times New Roman"/>
        <w:b/>
        <w:color w:val="1F497D" w:themeColor="text2"/>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7A2D"/>
    <w:multiLevelType w:val="hybridMultilevel"/>
    <w:tmpl w:val="E8C091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A7007C"/>
    <w:multiLevelType w:val="hybridMultilevel"/>
    <w:tmpl w:val="41C2157C"/>
    <w:lvl w:ilvl="0" w:tplc="03FE65F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45148F"/>
    <w:multiLevelType w:val="hybridMultilevel"/>
    <w:tmpl w:val="157814E4"/>
    <w:lvl w:ilvl="0" w:tplc="8546747C">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6F6A03"/>
    <w:multiLevelType w:val="hybridMultilevel"/>
    <w:tmpl w:val="463030AE"/>
    <w:lvl w:ilvl="0" w:tplc="F31897CE">
      <w:start w:val="1"/>
      <w:numFmt w:val="upperRoman"/>
      <w:lvlText w:val="%1."/>
      <w:lvlJc w:val="left"/>
      <w:pPr>
        <w:ind w:left="1080" w:hanging="720"/>
      </w:pPr>
      <w:rPr>
        <w:rFonts w:eastAsiaTheme="minorHAnsi"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DD1A8B"/>
    <w:multiLevelType w:val="hybridMultilevel"/>
    <w:tmpl w:val="03A2A314"/>
    <w:lvl w:ilvl="0" w:tplc="1EBC76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824757"/>
    <w:multiLevelType w:val="hybridMultilevel"/>
    <w:tmpl w:val="1B0ABCB2"/>
    <w:lvl w:ilvl="0" w:tplc="6ECE6EC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6962C5"/>
    <w:multiLevelType w:val="hybridMultilevel"/>
    <w:tmpl w:val="C3843B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A6D16CE"/>
    <w:multiLevelType w:val="hybridMultilevel"/>
    <w:tmpl w:val="1B281148"/>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8">
    <w:nsid w:val="0AD54A79"/>
    <w:multiLevelType w:val="hybridMultilevel"/>
    <w:tmpl w:val="8D4C0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E7677C9"/>
    <w:multiLevelType w:val="hybridMultilevel"/>
    <w:tmpl w:val="4AB44E34"/>
    <w:lvl w:ilvl="0" w:tplc="8C32EF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A16878"/>
    <w:multiLevelType w:val="hybridMultilevel"/>
    <w:tmpl w:val="2A708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F32452"/>
    <w:multiLevelType w:val="hybridMultilevel"/>
    <w:tmpl w:val="178EE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4D436D0"/>
    <w:multiLevelType w:val="hybridMultilevel"/>
    <w:tmpl w:val="1CAA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3B1A1D"/>
    <w:multiLevelType w:val="multilevel"/>
    <w:tmpl w:val="D84C7EAA"/>
    <w:lvl w:ilvl="0">
      <w:start w:val="1"/>
      <w:numFmt w:val="upperRoman"/>
      <w:lvlText w:val="%1."/>
      <w:lvlJc w:val="left"/>
      <w:pPr>
        <w:ind w:left="108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18D43468"/>
    <w:multiLevelType w:val="multilevel"/>
    <w:tmpl w:val="3FC82F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19B03763"/>
    <w:multiLevelType w:val="hybridMultilevel"/>
    <w:tmpl w:val="8D3A9434"/>
    <w:lvl w:ilvl="0" w:tplc="A85C60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7C79CD"/>
    <w:multiLevelType w:val="hybridMultilevel"/>
    <w:tmpl w:val="DB003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00F1621"/>
    <w:multiLevelType w:val="hybridMultilevel"/>
    <w:tmpl w:val="5340595E"/>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8">
    <w:nsid w:val="22EE2B28"/>
    <w:multiLevelType w:val="hybridMultilevel"/>
    <w:tmpl w:val="FFB8E744"/>
    <w:lvl w:ilvl="0" w:tplc="E94490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172DFC"/>
    <w:multiLevelType w:val="hybridMultilevel"/>
    <w:tmpl w:val="B104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6E0476"/>
    <w:multiLevelType w:val="hybridMultilevel"/>
    <w:tmpl w:val="9790F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B5A613D"/>
    <w:multiLevelType w:val="hybridMultilevel"/>
    <w:tmpl w:val="86143C1E"/>
    <w:lvl w:ilvl="0" w:tplc="82E299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4F521D"/>
    <w:multiLevelType w:val="hybridMultilevel"/>
    <w:tmpl w:val="AFA4C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ED97C6E"/>
    <w:multiLevelType w:val="hybridMultilevel"/>
    <w:tmpl w:val="CB946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30D21A58"/>
    <w:multiLevelType w:val="hybridMultilevel"/>
    <w:tmpl w:val="E7E0FA6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5">
    <w:nsid w:val="39122BB6"/>
    <w:multiLevelType w:val="hybridMultilevel"/>
    <w:tmpl w:val="230C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7C250C"/>
    <w:multiLevelType w:val="hybridMultilevel"/>
    <w:tmpl w:val="6F6C1C60"/>
    <w:lvl w:ilvl="0" w:tplc="3C3409F6">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3E740D"/>
    <w:multiLevelType w:val="hybridMultilevel"/>
    <w:tmpl w:val="3F7AB048"/>
    <w:lvl w:ilvl="0" w:tplc="EF2AC0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193E3D"/>
    <w:multiLevelType w:val="hybridMultilevel"/>
    <w:tmpl w:val="F6362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CFB7411"/>
    <w:multiLevelType w:val="hybridMultilevel"/>
    <w:tmpl w:val="161E0032"/>
    <w:lvl w:ilvl="0" w:tplc="B79EC452">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4FF77157"/>
    <w:multiLevelType w:val="multilevel"/>
    <w:tmpl w:val="BA32C9F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1">
    <w:nsid w:val="51A311FE"/>
    <w:multiLevelType w:val="hybridMultilevel"/>
    <w:tmpl w:val="E59C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1A78E2"/>
    <w:multiLevelType w:val="hybridMultilevel"/>
    <w:tmpl w:val="B79EA09A"/>
    <w:lvl w:ilvl="0" w:tplc="03FE65F0">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31C1D1A"/>
    <w:multiLevelType w:val="hybridMultilevel"/>
    <w:tmpl w:val="9668B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44F3073"/>
    <w:multiLevelType w:val="hybridMultilevel"/>
    <w:tmpl w:val="FECA1564"/>
    <w:lvl w:ilvl="0" w:tplc="BBDEC0F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0C758C"/>
    <w:multiLevelType w:val="hybridMultilevel"/>
    <w:tmpl w:val="782E17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6">
    <w:nsid w:val="557E7A2F"/>
    <w:multiLevelType w:val="hybridMultilevel"/>
    <w:tmpl w:val="5412944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7">
    <w:nsid w:val="567171DF"/>
    <w:multiLevelType w:val="hybridMultilevel"/>
    <w:tmpl w:val="9BCA3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6FD7377"/>
    <w:multiLevelType w:val="multilevel"/>
    <w:tmpl w:val="F9C83A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5C986EDA"/>
    <w:multiLevelType w:val="hybridMultilevel"/>
    <w:tmpl w:val="2FD42C1C"/>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2A7264"/>
    <w:multiLevelType w:val="hybridMultilevel"/>
    <w:tmpl w:val="18C47C6E"/>
    <w:lvl w:ilvl="0" w:tplc="3CEC8B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C44FD9"/>
    <w:multiLevelType w:val="hybridMultilevel"/>
    <w:tmpl w:val="E78A4A68"/>
    <w:lvl w:ilvl="0" w:tplc="739464F8">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F0564F4"/>
    <w:multiLevelType w:val="hybridMultilevel"/>
    <w:tmpl w:val="D2A0BE0C"/>
    <w:lvl w:ilvl="0" w:tplc="65722766">
      <w:numFmt w:val="bullet"/>
      <w:lvlText w:val=""/>
      <w:lvlJc w:val="left"/>
      <w:pPr>
        <w:ind w:left="1530" w:hanging="360"/>
      </w:pPr>
      <w:rPr>
        <w:rFonts w:ascii="Wingdings" w:eastAsiaTheme="minorHAnsi" w:hAnsi="Wingdings"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3">
    <w:nsid w:val="707D431B"/>
    <w:multiLevelType w:val="hybridMultilevel"/>
    <w:tmpl w:val="A13AD19E"/>
    <w:lvl w:ilvl="0" w:tplc="52283D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32D6367"/>
    <w:multiLevelType w:val="hybridMultilevel"/>
    <w:tmpl w:val="89EA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C31FFF"/>
    <w:multiLevelType w:val="multilevel"/>
    <w:tmpl w:val="93F80D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nsid w:val="7BF118DB"/>
    <w:multiLevelType w:val="hybridMultilevel"/>
    <w:tmpl w:val="773A48C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13"/>
  </w:num>
  <w:num w:numId="2">
    <w:abstractNumId w:val="14"/>
  </w:num>
  <w:num w:numId="3">
    <w:abstractNumId w:val="1"/>
  </w:num>
  <w:num w:numId="4">
    <w:abstractNumId w:val="11"/>
  </w:num>
  <w:num w:numId="5">
    <w:abstractNumId w:val="26"/>
  </w:num>
  <w:num w:numId="6">
    <w:abstractNumId w:val="6"/>
  </w:num>
  <w:num w:numId="7">
    <w:abstractNumId w:val="0"/>
  </w:num>
  <w:num w:numId="8">
    <w:abstractNumId w:val="28"/>
  </w:num>
  <w:num w:numId="9">
    <w:abstractNumId w:val="35"/>
  </w:num>
  <w:num w:numId="10">
    <w:abstractNumId w:val="42"/>
  </w:num>
  <w:num w:numId="11">
    <w:abstractNumId w:val="41"/>
  </w:num>
  <w:num w:numId="12">
    <w:abstractNumId w:val="29"/>
  </w:num>
  <w:num w:numId="13">
    <w:abstractNumId w:val="23"/>
  </w:num>
  <w:num w:numId="14">
    <w:abstractNumId w:val="30"/>
  </w:num>
  <w:num w:numId="15">
    <w:abstractNumId w:val="36"/>
  </w:num>
  <w:num w:numId="16">
    <w:abstractNumId w:val="46"/>
  </w:num>
  <w:num w:numId="17">
    <w:abstractNumId w:val="24"/>
  </w:num>
  <w:num w:numId="18">
    <w:abstractNumId w:val="32"/>
  </w:num>
  <w:num w:numId="19">
    <w:abstractNumId w:val="8"/>
  </w:num>
  <w:num w:numId="20">
    <w:abstractNumId w:val="22"/>
  </w:num>
  <w:num w:numId="21">
    <w:abstractNumId w:val="16"/>
  </w:num>
  <w:num w:numId="22">
    <w:abstractNumId w:val="27"/>
  </w:num>
  <w:num w:numId="23">
    <w:abstractNumId w:val="17"/>
  </w:num>
  <w:num w:numId="24">
    <w:abstractNumId w:val="7"/>
  </w:num>
  <w:num w:numId="25">
    <w:abstractNumId w:val="9"/>
  </w:num>
  <w:num w:numId="26">
    <w:abstractNumId w:val="38"/>
  </w:num>
  <w:num w:numId="27">
    <w:abstractNumId w:val="2"/>
  </w:num>
  <w:num w:numId="28">
    <w:abstractNumId w:val="15"/>
  </w:num>
  <w:num w:numId="29">
    <w:abstractNumId w:val="34"/>
  </w:num>
  <w:num w:numId="30">
    <w:abstractNumId w:val="33"/>
  </w:num>
  <w:num w:numId="31">
    <w:abstractNumId w:val="18"/>
  </w:num>
  <w:num w:numId="32">
    <w:abstractNumId w:val="39"/>
  </w:num>
  <w:num w:numId="33">
    <w:abstractNumId w:val="43"/>
  </w:num>
  <w:num w:numId="34">
    <w:abstractNumId w:val="45"/>
  </w:num>
  <w:num w:numId="35">
    <w:abstractNumId w:val="5"/>
  </w:num>
  <w:num w:numId="36">
    <w:abstractNumId w:val="44"/>
  </w:num>
  <w:num w:numId="37">
    <w:abstractNumId w:val="10"/>
  </w:num>
  <w:num w:numId="38">
    <w:abstractNumId w:val="37"/>
  </w:num>
  <w:num w:numId="39">
    <w:abstractNumId w:val="31"/>
  </w:num>
  <w:num w:numId="40">
    <w:abstractNumId w:val="20"/>
  </w:num>
  <w:num w:numId="41">
    <w:abstractNumId w:val="25"/>
  </w:num>
  <w:num w:numId="42">
    <w:abstractNumId w:val="19"/>
  </w:num>
  <w:num w:numId="43">
    <w:abstractNumId w:val="12"/>
  </w:num>
  <w:num w:numId="44">
    <w:abstractNumId w:val="21"/>
  </w:num>
  <w:num w:numId="45">
    <w:abstractNumId w:val="40"/>
  </w:num>
  <w:num w:numId="46">
    <w:abstractNumId w:val="3"/>
  </w:num>
  <w:num w:numId="47">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4C2"/>
    <w:rsid w:val="0000312B"/>
    <w:rsid w:val="00012502"/>
    <w:rsid w:val="000330DA"/>
    <w:rsid w:val="00037F6A"/>
    <w:rsid w:val="0005270D"/>
    <w:rsid w:val="00081329"/>
    <w:rsid w:val="000F17D8"/>
    <w:rsid w:val="00107893"/>
    <w:rsid w:val="00115E1C"/>
    <w:rsid w:val="0015701C"/>
    <w:rsid w:val="00160BC6"/>
    <w:rsid w:val="00173BF1"/>
    <w:rsid w:val="001840E2"/>
    <w:rsid w:val="00192A9E"/>
    <w:rsid w:val="00193147"/>
    <w:rsid w:val="0019733D"/>
    <w:rsid w:val="001979B2"/>
    <w:rsid w:val="001A6A52"/>
    <w:rsid w:val="001E640E"/>
    <w:rsid w:val="001F3FC9"/>
    <w:rsid w:val="002011FE"/>
    <w:rsid w:val="0020350E"/>
    <w:rsid w:val="00207E2A"/>
    <w:rsid w:val="002150CF"/>
    <w:rsid w:val="0022550B"/>
    <w:rsid w:val="002259D3"/>
    <w:rsid w:val="00264962"/>
    <w:rsid w:val="002667A2"/>
    <w:rsid w:val="00266E19"/>
    <w:rsid w:val="00284B7A"/>
    <w:rsid w:val="002C64E8"/>
    <w:rsid w:val="002C7FFA"/>
    <w:rsid w:val="002D6488"/>
    <w:rsid w:val="002F06D4"/>
    <w:rsid w:val="002F40B8"/>
    <w:rsid w:val="002F6A9B"/>
    <w:rsid w:val="00307B27"/>
    <w:rsid w:val="00311E8C"/>
    <w:rsid w:val="00316800"/>
    <w:rsid w:val="00331480"/>
    <w:rsid w:val="00332145"/>
    <w:rsid w:val="00343394"/>
    <w:rsid w:val="00347DAF"/>
    <w:rsid w:val="00386F80"/>
    <w:rsid w:val="00386FD7"/>
    <w:rsid w:val="00394BBE"/>
    <w:rsid w:val="003B4932"/>
    <w:rsid w:val="003B4D2E"/>
    <w:rsid w:val="003B538A"/>
    <w:rsid w:val="003C2B15"/>
    <w:rsid w:val="003C7BD1"/>
    <w:rsid w:val="003D46AF"/>
    <w:rsid w:val="003E2F67"/>
    <w:rsid w:val="003E47ED"/>
    <w:rsid w:val="003E59BF"/>
    <w:rsid w:val="003F365E"/>
    <w:rsid w:val="003F665A"/>
    <w:rsid w:val="003F7CE9"/>
    <w:rsid w:val="00436898"/>
    <w:rsid w:val="00447DC3"/>
    <w:rsid w:val="00451A70"/>
    <w:rsid w:val="00451B84"/>
    <w:rsid w:val="00465B8B"/>
    <w:rsid w:val="00472779"/>
    <w:rsid w:val="004A2B17"/>
    <w:rsid w:val="004F22E4"/>
    <w:rsid w:val="00501C12"/>
    <w:rsid w:val="00502D30"/>
    <w:rsid w:val="005207C6"/>
    <w:rsid w:val="0053367E"/>
    <w:rsid w:val="00535146"/>
    <w:rsid w:val="0054482E"/>
    <w:rsid w:val="00550DB5"/>
    <w:rsid w:val="005622FD"/>
    <w:rsid w:val="00573FAB"/>
    <w:rsid w:val="00582427"/>
    <w:rsid w:val="005835C8"/>
    <w:rsid w:val="00587BEB"/>
    <w:rsid w:val="00595827"/>
    <w:rsid w:val="005A4F6F"/>
    <w:rsid w:val="005B041B"/>
    <w:rsid w:val="005C2E81"/>
    <w:rsid w:val="005D0DFA"/>
    <w:rsid w:val="005E2C1A"/>
    <w:rsid w:val="005E5630"/>
    <w:rsid w:val="005F4489"/>
    <w:rsid w:val="005F4958"/>
    <w:rsid w:val="00606ABB"/>
    <w:rsid w:val="00633938"/>
    <w:rsid w:val="00636C36"/>
    <w:rsid w:val="006403FD"/>
    <w:rsid w:val="006461DF"/>
    <w:rsid w:val="00664B1F"/>
    <w:rsid w:val="00675AC2"/>
    <w:rsid w:val="006944DB"/>
    <w:rsid w:val="00694503"/>
    <w:rsid w:val="00694614"/>
    <w:rsid w:val="006A0A25"/>
    <w:rsid w:val="006B1195"/>
    <w:rsid w:val="006C0498"/>
    <w:rsid w:val="006C0E85"/>
    <w:rsid w:val="006D5090"/>
    <w:rsid w:val="006D7E28"/>
    <w:rsid w:val="00701202"/>
    <w:rsid w:val="007017F6"/>
    <w:rsid w:val="00712AED"/>
    <w:rsid w:val="00713AE0"/>
    <w:rsid w:val="0072199C"/>
    <w:rsid w:val="00737371"/>
    <w:rsid w:val="00763100"/>
    <w:rsid w:val="00773371"/>
    <w:rsid w:val="00780842"/>
    <w:rsid w:val="00780AD4"/>
    <w:rsid w:val="00796E18"/>
    <w:rsid w:val="007C5262"/>
    <w:rsid w:val="007C7B0F"/>
    <w:rsid w:val="007D7815"/>
    <w:rsid w:val="007E0FFF"/>
    <w:rsid w:val="007F0780"/>
    <w:rsid w:val="007F4EA9"/>
    <w:rsid w:val="00804ABF"/>
    <w:rsid w:val="008173B0"/>
    <w:rsid w:val="00840C9B"/>
    <w:rsid w:val="0085572A"/>
    <w:rsid w:val="008860FC"/>
    <w:rsid w:val="008B28BD"/>
    <w:rsid w:val="008C0879"/>
    <w:rsid w:val="008D130F"/>
    <w:rsid w:val="008D7041"/>
    <w:rsid w:val="008E1D90"/>
    <w:rsid w:val="008E5A31"/>
    <w:rsid w:val="008E6CCE"/>
    <w:rsid w:val="00961154"/>
    <w:rsid w:val="009704F7"/>
    <w:rsid w:val="009A3E10"/>
    <w:rsid w:val="009A513B"/>
    <w:rsid w:val="009A794C"/>
    <w:rsid w:val="009B3BD9"/>
    <w:rsid w:val="009D2C8E"/>
    <w:rsid w:val="009F7FAE"/>
    <w:rsid w:val="00A0266B"/>
    <w:rsid w:val="00A0528D"/>
    <w:rsid w:val="00A20F4A"/>
    <w:rsid w:val="00A52F93"/>
    <w:rsid w:val="00A600B5"/>
    <w:rsid w:val="00A65406"/>
    <w:rsid w:val="00A75B5F"/>
    <w:rsid w:val="00A83201"/>
    <w:rsid w:val="00A95825"/>
    <w:rsid w:val="00AA0B4B"/>
    <w:rsid w:val="00AB7185"/>
    <w:rsid w:val="00AC1DF1"/>
    <w:rsid w:val="00AC26D7"/>
    <w:rsid w:val="00AD2F17"/>
    <w:rsid w:val="00AD62EC"/>
    <w:rsid w:val="00AE4566"/>
    <w:rsid w:val="00B10115"/>
    <w:rsid w:val="00B10363"/>
    <w:rsid w:val="00B21378"/>
    <w:rsid w:val="00B30662"/>
    <w:rsid w:val="00B31E90"/>
    <w:rsid w:val="00B326CC"/>
    <w:rsid w:val="00B4436C"/>
    <w:rsid w:val="00B73505"/>
    <w:rsid w:val="00B8686C"/>
    <w:rsid w:val="00BA685A"/>
    <w:rsid w:val="00BA6F9B"/>
    <w:rsid w:val="00BB3850"/>
    <w:rsid w:val="00BC2055"/>
    <w:rsid w:val="00BD24C2"/>
    <w:rsid w:val="00BD3642"/>
    <w:rsid w:val="00BF02DF"/>
    <w:rsid w:val="00BF4264"/>
    <w:rsid w:val="00C143F5"/>
    <w:rsid w:val="00C27B28"/>
    <w:rsid w:val="00C35E24"/>
    <w:rsid w:val="00C5117A"/>
    <w:rsid w:val="00C67137"/>
    <w:rsid w:val="00C723D2"/>
    <w:rsid w:val="00C8686A"/>
    <w:rsid w:val="00C9589E"/>
    <w:rsid w:val="00CA78BB"/>
    <w:rsid w:val="00CC140E"/>
    <w:rsid w:val="00CC1549"/>
    <w:rsid w:val="00CC7ECC"/>
    <w:rsid w:val="00CD2E1B"/>
    <w:rsid w:val="00CD4486"/>
    <w:rsid w:val="00CD56BD"/>
    <w:rsid w:val="00CF6908"/>
    <w:rsid w:val="00CF6FC9"/>
    <w:rsid w:val="00D03252"/>
    <w:rsid w:val="00D035C9"/>
    <w:rsid w:val="00D15CF6"/>
    <w:rsid w:val="00D30B66"/>
    <w:rsid w:val="00D361B3"/>
    <w:rsid w:val="00D57378"/>
    <w:rsid w:val="00D6267D"/>
    <w:rsid w:val="00D71BB1"/>
    <w:rsid w:val="00D83E76"/>
    <w:rsid w:val="00D93038"/>
    <w:rsid w:val="00DA2E3D"/>
    <w:rsid w:val="00DD55FC"/>
    <w:rsid w:val="00DE77EE"/>
    <w:rsid w:val="00DF30EC"/>
    <w:rsid w:val="00E20A8F"/>
    <w:rsid w:val="00E42CB8"/>
    <w:rsid w:val="00E5767D"/>
    <w:rsid w:val="00E65CA7"/>
    <w:rsid w:val="00E706E3"/>
    <w:rsid w:val="00E84D1F"/>
    <w:rsid w:val="00EB0573"/>
    <w:rsid w:val="00EB0DE6"/>
    <w:rsid w:val="00EB1052"/>
    <w:rsid w:val="00EB1D12"/>
    <w:rsid w:val="00EC04A8"/>
    <w:rsid w:val="00ED0A24"/>
    <w:rsid w:val="00ED0AAC"/>
    <w:rsid w:val="00EE782C"/>
    <w:rsid w:val="00EF480F"/>
    <w:rsid w:val="00F01948"/>
    <w:rsid w:val="00F151D3"/>
    <w:rsid w:val="00F30C79"/>
    <w:rsid w:val="00F3567A"/>
    <w:rsid w:val="00F35762"/>
    <w:rsid w:val="00F74214"/>
    <w:rsid w:val="00F77986"/>
    <w:rsid w:val="00F86C2E"/>
    <w:rsid w:val="00F9646D"/>
    <w:rsid w:val="00FA5DE7"/>
    <w:rsid w:val="00FB2C4C"/>
    <w:rsid w:val="00FD0C3B"/>
    <w:rsid w:val="00FD3FB7"/>
    <w:rsid w:val="00FD65BE"/>
    <w:rsid w:val="00FD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7C6"/>
  </w:style>
  <w:style w:type="paragraph" w:styleId="Heading1">
    <w:name w:val="heading 1"/>
    <w:basedOn w:val="Normal"/>
    <w:next w:val="Normal"/>
    <w:link w:val="Heading1Char"/>
    <w:uiPriority w:val="9"/>
    <w:qFormat/>
    <w:rsid w:val="00763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31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31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6F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4C2"/>
  </w:style>
  <w:style w:type="paragraph" w:styleId="Footer">
    <w:name w:val="footer"/>
    <w:basedOn w:val="Normal"/>
    <w:link w:val="FooterChar"/>
    <w:uiPriority w:val="99"/>
    <w:unhideWhenUsed/>
    <w:rsid w:val="00BD2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4C2"/>
  </w:style>
  <w:style w:type="paragraph" w:styleId="BalloonText">
    <w:name w:val="Balloon Text"/>
    <w:basedOn w:val="Normal"/>
    <w:link w:val="BalloonTextChar"/>
    <w:uiPriority w:val="99"/>
    <w:semiHidden/>
    <w:unhideWhenUsed/>
    <w:rsid w:val="00BD2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4C2"/>
    <w:rPr>
      <w:rFonts w:ascii="Tahoma" w:hAnsi="Tahoma" w:cs="Tahoma"/>
      <w:sz w:val="16"/>
      <w:szCs w:val="16"/>
    </w:rPr>
  </w:style>
  <w:style w:type="paragraph" w:styleId="ListParagraph">
    <w:name w:val="List Paragraph"/>
    <w:basedOn w:val="Normal"/>
    <w:uiPriority w:val="34"/>
    <w:qFormat/>
    <w:rsid w:val="00BD24C2"/>
    <w:pPr>
      <w:ind w:left="720"/>
      <w:contextualSpacing/>
    </w:pPr>
  </w:style>
  <w:style w:type="paragraph" w:styleId="NormalWeb">
    <w:name w:val="Normal (Web)"/>
    <w:basedOn w:val="Normal"/>
    <w:uiPriority w:val="99"/>
    <w:semiHidden/>
    <w:unhideWhenUsed/>
    <w:rsid w:val="003C7BD1"/>
    <w:pPr>
      <w:spacing w:before="100" w:beforeAutospacing="1" w:after="100" w:afterAutospacing="1" w:line="240" w:lineRule="auto"/>
    </w:pPr>
    <w:rPr>
      <w:rFonts w:ascii="Times New Roman" w:eastAsia="Times New Roman" w:hAnsi="Times New Roman" w:cs="Times New Roman"/>
      <w:szCs w:val="24"/>
    </w:rPr>
  </w:style>
  <w:style w:type="character" w:customStyle="1" w:styleId="longtext">
    <w:name w:val="long_text"/>
    <w:basedOn w:val="DefaultParagraphFont"/>
    <w:rsid w:val="00DA2E3D"/>
  </w:style>
  <w:style w:type="character" w:customStyle="1" w:styleId="hps">
    <w:name w:val="hps"/>
    <w:basedOn w:val="DefaultParagraphFont"/>
    <w:rsid w:val="00DA2E3D"/>
  </w:style>
  <w:style w:type="table" w:customStyle="1" w:styleId="LightGrid-Accent11">
    <w:name w:val="Light Grid - Accent 11"/>
    <w:basedOn w:val="TableNormal"/>
    <w:uiPriority w:val="62"/>
    <w:rsid w:val="00343394"/>
    <w:pPr>
      <w:spacing w:after="0" w:line="240" w:lineRule="auto"/>
    </w:pPr>
    <w:rPr>
      <w:rFonts w:eastAsiaTheme="minorEastAsia"/>
      <w:sz w:val="22"/>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22550B"/>
    <w:rPr>
      <w:color w:val="0000FF"/>
      <w:u w:val="single"/>
    </w:rPr>
  </w:style>
  <w:style w:type="table" w:styleId="TableGrid">
    <w:name w:val="Table Grid"/>
    <w:basedOn w:val="TableNormal"/>
    <w:uiPriority w:val="59"/>
    <w:rsid w:val="00B4436C"/>
    <w:pPr>
      <w:spacing w:after="0" w:line="240" w:lineRule="auto"/>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31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31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310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6F80"/>
    <w:rPr>
      <w:rFonts w:asciiTheme="majorHAnsi" w:eastAsiaTheme="majorEastAsia" w:hAnsiTheme="majorHAnsi" w:cstheme="majorBidi"/>
      <w:b/>
      <w:bCs/>
      <w:i/>
      <w:iCs/>
      <w:color w:val="4F81BD" w:themeColor="accent1"/>
    </w:rPr>
  </w:style>
  <w:style w:type="paragraph" w:styleId="BodyText">
    <w:name w:val="Body Text"/>
    <w:basedOn w:val="Normal"/>
    <w:link w:val="BodyTextChar"/>
    <w:rsid w:val="003B538A"/>
    <w:pPr>
      <w:spacing w:before="60" w:after="120" w:line="240" w:lineRule="auto"/>
      <w:ind w:left="576"/>
      <w:jc w:val="both"/>
    </w:pPr>
    <w:rPr>
      <w:rFonts w:ascii="Times New Roman" w:eastAsia="Times New Roman" w:hAnsi="Times New Roman" w:cs="Times New Roman"/>
      <w:szCs w:val="24"/>
    </w:rPr>
  </w:style>
  <w:style w:type="character" w:customStyle="1" w:styleId="BodyTextChar">
    <w:name w:val="Body Text Char"/>
    <w:basedOn w:val="DefaultParagraphFont"/>
    <w:link w:val="BodyText"/>
    <w:rsid w:val="003B538A"/>
    <w:rPr>
      <w:rFonts w:ascii="Times New Roman" w:eastAsia="Times New Roman" w:hAnsi="Times New Roman" w:cs="Times New Roman"/>
      <w:szCs w:val="24"/>
    </w:rPr>
  </w:style>
  <w:style w:type="paragraph" w:styleId="TOCHeading">
    <w:name w:val="TOC Heading"/>
    <w:basedOn w:val="Heading1"/>
    <w:next w:val="Normal"/>
    <w:uiPriority w:val="39"/>
    <w:semiHidden/>
    <w:unhideWhenUsed/>
    <w:qFormat/>
    <w:rsid w:val="00CD4486"/>
    <w:pPr>
      <w:outlineLvl w:val="9"/>
    </w:pPr>
  </w:style>
  <w:style w:type="paragraph" w:styleId="TOC1">
    <w:name w:val="toc 1"/>
    <w:basedOn w:val="Normal"/>
    <w:next w:val="Normal"/>
    <w:autoRedefine/>
    <w:uiPriority w:val="39"/>
    <w:unhideWhenUsed/>
    <w:rsid w:val="00CD4486"/>
    <w:pPr>
      <w:spacing w:after="100"/>
    </w:pPr>
  </w:style>
  <w:style w:type="paragraph" w:styleId="TOC2">
    <w:name w:val="toc 2"/>
    <w:basedOn w:val="Normal"/>
    <w:next w:val="Normal"/>
    <w:autoRedefine/>
    <w:uiPriority w:val="39"/>
    <w:unhideWhenUsed/>
    <w:rsid w:val="00CD4486"/>
    <w:pPr>
      <w:spacing w:after="100"/>
      <w:ind w:left="240"/>
    </w:pPr>
  </w:style>
  <w:style w:type="table" w:styleId="LightList-Accent1">
    <w:name w:val="Light List Accent 1"/>
    <w:basedOn w:val="TableNormal"/>
    <w:uiPriority w:val="61"/>
    <w:rsid w:val="008B28BD"/>
    <w:pPr>
      <w:spacing w:after="0" w:line="240" w:lineRule="auto"/>
    </w:pPr>
    <w:rPr>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8B28BD"/>
    <w:pPr>
      <w:spacing w:after="0" w:line="240" w:lineRule="auto"/>
    </w:pPr>
    <w:rPr>
      <w:rFonts w:eastAsiaTheme="minorEastAsia"/>
      <w:sz w:val="22"/>
    </w:rPr>
  </w:style>
  <w:style w:type="character" w:customStyle="1" w:styleId="NoSpacingChar">
    <w:name w:val="No Spacing Char"/>
    <w:basedOn w:val="DefaultParagraphFont"/>
    <w:link w:val="NoSpacing"/>
    <w:uiPriority w:val="1"/>
    <w:rsid w:val="008B28BD"/>
    <w:rPr>
      <w:rFonts w:eastAsiaTheme="minorEastAsia"/>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7C6"/>
  </w:style>
  <w:style w:type="paragraph" w:styleId="Heading1">
    <w:name w:val="heading 1"/>
    <w:basedOn w:val="Normal"/>
    <w:next w:val="Normal"/>
    <w:link w:val="Heading1Char"/>
    <w:uiPriority w:val="9"/>
    <w:qFormat/>
    <w:rsid w:val="00763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31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31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6F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4C2"/>
  </w:style>
  <w:style w:type="paragraph" w:styleId="Footer">
    <w:name w:val="footer"/>
    <w:basedOn w:val="Normal"/>
    <w:link w:val="FooterChar"/>
    <w:uiPriority w:val="99"/>
    <w:unhideWhenUsed/>
    <w:rsid w:val="00BD2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4C2"/>
  </w:style>
  <w:style w:type="paragraph" w:styleId="BalloonText">
    <w:name w:val="Balloon Text"/>
    <w:basedOn w:val="Normal"/>
    <w:link w:val="BalloonTextChar"/>
    <w:uiPriority w:val="99"/>
    <w:semiHidden/>
    <w:unhideWhenUsed/>
    <w:rsid w:val="00BD2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4C2"/>
    <w:rPr>
      <w:rFonts w:ascii="Tahoma" w:hAnsi="Tahoma" w:cs="Tahoma"/>
      <w:sz w:val="16"/>
      <w:szCs w:val="16"/>
    </w:rPr>
  </w:style>
  <w:style w:type="paragraph" w:styleId="ListParagraph">
    <w:name w:val="List Paragraph"/>
    <w:basedOn w:val="Normal"/>
    <w:uiPriority w:val="34"/>
    <w:qFormat/>
    <w:rsid w:val="00BD24C2"/>
    <w:pPr>
      <w:ind w:left="720"/>
      <w:contextualSpacing/>
    </w:pPr>
  </w:style>
  <w:style w:type="paragraph" w:styleId="NormalWeb">
    <w:name w:val="Normal (Web)"/>
    <w:basedOn w:val="Normal"/>
    <w:uiPriority w:val="99"/>
    <w:semiHidden/>
    <w:unhideWhenUsed/>
    <w:rsid w:val="003C7BD1"/>
    <w:pPr>
      <w:spacing w:before="100" w:beforeAutospacing="1" w:after="100" w:afterAutospacing="1" w:line="240" w:lineRule="auto"/>
    </w:pPr>
    <w:rPr>
      <w:rFonts w:ascii="Times New Roman" w:eastAsia="Times New Roman" w:hAnsi="Times New Roman" w:cs="Times New Roman"/>
      <w:szCs w:val="24"/>
    </w:rPr>
  </w:style>
  <w:style w:type="character" w:customStyle="1" w:styleId="longtext">
    <w:name w:val="long_text"/>
    <w:basedOn w:val="DefaultParagraphFont"/>
    <w:rsid w:val="00DA2E3D"/>
  </w:style>
  <w:style w:type="character" w:customStyle="1" w:styleId="hps">
    <w:name w:val="hps"/>
    <w:basedOn w:val="DefaultParagraphFont"/>
    <w:rsid w:val="00DA2E3D"/>
  </w:style>
  <w:style w:type="table" w:customStyle="1" w:styleId="LightGrid-Accent11">
    <w:name w:val="Light Grid - Accent 11"/>
    <w:basedOn w:val="TableNormal"/>
    <w:uiPriority w:val="62"/>
    <w:rsid w:val="00343394"/>
    <w:pPr>
      <w:spacing w:after="0" w:line="240" w:lineRule="auto"/>
    </w:pPr>
    <w:rPr>
      <w:rFonts w:eastAsiaTheme="minorEastAsia"/>
      <w:sz w:val="22"/>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22550B"/>
    <w:rPr>
      <w:color w:val="0000FF"/>
      <w:u w:val="single"/>
    </w:rPr>
  </w:style>
  <w:style w:type="table" w:styleId="TableGrid">
    <w:name w:val="Table Grid"/>
    <w:basedOn w:val="TableNormal"/>
    <w:uiPriority w:val="59"/>
    <w:rsid w:val="00B4436C"/>
    <w:pPr>
      <w:spacing w:after="0" w:line="240" w:lineRule="auto"/>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31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31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310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6F80"/>
    <w:rPr>
      <w:rFonts w:asciiTheme="majorHAnsi" w:eastAsiaTheme="majorEastAsia" w:hAnsiTheme="majorHAnsi" w:cstheme="majorBidi"/>
      <w:b/>
      <w:bCs/>
      <w:i/>
      <w:iCs/>
      <w:color w:val="4F81BD" w:themeColor="accent1"/>
    </w:rPr>
  </w:style>
  <w:style w:type="paragraph" w:styleId="BodyText">
    <w:name w:val="Body Text"/>
    <w:basedOn w:val="Normal"/>
    <w:link w:val="BodyTextChar"/>
    <w:rsid w:val="003B538A"/>
    <w:pPr>
      <w:spacing w:before="60" w:after="120" w:line="240" w:lineRule="auto"/>
      <w:ind w:left="576"/>
      <w:jc w:val="both"/>
    </w:pPr>
    <w:rPr>
      <w:rFonts w:ascii="Times New Roman" w:eastAsia="Times New Roman" w:hAnsi="Times New Roman" w:cs="Times New Roman"/>
      <w:szCs w:val="24"/>
    </w:rPr>
  </w:style>
  <w:style w:type="character" w:customStyle="1" w:styleId="BodyTextChar">
    <w:name w:val="Body Text Char"/>
    <w:basedOn w:val="DefaultParagraphFont"/>
    <w:link w:val="BodyText"/>
    <w:rsid w:val="003B538A"/>
    <w:rPr>
      <w:rFonts w:ascii="Times New Roman" w:eastAsia="Times New Roman" w:hAnsi="Times New Roman" w:cs="Times New Roman"/>
      <w:szCs w:val="24"/>
    </w:rPr>
  </w:style>
  <w:style w:type="paragraph" w:styleId="TOCHeading">
    <w:name w:val="TOC Heading"/>
    <w:basedOn w:val="Heading1"/>
    <w:next w:val="Normal"/>
    <w:uiPriority w:val="39"/>
    <w:semiHidden/>
    <w:unhideWhenUsed/>
    <w:qFormat/>
    <w:rsid w:val="00CD4486"/>
    <w:pPr>
      <w:outlineLvl w:val="9"/>
    </w:pPr>
  </w:style>
  <w:style w:type="paragraph" w:styleId="TOC1">
    <w:name w:val="toc 1"/>
    <w:basedOn w:val="Normal"/>
    <w:next w:val="Normal"/>
    <w:autoRedefine/>
    <w:uiPriority w:val="39"/>
    <w:unhideWhenUsed/>
    <w:rsid w:val="00CD4486"/>
    <w:pPr>
      <w:spacing w:after="100"/>
    </w:pPr>
  </w:style>
  <w:style w:type="paragraph" w:styleId="TOC2">
    <w:name w:val="toc 2"/>
    <w:basedOn w:val="Normal"/>
    <w:next w:val="Normal"/>
    <w:autoRedefine/>
    <w:uiPriority w:val="39"/>
    <w:unhideWhenUsed/>
    <w:rsid w:val="00CD4486"/>
    <w:pPr>
      <w:spacing w:after="100"/>
      <w:ind w:left="240"/>
    </w:pPr>
  </w:style>
  <w:style w:type="table" w:styleId="LightList-Accent1">
    <w:name w:val="Light List Accent 1"/>
    <w:basedOn w:val="TableNormal"/>
    <w:uiPriority w:val="61"/>
    <w:rsid w:val="008B28BD"/>
    <w:pPr>
      <w:spacing w:after="0" w:line="240" w:lineRule="auto"/>
    </w:pPr>
    <w:rPr>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8B28BD"/>
    <w:pPr>
      <w:spacing w:after="0" w:line="240" w:lineRule="auto"/>
    </w:pPr>
    <w:rPr>
      <w:rFonts w:eastAsiaTheme="minorEastAsia"/>
      <w:sz w:val="22"/>
    </w:rPr>
  </w:style>
  <w:style w:type="character" w:customStyle="1" w:styleId="NoSpacingChar">
    <w:name w:val="No Spacing Char"/>
    <w:basedOn w:val="DefaultParagraphFont"/>
    <w:link w:val="NoSpacing"/>
    <w:uiPriority w:val="1"/>
    <w:rsid w:val="008B28BD"/>
    <w:rPr>
      <w:rFonts w:eastAsiaTheme="minorEastAs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377711">
      <w:bodyDiv w:val="1"/>
      <w:marLeft w:val="0"/>
      <w:marRight w:val="0"/>
      <w:marTop w:val="0"/>
      <w:marBottom w:val="0"/>
      <w:divBdr>
        <w:top w:val="none" w:sz="0" w:space="0" w:color="auto"/>
        <w:left w:val="none" w:sz="0" w:space="0" w:color="auto"/>
        <w:bottom w:val="none" w:sz="0" w:space="0" w:color="auto"/>
        <w:right w:val="none" w:sz="0" w:space="0" w:color="auto"/>
      </w:divBdr>
      <w:divsChild>
        <w:div w:id="274295969">
          <w:marLeft w:val="1166"/>
          <w:marRight w:val="0"/>
          <w:marTop w:val="96"/>
          <w:marBottom w:val="0"/>
          <w:divBdr>
            <w:top w:val="none" w:sz="0" w:space="0" w:color="auto"/>
            <w:left w:val="none" w:sz="0" w:space="0" w:color="auto"/>
            <w:bottom w:val="none" w:sz="0" w:space="0" w:color="auto"/>
            <w:right w:val="none" w:sz="0" w:space="0" w:color="auto"/>
          </w:divBdr>
        </w:div>
        <w:div w:id="2101754488">
          <w:marLeft w:val="1166"/>
          <w:marRight w:val="0"/>
          <w:marTop w:val="96"/>
          <w:marBottom w:val="0"/>
          <w:divBdr>
            <w:top w:val="none" w:sz="0" w:space="0" w:color="auto"/>
            <w:left w:val="none" w:sz="0" w:space="0" w:color="auto"/>
            <w:bottom w:val="none" w:sz="0" w:space="0" w:color="auto"/>
            <w:right w:val="none" w:sz="0" w:space="0" w:color="auto"/>
          </w:divBdr>
        </w:div>
        <w:div w:id="706376324">
          <w:marLeft w:val="1166"/>
          <w:marRight w:val="0"/>
          <w:marTop w:val="96"/>
          <w:marBottom w:val="0"/>
          <w:divBdr>
            <w:top w:val="none" w:sz="0" w:space="0" w:color="auto"/>
            <w:left w:val="none" w:sz="0" w:space="0" w:color="auto"/>
            <w:bottom w:val="none" w:sz="0" w:space="0" w:color="auto"/>
            <w:right w:val="none" w:sz="0" w:space="0" w:color="auto"/>
          </w:divBdr>
        </w:div>
        <w:div w:id="1553232694">
          <w:marLeft w:val="1166"/>
          <w:marRight w:val="0"/>
          <w:marTop w:val="96"/>
          <w:marBottom w:val="0"/>
          <w:divBdr>
            <w:top w:val="none" w:sz="0" w:space="0" w:color="auto"/>
            <w:left w:val="none" w:sz="0" w:space="0" w:color="auto"/>
            <w:bottom w:val="none" w:sz="0" w:space="0" w:color="auto"/>
            <w:right w:val="none" w:sz="0" w:space="0" w:color="auto"/>
          </w:divBdr>
        </w:div>
        <w:div w:id="384529861">
          <w:marLeft w:val="1166"/>
          <w:marRight w:val="0"/>
          <w:marTop w:val="96"/>
          <w:marBottom w:val="0"/>
          <w:divBdr>
            <w:top w:val="none" w:sz="0" w:space="0" w:color="auto"/>
            <w:left w:val="none" w:sz="0" w:space="0" w:color="auto"/>
            <w:bottom w:val="none" w:sz="0" w:space="0" w:color="auto"/>
            <w:right w:val="none" w:sz="0" w:space="0" w:color="auto"/>
          </w:divBdr>
        </w:div>
      </w:divsChild>
    </w:div>
    <w:div w:id="1164516444">
      <w:bodyDiv w:val="1"/>
      <w:marLeft w:val="0"/>
      <w:marRight w:val="0"/>
      <w:marTop w:val="0"/>
      <w:marBottom w:val="0"/>
      <w:divBdr>
        <w:top w:val="none" w:sz="0" w:space="0" w:color="auto"/>
        <w:left w:val="none" w:sz="0" w:space="0" w:color="auto"/>
        <w:bottom w:val="none" w:sz="0" w:space="0" w:color="auto"/>
        <w:right w:val="none" w:sz="0" w:space="0" w:color="auto"/>
      </w:divBdr>
    </w:div>
    <w:div w:id="1738361768">
      <w:bodyDiv w:val="1"/>
      <w:marLeft w:val="0"/>
      <w:marRight w:val="0"/>
      <w:marTop w:val="0"/>
      <w:marBottom w:val="0"/>
      <w:divBdr>
        <w:top w:val="none" w:sz="0" w:space="0" w:color="auto"/>
        <w:left w:val="none" w:sz="0" w:space="0" w:color="auto"/>
        <w:bottom w:val="none" w:sz="0" w:space="0" w:color="auto"/>
        <w:right w:val="none" w:sz="0" w:space="0" w:color="auto"/>
      </w:divBdr>
      <w:divsChild>
        <w:div w:id="1995719998">
          <w:marLeft w:val="1166"/>
          <w:marRight w:val="0"/>
          <w:marTop w:val="96"/>
          <w:marBottom w:val="0"/>
          <w:divBdr>
            <w:top w:val="none" w:sz="0" w:space="0" w:color="auto"/>
            <w:left w:val="none" w:sz="0" w:space="0" w:color="auto"/>
            <w:bottom w:val="none" w:sz="0" w:space="0" w:color="auto"/>
            <w:right w:val="none" w:sz="0" w:space="0" w:color="auto"/>
          </w:divBdr>
        </w:div>
        <w:div w:id="152918371">
          <w:marLeft w:val="1166"/>
          <w:marRight w:val="0"/>
          <w:marTop w:val="96"/>
          <w:marBottom w:val="0"/>
          <w:divBdr>
            <w:top w:val="none" w:sz="0" w:space="0" w:color="auto"/>
            <w:left w:val="none" w:sz="0" w:space="0" w:color="auto"/>
            <w:bottom w:val="none" w:sz="0" w:space="0" w:color="auto"/>
            <w:right w:val="none" w:sz="0" w:space="0" w:color="auto"/>
          </w:divBdr>
        </w:div>
        <w:div w:id="1537156956">
          <w:marLeft w:val="1166"/>
          <w:marRight w:val="0"/>
          <w:marTop w:val="96"/>
          <w:marBottom w:val="0"/>
          <w:divBdr>
            <w:top w:val="none" w:sz="0" w:space="0" w:color="auto"/>
            <w:left w:val="none" w:sz="0" w:space="0" w:color="auto"/>
            <w:bottom w:val="none" w:sz="0" w:space="0" w:color="auto"/>
            <w:right w:val="none" w:sz="0" w:space="0" w:color="auto"/>
          </w:divBdr>
        </w:div>
        <w:div w:id="268314880">
          <w:marLeft w:val="1166"/>
          <w:marRight w:val="0"/>
          <w:marTop w:val="96"/>
          <w:marBottom w:val="0"/>
          <w:divBdr>
            <w:top w:val="none" w:sz="0" w:space="0" w:color="auto"/>
            <w:left w:val="none" w:sz="0" w:space="0" w:color="auto"/>
            <w:bottom w:val="none" w:sz="0" w:space="0" w:color="auto"/>
            <w:right w:val="none" w:sz="0" w:space="0" w:color="auto"/>
          </w:divBdr>
        </w:div>
        <w:div w:id="49231778">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0EC2ED-B5CF-44DD-A7C8-D4C1887E9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2510</Words>
  <Characters>14311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RISK MANAGEMENT PLAN</vt:lpstr>
    </vt:vector>
  </TitlesOfParts>
  <Company>Meeting Room Book System – Team</Company>
  <LinksUpToDate>false</LinksUpToDate>
  <CharactersWithSpaces>16788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 Version 1.2 </dc:subject>
  <dc:creator>QuynhYen</dc:creator>
  <cp:lastModifiedBy>Zayn Malik</cp:lastModifiedBy>
  <cp:revision>4</cp:revision>
  <dcterms:created xsi:type="dcterms:W3CDTF">2012-08-13T12:12:00Z</dcterms:created>
  <dcterms:modified xsi:type="dcterms:W3CDTF">2012-08-13T16:22:00Z</dcterms:modified>
</cp:coreProperties>
</file>