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3041"/>
        <w:tblW w:w="10350" w:type="dxa"/>
        <w:tblLook w:val="04A0"/>
      </w:tblPr>
      <w:tblGrid>
        <w:gridCol w:w="2736"/>
        <w:gridCol w:w="397"/>
        <w:gridCol w:w="1997"/>
        <w:gridCol w:w="1696"/>
        <w:gridCol w:w="670"/>
        <w:gridCol w:w="2854"/>
      </w:tblGrid>
      <w:tr w:rsidR="00B0176E" w:rsidRPr="00A5338F" w:rsidTr="00B0176E">
        <w:tc>
          <w:tcPr>
            <w:tcW w:w="2736" w:type="dxa"/>
          </w:tcPr>
          <w:p w:rsidR="00B0176E" w:rsidRPr="00A5338F" w:rsidRDefault="00B0176E" w:rsidP="00B0176E">
            <w:pPr>
              <w:spacing w:line="360" w:lineRule="auto"/>
              <w:rPr>
                <w:rFonts w:ascii="Arial" w:hAnsi="Arial" w:cs="Arial"/>
                <w:b/>
              </w:rPr>
            </w:pPr>
            <w:r w:rsidRPr="00A5338F">
              <w:rPr>
                <w:rFonts w:ascii="Arial" w:hAnsi="Arial" w:cs="Arial"/>
                <w:b/>
              </w:rPr>
              <w:t xml:space="preserve">ID:   </w:t>
            </w:r>
            <w:r w:rsidRPr="000B0933">
              <w:rPr>
                <w:rFonts w:ascii="Arial" w:hAnsi="Arial" w:cs="Arial"/>
              </w:rPr>
              <w:t>T01001</w:t>
            </w:r>
          </w:p>
        </w:tc>
        <w:tc>
          <w:tcPr>
            <w:tcW w:w="7614" w:type="dxa"/>
            <w:gridSpan w:val="5"/>
            <w:tcBorders>
              <w:bottom w:val="single" w:sz="4" w:space="0" w:color="auto"/>
            </w:tcBorders>
          </w:tcPr>
          <w:p w:rsidR="00B0176E" w:rsidRPr="00A5338F" w:rsidRDefault="00B0176E" w:rsidP="00B0176E">
            <w:pPr>
              <w:spacing w:line="360" w:lineRule="auto"/>
              <w:rPr>
                <w:rFonts w:ascii="Arial" w:hAnsi="Arial" w:cs="Arial"/>
              </w:rPr>
            </w:pPr>
            <w:r w:rsidRPr="000B15AC">
              <w:rPr>
                <w:rFonts w:ascii="Arial" w:hAnsi="Arial" w:cs="Arial"/>
                <w:b/>
              </w:rPr>
              <w:t>Risk information sheet</w:t>
            </w:r>
            <w:r>
              <w:rPr>
                <w:rFonts w:ascii="Arial" w:hAnsi="Arial" w:cs="Arial"/>
              </w:rPr>
              <w:t xml:space="preserve">                 </w:t>
            </w:r>
            <w:r w:rsidRPr="00A5338F">
              <w:rPr>
                <w:rFonts w:ascii="Arial" w:hAnsi="Arial" w:cs="Arial"/>
              </w:rPr>
              <w:t xml:space="preserve">                           </w:t>
            </w:r>
            <w:r w:rsidRPr="00025DB7">
              <w:rPr>
                <w:rFonts w:ascii="Arial" w:hAnsi="Arial" w:cs="Arial"/>
                <w:b/>
              </w:rPr>
              <w:t>Identified:</w:t>
            </w:r>
            <w:r w:rsidRPr="00A5338F">
              <w:rPr>
                <w:rFonts w:ascii="Arial" w:hAnsi="Arial" w:cs="Arial"/>
              </w:rPr>
              <w:t xml:space="preserve"> 21/4/2010 </w:t>
            </w:r>
          </w:p>
        </w:tc>
      </w:tr>
      <w:tr w:rsidR="00B0176E" w:rsidRPr="00A5338F" w:rsidTr="00B0176E">
        <w:tc>
          <w:tcPr>
            <w:tcW w:w="2736" w:type="dxa"/>
          </w:tcPr>
          <w:p w:rsidR="00B0176E" w:rsidRPr="00A5338F" w:rsidRDefault="00B0176E" w:rsidP="00B0176E">
            <w:pPr>
              <w:spacing w:line="360" w:lineRule="auto"/>
              <w:rPr>
                <w:rFonts w:ascii="Arial" w:hAnsi="Arial" w:cs="Arial"/>
                <w:b/>
              </w:rPr>
            </w:pPr>
            <w:r w:rsidRPr="00A5338F">
              <w:rPr>
                <w:rFonts w:ascii="Arial" w:hAnsi="Arial" w:cs="Arial"/>
                <w:b/>
              </w:rPr>
              <w:t xml:space="preserve">Priority: </w:t>
            </w:r>
            <w:r w:rsidRPr="00A5338F">
              <w:rPr>
                <w:rFonts w:ascii="Arial" w:hAnsi="Arial" w:cs="Arial"/>
              </w:rPr>
              <w:t xml:space="preserve"> </w:t>
            </w:r>
            <w:r>
              <w:rPr>
                <w:rFonts w:ascii="Arial" w:hAnsi="Arial" w:cs="Arial"/>
              </w:rPr>
              <w:t xml:space="preserve">        </w:t>
            </w:r>
            <w:r w:rsidRPr="00A5338F">
              <w:rPr>
                <w:rFonts w:ascii="Arial" w:hAnsi="Arial" w:cs="Arial"/>
              </w:rPr>
              <w:t>High</w:t>
            </w:r>
            <w:r w:rsidR="00807E30">
              <w:rPr>
                <w:rFonts w:ascii="Arial" w:hAnsi="Arial" w:cs="Arial"/>
              </w:rPr>
              <w:t xml:space="preserve"> (1)</w:t>
            </w:r>
          </w:p>
        </w:tc>
        <w:tc>
          <w:tcPr>
            <w:tcW w:w="7614" w:type="dxa"/>
            <w:gridSpan w:val="5"/>
            <w:vMerge w:val="restart"/>
            <w:tcBorders>
              <w:top w:val="single" w:sz="4" w:space="0" w:color="auto"/>
            </w:tcBorders>
          </w:tcPr>
          <w:p w:rsidR="00B0176E" w:rsidRPr="00A5338F" w:rsidRDefault="00B0176E" w:rsidP="00B0176E">
            <w:pPr>
              <w:spacing w:line="360" w:lineRule="auto"/>
              <w:rPr>
                <w:rFonts w:ascii="Arial" w:hAnsi="Arial" w:cs="Arial"/>
              </w:rPr>
            </w:pPr>
            <w:r w:rsidRPr="00025DB7">
              <w:rPr>
                <w:rFonts w:ascii="Arial" w:hAnsi="Arial" w:cs="Arial"/>
                <w:b/>
              </w:rPr>
              <w:t>Statement:</w:t>
            </w:r>
            <w:r w:rsidRPr="00A5338F">
              <w:rPr>
                <w:rFonts w:ascii="Arial" w:hAnsi="Arial" w:cs="Arial"/>
              </w:rPr>
              <w:t xml:space="preserve"> Lack of experience in Change Management Process, we may not apply to using it. It can make project failure.</w:t>
            </w:r>
          </w:p>
        </w:tc>
      </w:tr>
      <w:tr w:rsidR="00B0176E" w:rsidRPr="00A5338F" w:rsidTr="00B0176E">
        <w:tc>
          <w:tcPr>
            <w:tcW w:w="2736" w:type="dxa"/>
          </w:tcPr>
          <w:p w:rsidR="00B0176E" w:rsidRPr="00A5338F" w:rsidRDefault="00B0176E" w:rsidP="00B0176E">
            <w:pPr>
              <w:spacing w:line="360" w:lineRule="auto"/>
              <w:rPr>
                <w:rFonts w:ascii="Arial" w:hAnsi="Arial" w:cs="Arial"/>
                <w:b/>
              </w:rPr>
            </w:pPr>
            <w:r w:rsidRPr="00A5338F">
              <w:rPr>
                <w:rFonts w:ascii="Arial" w:hAnsi="Arial" w:cs="Arial"/>
                <w:b/>
              </w:rPr>
              <w:t xml:space="preserve">Probability:   </w:t>
            </w:r>
            <w:r w:rsidRPr="00A5338F">
              <w:rPr>
                <w:rFonts w:ascii="Arial" w:hAnsi="Arial" w:cs="Arial"/>
              </w:rPr>
              <w:t>Certain</w:t>
            </w:r>
          </w:p>
        </w:tc>
        <w:tc>
          <w:tcPr>
            <w:tcW w:w="7614" w:type="dxa"/>
            <w:gridSpan w:val="5"/>
            <w:vMerge/>
          </w:tcPr>
          <w:p w:rsidR="00B0176E" w:rsidRPr="00A5338F" w:rsidRDefault="00B0176E" w:rsidP="00B0176E">
            <w:pPr>
              <w:spacing w:line="360" w:lineRule="auto"/>
              <w:rPr>
                <w:rFonts w:ascii="Arial" w:hAnsi="Arial" w:cs="Arial"/>
              </w:rPr>
            </w:pPr>
          </w:p>
        </w:tc>
      </w:tr>
      <w:tr w:rsidR="00B0176E" w:rsidRPr="00A5338F" w:rsidTr="00B0176E">
        <w:tc>
          <w:tcPr>
            <w:tcW w:w="2736" w:type="dxa"/>
          </w:tcPr>
          <w:p w:rsidR="00B0176E" w:rsidRPr="00A5338F" w:rsidRDefault="00B0176E" w:rsidP="00B0176E">
            <w:pPr>
              <w:tabs>
                <w:tab w:val="left" w:pos="1307"/>
                <w:tab w:val="left" w:pos="1373"/>
              </w:tabs>
              <w:spacing w:line="360" w:lineRule="auto"/>
              <w:rPr>
                <w:rFonts w:ascii="Arial" w:hAnsi="Arial" w:cs="Arial"/>
                <w:b/>
              </w:rPr>
            </w:pPr>
            <w:r w:rsidRPr="00A5338F">
              <w:rPr>
                <w:rFonts w:ascii="Arial" w:hAnsi="Arial" w:cs="Arial"/>
                <w:b/>
              </w:rPr>
              <w:t xml:space="preserve">Impact:  </w:t>
            </w:r>
            <w:r w:rsidRPr="00A5338F">
              <w:rPr>
                <w:rFonts w:ascii="Arial" w:hAnsi="Arial" w:cs="Arial"/>
                <w:b/>
              </w:rPr>
              <w:tab/>
            </w:r>
            <w:r>
              <w:rPr>
                <w:rFonts w:ascii="Arial" w:hAnsi="Arial" w:cs="Arial"/>
                <w:b/>
              </w:rPr>
              <w:t xml:space="preserve">  </w:t>
            </w:r>
            <w:r w:rsidRPr="00A5338F">
              <w:rPr>
                <w:rFonts w:ascii="Arial" w:hAnsi="Arial" w:cs="Arial"/>
              </w:rPr>
              <w:t>High</w:t>
            </w:r>
          </w:p>
        </w:tc>
        <w:tc>
          <w:tcPr>
            <w:tcW w:w="2394" w:type="dxa"/>
            <w:gridSpan w:val="2"/>
            <w:vMerge w:val="restart"/>
            <w:tcBorders>
              <w:right w:val="single" w:sz="4" w:space="0" w:color="auto"/>
            </w:tcBorders>
          </w:tcPr>
          <w:p w:rsidR="00B0176E" w:rsidRDefault="00B0176E" w:rsidP="00F26846">
            <w:pPr>
              <w:spacing w:line="360" w:lineRule="auto"/>
              <w:jc w:val="center"/>
              <w:rPr>
                <w:rFonts w:ascii="Arial" w:hAnsi="Arial" w:cs="Arial"/>
              </w:rPr>
            </w:pPr>
            <w:r w:rsidRPr="000E2645">
              <w:rPr>
                <w:rFonts w:ascii="Arial" w:hAnsi="Arial" w:cs="Arial"/>
                <w:b/>
              </w:rPr>
              <w:t>Origin:</w:t>
            </w:r>
          </w:p>
          <w:p w:rsidR="00F26846" w:rsidRPr="00A5338F" w:rsidRDefault="00F26846" w:rsidP="00F26846">
            <w:pPr>
              <w:spacing w:line="360" w:lineRule="auto"/>
              <w:jc w:val="center"/>
              <w:rPr>
                <w:rFonts w:ascii="Arial" w:hAnsi="Arial" w:cs="Arial"/>
              </w:rPr>
            </w:pPr>
            <w:r>
              <w:rPr>
                <w:rFonts w:ascii="Arial" w:hAnsi="Arial" w:cs="Arial"/>
              </w:rPr>
              <w:t>Project Manager</w:t>
            </w:r>
          </w:p>
        </w:tc>
        <w:tc>
          <w:tcPr>
            <w:tcW w:w="2366" w:type="dxa"/>
            <w:gridSpan w:val="2"/>
            <w:vMerge w:val="restart"/>
            <w:tcBorders>
              <w:right w:val="single" w:sz="4" w:space="0" w:color="auto"/>
            </w:tcBorders>
          </w:tcPr>
          <w:p w:rsidR="00545FBC" w:rsidRDefault="00B0176E" w:rsidP="00B0176E">
            <w:pPr>
              <w:spacing w:line="360" w:lineRule="auto"/>
              <w:jc w:val="center"/>
              <w:rPr>
                <w:rFonts w:ascii="Arial" w:hAnsi="Arial" w:cs="Arial"/>
              </w:rPr>
            </w:pPr>
            <w:r w:rsidRPr="000E2645">
              <w:rPr>
                <w:rFonts w:ascii="Arial" w:hAnsi="Arial" w:cs="Arial"/>
                <w:b/>
              </w:rPr>
              <w:t>Class:</w:t>
            </w:r>
            <w:r w:rsidRPr="00A5338F">
              <w:rPr>
                <w:rFonts w:ascii="Arial" w:hAnsi="Arial" w:cs="Arial"/>
              </w:rPr>
              <w:t xml:space="preserve"> </w:t>
            </w:r>
          </w:p>
          <w:p w:rsidR="00B0176E" w:rsidRPr="00A5338F" w:rsidRDefault="00B0176E" w:rsidP="00B0176E">
            <w:pPr>
              <w:spacing w:line="360" w:lineRule="auto"/>
              <w:jc w:val="center"/>
              <w:rPr>
                <w:rFonts w:ascii="Arial" w:hAnsi="Arial" w:cs="Arial"/>
              </w:rPr>
            </w:pPr>
            <w:r w:rsidRPr="00A5338F">
              <w:rPr>
                <w:rFonts w:ascii="Arial" w:hAnsi="Arial" w:cs="Arial"/>
              </w:rPr>
              <w:t>Technical</w:t>
            </w:r>
          </w:p>
        </w:tc>
        <w:tc>
          <w:tcPr>
            <w:tcW w:w="2854" w:type="dxa"/>
            <w:vMerge w:val="restart"/>
            <w:tcBorders>
              <w:right w:val="single" w:sz="4" w:space="0" w:color="auto"/>
            </w:tcBorders>
          </w:tcPr>
          <w:p w:rsidR="00B0176E" w:rsidRPr="00A5338F" w:rsidRDefault="00B0176E" w:rsidP="00B0176E">
            <w:pPr>
              <w:spacing w:line="360" w:lineRule="auto"/>
              <w:jc w:val="center"/>
              <w:rPr>
                <w:rFonts w:ascii="Arial" w:hAnsi="Arial" w:cs="Arial"/>
              </w:rPr>
            </w:pPr>
            <w:r w:rsidRPr="000E2645">
              <w:rPr>
                <w:rFonts w:ascii="Arial" w:hAnsi="Arial" w:cs="Arial"/>
                <w:b/>
              </w:rPr>
              <w:t>Assigned:</w:t>
            </w:r>
            <w:r w:rsidRPr="00A5338F">
              <w:rPr>
                <w:rFonts w:ascii="Arial" w:hAnsi="Arial" w:cs="Arial"/>
              </w:rPr>
              <w:t xml:space="preserve"> Team 01</w:t>
            </w:r>
          </w:p>
        </w:tc>
      </w:tr>
      <w:tr w:rsidR="00B0176E" w:rsidRPr="00A5338F" w:rsidTr="00B0176E">
        <w:trPr>
          <w:trHeight w:val="188"/>
        </w:trPr>
        <w:tc>
          <w:tcPr>
            <w:tcW w:w="2736" w:type="dxa"/>
          </w:tcPr>
          <w:p w:rsidR="00B0176E" w:rsidRPr="00A5338F" w:rsidRDefault="00B0176E" w:rsidP="00B0176E">
            <w:pPr>
              <w:spacing w:line="360" w:lineRule="auto"/>
              <w:rPr>
                <w:rFonts w:ascii="Arial" w:hAnsi="Arial" w:cs="Arial"/>
                <w:b/>
              </w:rPr>
            </w:pPr>
            <w:r w:rsidRPr="00A5338F">
              <w:rPr>
                <w:rFonts w:ascii="Arial" w:hAnsi="Arial" w:cs="Arial"/>
                <w:b/>
              </w:rPr>
              <w:t xml:space="preserve">Timeframe:   </w:t>
            </w:r>
            <w:r w:rsidRPr="00A5338F">
              <w:rPr>
                <w:rFonts w:ascii="Arial" w:hAnsi="Arial" w:cs="Arial"/>
              </w:rPr>
              <w:t>Near</w:t>
            </w:r>
          </w:p>
        </w:tc>
        <w:tc>
          <w:tcPr>
            <w:tcW w:w="2394" w:type="dxa"/>
            <w:gridSpan w:val="2"/>
            <w:vMerge/>
          </w:tcPr>
          <w:p w:rsidR="00B0176E" w:rsidRPr="00A5338F" w:rsidRDefault="00B0176E" w:rsidP="00B0176E">
            <w:pPr>
              <w:spacing w:line="360" w:lineRule="auto"/>
              <w:rPr>
                <w:rFonts w:ascii="Arial" w:hAnsi="Arial" w:cs="Arial"/>
              </w:rPr>
            </w:pPr>
          </w:p>
        </w:tc>
        <w:tc>
          <w:tcPr>
            <w:tcW w:w="2366" w:type="dxa"/>
            <w:gridSpan w:val="2"/>
            <w:vMerge/>
            <w:tcBorders>
              <w:bottom w:val="single" w:sz="4" w:space="0" w:color="auto"/>
            </w:tcBorders>
          </w:tcPr>
          <w:p w:rsidR="00B0176E" w:rsidRPr="00A5338F" w:rsidRDefault="00B0176E" w:rsidP="00B0176E">
            <w:pPr>
              <w:spacing w:line="360" w:lineRule="auto"/>
              <w:rPr>
                <w:rFonts w:ascii="Arial" w:hAnsi="Arial" w:cs="Arial"/>
              </w:rPr>
            </w:pPr>
          </w:p>
        </w:tc>
        <w:tc>
          <w:tcPr>
            <w:tcW w:w="2854" w:type="dxa"/>
            <w:vMerge/>
            <w:tcBorders>
              <w:right w:val="single" w:sz="4" w:space="0" w:color="auto"/>
            </w:tcBorders>
          </w:tcPr>
          <w:p w:rsidR="00B0176E" w:rsidRPr="00A5338F" w:rsidRDefault="00B0176E" w:rsidP="00B0176E">
            <w:pPr>
              <w:spacing w:line="360" w:lineRule="auto"/>
              <w:rPr>
                <w:rFonts w:ascii="Arial" w:hAnsi="Arial" w:cs="Arial"/>
              </w:rPr>
            </w:pPr>
          </w:p>
        </w:tc>
      </w:tr>
      <w:tr w:rsidR="00B0176E" w:rsidRPr="00A5338F" w:rsidTr="00B0176E">
        <w:trPr>
          <w:trHeight w:val="1322"/>
        </w:trPr>
        <w:tc>
          <w:tcPr>
            <w:tcW w:w="10350" w:type="dxa"/>
            <w:gridSpan w:val="6"/>
          </w:tcPr>
          <w:p w:rsidR="00B0176E" w:rsidRPr="000E2645" w:rsidRDefault="00B0176E" w:rsidP="00B0176E">
            <w:pPr>
              <w:spacing w:line="360" w:lineRule="auto"/>
              <w:rPr>
                <w:rFonts w:ascii="Arial" w:hAnsi="Arial" w:cs="Arial"/>
                <w:b/>
              </w:rPr>
            </w:pPr>
            <w:r w:rsidRPr="000E2645">
              <w:rPr>
                <w:rFonts w:ascii="Arial" w:hAnsi="Arial" w:cs="Arial"/>
                <w:b/>
              </w:rPr>
              <w:t>Context</w:t>
            </w:r>
          </w:p>
          <w:p w:rsidR="00B0176E" w:rsidRPr="00A5338F" w:rsidRDefault="00B0176E" w:rsidP="00B0176E">
            <w:pPr>
              <w:spacing w:line="360" w:lineRule="auto"/>
              <w:rPr>
                <w:rFonts w:ascii="Arial" w:hAnsi="Arial" w:cs="Arial"/>
              </w:rPr>
            </w:pPr>
            <w:r w:rsidRPr="00A5338F">
              <w:rPr>
                <w:rFonts w:ascii="Arial" w:hAnsi="Arial" w:cs="Arial"/>
              </w:rPr>
              <w:t>Change Management Process is importance element in software project. In Viking Project, we had proposed to using kind of Change Management Process combined with Tracking Tools but it is complex and my staff is difficult to use.</w:t>
            </w:r>
          </w:p>
        </w:tc>
      </w:tr>
      <w:tr w:rsidR="00B0176E" w:rsidRPr="00A5338F" w:rsidTr="00B0176E">
        <w:trPr>
          <w:trHeight w:val="1826"/>
        </w:trPr>
        <w:tc>
          <w:tcPr>
            <w:tcW w:w="10350" w:type="dxa"/>
            <w:gridSpan w:val="6"/>
          </w:tcPr>
          <w:p w:rsidR="00B0176E" w:rsidRPr="000E2645" w:rsidRDefault="00B0176E" w:rsidP="00B0176E">
            <w:pPr>
              <w:spacing w:line="360" w:lineRule="auto"/>
              <w:rPr>
                <w:rFonts w:ascii="Arial" w:hAnsi="Arial" w:cs="Arial"/>
                <w:b/>
                <w:bCs/>
              </w:rPr>
            </w:pPr>
            <w:r w:rsidRPr="000E2645">
              <w:rPr>
                <w:rFonts w:ascii="Arial" w:hAnsi="Arial" w:cs="Arial"/>
                <w:b/>
                <w:bCs/>
              </w:rPr>
              <w:t>Mitigation Strategy</w:t>
            </w:r>
          </w:p>
          <w:p w:rsidR="00B0176E" w:rsidRPr="00211378" w:rsidRDefault="00B0176E" w:rsidP="00B0176E">
            <w:pPr>
              <w:pStyle w:val="ListParagraph"/>
              <w:numPr>
                <w:ilvl w:val="0"/>
                <w:numId w:val="1"/>
              </w:numPr>
              <w:spacing w:line="360" w:lineRule="auto"/>
              <w:rPr>
                <w:rFonts w:ascii="Arial" w:hAnsi="Arial" w:cs="Arial"/>
              </w:rPr>
            </w:pPr>
            <w:r w:rsidRPr="00211378">
              <w:rPr>
                <w:rFonts w:ascii="Arial" w:hAnsi="Arial" w:cs="Arial"/>
              </w:rPr>
              <w:t xml:space="preserve">Update schedule and </w:t>
            </w:r>
            <w:r>
              <w:rPr>
                <w:rFonts w:ascii="Arial" w:hAnsi="Arial" w:cs="Arial"/>
              </w:rPr>
              <w:t xml:space="preserve">estimate needed elements for </w:t>
            </w:r>
            <w:r w:rsidRPr="00211378">
              <w:rPr>
                <w:rFonts w:ascii="Arial" w:hAnsi="Arial" w:cs="Arial"/>
              </w:rPr>
              <w:t xml:space="preserve">increased </w:t>
            </w:r>
            <w:bookmarkStart w:id="0" w:name="OLE_LINK32"/>
            <w:bookmarkStart w:id="1" w:name="OLE_LINK33"/>
            <w:r w:rsidRPr="00211378">
              <w:rPr>
                <w:rFonts w:ascii="Arial" w:hAnsi="Arial" w:cs="Arial"/>
              </w:rPr>
              <w:t>training</w:t>
            </w:r>
            <w:bookmarkEnd w:id="0"/>
            <w:bookmarkEnd w:id="1"/>
            <w:r w:rsidRPr="00211378">
              <w:rPr>
                <w:rFonts w:ascii="Arial" w:hAnsi="Arial" w:cs="Arial"/>
              </w:rPr>
              <w:t xml:space="preserve"> Change Management Process training. (changes due </w:t>
            </w:r>
            <w:r w:rsidR="004472D2">
              <w:rPr>
                <w:rFonts w:ascii="Arial" w:hAnsi="Arial" w:cs="Arial"/>
              </w:rPr>
              <w:t>20</w:t>
            </w:r>
            <w:r w:rsidRPr="00211378">
              <w:rPr>
                <w:rFonts w:ascii="Arial" w:hAnsi="Arial" w:cs="Arial"/>
              </w:rPr>
              <w:t xml:space="preserve">/4/2010) </w:t>
            </w:r>
          </w:p>
          <w:p w:rsidR="00B0176E" w:rsidRDefault="00B0176E" w:rsidP="00B0176E">
            <w:pPr>
              <w:pStyle w:val="ListParagraph"/>
              <w:numPr>
                <w:ilvl w:val="0"/>
                <w:numId w:val="1"/>
              </w:numPr>
              <w:spacing w:line="360" w:lineRule="auto"/>
              <w:rPr>
                <w:rFonts w:ascii="Arial" w:hAnsi="Arial" w:cs="Arial"/>
              </w:rPr>
            </w:pPr>
            <w:r w:rsidRPr="001E5987">
              <w:rPr>
                <w:rFonts w:ascii="Arial" w:hAnsi="Arial" w:cs="Arial"/>
              </w:rPr>
              <w:t>Negotiate with stakeholders and get approval for changing schedule</w:t>
            </w:r>
            <w:r w:rsidR="004472D2">
              <w:rPr>
                <w:rFonts w:ascii="Arial" w:hAnsi="Arial" w:cs="Arial"/>
              </w:rPr>
              <w:t xml:space="preserve"> (approve by 21</w:t>
            </w:r>
            <w:r>
              <w:rPr>
                <w:rFonts w:ascii="Arial" w:hAnsi="Arial" w:cs="Arial"/>
              </w:rPr>
              <w:t>/4/2010)</w:t>
            </w:r>
          </w:p>
          <w:p w:rsidR="00B0176E" w:rsidRDefault="00B0176E" w:rsidP="00B0176E">
            <w:pPr>
              <w:pStyle w:val="ListParagraph"/>
              <w:numPr>
                <w:ilvl w:val="0"/>
                <w:numId w:val="1"/>
              </w:numPr>
              <w:spacing w:line="360" w:lineRule="auto"/>
              <w:rPr>
                <w:rFonts w:ascii="Arial" w:hAnsi="Arial" w:cs="Arial"/>
              </w:rPr>
            </w:pPr>
            <w:r w:rsidRPr="007D381B">
              <w:rPr>
                <w:rFonts w:ascii="Arial" w:hAnsi="Arial" w:cs="Arial"/>
              </w:rPr>
              <w:t>Identify an available expert</w:t>
            </w:r>
            <w:r>
              <w:rPr>
                <w:rFonts w:ascii="Arial" w:hAnsi="Arial" w:cs="Arial"/>
              </w:rPr>
              <w:t xml:space="preserve"> in this division ( get by 2</w:t>
            </w:r>
            <w:r w:rsidR="005B4D1E">
              <w:rPr>
                <w:rFonts w:ascii="Arial" w:hAnsi="Arial" w:cs="Arial"/>
              </w:rPr>
              <w:t>2</w:t>
            </w:r>
            <w:r>
              <w:rPr>
                <w:rFonts w:ascii="Arial" w:hAnsi="Arial" w:cs="Arial"/>
              </w:rPr>
              <w:t>/4/2010)</w:t>
            </w:r>
          </w:p>
          <w:p w:rsidR="00B0176E" w:rsidRPr="00B76D3A" w:rsidRDefault="00B0176E" w:rsidP="00B0176E">
            <w:pPr>
              <w:pStyle w:val="ListParagraph"/>
              <w:numPr>
                <w:ilvl w:val="0"/>
                <w:numId w:val="1"/>
              </w:numPr>
              <w:spacing w:line="360" w:lineRule="auto"/>
              <w:rPr>
                <w:rFonts w:ascii="Arial" w:hAnsi="Arial" w:cs="Arial"/>
              </w:rPr>
            </w:pPr>
            <w:r w:rsidRPr="00B76D3A">
              <w:rPr>
                <w:rFonts w:ascii="Arial" w:hAnsi="Arial" w:cs="Arial"/>
              </w:rPr>
              <w:t>Implement training for current staff</w:t>
            </w:r>
            <w:r w:rsidR="00892CD8">
              <w:rPr>
                <w:rFonts w:ascii="Arial" w:hAnsi="Arial" w:cs="Arial"/>
              </w:rPr>
              <w:t xml:space="preserve"> (training complete by 25</w:t>
            </w:r>
            <w:r>
              <w:rPr>
                <w:rFonts w:ascii="Arial" w:hAnsi="Arial" w:cs="Arial"/>
              </w:rPr>
              <w:t>/4/2010)</w:t>
            </w:r>
          </w:p>
        </w:tc>
      </w:tr>
      <w:tr w:rsidR="00B0176E" w:rsidRPr="00A5338F" w:rsidTr="00B0176E">
        <w:trPr>
          <w:trHeight w:val="350"/>
        </w:trPr>
        <w:tc>
          <w:tcPr>
            <w:tcW w:w="10350" w:type="dxa"/>
            <w:gridSpan w:val="6"/>
          </w:tcPr>
          <w:p w:rsidR="00B0176E" w:rsidRPr="001D7EA1" w:rsidRDefault="00B0176E" w:rsidP="00B0176E">
            <w:pPr>
              <w:spacing w:line="360" w:lineRule="auto"/>
              <w:rPr>
                <w:rFonts w:ascii="Arial" w:hAnsi="Arial" w:cs="Arial"/>
                <w:b/>
                <w:bCs/>
              </w:rPr>
            </w:pPr>
            <w:r w:rsidRPr="001D7EA1">
              <w:rPr>
                <w:rFonts w:ascii="Arial" w:hAnsi="Arial" w:cs="Arial"/>
                <w:b/>
                <w:bCs/>
              </w:rPr>
              <w:t>Contingency Plan and Trigger</w:t>
            </w:r>
          </w:p>
          <w:p w:rsidR="00B0176E" w:rsidRDefault="00B0176E" w:rsidP="00B0176E">
            <w:pPr>
              <w:spacing w:line="360" w:lineRule="auto"/>
              <w:rPr>
                <w:rFonts w:ascii="Arial" w:hAnsi="Arial" w:cs="Arial"/>
              </w:rPr>
            </w:pPr>
            <w:r w:rsidRPr="001D7EA1">
              <w:rPr>
                <w:rFonts w:ascii="Arial" w:hAnsi="Arial" w:cs="Arial"/>
                <w:b/>
              </w:rPr>
              <w:t>Plan:</w:t>
            </w:r>
            <w:r>
              <w:rPr>
                <w:rFonts w:ascii="Arial" w:hAnsi="Arial" w:cs="Arial"/>
              </w:rPr>
              <w:t xml:space="preserve"> </w:t>
            </w:r>
            <w:r w:rsidRPr="00E91CAF">
              <w:rPr>
                <w:rFonts w:ascii="Arial" w:hAnsi="Arial" w:cs="Arial"/>
              </w:rPr>
              <w:t>Accept the increase in our cost, 300$. Guide documents published for internal circulation about Change Management Process in Viking Project</w:t>
            </w:r>
            <w:r>
              <w:rPr>
                <w:rFonts w:ascii="Arial" w:hAnsi="Arial" w:cs="Arial"/>
              </w:rPr>
              <w:t>.</w:t>
            </w:r>
          </w:p>
          <w:p w:rsidR="00B0176E" w:rsidRPr="00AB6139" w:rsidRDefault="00B0176E" w:rsidP="00AF5693">
            <w:pPr>
              <w:spacing w:line="360" w:lineRule="auto"/>
              <w:rPr>
                <w:rFonts w:ascii="Arial" w:hAnsi="Arial" w:cs="Arial"/>
                <w:bCs/>
              </w:rPr>
            </w:pPr>
            <w:r w:rsidRPr="001D7EA1">
              <w:rPr>
                <w:rFonts w:ascii="Arial" w:hAnsi="Arial" w:cs="Arial"/>
                <w:b/>
              </w:rPr>
              <w:t>Trigger:</w:t>
            </w:r>
            <w:r w:rsidRPr="00AB6139">
              <w:rPr>
                <w:rFonts w:ascii="Arial" w:hAnsi="Arial" w:cs="Arial"/>
              </w:rPr>
              <w:t xml:space="preserve"> If current staff do not apply Change Management Process and training not completed by 2</w:t>
            </w:r>
            <w:r w:rsidR="00AF5693">
              <w:rPr>
                <w:rFonts w:ascii="Arial" w:hAnsi="Arial" w:cs="Arial"/>
              </w:rPr>
              <w:t>5</w:t>
            </w:r>
            <w:r w:rsidRPr="00AB6139">
              <w:rPr>
                <w:rFonts w:ascii="Arial" w:hAnsi="Arial" w:cs="Arial"/>
              </w:rPr>
              <w:t>/4/2010</w:t>
            </w:r>
            <w:r>
              <w:rPr>
                <w:rFonts w:ascii="Arial" w:hAnsi="Arial" w:cs="Arial"/>
              </w:rPr>
              <w:t>.</w:t>
            </w:r>
          </w:p>
        </w:tc>
      </w:tr>
      <w:tr w:rsidR="00B0176E" w:rsidRPr="00A5338F" w:rsidTr="00B0176E">
        <w:trPr>
          <w:trHeight w:val="620"/>
        </w:trPr>
        <w:tc>
          <w:tcPr>
            <w:tcW w:w="10350" w:type="dxa"/>
            <w:gridSpan w:val="6"/>
          </w:tcPr>
          <w:p w:rsidR="00B0176E" w:rsidRPr="001D7EA1" w:rsidRDefault="00B0176E" w:rsidP="00B0176E">
            <w:pPr>
              <w:spacing w:line="360" w:lineRule="auto"/>
              <w:rPr>
                <w:rFonts w:ascii="Arial" w:hAnsi="Arial" w:cs="Arial"/>
                <w:b/>
              </w:rPr>
            </w:pPr>
            <w:r w:rsidRPr="001D7EA1">
              <w:rPr>
                <w:rFonts w:ascii="Arial" w:hAnsi="Arial" w:cs="Arial"/>
                <w:b/>
              </w:rPr>
              <w:t>Status:</w:t>
            </w:r>
          </w:p>
          <w:p w:rsidR="00B0176E" w:rsidRPr="001D7EA1" w:rsidRDefault="00B0176E" w:rsidP="00B0176E">
            <w:pPr>
              <w:pStyle w:val="ListParagraph"/>
              <w:numPr>
                <w:ilvl w:val="0"/>
                <w:numId w:val="4"/>
              </w:numPr>
              <w:spacing w:line="360" w:lineRule="auto"/>
              <w:rPr>
                <w:rFonts w:ascii="Arial" w:hAnsi="Arial" w:cs="Arial"/>
              </w:rPr>
            </w:pPr>
            <w:r w:rsidRPr="001D7EA1">
              <w:rPr>
                <w:rFonts w:ascii="Arial" w:hAnsi="Arial" w:cs="Arial"/>
              </w:rPr>
              <w:t>Revised estimates and schedule complete 2</w:t>
            </w:r>
            <w:r w:rsidR="00D35DC1">
              <w:rPr>
                <w:rFonts w:ascii="Arial" w:hAnsi="Arial" w:cs="Arial"/>
              </w:rPr>
              <w:t>0</w:t>
            </w:r>
            <w:r w:rsidRPr="001D7EA1">
              <w:rPr>
                <w:rFonts w:ascii="Arial" w:hAnsi="Arial" w:cs="Arial"/>
              </w:rPr>
              <w:t>/4/2010</w:t>
            </w:r>
          </w:p>
          <w:p w:rsidR="00B0176E" w:rsidRPr="001D7EA1" w:rsidRDefault="00B0176E" w:rsidP="00D42AAC">
            <w:pPr>
              <w:pStyle w:val="ListParagraph"/>
              <w:numPr>
                <w:ilvl w:val="0"/>
                <w:numId w:val="4"/>
              </w:numPr>
              <w:spacing w:line="360" w:lineRule="auto"/>
              <w:rPr>
                <w:rFonts w:ascii="Arial" w:hAnsi="Arial" w:cs="Arial"/>
              </w:rPr>
            </w:pPr>
            <w:r w:rsidRPr="001D7EA1">
              <w:rPr>
                <w:rFonts w:ascii="Arial" w:hAnsi="Arial" w:cs="Arial"/>
              </w:rPr>
              <w:t>Stakeholders approved revised schedule milestones (2</w:t>
            </w:r>
            <w:r w:rsidR="00D42AAC">
              <w:rPr>
                <w:rFonts w:ascii="Arial" w:hAnsi="Arial" w:cs="Arial"/>
              </w:rPr>
              <w:t>1</w:t>
            </w:r>
            <w:r w:rsidRPr="001D7EA1">
              <w:rPr>
                <w:rFonts w:ascii="Arial" w:hAnsi="Arial" w:cs="Arial"/>
              </w:rPr>
              <w:t>/4/2010)</w:t>
            </w:r>
          </w:p>
        </w:tc>
      </w:tr>
      <w:tr w:rsidR="00956BE8" w:rsidRPr="00A5338F" w:rsidTr="00956BE8">
        <w:trPr>
          <w:trHeight w:val="620"/>
        </w:trPr>
        <w:tc>
          <w:tcPr>
            <w:tcW w:w="3133" w:type="dxa"/>
            <w:gridSpan w:val="2"/>
            <w:tcBorders>
              <w:right w:val="single" w:sz="4" w:space="0" w:color="auto"/>
            </w:tcBorders>
          </w:tcPr>
          <w:p w:rsidR="00956BE8" w:rsidRDefault="00956BE8" w:rsidP="00956BE8">
            <w:pPr>
              <w:spacing w:line="360" w:lineRule="auto"/>
              <w:jc w:val="center"/>
              <w:rPr>
                <w:rFonts w:ascii="Arial" w:hAnsi="Arial" w:cs="Arial"/>
                <w:b/>
              </w:rPr>
            </w:pPr>
            <w:r>
              <w:rPr>
                <w:rFonts w:ascii="Arial" w:hAnsi="Arial" w:cs="Arial"/>
                <w:b/>
              </w:rPr>
              <w:t>Approval</w:t>
            </w:r>
          </w:p>
          <w:p w:rsidR="00956BE8" w:rsidRPr="00702F2B" w:rsidRDefault="00702F2B" w:rsidP="00956BE8">
            <w:pPr>
              <w:spacing w:line="360" w:lineRule="auto"/>
              <w:jc w:val="center"/>
              <w:rPr>
                <w:rFonts w:ascii="Arial" w:hAnsi="Arial" w:cs="Arial"/>
              </w:rPr>
            </w:pPr>
            <w:r>
              <w:rPr>
                <w:rFonts w:ascii="Arial" w:hAnsi="Arial" w:cs="Arial"/>
              </w:rPr>
              <w:t>Viking Manager Project</w:t>
            </w:r>
          </w:p>
        </w:tc>
        <w:tc>
          <w:tcPr>
            <w:tcW w:w="3693" w:type="dxa"/>
            <w:gridSpan w:val="2"/>
            <w:tcBorders>
              <w:left w:val="single" w:sz="4" w:space="0" w:color="auto"/>
              <w:right w:val="single" w:sz="4" w:space="0" w:color="auto"/>
            </w:tcBorders>
          </w:tcPr>
          <w:p w:rsidR="00956BE8" w:rsidRPr="001D7EA1" w:rsidRDefault="00956BE8" w:rsidP="00956BE8">
            <w:pPr>
              <w:spacing w:line="360" w:lineRule="auto"/>
              <w:jc w:val="center"/>
              <w:rPr>
                <w:rFonts w:ascii="Arial" w:hAnsi="Arial" w:cs="Arial"/>
                <w:b/>
              </w:rPr>
            </w:pPr>
            <w:r>
              <w:rPr>
                <w:rFonts w:ascii="Arial" w:hAnsi="Arial" w:cs="Arial"/>
                <w:b/>
              </w:rPr>
              <w:t>Closing Date</w:t>
            </w:r>
          </w:p>
        </w:tc>
        <w:tc>
          <w:tcPr>
            <w:tcW w:w="3524" w:type="dxa"/>
            <w:gridSpan w:val="2"/>
            <w:tcBorders>
              <w:left w:val="single" w:sz="4" w:space="0" w:color="auto"/>
            </w:tcBorders>
          </w:tcPr>
          <w:p w:rsidR="00956BE8" w:rsidRDefault="00956BE8" w:rsidP="00956BE8">
            <w:pPr>
              <w:spacing w:line="360" w:lineRule="auto"/>
              <w:jc w:val="center"/>
              <w:rPr>
                <w:rFonts w:ascii="Arial" w:hAnsi="Arial" w:cs="Arial"/>
                <w:b/>
                <w:bCs/>
              </w:rPr>
            </w:pPr>
            <w:r w:rsidRPr="00AA459C">
              <w:rPr>
                <w:rFonts w:ascii="Arial" w:hAnsi="Arial" w:cs="Arial"/>
                <w:b/>
                <w:bCs/>
              </w:rPr>
              <w:t>Closing Rationale</w:t>
            </w:r>
          </w:p>
          <w:p w:rsidR="00956BE8" w:rsidRPr="001D7EA1" w:rsidRDefault="00956BE8" w:rsidP="00956BE8">
            <w:pPr>
              <w:spacing w:line="360" w:lineRule="auto"/>
              <w:jc w:val="center"/>
              <w:rPr>
                <w:rFonts w:ascii="Arial" w:hAnsi="Arial" w:cs="Arial"/>
                <w:b/>
              </w:rPr>
            </w:pPr>
          </w:p>
        </w:tc>
      </w:tr>
    </w:tbl>
    <w:p w:rsidR="00255516" w:rsidRPr="00A5338F" w:rsidRDefault="00255516" w:rsidP="00A5338F">
      <w:pPr>
        <w:spacing w:line="360" w:lineRule="auto"/>
        <w:rPr>
          <w:rFonts w:ascii="Arial" w:hAnsi="Arial" w:cs="Arial"/>
        </w:rPr>
      </w:pPr>
    </w:p>
    <w:sectPr w:rsidR="00255516" w:rsidRPr="00A5338F" w:rsidSect="002F5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17C2F"/>
    <w:multiLevelType w:val="hybridMultilevel"/>
    <w:tmpl w:val="2720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66E77"/>
    <w:multiLevelType w:val="multilevel"/>
    <w:tmpl w:val="189A46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61307DB"/>
    <w:multiLevelType w:val="multilevel"/>
    <w:tmpl w:val="189A46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useFELayout/>
  </w:compat>
  <w:rsids>
    <w:rsidRoot w:val="00AC5DC9"/>
    <w:rsid w:val="00004BEC"/>
    <w:rsid w:val="00025DB7"/>
    <w:rsid w:val="00065198"/>
    <w:rsid w:val="00086482"/>
    <w:rsid w:val="000B0933"/>
    <w:rsid w:val="000B15AC"/>
    <w:rsid w:val="000E2645"/>
    <w:rsid w:val="00196E41"/>
    <w:rsid w:val="001B1E70"/>
    <w:rsid w:val="001B32B4"/>
    <w:rsid w:val="001B6978"/>
    <w:rsid w:val="001D7EA1"/>
    <w:rsid w:val="001E5987"/>
    <w:rsid w:val="002021AE"/>
    <w:rsid w:val="00211378"/>
    <w:rsid w:val="002259D6"/>
    <w:rsid w:val="00255516"/>
    <w:rsid w:val="00257284"/>
    <w:rsid w:val="0029507A"/>
    <w:rsid w:val="002C1080"/>
    <w:rsid w:val="002C4197"/>
    <w:rsid w:val="002F4D91"/>
    <w:rsid w:val="002F5BAB"/>
    <w:rsid w:val="00305CBB"/>
    <w:rsid w:val="00375939"/>
    <w:rsid w:val="003878BB"/>
    <w:rsid w:val="003C1BAE"/>
    <w:rsid w:val="003F25C9"/>
    <w:rsid w:val="003F65A8"/>
    <w:rsid w:val="004001F0"/>
    <w:rsid w:val="004472D2"/>
    <w:rsid w:val="0045620F"/>
    <w:rsid w:val="0047787F"/>
    <w:rsid w:val="004B2098"/>
    <w:rsid w:val="004D1336"/>
    <w:rsid w:val="004D6CDE"/>
    <w:rsid w:val="004E3FD8"/>
    <w:rsid w:val="004F4811"/>
    <w:rsid w:val="004F6D0B"/>
    <w:rsid w:val="00513338"/>
    <w:rsid w:val="00537006"/>
    <w:rsid w:val="00545FBC"/>
    <w:rsid w:val="00546E56"/>
    <w:rsid w:val="00574E3E"/>
    <w:rsid w:val="005A3509"/>
    <w:rsid w:val="005B4D1E"/>
    <w:rsid w:val="005F055A"/>
    <w:rsid w:val="00613F12"/>
    <w:rsid w:val="006331C3"/>
    <w:rsid w:val="006B0938"/>
    <w:rsid w:val="00702F2B"/>
    <w:rsid w:val="00704208"/>
    <w:rsid w:val="007457CD"/>
    <w:rsid w:val="007753E2"/>
    <w:rsid w:val="007975B5"/>
    <w:rsid w:val="007A751B"/>
    <w:rsid w:val="007D381B"/>
    <w:rsid w:val="00807E30"/>
    <w:rsid w:val="00822BD6"/>
    <w:rsid w:val="008372BB"/>
    <w:rsid w:val="00862687"/>
    <w:rsid w:val="00892CD8"/>
    <w:rsid w:val="008A13E9"/>
    <w:rsid w:val="008D2AFD"/>
    <w:rsid w:val="008F76CC"/>
    <w:rsid w:val="0090296D"/>
    <w:rsid w:val="00956890"/>
    <w:rsid w:val="00956BE8"/>
    <w:rsid w:val="00993F50"/>
    <w:rsid w:val="00997CC7"/>
    <w:rsid w:val="00A5338F"/>
    <w:rsid w:val="00A83C51"/>
    <w:rsid w:val="00AB3076"/>
    <w:rsid w:val="00AB6139"/>
    <w:rsid w:val="00AC5DC9"/>
    <w:rsid w:val="00AF5693"/>
    <w:rsid w:val="00B0176E"/>
    <w:rsid w:val="00B227E3"/>
    <w:rsid w:val="00B27FC0"/>
    <w:rsid w:val="00B37C64"/>
    <w:rsid w:val="00B475F6"/>
    <w:rsid w:val="00B74BFC"/>
    <w:rsid w:val="00B76D3A"/>
    <w:rsid w:val="00B87527"/>
    <w:rsid w:val="00BA65C9"/>
    <w:rsid w:val="00BF57A1"/>
    <w:rsid w:val="00C21C5E"/>
    <w:rsid w:val="00C44C30"/>
    <w:rsid w:val="00D0708F"/>
    <w:rsid w:val="00D10655"/>
    <w:rsid w:val="00D35DC1"/>
    <w:rsid w:val="00D42AAC"/>
    <w:rsid w:val="00D8164A"/>
    <w:rsid w:val="00D82FE8"/>
    <w:rsid w:val="00D87A93"/>
    <w:rsid w:val="00DC7885"/>
    <w:rsid w:val="00DD24C2"/>
    <w:rsid w:val="00DD4D68"/>
    <w:rsid w:val="00DD7197"/>
    <w:rsid w:val="00DE5FB9"/>
    <w:rsid w:val="00DE6663"/>
    <w:rsid w:val="00DE6D9D"/>
    <w:rsid w:val="00E2098B"/>
    <w:rsid w:val="00E30549"/>
    <w:rsid w:val="00E91432"/>
    <w:rsid w:val="00E91CAF"/>
    <w:rsid w:val="00E965ED"/>
    <w:rsid w:val="00EB3195"/>
    <w:rsid w:val="00EB7CE2"/>
    <w:rsid w:val="00ED5BCE"/>
    <w:rsid w:val="00EE7B2D"/>
    <w:rsid w:val="00F13124"/>
    <w:rsid w:val="00F208B5"/>
    <w:rsid w:val="00F24E39"/>
    <w:rsid w:val="00F26846"/>
    <w:rsid w:val="00F348C9"/>
    <w:rsid w:val="00F662DF"/>
    <w:rsid w:val="00F66589"/>
    <w:rsid w:val="00F67C7E"/>
    <w:rsid w:val="00FF7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5D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A65C9"/>
    <w:pPr>
      <w:ind w:left="720"/>
      <w:contextualSpacing/>
    </w:pPr>
  </w:style>
</w:styles>
</file>

<file path=word/webSettings.xml><?xml version="1.0" encoding="utf-8"?>
<w:webSettings xmlns:r="http://schemas.openxmlformats.org/officeDocument/2006/relationships" xmlns:w="http://schemas.openxmlformats.org/wordprocessingml/2006/main">
  <w:divs>
    <w:div w:id="41675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DN Company</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DuongNguyen</dc:creator>
  <cp:lastModifiedBy>user</cp:lastModifiedBy>
  <cp:revision>2</cp:revision>
  <dcterms:created xsi:type="dcterms:W3CDTF">2010-11-10T05:06:00Z</dcterms:created>
  <dcterms:modified xsi:type="dcterms:W3CDTF">2010-11-10T05:06:00Z</dcterms:modified>
</cp:coreProperties>
</file>