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F7145" w14:textId="05047BA2" w:rsidR="00F64551" w:rsidRPr="00F64551" w:rsidRDefault="00F64551" w:rsidP="00F64551">
      <w:pPr>
        <w:pStyle w:val="NormalWeb"/>
        <w:shd w:val="clear" w:color="auto" w:fill="FFFFFF"/>
        <w:spacing w:before="0" w:beforeAutospacing="0" w:after="150" w:afterAutospacing="0"/>
        <w:rPr>
          <w:rStyle w:val="Emphasis"/>
          <w:rFonts w:ascii="Roboto" w:hAnsi="Roboto"/>
          <w:b/>
          <w:bCs/>
          <w:i w:val="0"/>
          <w:iCs w:val="0"/>
          <w:color w:val="212121"/>
          <w:sz w:val="20"/>
          <w:szCs w:val="20"/>
        </w:rPr>
      </w:pPr>
      <w:r w:rsidRPr="00F64551">
        <w:rPr>
          <w:rStyle w:val="Emphasis"/>
          <w:rFonts w:ascii="Roboto" w:hAnsi="Roboto"/>
          <w:b/>
          <w:bCs/>
          <w:i w:val="0"/>
          <w:iCs w:val="0"/>
          <w:color w:val="212121"/>
          <w:sz w:val="20"/>
          <w:szCs w:val="20"/>
        </w:rPr>
        <w:t>Linearization</w:t>
      </w:r>
      <w:r>
        <w:rPr>
          <w:rFonts w:ascii="Roboto" w:hAnsi="Roboto"/>
          <w:b/>
          <w:bCs/>
          <w:i/>
          <w:iCs/>
          <w:color w:val="212121"/>
          <w:sz w:val="20"/>
          <w:szCs w:val="20"/>
        </w:rPr>
        <w:t>:</w:t>
      </w:r>
    </w:p>
    <w:p w14:paraId="2AB0F0DB" w14:textId="77777777" w:rsidR="00AF0D1A" w:rsidRDefault="00F64551" w:rsidP="00F64551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212121"/>
          <w:sz w:val="20"/>
          <w:szCs w:val="20"/>
        </w:rPr>
      </w:pPr>
      <w:r>
        <w:rPr>
          <w:rStyle w:val="Emphasis"/>
          <w:rFonts w:ascii="Roboto" w:hAnsi="Roboto"/>
          <w:color w:val="212121"/>
          <w:sz w:val="20"/>
          <w:szCs w:val="20"/>
        </w:rPr>
        <w:t>Linearization</w:t>
      </w:r>
      <w:r>
        <w:rPr>
          <w:rFonts w:ascii="Roboto" w:hAnsi="Roboto"/>
          <w:color w:val="212121"/>
          <w:sz w:val="20"/>
          <w:szCs w:val="20"/>
        </w:rPr>
        <w:t> is a linear approximation of a nonlinear system that is valid in a small region around an operating point.</w:t>
      </w:r>
    </w:p>
    <w:p w14:paraId="7F668DDD" w14:textId="54E32FE3" w:rsidR="00F64551" w:rsidRPr="00E01B0D" w:rsidRDefault="00E01B0D" w:rsidP="00F64551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000000" w:themeColor="text1"/>
          <w:sz w:val="20"/>
          <w:szCs w:val="20"/>
        </w:rPr>
      </w:pPr>
      <w:r>
        <w:rPr>
          <w:rFonts w:ascii="Roboto" w:hAnsi="Roboto"/>
          <w:color w:val="212121"/>
          <w:sz w:val="20"/>
          <w:szCs w:val="20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In the study of </w:t>
      </w:r>
      <w:hyperlink r:id="rId5" w:tooltip="Dynamical system" w:history="1">
        <w:r w:rsidRPr="00E01B0D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dynamical</w:t>
        </w:r>
        <w:r w:rsidRPr="00E01B0D">
          <w:rPr>
            <w:rStyle w:val="Hyperlink"/>
            <w:rFonts w:ascii="Arial" w:hAnsi="Arial" w:cs="Arial"/>
            <w:color w:val="000000" w:themeColor="text1"/>
            <w:sz w:val="21"/>
            <w:szCs w:val="21"/>
            <w:shd w:val="clear" w:color="auto" w:fill="FFFFFF"/>
          </w:rPr>
          <w:t xml:space="preserve"> </w:t>
        </w:r>
        <w:r w:rsidRPr="00E01B0D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systems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linearization is a method for assessing the </w:t>
      </w:r>
      <w:r w:rsidRPr="00E01B0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local </w:t>
      </w:r>
      <w:hyperlink r:id="rId6" w:tooltip="Stability theory" w:history="1">
        <w:r w:rsidRPr="00E01B0D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stability</w:t>
        </w:r>
      </w:hyperlink>
      <w:r w:rsidRPr="00E01B0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of an </w:t>
      </w:r>
      <w:hyperlink r:id="rId7" w:tooltip="Equilibrium point" w:history="1">
        <w:r w:rsidRPr="00E01B0D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equilibrium point</w:t>
        </w:r>
      </w:hyperlink>
      <w:r w:rsidRPr="00E01B0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of a </w:t>
      </w:r>
      <w:hyperlink r:id="rId8" w:tooltip="System" w:history="1">
        <w:r w:rsidRPr="00E01B0D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system</w:t>
        </w:r>
      </w:hyperlink>
      <w:r w:rsidRPr="00E01B0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of </w:t>
      </w:r>
      <w:hyperlink r:id="rId9" w:tooltip="Nonlinear" w:history="1">
        <w:r w:rsidRPr="00E01B0D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nonlinear</w:t>
        </w:r>
      </w:hyperlink>
      <w:r w:rsidRPr="00E01B0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10" w:tooltip="Differential equation" w:history="1">
        <w:r w:rsidRPr="00E01B0D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differential equations</w:t>
        </w:r>
      </w:hyperlink>
      <w:r w:rsidRPr="00E01B0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or discrete </w:t>
      </w:r>
      <w:hyperlink r:id="rId11" w:tooltip="Dynamical system" w:history="1">
        <w:r w:rsidRPr="00E01B0D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dynamical systems</w:t>
        </w:r>
      </w:hyperlink>
      <w:r w:rsidRPr="00E01B0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</w:t>
      </w:r>
      <w:hyperlink r:id="rId12" w:anchor="cite_note-1" w:history="1">
        <w:r w:rsidRPr="00E01B0D">
          <w:rPr>
            <w:rStyle w:val="Hyperlink"/>
            <w:rFonts w:ascii="Arial" w:hAnsi="Arial" w:cs="Arial"/>
            <w:color w:val="000000" w:themeColor="text1"/>
            <w:sz w:val="17"/>
            <w:szCs w:val="17"/>
            <w:u w:val="none"/>
            <w:shd w:val="clear" w:color="auto" w:fill="FFFFFF"/>
            <w:vertAlign w:val="superscript"/>
          </w:rPr>
          <w:t>[</w:t>
        </w:r>
      </w:hyperlink>
    </w:p>
    <w:p w14:paraId="1C5D540B" w14:textId="77777777" w:rsidR="00F64551" w:rsidRDefault="00F64551" w:rsidP="00F64551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212121"/>
          <w:sz w:val="20"/>
          <w:szCs w:val="20"/>
        </w:rPr>
      </w:pPr>
      <w:r>
        <w:rPr>
          <w:rFonts w:ascii="Roboto" w:hAnsi="Roboto"/>
          <w:color w:val="212121"/>
          <w:sz w:val="20"/>
          <w:szCs w:val="20"/>
        </w:rPr>
        <w:t>For example, suppose that the nonlinear function is </w:t>
      </w:r>
      <w:r>
        <w:rPr>
          <w:rStyle w:val="mathtext"/>
          <w:i/>
          <w:iCs/>
          <w:color w:val="212121"/>
          <w:sz w:val="23"/>
          <w:szCs w:val="23"/>
        </w:rPr>
        <w:t>y</w:t>
      </w:r>
      <w:r>
        <w:rPr>
          <w:rStyle w:val="mathtext"/>
          <w:color w:val="212121"/>
          <w:sz w:val="23"/>
          <w:szCs w:val="23"/>
        </w:rPr>
        <w:t>=</w:t>
      </w:r>
      <w:r>
        <w:rPr>
          <w:rStyle w:val="mathtext"/>
          <w:i/>
          <w:iCs/>
          <w:color w:val="212121"/>
          <w:sz w:val="23"/>
          <w:szCs w:val="23"/>
        </w:rPr>
        <w:t>x</w:t>
      </w:r>
      <w:r>
        <w:rPr>
          <w:rStyle w:val="mathtext"/>
          <w:color w:val="212121"/>
          <w:position w:val="9"/>
          <w:sz w:val="16"/>
          <w:szCs w:val="16"/>
        </w:rPr>
        <w:t>2</w:t>
      </w:r>
      <w:r>
        <w:rPr>
          <w:rFonts w:ascii="Roboto" w:hAnsi="Roboto"/>
          <w:color w:val="212121"/>
          <w:sz w:val="20"/>
          <w:szCs w:val="20"/>
        </w:rPr>
        <w:t>. Linearizing this nonlinear function about the operating point </w:t>
      </w:r>
      <w:r>
        <w:rPr>
          <w:rStyle w:val="Emphasis"/>
          <w:color w:val="212121"/>
          <w:sz w:val="20"/>
          <w:szCs w:val="20"/>
        </w:rPr>
        <w:t>x</w:t>
      </w:r>
      <w:r>
        <w:rPr>
          <w:rStyle w:val="inlineequation"/>
          <w:color w:val="212121"/>
          <w:sz w:val="20"/>
          <w:szCs w:val="20"/>
        </w:rPr>
        <w:t> = 1</w:t>
      </w:r>
      <w:r>
        <w:rPr>
          <w:rFonts w:ascii="Roboto" w:hAnsi="Roboto"/>
          <w:color w:val="212121"/>
          <w:sz w:val="20"/>
          <w:szCs w:val="20"/>
        </w:rPr>
        <w:t>, </w:t>
      </w:r>
      <w:r>
        <w:rPr>
          <w:rStyle w:val="Emphasis"/>
          <w:color w:val="212121"/>
          <w:sz w:val="20"/>
          <w:szCs w:val="20"/>
        </w:rPr>
        <w:t>y</w:t>
      </w:r>
      <w:r>
        <w:rPr>
          <w:rStyle w:val="inlineequation"/>
          <w:color w:val="212121"/>
          <w:sz w:val="20"/>
          <w:szCs w:val="20"/>
        </w:rPr>
        <w:t> = 1</w:t>
      </w:r>
      <w:r>
        <w:rPr>
          <w:rFonts w:ascii="Roboto" w:hAnsi="Roboto"/>
          <w:color w:val="212121"/>
          <w:sz w:val="20"/>
          <w:szCs w:val="20"/>
        </w:rPr>
        <w:t> results in a linear function </w:t>
      </w:r>
      <w:r>
        <w:rPr>
          <w:rStyle w:val="mathtext"/>
          <w:i/>
          <w:iCs/>
          <w:color w:val="212121"/>
          <w:sz w:val="23"/>
          <w:szCs w:val="23"/>
        </w:rPr>
        <w:t>y</w:t>
      </w:r>
      <w:r>
        <w:rPr>
          <w:rStyle w:val="mathtext"/>
          <w:color w:val="212121"/>
          <w:sz w:val="23"/>
          <w:szCs w:val="23"/>
        </w:rPr>
        <w:t>=2</w:t>
      </w:r>
      <w:r>
        <w:rPr>
          <w:rStyle w:val="mathtext"/>
          <w:i/>
          <w:iCs/>
          <w:color w:val="212121"/>
          <w:sz w:val="23"/>
          <w:szCs w:val="23"/>
        </w:rPr>
        <w:t>x</w:t>
      </w:r>
      <w:r>
        <w:rPr>
          <w:rStyle w:val="mathtext"/>
          <w:color w:val="212121"/>
          <w:sz w:val="23"/>
          <w:szCs w:val="23"/>
        </w:rPr>
        <w:t>−1</w:t>
      </w:r>
      <w:r>
        <w:rPr>
          <w:rFonts w:ascii="Roboto" w:hAnsi="Roboto"/>
          <w:color w:val="212121"/>
          <w:sz w:val="20"/>
          <w:szCs w:val="20"/>
        </w:rPr>
        <w:t>.</w:t>
      </w:r>
    </w:p>
    <w:p w14:paraId="79E66273" w14:textId="3965528F" w:rsidR="00F64551" w:rsidRDefault="009B514D" w:rsidP="00F64551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212121"/>
          <w:sz w:val="20"/>
          <w:szCs w:val="20"/>
          <w:shd w:val="clear" w:color="auto" w:fill="FFFFFF"/>
        </w:rPr>
      </w:pPr>
      <w:r>
        <w:rPr>
          <w:rFonts w:ascii="Roboto" w:hAnsi="Roboto"/>
          <w:color w:val="212121"/>
          <w:sz w:val="20"/>
          <w:szCs w:val="20"/>
          <w:shd w:val="clear" w:color="auto" w:fill="FFFFFF"/>
        </w:rPr>
        <w:t>Linearization is useful in model analysis and control design applications.</w:t>
      </w:r>
    </w:p>
    <w:p w14:paraId="169142F7" w14:textId="47E99AF0" w:rsidR="009B514D" w:rsidRDefault="009B514D" w:rsidP="00F64551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212121"/>
          <w:sz w:val="20"/>
          <w:szCs w:val="20"/>
          <w:shd w:val="clear" w:color="auto" w:fill="FFFFFF"/>
        </w:rPr>
      </w:pPr>
      <w:r>
        <w:rPr>
          <w:rFonts w:ascii="Roboto" w:hAnsi="Roboto"/>
          <w:color w:val="212121"/>
          <w:sz w:val="20"/>
          <w:szCs w:val="20"/>
          <w:shd w:val="clear" w:color="auto" w:fill="FFFFFF"/>
        </w:rPr>
        <w:t>Exact linearization of the specified nonlinear Simulink</w:t>
      </w:r>
      <w:r>
        <w:rPr>
          <w:rFonts w:ascii="Roboto" w:hAnsi="Roboto"/>
          <w:color w:val="212121"/>
          <w:sz w:val="15"/>
          <w:szCs w:val="15"/>
          <w:shd w:val="clear" w:color="auto" w:fill="FFFFFF"/>
          <w:vertAlign w:val="superscript"/>
        </w:rPr>
        <w:t>®</w:t>
      </w:r>
      <w:r>
        <w:rPr>
          <w:rFonts w:ascii="Roboto" w:hAnsi="Roboto"/>
          <w:color w:val="212121"/>
          <w:sz w:val="20"/>
          <w:szCs w:val="20"/>
          <w:shd w:val="clear" w:color="auto" w:fill="FFFFFF"/>
        </w:rPr>
        <w:t> model produces linear state-space, transfer-function, or zero-pole-gain equations that you can use to:</w:t>
      </w:r>
    </w:p>
    <w:p w14:paraId="318879F1" w14:textId="77777777" w:rsidR="009B514D" w:rsidRDefault="009B514D" w:rsidP="009B514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75" w:afterAutospacing="0"/>
        <w:ind w:left="990"/>
        <w:rPr>
          <w:rFonts w:ascii="Roboto" w:hAnsi="Roboto"/>
          <w:color w:val="212121"/>
          <w:sz w:val="20"/>
          <w:szCs w:val="20"/>
        </w:rPr>
      </w:pPr>
      <w:r>
        <w:rPr>
          <w:rFonts w:ascii="Roboto" w:hAnsi="Roboto"/>
          <w:color w:val="212121"/>
          <w:sz w:val="20"/>
          <w:szCs w:val="20"/>
        </w:rPr>
        <w:t>Plot the Bode response of the Simulink model.</w:t>
      </w:r>
    </w:p>
    <w:p w14:paraId="5BBADD07" w14:textId="77777777" w:rsidR="009B514D" w:rsidRDefault="009B514D" w:rsidP="009B514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75" w:afterAutospacing="0"/>
        <w:ind w:left="990"/>
        <w:rPr>
          <w:rFonts w:ascii="Roboto" w:hAnsi="Roboto"/>
          <w:color w:val="212121"/>
          <w:sz w:val="20"/>
          <w:szCs w:val="20"/>
        </w:rPr>
      </w:pPr>
      <w:r>
        <w:rPr>
          <w:rFonts w:ascii="Roboto" w:hAnsi="Roboto"/>
          <w:color w:val="212121"/>
          <w:sz w:val="20"/>
          <w:szCs w:val="20"/>
        </w:rPr>
        <w:t>Evaluate loop stability margins by computing open-loop response.</w:t>
      </w:r>
    </w:p>
    <w:p w14:paraId="2ABE4483" w14:textId="77777777" w:rsidR="009B514D" w:rsidRDefault="009B514D" w:rsidP="009B514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75" w:afterAutospacing="0"/>
        <w:ind w:left="990"/>
        <w:rPr>
          <w:rFonts w:ascii="Roboto" w:hAnsi="Roboto"/>
          <w:color w:val="212121"/>
          <w:sz w:val="20"/>
          <w:szCs w:val="20"/>
        </w:rPr>
      </w:pPr>
      <w:proofErr w:type="spellStart"/>
      <w:r>
        <w:rPr>
          <w:rFonts w:ascii="Roboto" w:hAnsi="Roboto"/>
          <w:color w:val="212121"/>
          <w:sz w:val="20"/>
          <w:szCs w:val="20"/>
        </w:rPr>
        <w:t>Analyze</w:t>
      </w:r>
      <w:proofErr w:type="spellEnd"/>
      <w:r>
        <w:rPr>
          <w:rFonts w:ascii="Roboto" w:hAnsi="Roboto"/>
          <w:color w:val="212121"/>
          <w:sz w:val="20"/>
          <w:szCs w:val="20"/>
        </w:rPr>
        <w:t xml:space="preserve"> and compare plant response near different operating points.</w:t>
      </w:r>
    </w:p>
    <w:p w14:paraId="16B4E72B" w14:textId="77777777" w:rsidR="009B514D" w:rsidRDefault="009B514D" w:rsidP="009B514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75" w:afterAutospacing="0"/>
        <w:ind w:left="990"/>
        <w:rPr>
          <w:rFonts w:ascii="Roboto" w:hAnsi="Roboto"/>
          <w:color w:val="212121"/>
          <w:sz w:val="20"/>
          <w:szCs w:val="20"/>
        </w:rPr>
      </w:pPr>
      <w:r w:rsidRPr="009B514D">
        <w:rPr>
          <w:rFonts w:ascii="Roboto" w:hAnsi="Roboto"/>
          <w:color w:val="212121"/>
          <w:sz w:val="20"/>
          <w:szCs w:val="20"/>
        </w:rPr>
        <w:t xml:space="preserve">Generate controllers with reduced sensitivity to parameter variations and </w:t>
      </w:r>
      <w:proofErr w:type="spellStart"/>
      <w:r w:rsidRPr="009B514D">
        <w:rPr>
          <w:rFonts w:ascii="Roboto" w:hAnsi="Roboto"/>
          <w:color w:val="212121"/>
          <w:sz w:val="20"/>
          <w:szCs w:val="20"/>
        </w:rPr>
        <w:t>modeling</w:t>
      </w:r>
      <w:proofErr w:type="spellEnd"/>
      <w:r w:rsidRPr="009B514D">
        <w:rPr>
          <w:rFonts w:ascii="Roboto" w:hAnsi="Roboto"/>
          <w:color w:val="212121"/>
          <w:sz w:val="20"/>
          <w:szCs w:val="20"/>
        </w:rPr>
        <w:t xml:space="preserve"> errors</w:t>
      </w:r>
    </w:p>
    <w:p w14:paraId="0F3AA965" w14:textId="77777777" w:rsidR="00225F57" w:rsidRDefault="00225F57" w:rsidP="009B514D">
      <w:pPr>
        <w:pStyle w:val="NormalWeb"/>
        <w:shd w:val="clear" w:color="auto" w:fill="FFFFFF"/>
        <w:spacing w:before="0" w:beforeAutospacing="0" w:after="75" w:afterAutospacing="0"/>
        <w:ind w:left="990"/>
        <w:rPr>
          <w:rFonts w:ascii="Roboto" w:hAnsi="Roboto"/>
          <w:color w:val="212121"/>
          <w:sz w:val="20"/>
          <w:szCs w:val="20"/>
        </w:rPr>
      </w:pPr>
    </w:p>
    <w:p w14:paraId="7CDFE3CE" w14:textId="4CDB2C2D" w:rsidR="009B514D" w:rsidRPr="009B514D" w:rsidRDefault="009B514D" w:rsidP="009B514D">
      <w:pPr>
        <w:pStyle w:val="NormalWeb"/>
        <w:shd w:val="clear" w:color="auto" w:fill="FFFFFF"/>
        <w:spacing w:before="0" w:beforeAutospacing="0" w:after="75" w:afterAutospacing="0"/>
        <w:ind w:left="990"/>
        <w:rPr>
          <w:rFonts w:ascii="Roboto" w:hAnsi="Roboto"/>
          <w:color w:val="212121"/>
          <w:sz w:val="20"/>
          <w:szCs w:val="20"/>
        </w:rPr>
      </w:pPr>
      <w:r w:rsidRPr="009B514D">
        <w:rPr>
          <w:rFonts w:ascii="Roboto" w:hAnsi="Roboto"/>
          <w:color w:val="212121"/>
          <w:sz w:val="20"/>
          <w:szCs w:val="20"/>
        </w:rPr>
        <w:t>.</w:t>
      </w:r>
    </w:p>
    <w:p w14:paraId="0CCF2206" w14:textId="38592CD6" w:rsidR="009B514D" w:rsidRPr="00225F57" w:rsidRDefault="00225F57" w:rsidP="00F64551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b/>
          <w:bCs/>
          <w:color w:val="212121"/>
          <w:sz w:val="20"/>
          <w:szCs w:val="20"/>
        </w:rPr>
      </w:pPr>
      <w:r w:rsidRPr="00225F57">
        <w:rPr>
          <w:rStyle w:val="Emphasis"/>
          <w:rFonts w:ascii="Roboto" w:hAnsi="Roboto"/>
          <w:b/>
          <w:bCs/>
          <w:i w:val="0"/>
          <w:iCs w:val="0"/>
          <w:color w:val="212121"/>
          <w:sz w:val="20"/>
          <w:szCs w:val="20"/>
        </w:rPr>
        <w:t>Linearization</w:t>
      </w:r>
      <w:r w:rsidRPr="00225F57">
        <w:rPr>
          <w:rFonts w:ascii="Roboto" w:hAnsi="Roboto"/>
          <w:b/>
          <w:bCs/>
          <w:i/>
          <w:iCs/>
          <w:color w:val="212121"/>
          <w:sz w:val="20"/>
          <w:szCs w:val="20"/>
        </w:rPr>
        <w:t xml:space="preserve"> </w:t>
      </w:r>
      <w:r w:rsidRPr="00225F57">
        <w:rPr>
          <w:rStyle w:val="entity"/>
          <w:rFonts w:ascii="Roboto" w:hAnsi="Roboto"/>
          <w:b/>
          <w:bCs/>
          <w:color w:val="212121"/>
          <w:sz w:val="20"/>
          <w:szCs w:val="20"/>
          <w:shd w:val="clear" w:color="auto" w:fill="FFFFFF"/>
        </w:rPr>
        <w:t>Simulink Control Design</w:t>
      </w:r>
      <w:r>
        <w:rPr>
          <w:rFonts w:ascii="Roboto" w:hAnsi="Roboto"/>
          <w:b/>
          <w:bCs/>
          <w:color w:val="212121"/>
          <w:sz w:val="20"/>
          <w:szCs w:val="20"/>
          <w:shd w:val="clear" w:color="auto" w:fill="FFFFFF"/>
        </w:rPr>
        <w:t>:</w:t>
      </w:r>
    </w:p>
    <w:p w14:paraId="19F4315D" w14:textId="7E188030" w:rsidR="00A164D7" w:rsidRPr="00225F57" w:rsidRDefault="00225F57" w:rsidP="00225F57">
      <w:pPr>
        <w:pStyle w:val="ListParagraph"/>
        <w:numPr>
          <w:ilvl w:val="0"/>
          <w:numId w:val="3"/>
        </w:numPr>
      </w:pPr>
      <w:r w:rsidRPr="00225F57">
        <w:rPr>
          <w:rFonts w:ascii="Roboto" w:hAnsi="Roboto"/>
          <w:color w:val="212121"/>
          <w:sz w:val="20"/>
          <w:szCs w:val="20"/>
          <w:shd w:val="clear" w:color="auto" w:fill="FFFFFF"/>
        </w:rPr>
        <w:t>You can use </w:t>
      </w:r>
      <w:r w:rsidRPr="00225F57">
        <w:rPr>
          <w:rStyle w:val="entity"/>
          <w:rFonts w:ascii="Roboto" w:hAnsi="Roboto"/>
          <w:color w:val="212121"/>
          <w:sz w:val="20"/>
          <w:szCs w:val="20"/>
          <w:shd w:val="clear" w:color="auto" w:fill="FFFFFF"/>
        </w:rPr>
        <w:t>Simulink Control Design</w:t>
      </w:r>
      <w:r w:rsidRPr="00225F57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 software to linearize continuous-time, discrete-time, or </w:t>
      </w:r>
      <w:proofErr w:type="spellStart"/>
      <w:r w:rsidRPr="00225F57">
        <w:rPr>
          <w:rFonts w:ascii="Roboto" w:hAnsi="Roboto"/>
          <w:color w:val="212121"/>
          <w:sz w:val="20"/>
          <w:szCs w:val="20"/>
          <w:shd w:val="clear" w:color="auto" w:fill="FFFFFF"/>
        </w:rPr>
        <w:t>multirate</w:t>
      </w:r>
      <w:proofErr w:type="spellEnd"/>
      <w:r w:rsidRPr="00225F57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Simulink models. The resulting linear time-invariant model is in state-space form.</w:t>
      </w:r>
    </w:p>
    <w:p w14:paraId="5D41F0F7" w14:textId="77777777" w:rsidR="00225F57" w:rsidRPr="00225F57" w:rsidRDefault="00225F57" w:rsidP="00225F57">
      <w:pPr>
        <w:pStyle w:val="ListParagraph"/>
      </w:pPr>
    </w:p>
    <w:p w14:paraId="34D05013" w14:textId="568EEDBA" w:rsidR="00225F57" w:rsidRPr="00225F57" w:rsidRDefault="00225F57" w:rsidP="00225F57">
      <w:pPr>
        <w:pStyle w:val="ListParagraph"/>
        <w:numPr>
          <w:ilvl w:val="0"/>
          <w:numId w:val="3"/>
        </w:numPr>
      </w:pPr>
      <w:r>
        <w:rPr>
          <w:rFonts w:ascii="Roboto" w:hAnsi="Roboto"/>
          <w:color w:val="212121"/>
          <w:sz w:val="20"/>
          <w:szCs w:val="20"/>
          <w:shd w:val="clear" w:color="auto" w:fill="FFFFFF"/>
        </w:rPr>
        <w:t>By default, </w:t>
      </w:r>
      <w:r>
        <w:rPr>
          <w:rStyle w:val="entity"/>
          <w:rFonts w:ascii="Roboto" w:hAnsi="Roboto"/>
          <w:color w:val="212121"/>
          <w:sz w:val="20"/>
          <w:szCs w:val="20"/>
          <w:shd w:val="clear" w:color="auto" w:fill="FFFFFF"/>
        </w:rPr>
        <w:t>Simulink Control Design</w:t>
      </w:r>
      <w:r>
        <w:rPr>
          <w:rFonts w:ascii="Roboto" w:hAnsi="Roboto"/>
          <w:color w:val="212121"/>
          <w:sz w:val="20"/>
          <w:szCs w:val="20"/>
          <w:shd w:val="clear" w:color="auto" w:fill="FFFFFF"/>
        </w:rPr>
        <w:t> linearizes models using a </w:t>
      </w:r>
      <w:r>
        <w:rPr>
          <w:rStyle w:val="Emphasis"/>
          <w:rFonts w:ascii="Roboto" w:hAnsi="Roboto"/>
          <w:color w:val="212121"/>
          <w:sz w:val="20"/>
          <w:szCs w:val="20"/>
          <w:shd w:val="clear" w:color="auto" w:fill="FFFFFF"/>
        </w:rPr>
        <w:t>block-by-block</w:t>
      </w:r>
      <w:r>
        <w:rPr>
          <w:rFonts w:ascii="Roboto" w:hAnsi="Roboto"/>
          <w:color w:val="212121"/>
          <w:sz w:val="20"/>
          <w:szCs w:val="20"/>
          <w:shd w:val="clear" w:color="auto" w:fill="FFFFFF"/>
        </w:rPr>
        <w:t> approach. This block-by-block approach individually linearizes each block in your Simulink model and combines the results to produce the linearization of the specified system.</w:t>
      </w:r>
    </w:p>
    <w:p w14:paraId="7EC72BC9" w14:textId="77777777" w:rsidR="00225F57" w:rsidRDefault="00225F57" w:rsidP="00225F57">
      <w:pPr>
        <w:pStyle w:val="ListParagraph"/>
      </w:pPr>
    </w:p>
    <w:p w14:paraId="5E9B16D1" w14:textId="13CEAEB7" w:rsidR="00225F57" w:rsidRPr="00225F57" w:rsidRDefault="00225F57" w:rsidP="00225F57">
      <w:pPr>
        <w:pStyle w:val="ListParagraph"/>
        <w:numPr>
          <w:ilvl w:val="0"/>
          <w:numId w:val="3"/>
        </w:numPr>
      </w:pPr>
      <w:r>
        <w:rPr>
          <w:rFonts w:ascii="Roboto" w:hAnsi="Roboto"/>
          <w:color w:val="212121"/>
          <w:sz w:val="20"/>
          <w:szCs w:val="20"/>
          <w:shd w:val="clear" w:color="auto" w:fill="FFFFFF"/>
        </w:rPr>
        <w:t>You can also linearize your system using full-model numerical perturbation, where the software computes the linearization of the full model by perturbing the values of the root-level inputs and states.</w:t>
      </w:r>
    </w:p>
    <w:p w14:paraId="357B1B7A" w14:textId="77777777" w:rsidR="00225F57" w:rsidRDefault="00225F57" w:rsidP="00225F57">
      <w:pPr>
        <w:pStyle w:val="ListParagraph"/>
      </w:pPr>
    </w:p>
    <w:p w14:paraId="26B2D3FB" w14:textId="7DC7461B" w:rsidR="00225F57" w:rsidRDefault="00225F57" w:rsidP="00225F57">
      <w:pPr>
        <w:pStyle w:val="ListParagraph"/>
        <w:rPr>
          <w:rFonts w:ascii="Roboto" w:hAnsi="Roboto"/>
          <w:color w:val="212121"/>
          <w:sz w:val="20"/>
          <w:szCs w:val="20"/>
          <w:shd w:val="clear" w:color="auto" w:fill="FFFFFF"/>
        </w:rPr>
      </w:pPr>
      <w:r>
        <w:rPr>
          <w:rFonts w:ascii="Roboto" w:hAnsi="Roboto"/>
          <w:color w:val="212121"/>
          <w:sz w:val="20"/>
          <w:szCs w:val="20"/>
          <w:shd w:val="clear" w:color="auto" w:fill="FFFFFF"/>
        </w:rPr>
        <w:t>The block-by-block linearization approach has several advantages to full-model numerical perturbation:</w:t>
      </w:r>
    </w:p>
    <w:p w14:paraId="40E0204D" w14:textId="77777777" w:rsidR="00225F57" w:rsidRDefault="00225F57" w:rsidP="00225F57">
      <w:pPr>
        <w:pStyle w:val="ListParagraph"/>
        <w:rPr>
          <w:rFonts w:ascii="Roboto" w:hAnsi="Roboto"/>
          <w:color w:val="212121"/>
          <w:sz w:val="20"/>
          <w:szCs w:val="20"/>
          <w:shd w:val="clear" w:color="auto" w:fill="FFFFFF"/>
        </w:rPr>
      </w:pPr>
    </w:p>
    <w:p w14:paraId="45EA79D4" w14:textId="77777777" w:rsidR="00225F57" w:rsidRDefault="00225F57" w:rsidP="00225F5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75" w:afterAutospacing="0"/>
        <w:rPr>
          <w:rFonts w:ascii="Roboto" w:hAnsi="Roboto"/>
          <w:color w:val="212121"/>
          <w:sz w:val="20"/>
          <w:szCs w:val="20"/>
        </w:rPr>
      </w:pPr>
      <w:r>
        <w:rPr>
          <w:rFonts w:ascii="Roboto" w:hAnsi="Roboto"/>
          <w:color w:val="212121"/>
          <w:sz w:val="20"/>
          <w:szCs w:val="20"/>
        </w:rPr>
        <w:t>Most Simulink blocks have a preprogrammed linearization that provides an exact linearization of the block.</w:t>
      </w:r>
    </w:p>
    <w:p w14:paraId="5022FF5F" w14:textId="73869FD0" w:rsidR="00225F57" w:rsidRPr="00225F57" w:rsidRDefault="00225F57" w:rsidP="00225F5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75" w:afterAutospacing="0"/>
        <w:rPr>
          <w:rFonts w:ascii="Roboto" w:hAnsi="Roboto"/>
          <w:color w:val="212121"/>
          <w:sz w:val="20"/>
          <w:szCs w:val="20"/>
        </w:rPr>
      </w:pPr>
      <w:r>
        <w:rPr>
          <w:rFonts w:ascii="Roboto" w:hAnsi="Roboto"/>
          <w:color w:val="212121"/>
          <w:sz w:val="20"/>
          <w:szCs w:val="20"/>
        </w:rPr>
        <w:t>You can use linear analysis points to specify a portion of the model to linearize.</w:t>
      </w:r>
    </w:p>
    <w:p w14:paraId="27FD56CF" w14:textId="77777777" w:rsidR="00225F57" w:rsidRDefault="00225F57" w:rsidP="00225F5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75" w:afterAutospacing="0"/>
        <w:rPr>
          <w:rFonts w:ascii="Roboto" w:hAnsi="Roboto"/>
          <w:color w:val="212121"/>
          <w:sz w:val="20"/>
          <w:szCs w:val="20"/>
        </w:rPr>
      </w:pPr>
      <w:r>
        <w:rPr>
          <w:rFonts w:ascii="Roboto" w:hAnsi="Roboto"/>
          <w:color w:val="212121"/>
          <w:sz w:val="20"/>
          <w:szCs w:val="20"/>
        </w:rPr>
        <w:t xml:space="preserve">You can configure blocks to use custom </w:t>
      </w:r>
      <w:proofErr w:type="spellStart"/>
      <w:r>
        <w:rPr>
          <w:rFonts w:ascii="Roboto" w:hAnsi="Roboto"/>
          <w:color w:val="212121"/>
          <w:sz w:val="20"/>
          <w:szCs w:val="20"/>
        </w:rPr>
        <w:t>linearizations</w:t>
      </w:r>
      <w:proofErr w:type="spellEnd"/>
      <w:r>
        <w:rPr>
          <w:rFonts w:ascii="Roboto" w:hAnsi="Roboto"/>
          <w:color w:val="212121"/>
          <w:sz w:val="20"/>
          <w:szCs w:val="20"/>
        </w:rPr>
        <w:t xml:space="preserve"> without affecting your model simulation.</w:t>
      </w:r>
    </w:p>
    <w:p w14:paraId="4009C4DC" w14:textId="77777777" w:rsidR="00225F57" w:rsidRDefault="00225F57" w:rsidP="00225F5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75" w:afterAutospacing="0"/>
        <w:rPr>
          <w:rFonts w:ascii="Roboto" w:hAnsi="Roboto"/>
          <w:color w:val="212121"/>
          <w:sz w:val="20"/>
          <w:szCs w:val="20"/>
        </w:rPr>
      </w:pPr>
      <w:r>
        <w:rPr>
          <w:rFonts w:ascii="Roboto" w:hAnsi="Roboto"/>
          <w:color w:val="212121"/>
          <w:sz w:val="20"/>
          <w:szCs w:val="20"/>
        </w:rPr>
        <w:t>You can obtain detailed diagnostic information.</w:t>
      </w:r>
    </w:p>
    <w:p w14:paraId="049EA11F" w14:textId="77777777" w:rsidR="00801DD9" w:rsidRDefault="00801DD9" w:rsidP="00801DD9">
      <w:pPr>
        <w:pStyle w:val="NormalWeb"/>
        <w:shd w:val="clear" w:color="auto" w:fill="FFFFFF"/>
        <w:spacing w:before="0" w:beforeAutospacing="0" w:after="75" w:afterAutospacing="0"/>
        <w:ind w:left="360"/>
        <w:rPr>
          <w:rFonts w:ascii="Roboto" w:hAnsi="Roboto"/>
          <w:color w:val="212121"/>
          <w:sz w:val="20"/>
          <w:szCs w:val="20"/>
        </w:rPr>
      </w:pPr>
    </w:p>
    <w:p w14:paraId="579C39C4" w14:textId="77777777" w:rsidR="00801DD9" w:rsidRDefault="00801DD9" w:rsidP="00225F57">
      <w:pPr>
        <w:pStyle w:val="NormalWeb"/>
        <w:shd w:val="clear" w:color="auto" w:fill="FFFFFF"/>
        <w:spacing w:before="0" w:beforeAutospacing="0" w:after="75" w:afterAutospacing="0"/>
        <w:ind w:left="360"/>
        <w:rPr>
          <w:rFonts w:ascii="Roboto" w:hAnsi="Roboto"/>
          <w:b/>
          <w:bCs/>
          <w:color w:val="212121"/>
          <w:sz w:val="20"/>
          <w:szCs w:val="20"/>
          <w:shd w:val="clear" w:color="auto" w:fill="FFFFFF"/>
        </w:rPr>
      </w:pPr>
      <w:r w:rsidRPr="00801DD9">
        <w:rPr>
          <w:rFonts w:ascii="Roboto" w:hAnsi="Roboto"/>
          <w:b/>
          <w:bCs/>
          <w:color w:val="212121"/>
          <w:sz w:val="20"/>
          <w:szCs w:val="20"/>
          <w:shd w:val="clear" w:color="auto" w:fill="FFFFFF"/>
        </w:rPr>
        <w:t xml:space="preserve">Model Requirements for Exact </w:t>
      </w:r>
      <w:r>
        <w:rPr>
          <w:rFonts w:ascii="Roboto" w:hAnsi="Roboto"/>
          <w:b/>
          <w:bCs/>
          <w:color w:val="212121"/>
          <w:sz w:val="20"/>
          <w:szCs w:val="20"/>
          <w:shd w:val="clear" w:color="auto" w:fill="FFFFFF"/>
        </w:rPr>
        <w:t>L</w:t>
      </w:r>
      <w:r w:rsidRPr="00801DD9">
        <w:rPr>
          <w:rFonts w:ascii="Roboto" w:hAnsi="Roboto"/>
          <w:b/>
          <w:bCs/>
          <w:color w:val="212121"/>
          <w:sz w:val="20"/>
          <w:szCs w:val="20"/>
          <w:shd w:val="clear" w:color="auto" w:fill="FFFFFF"/>
        </w:rPr>
        <w:t>inearization</w:t>
      </w:r>
      <w:r>
        <w:rPr>
          <w:rFonts w:ascii="Roboto" w:hAnsi="Roboto"/>
          <w:b/>
          <w:bCs/>
          <w:color w:val="212121"/>
          <w:sz w:val="20"/>
          <w:szCs w:val="20"/>
          <w:shd w:val="clear" w:color="auto" w:fill="FFFFFF"/>
        </w:rPr>
        <w:t>:</w:t>
      </w:r>
    </w:p>
    <w:p w14:paraId="7AA53923" w14:textId="77777777" w:rsidR="00801DD9" w:rsidRDefault="00801DD9" w:rsidP="00225F57">
      <w:pPr>
        <w:pStyle w:val="NormalWeb"/>
        <w:shd w:val="clear" w:color="auto" w:fill="FFFFFF"/>
        <w:spacing w:before="0" w:beforeAutospacing="0" w:after="75" w:afterAutospacing="0"/>
        <w:ind w:left="360"/>
        <w:rPr>
          <w:rFonts w:ascii="Roboto" w:hAnsi="Roboto"/>
          <w:color w:val="212121"/>
          <w:sz w:val="20"/>
          <w:szCs w:val="20"/>
          <w:shd w:val="clear" w:color="auto" w:fill="FFFFFF"/>
        </w:rPr>
      </w:pPr>
      <w:r>
        <w:rPr>
          <w:rFonts w:ascii="Roboto" w:hAnsi="Roboto"/>
          <w:color w:val="212121"/>
          <w:sz w:val="20"/>
          <w:szCs w:val="20"/>
          <w:shd w:val="clear" w:color="auto" w:fill="FFFFFF"/>
        </w:rPr>
        <w:t>Exact linearization supports most Simulink blocks.</w:t>
      </w:r>
    </w:p>
    <w:p w14:paraId="4206C304" w14:textId="5FB5BE30" w:rsidR="00225F57" w:rsidRPr="00801DD9" w:rsidRDefault="00801DD9" w:rsidP="00801DD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75" w:afterAutospacing="0"/>
        <w:rPr>
          <w:rFonts w:ascii="Roboto" w:hAnsi="Roboto"/>
          <w:b/>
          <w:bCs/>
          <w:color w:val="212121"/>
          <w:sz w:val="20"/>
          <w:szCs w:val="20"/>
        </w:rPr>
      </w:pPr>
      <w:r>
        <w:rPr>
          <w:rFonts w:ascii="Roboto" w:hAnsi="Roboto"/>
          <w:color w:val="212121"/>
          <w:sz w:val="20"/>
          <w:szCs w:val="20"/>
          <w:shd w:val="clear" w:color="auto" w:fill="FFFFFF"/>
        </w:rPr>
        <w:t>However, Simulink blocks with strong discontinuities or event-based dynamics linearize (correctly) to zero or large (infinite) gain.</w:t>
      </w:r>
      <w:r w:rsidRPr="00801DD9">
        <w:rPr>
          <w:rFonts w:ascii="Roboto" w:hAnsi="Roboto"/>
          <w:b/>
          <w:bCs/>
          <w:color w:val="212121"/>
          <w:sz w:val="20"/>
          <w:szCs w:val="20"/>
          <w:shd w:val="clear" w:color="auto" w:fill="FFFFFF"/>
        </w:rPr>
        <w:t> </w:t>
      </w:r>
    </w:p>
    <w:p w14:paraId="317B862E" w14:textId="3349EADC" w:rsidR="00801DD9" w:rsidRPr="00801DD9" w:rsidRDefault="00801DD9" w:rsidP="00801DD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75" w:afterAutospacing="0"/>
        <w:rPr>
          <w:rFonts w:ascii="Roboto" w:hAnsi="Roboto"/>
          <w:b/>
          <w:bCs/>
          <w:color w:val="212121"/>
          <w:sz w:val="20"/>
          <w:szCs w:val="20"/>
        </w:rPr>
      </w:pPr>
      <w:r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Models that include event-based or discontinuous </w:t>
      </w:r>
      <w:proofErr w:type="spellStart"/>
      <w:r>
        <w:rPr>
          <w:rFonts w:ascii="Roboto" w:hAnsi="Roboto"/>
          <w:color w:val="212121"/>
          <w:sz w:val="20"/>
          <w:szCs w:val="20"/>
          <w:shd w:val="clear" w:color="auto" w:fill="FFFFFF"/>
        </w:rPr>
        <w:t>behavior</w:t>
      </w:r>
      <w:proofErr w:type="spellEnd"/>
      <w:r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require special handling by </w:t>
      </w:r>
      <w:r>
        <w:rPr>
          <w:rStyle w:val="entity"/>
          <w:rFonts w:ascii="Roboto" w:hAnsi="Roboto"/>
          <w:color w:val="212121"/>
          <w:sz w:val="20"/>
          <w:szCs w:val="20"/>
          <w:shd w:val="clear" w:color="auto" w:fill="FFFFFF"/>
        </w:rPr>
        <w:t>Simulink Control Design</w:t>
      </w:r>
      <w:r>
        <w:rPr>
          <w:rFonts w:ascii="Roboto" w:hAnsi="Roboto"/>
          <w:color w:val="212121"/>
          <w:sz w:val="20"/>
          <w:szCs w:val="20"/>
          <w:shd w:val="clear" w:color="auto" w:fill="FFFFFF"/>
        </w:rPr>
        <w:t> software.</w:t>
      </w:r>
      <w:r w:rsidRPr="00801DD9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Such event-based or discontinuous </w:t>
      </w:r>
      <w:proofErr w:type="spellStart"/>
      <w:r>
        <w:rPr>
          <w:rFonts w:ascii="Roboto" w:hAnsi="Roboto"/>
          <w:color w:val="212121"/>
          <w:sz w:val="20"/>
          <w:szCs w:val="20"/>
          <w:shd w:val="clear" w:color="auto" w:fill="FFFFFF"/>
        </w:rPr>
        <w:t>behavior</w:t>
      </w:r>
      <w:proofErr w:type="spellEnd"/>
      <w:r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can come from blocks such as:</w:t>
      </w:r>
    </w:p>
    <w:p w14:paraId="628EA6F8" w14:textId="77777777" w:rsidR="00801DD9" w:rsidRPr="00801DD9" w:rsidRDefault="00801DD9" w:rsidP="00801DD9">
      <w:pPr>
        <w:pStyle w:val="NormalWeb"/>
        <w:shd w:val="clear" w:color="auto" w:fill="FFFFFF"/>
        <w:spacing w:before="0" w:beforeAutospacing="0" w:after="75" w:afterAutospacing="0"/>
        <w:rPr>
          <w:rFonts w:ascii="Roboto" w:hAnsi="Roboto"/>
          <w:b/>
          <w:bCs/>
          <w:color w:val="212121"/>
          <w:sz w:val="20"/>
          <w:szCs w:val="20"/>
        </w:rPr>
      </w:pPr>
    </w:p>
    <w:p w14:paraId="222A359D" w14:textId="77777777" w:rsidR="00801DD9" w:rsidRDefault="00801DD9" w:rsidP="00801DD9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75" w:afterAutospacing="0"/>
        <w:rPr>
          <w:rFonts w:ascii="Roboto" w:hAnsi="Roboto"/>
          <w:color w:val="212121"/>
          <w:sz w:val="20"/>
          <w:szCs w:val="20"/>
        </w:rPr>
      </w:pPr>
      <w:r>
        <w:rPr>
          <w:rFonts w:ascii="Roboto" w:hAnsi="Roboto"/>
          <w:color w:val="212121"/>
          <w:sz w:val="20"/>
          <w:szCs w:val="20"/>
        </w:rPr>
        <w:t>Blocks from Discontinuities library</w:t>
      </w:r>
    </w:p>
    <w:p w14:paraId="485784A7" w14:textId="77777777" w:rsidR="00801DD9" w:rsidRDefault="00801DD9" w:rsidP="00801DD9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75" w:afterAutospacing="0"/>
        <w:rPr>
          <w:rFonts w:ascii="Roboto" w:hAnsi="Roboto"/>
          <w:color w:val="212121"/>
          <w:sz w:val="20"/>
          <w:szCs w:val="20"/>
        </w:rPr>
      </w:pPr>
      <w:proofErr w:type="spellStart"/>
      <w:r>
        <w:rPr>
          <w:rFonts w:ascii="Roboto" w:hAnsi="Roboto"/>
          <w:color w:val="212121"/>
          <w:sz w:val="20"/>
          <w:szCs w:val="20"/>
        </w:rPr>
        <w:t>Stateflow</w:t>
      </w:r>
      <w:proofErr w:type="spellEnd"/>
      <w:r>
        <w:rPr>
          <w:rFonts w:ascii="Roboto" w:hAnsi="Roboto"/>
          <w:color w:val="212121"/>
          <w:sz w:val="15"/>
          <w:szCs w:val="15"/>
          <w:vertAlign w:val="superscript"/>
        </w:rPr>
        <w:t>®</w:t>
      </w:r>
      <w:r>
        <w:rPr>
          <w:rFonts w:ascii="Roboto" w:hAnsi="Roboto"/>
          <w:color w:val="212121"/>
          <w:sz w:val="20"/>
          <w:szCs w:val="20"/>
        </w:rPr>
        <w:t> charts</w:t>
      </w:r>
    </w:p>
    <w:p w14:paraId="6088D27B" w14:textId="77777777" w:rsidR="00801DD9" w:rsidRDefault="00801DD9" w:rsidP="00801DD9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75" w:afterAutospacing="0"/>
        <w:rPr>
          <w:rFonts w:ascii="Roboto" w:hAnsi="Roboto"/>
          <w:color w:val="212121"/>
          <w:sz w:val="20"/>
          <w:szCs w:val="20"/>
        </w:rPr>
      </w:pPr>
      <w:r>
        <w:rPr>
          <w:rFonts w:ascii="Roboto" w:hAnsi="Roboto"/>
          <w:color w:val="212121"/>
          <w:sz w:val="20"/>
          <w:szCs w:val="20"/>
        </w:rPr>
        <w:t>Triggered subsystems</w:t>
      </w:r>
    </w:p>
    <w:p w14:paraId="7BFFB463" w14:textId="77777777" w:rsidR="00801DD9" w:rsidRDefault="00801DD9" w:rsidP="00801DD9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75" w:afterAutospacing="0"/>
        <w:rPr>
          <w:rFonts w:ascii="Roboto" w:hAnsi="Roboto"/>
          <w:color w:val="212121"/>
          <w:sz w:val="20"/>
          <w:szCs w:val="20"/>
        </w:rPr>
      </w:pPr>
      <w:r>
        <w:rPr>
          <w:rFonts w:ascii="Roboto" w:hAnsi="Roboto"/>
          <w:color w:val="212121"/>
          <w:sz w:val="20"/>
          <w:szCs w:val="20"/>
        </w:rPr>
        <w:t>Pulse width modulation (PWM) signals</w:t>
      </w:r>
    </w:p>
    <w:p w14:paraId="0372C675" w14:textId="77777777" w:rsidR="00801DD9" w:rsidRDefault="00801DD9" w:rsidP="00801DD9">
      <w:pPr>
        <w:pStyle w:val="NormalWeb"/>
        <w:shd w:val="clear" w:color="auto" w:fill="FFFFFF"/>
        <w:spacing w:before="0" w:beforeAutospacing="0" w:after="75" w:afterAutospacing="0"/>
        <w:ind w:left="2160"/>
        <w:rPr>
          <w:rFonts w:ascii="Roboto" w:hAnsi="Roboto"/>
          <w:color w:val="212121"/>
          <w:sz w:val="20"/>
          <w:szCs w:val="20"/>
        </w:rPr>
      </w:pPr>
    </w:p>
    <w:p w14:paraId="2CCEDBDB" w14:textId="653432F8" w:rsidR="00801DD9" w:rsidRDefault="00801DD9" w:rsidP="00801DD9">
      <w:pPr>
        <w:pStyle w:val="NormalWeb"/>
        <w:shd w:val="clear" w:color="auto" w:fill="FFFFFF"/>
        <w:spacing w:before="0" w:beforeAutospacing="0" w:after="75" w:afterAutospacing="0"/>
        <w:rPr>
          <w:rFonts w:ascii="Roboto" w:hAnsi="Roboto"/>
          <w:b/>
          <w:bCs/>
          <w:color w:val="212121"/>
          <w:sz w:val="20"/>
          <w:szCs w:val="20"/>
          <w:shd w:val="clear" w:color="auto" w:fill="FFFFFF"/>
        </w:rPr>
      </w:pPr>
      <w:r w:rsidRPr="00801DD9">
        <w:rPr>
          <w:rFonts w:ascii="Roboto" w:hAnsi="Roboto"/>
          <w:b/>
          <w:bCs/>
          <w:color w:val="212121"/>
          <w:sz w:val="20"/>
          <w:szCs w:val="20"/>
          <w:shd w:val="clear" w:color="auto" w:fill="FFFFFF"/>
        </w:rPr>
        <w:t>Operating Point Impact on Linearization:</w:t>
      </w:r>
    </w:p>
    <w:p w14:paraId="7A83668A" w14:textId="193D96FC" w:rsidR="000F595B" w:rsidRDefault="000F595B" w:rsidP="000F595B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75" w:afterAutospacing="0"/>
        <w:rPr>
          <w:rFonts w:ascii="Roboto" w:hAnsi="Roboto"/>
          <w:b/>
          <w:bCs/>
          <w:color w:val="212121"/>
          <w:sz w:val="20"/>
          <w:szCs w:val="20"/>
          <w:shd w:val="clear" w:color="auto" w:fill="FFFFFF"/>
        </w:rPr>
      </w:pPr>
      <w:r w:rsidRPr="000F595B">
        <w:rPr>
          <w:rFonts w:ascii="Roboto" w:hAnsi="Roboto"/>
          <w:color w:val="212121"/>
          <w:sz w:val="20"/>
          <w:szCs w:val="20"/>
          <w:shd w:val="clear" w:color="auto" w:fill="FFFFFF"/>
        </w:rPr>
        <w:t>A</w:t>
      </w:r>
      <w:r w:rsidRPr="000F595B">
        <w:rPr>
          <w:rFonts w:ascii="Arial" w:hAnsi="Arial" w:cs="Arial"/>
          <w:color w:val="404040"/>
          <w:sz w:val="20"/>
          <w:szCs w:val="20"/>
          <w:shd w:val="clear" w:color="auto" w:fill="FFFFFF"/>
        </w:rPr>
        <w:t>n </w:t>
      </w:r>
      <w:r>
        <w:rPr>
          <w:rStyle w:val="Emphasis"/>
          <w:rFonts w:ascii="Arial" w:hAnsi="Arial" w:cs="Arial"/>
          <w:color w:val="404040"/>
          <w:sz w:val="20"/>
          <w:szCs w:val="20"/>
          <w:shd w:val="clear" w:color="auto" w:fill="FFFFFF"/>
        </w:rPr>
        <w:t>operating point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 of a dynamic system defines the states and root-level input signals of the model at a specific time.</w:t>
      </w:r>
    </w:p>
    <w:p w14:paraId="2C20F492" w14:textId="5F55A2D7" w:rsidR="00801DD9" w:rsidRPr="00C914B6" w:rsidRDefault="00801DD9" w:rsidP="00C914B6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75" w:afterAutospacing="0"/>
        <w:rPr>
          <w:rFonts w:ascii="Roboto" w:hAnsi="Roboto"/>
          <w:b/>
          <w:bCs/>
          <w:color w:val="212121"/>
          <w:sz w:val="20"/>
          <w:szCs w:val="20"/>
        </w:rPr>
      </w:pPr>
      <w:r>
        <w:rPr>
          <w:rFonts w:ascii="Roboto" w:hAnsi="Roboto"/>
          <w:color w:val="212121"/>
          <w:sz w:val="20"/>
          <w:szCs w:val="20"/>
          <w:shd w:val="clear" w:color="auto" w:fill="FFFFFF"/>
        </w:rPr>
        <w:t>Choosing the right operating point for linearization is critical for obtaining an accurate linear model. </w:t>
      </w:r>
      <w:r w:rsidR="00C914B6">
        <w:rPr>
          <w:rFonts w:ascii="Roboto" w:hAnsi="Roboto"/>
          <w:color w:val="212121"/>
          <w:sz w:val="20"/>
          <w:szCs w:val="20"/>
          <w:shd w:val="clear" w:color="auto" w:fill="FFFFFF"/>
        </w:rPr>
        <w:t>The linear model is an approximation of the nonlinear model that is valid only near the operating point at which you linearize the model.</w:t>
      </w:r>
    </w:p>
    <w:p w14:paraId="52DBB36F" w14:textId="77777777" w:rsidR="00C914B6" w:rsidRDefault="00C914B6" w:rsidP="00C914B6">
      <w:pPr>
        <w:pStyle w:val="NormalWeb"/>
        <w:shd w:val="clear" w:color="auto" w:fill="FFFFFF"/>
        <w:spacing w:before="0" w:beforeAutospacing="0" w:after="75" w:afterAutospacing="0"/>
        <w:ind w:left="1440"/>
        <w:rPr>
          <w:rFonts w:ascii="Roboto" w:hAnsi="Roboto"/>
          <w:color w:val="212121"/>
          <w:sz w:val="20"/>
          <w:szCs w:val="20"/>
          <w:shd w:val="clear" w:color="auto" w:fill="FFFFFF"/>
        </w:rPr>
      </w:pPr>
    </w:p>
    <w:p w14:paraId="241F90B3" w14:textId="569422C8" w:rsidR="00C914B6" w:rsidRDefault="00C914B6" w:rsidP="00C914B6">
      <w:pPr>
        <w:pStyle w:val="NormalWeb"/>
        <w:shd w:val="clear" w:color="auto" w:fill="FFFFFF"/>
        <w:spacing w:before="0" w:beforeAutospacing="0" w:after="75" w:afterAutospacing="0"/>
        <w:ind w:left="1440"/>
        <w:rPr>
          <w:rFonts w:ascii="Roboto" w:hAnsi="Roboto"/>
          <w:color w:val="212121"/>
          <w:sz w:val="20"/>
          <w:szCs w:val="20"/>
          <w:shd w:val="clear" w:color="auto" w:fill="FFFFFF"/>
        </w:rPr>
      </w:pPr>
      <w:r>
        <w:rPr>
          <w:rFonts w:ascii="Roboto" w:hAnsi="Roboto"/>
          <w:color w:val="212121"/>
          <w:sz w:val="20"/>
          <w:szCs w:val="20"/>
          <w:shd w:val="clear" w:color="auto" w:fill="FFFFFF"/>
        </w:rPr>
        <w:t>Although you specify which Simulink blocks to linearize, all blocks in the model affect the operating point.</w:t>
      </w:r>
    </w:p>
    <w:p w14:paraId="2523EBEF" w14:textId="373B7944" w:rsidR="00C914B6" w:rsidRPr="00C914B6" w:rsidRDefault="00C914B6" w:rsidP="00C914B6">
      <w:pPr>
        <w:pStyle w:val="NormalWeb"/>
        <w:shd w:val="clear" w:color="auto" w:fill="FFFFFF"/>
        <w:spacing w:before="0" w:beforeAutospacing="0" w:after="75" w:afterAutospacing="0"/>
        <w:rPr>
          <w:rFonts w:ascii="Roboto" w:hAnsi="Roboto"/>
          <w:b/>
          <w:bCs/>
          <w:color w:val="212121"/>
          <w:sz w:val="20"/>
          <w:szCs w:val="20"/>
        </w:rPr>
      </w:pPr>
      <w:r w:rsidRPr="00C914B6">
        <w:rPr>
          <w:rFonts w:ascii="Roboto" w:hAnsi="Roboto"/>
          <w:b/>
          <w:bCs/>
          <w:noProof/>
          <w:color w:val="212121"/>
          <w:sz w:val="20"/>
          <w:szCs w:val="20"/>
        </w:rPr>
        <w:drawing>
          <wp:inline distT="0" distB="0" distL="0" distR="0" wp14:anchorId="7FA7FD11" wp14:editId="42B782E4">
            <wp:extent cx="5731510" cy="2141220"/>
            <wp:effectExtent l="0" t="0" r="2540" b="0"/>
            <wp:docPr id="79199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992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FC88A" w14:textId="77777777" w:rsidR="00225F57" w:rsidRPr="00801DD9" w:rsidRDefault="00225F57" w:rsidP="00225F57">
      <w:pPr>
        <w:pStyle w:val="ListParagraph"/>
        <w:rPr>
          <w:b/>
          <w:bCs/>
        </w:rPr>
      </w:pPr>
    </w:p>
    <w:sectPr w:rsidR="00225F57" w:rsidRPr="00801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0E95"/>
    <w:multiLevelType w:val="multilevel"/>
    <w:tmpl w:val="41E41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ED4831"/>
    <w:multiLevelType w:val="hybridMultilevel"/>
    <w:tmpl w:val="870663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4D09A8"/>
    <w:multiLevelType w:val="multilevel"/>
    <w:tmpl w:val="3496B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063015"/>
    <w:multiLevelType w:val="multilevel"/>
    <w:tmpl w:val="890C3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EE2DEE"/>
    <w:multiLevelType w:val="hybridMultilevel"/>
    <w:tmpl w:val="5E8E0B7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5242A55"/>
    <w:multiLevelType w:val="multilevel"/>
    <w:tmpl w:val="67603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C6901C0"/>
    <w:multiLevelType w:val="hybridMultilevel"/>
    <w:tmpl w:val="9BAED5D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F3549A4"/>
    <w:multiLevelType w:val="multilevel"/>
    <w:tmpl w:val="A3FA2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D5654F0"/>
    <w:multiLevelType w:val="hybridMultilevel"/>
    <w:tmpl w:val="390CFC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FF3B02"/>
    <w:multiLevelType w:val="multilevel"/>
    <w:tmpl w:val="FC805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CC0186E"/>
    <w:multiLevelType w:val="hybridMultilevel"/>
    <w:tmpl w:val="D9DECC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FD01234"/>
    <w:multiLevelType w:val="multilevel"/>
    <w:tmpl w:val="1EE20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34872252">
    <w:abstractNumId w:val="11"/>
  </w:num>
  <w:num w:numId="2" w16cid:durableId="2060783456">
    <w:abstractNumId w:val="7"/>
  </w:num>
  <w:num w:numId="3" w16cid:durableId="2064525206">
    <w:abstractNumId w:val="8"/>
  </w:num>
  <w:num w:numId="4" w16cid:durableId="443810250">
    <w:abstractNumId w:val="3"/>
  </w:num>
  <w:num w:numId="5" w16cid:durableId="379935931">
    <w:abstractNumId w:val="5"/>
  </w:num>
  <w:num w:numId="6" w16cid:durableId="1622375966">
    <w:abstractNumId w:val="2"/>
  </w:num>
  <w:num w:numId="7" w16cid:durableId="845553811">
    <w:abstractNumId w:val="0"/>
  </w:num>
  <w:num w:numId="8" w16cid:durableId="1872037874">
    <w:abstractNumId w:val="9"/>
  </w:num>
  <w:num w:numId="9" w16cid:durableId="599022131">
    <w:abstractNumId w:val="1"/>
  </w:num>
  <w:num w:numId="10" w16cid:durableId="1254587015">
    <w:abstractNumId w:val="6"/>
  </w:num>
  <w:num w:numId="11" w16cid:durableId="646979026">
    <w:abstractNumId w:val="4"/>
  </w:num>
  <w:num w:numId="12" w16cid:durableId="323885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551"/>
    <w:rsid w:val="000F595B"/>
    <w:rsid w:val="00225F57"/>
    <w:rsid w:val="00801DD9"/>
    <w:rsid w:val="009B514D"/>
    <w:rsid w:val="00A00BEB"/>
    <w:rsid w:val="00A164D7"/>
    <w:rsid w:val="00A360C5"/>
    <w:rsid w:val="00AF0D1A"/>
    <w:rsid w:val="00C914B6"/>
    <w:rsid w:val="00E01B0D"/>
    <w:rsid w:val="00F6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02166"/>
  <w15:chartTrackingRefBased/>
  <w15:docId w15:val="{77AE18F3-5B9B-468C-8D35-CAF09FE91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4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F64551"/>
    <w:rPr>
      <w:i/>
      <w:iCs/>
    </w:rPr>
  </w:style>
  <w:style w:type="character" w:customStyle="1" w:styleId="inlineequation">
    <w:name w:val="inlineequation"/>
    <w:basedOn w:val="DefaultParagraphFont"/>
    <w:rsid w:val="00F64551"/>
  </w:style>
  <w:style w:type="character" w:customStyle="1" w:styleId="mathtext">
    <w:name w:val="mathtext"/>
    <w:basedOn w:val="DefaultParagraphFont"/>
    <w:rsid w:val="00F64551"/>
  </w:style>
  <w:style w:type="character" w:customStyle="1" w:styleId="entity">
    <w:name w:val="entity"/>
    <w:basedOn w:val="DefaultParagraphFont"/>
    <w:rsid w:val="00225F57"/>
  </w:style>
  <w:style w:type="paragraph" w:styleId="ListParagraph">
    <w:name w:val="List Paragraph"/>
    <w:basedOn w:val="Normal"/>
    <w:uiPriority w:val="34"/>
    <w:qFormat/>
    <w:rsid w:val="00225F5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01B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ystem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Equilibrium_point" TargetMode="External"/><Relationship Id="rId12" Type="http://schemas.openxmlformats.org/officeDocument/2006/relationships/hyperlink" Target="https://en.wikipedia.org/wiki/Lineariz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tability_theory" TargetMode="External"/><Relationship Id="rId11" Type="http://schemas.openxmlformats.org/officeDocument/2006/relationships/hyperlink" Target="https://en.wikipedia.org/wiki/Dynamical_system" TargetMode="External"/><Relationship Id="rId5" Type="http://schemas.openxmlformats.org/officeDocument/2006/relationships/hyperlink" Target="https://en.wikipedia.org/wiki/Dynamical_syste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Differential_equ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Nonlinea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1461</TotalTime>
  <Pages>1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Sasidhar Reddy Bheemireddy</dc:creator>
  <cp:keywords/>
  <dc:description/>
  <cp:lastModifiedBy>Sasidhar Reddy Bheemireddy</cp:lastModifiedBy>
  <cp:revision>5</cp:revision>
  <dcterms:created xsi:type="dcterms:W3CDTF">2024-02-02T04:29:00Z</dcterms:created>
  <dcterms:modified xsi:type="dcterms:W3CDTF">2024-02-08T16:54:00Z</dcterms:modified>
</cp:coreProperties>
</file>