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0A5C36"/>
          <w:sz w:val="64"/>
          <w:szCs w:val="64"/>
        </w:rPr>
        <w:t xml:space="preserve">T1 mundial v06</w:t>
      </w:r>
    </w:p>
    <w:p>
      <w:pPr>
        <w:spacing w:after="240" w:before="0"/>
        <w:jc w:val="center"/>
      </w:pPr>
      <w:r>
        <w:rPr>
          <w:b/>
          <w:bCs/>
          <w:color w:val="1A1A1A"/>
          <w:sz w:val="32"/>
          <w:szCs w:val="32"/>
        </w:rPr>
        <w:t xml:space="preserve">Feedback frame por frame para Alejandro</w:t>
      </w:r>
    </w:p>
    <w:p>
      <w:pPr>
        <w:spacing w:after="1200" w:before="0"/>
        <w:jc w:val="center"/>
      </w:pPr>
      <w:r>
        <w:rPr>
          <w:i/>
          <w:iCs/>
          <w:color w:val="666666"/>
          <w:sz w:val="22"/>
          <w:szCs w:val="22"/>
        </w:rPr>
        <w:t xml:space="preserve">Comparativo guion vs ejecución  ·  Qué cambiar y por qué</w:t>
      </w:r>
    </w:p>
    <w:p>
      <w:pPr>
        <w:jc w:val="center"/>
      </w:pPr>
      <w:r>
        <w:rPr>
          <w:color w:val="999999"/>
          <w:sz w:val="18"/>
          <w:szCs w:val="18"/>
        </w:rPr>
        <w:t xml:space="preserve">T1 Hero Film Mundial 2026  ·  Versión interna</w:t>
      </w:r>
    </w:p>
    <w:p>
      <w:pPr>
        <w:pStyle w:val="Heading1"/>
        <w:pageBreakBefore/>
        <w:spacing w:after="240" w:before="480"/>
      </w:pPr>
      <w:r>
        <w:rPr>
          <w:b/>
          <w:bCs/>
          <w:color w:val="0A5C36"/>
          <w:sz w:val="36"/>
          <w:szCs w:val="36"/>
        </w:rPr>
        <w:t xml:space="preserve">1. Resumen del feedback</w:t>
      </w:r>
    </w:p>
    <w:p>
      <w:pPr>
        <w:spacing w:after="80" w:before="80" w:line="320"/>
      </w:pPr>
      <w:r>
        <w:rPr>
          <w:sz w:val="22"/>
          <w:szCs w:val="22"/>
        </w:rPr>
        <w:t xml:space="preserve">Buen punto de partida en v06. Hay tomas potentes que quedan tal cual. Pero hay 11 frames que necesitamos cambiar y 3 escenas críticas del guion que faltan completamente.</w:t>
      </w:r>
    </w:p>
    <w:p>
      <w:pPr>
        <w:spacing w:after="80" w:before="80" w:line="320"/>
      </w:pPr>
      <w:r>
        <w:rPr>
          <w:sz w:val="22"/>
          <w:szCs w:val="22"/>
        </w:rPr>
        <w:t xml:space="preserve">El documento separa cada cambio en tres categorías:</w:t>
      </w:r>
    </w:p>
    <w:p>
      <w:pPr>
        <w:pStyle w:val="ListParagraph"/>
        <w:numPr>
          <w:ilvl w:val="0"/>
          <w:numId w:val="2"/>
        </w:numPr>
        <w:spacing w:after="60" w:before="60" w:line="300"/>
      </w:pPr>
      <w:r>
        <w:rPr>
          <w:sz w:val="22"/>
          <w:szCs w:val="22"/>
        </w:rPr>
        <w:t xml:space="preserve">🟢 OK — frames que conservamos sin cambios</w:t>
      </w:r>
    </w:p>
    <w:p>
      <w:pPr>
        <w:pStyle w:val="ListParagraph"/>
        <w:numPr>
          <w:ilvl w:val="0"/>
          <w:numId w:val="2"/>
        </w:numPr>
        <w:spacing w:after="60" w:before="60" w:line="300"/>
      </w:pPr>
      <w:r>
        <w:rPr>
          <w:sz w:val="22"/>
          <w:szCs w:val="22"/>
        </w:rPr>
        <w:t xml:space="preserve">🟡 AJUSTAR — frames que están bien pero necesitan modificación específica</w:t>
      </w:r>
    </w:p>
    <w:p>
      <w:pPr>
        <w:pStyle w:val="ListParagraph"/>
        <w:numPr>
          <w:ilvl w:val="0"/>
          <w:numId w:val="2"/>
        </w:numPr>
        <w:spacing w:after="60" w:before="60" w:line="300"/>
      </w:pPr>
      <w:r>
        <w:rPr>
          <w:sz w:val="22"/>
          <w:szCs w:val="22"/>
        </w:rPr>
        <w:t xml:space="preserve">🔴 CAMBIAR — frames que hay que regenerar completamente o sacar</w:t>
      </w:r>
    </w:p>
    <w:p>
      <w:pPr>
        <w:pStyle w:val="Heading2"/>
        <w:spacing w:after="160" w:before="320"/>
      </w:pPr>
      <w:r>
        <w:rPr>
          <w:b/>
          <w:bCs/>
          <w:color w:val="1A1A1A"/>
          <w:sz w:val="28"/>
          <w:szCs w:val="28"/>
        </w:rPr>
        <w:t xml:space="preserve">Diagnóstico general</w:t>
      </w:r>
    </w:p>
    <w:p>
      <w:pPr>
        <w:pStyle w:val="ListParagraph"/>
        <w:numPr>
          <w:ilvl w:val="0"/>
          <w:numId w:val="2"/>
        </w:numPr>
        <w:spacing w:after="60" w:before="60" w:line="300"/>
      </w:pPr>
      <w:r>
        <w:rPr>
          <w:sz w:val="22"/>
          <w:szCs w:val="22"/>
        </w:rPr>
        <w:t xml:space="preserve">Calidad cinematográfica del look: muy buena. Conservar la dirección visual general</w:t>
      </w:r>
    </w:p>
    <w:p>
      <w:pPr>
        <w:pStyle w:val="ListParagraph"/>
        <w:numPr>
          <w:ilvl w:val="0"/>
          <w:numId w:val="2"/>
        </w:numPr>
        <w:spacing w:after="60" w:before="60" w:line="300"/>
      </w:pPr>
      <w:r>
        <w:rPr>
          <w:sz w:val="22"/>
          <w:szCs w:val="22"/>
        </w:rPr>
        <w:t xml:space="preserve">Balance jugador vs comerciante: ahorita ~70/30 hacia futbol. El guion pedía 50/50. Hay que rebalancear</w:t>
      </w:r>
    </w:p>
    <w:p>
      <w:pPr>
        <w:pStyle w:val="ListParagraph"/>
        <w:numPr>
          <w:ilvl w:val="0"/>
          <w:numId w:val="2"/>
        </w:numPr>
        <w:spacing w:after="60" w:before="60" w:line="300"/>
      </w:pPr>
      <w:r>
        <w:rPr>
          <w:sz w:val="22"/>
          <w:szCs w:val="22"/>
        </w:rPr>
        <w:t xml:space="preserve">Faltan 3 tomas críticas del guion (cortina del Centro, fusión estadio-mercado, bodega trabajadora con persona)</w:t>
      </w:r>
    </w:p>
    <w:p>
      <w:pPr>
        <w:pStyle w:val="ListParagraph"/>
        <w:numPr>
          <w:ilvl w:val="0"/>
          <w:numId w:val="2"/>
        </w:numPr>
        <w:spacing w:after="60" w:before="60" w:line="300"/>
      </w:pPr>
      <w:r>
        <w:rPr>
          <w:sz w:val="22"/>
          <w:szCs w:val="22"/>
        </w:rPr>
        <w:t xml:space="preserve">Hay 2 tomas que no estaban en el guion y se metieron por libertad creativa: árbitro y planeta tierra</w:t>
      </w:r>
    </w:p>
    <w:p>
      <w:pPr>
        <w:pStyle w:val="ListParagraph"/>
        <w:numPr>
          <w:ilvl w:val="0"/>
          <w:numId w:val="2"/>
        </w:numPr>
        <w:spacing w:after="60" w:before="60" w:line="300"/>
      </w:pPr>
      <w:r>
        <w:rPr>
          <w:sz w:val="22"/>
          <w:szCs w:val="22"/>
        </w:rPr>
        <w:t xml:space="preserve">Riesgo legal medio en ~5 frames por trade dress de Selección Mexicana (no es paranoia, es jurisprudencia real)</w:t>
      </w:r>
    </w:p>
    <w:p>
      <w:pPr>
        <w:pStyle w:val="Heading1"/>
        <w:pageBreakBefore/>
        <w:spacing w:after="240" w:before="480"/>
      </w:pPr>
      <w:r>
        <w:rPr>
          <w:b/>
          <w:bCs/>
          <w:color w:val="0A5C36"/>
          <w:sz w:val="36"/>
          <w:szCs w:val="36"/>
        </w:rPr>
        <w:t xml:space="preserve">2. Matriz frame por frame</w:t>
      </w:r>
    </w:p>
    <w:p>
      <w:pPr>
        <w:spacing w:after="80" w:before="80" w:line="320"/>
      </w:pPr>
      <w:r>
        <w:rPr>
          <w:sz w:val="22"/>
          <w:szCs w:val="22"/>
        </w:rPr>
        <w:t xml:space="preserve">Numeración por filas (F) y columnas (C). F1C1 = primera fila, primera columna del storyboard.</w:t>
      </w:r>
    </w:p>
    <w:p>
      <w:pPr>
        <w:pStyle w:val="Heading2"/>
        <w:spacing w:after="160" w:before="320"/>
      </w:pPr>
      <w:r>
        <w:rPr>
          <w:b/>
          <w:bCs/>
          <w:color w:val="1A1A1A"/>
          <w:sz w:val="28"/>
          <w:szCs w:val="28"/>
        </w:rPr>
        <w:t xml:space="preserve">Fila 1 — Apertura del spot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F1·C1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Silueta de hombre abriendo cortina industrial / portón de bodega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Cortina metálica del Centro Histórico subiendo al amanecer (Toma 01 del guion). Es el HOOK del spot, los primeros 5 segundos.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La toma actual es buena pero genérica industrial. La que pide el guion es específica: cortina de tienda en Centro Histórico CDMX, polvo dorado, luz de amanecer. Regenerar fiel al guion.</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F1·C2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Piernas del jugador entrando al túnel iluminado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 02: equipo entrando por túnel del estadio iluminándose. Match cut con la cortina.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OK. Tomar tal cual. Cinematográfica, sin escudos, sin marcas visibles. Conservar.</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F1·C3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Hombre con mochila roja al amanecer en escalinatas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 Parece transición agregada.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La toma es bonita pero la mochila roja distrae y suma al riesgo legal de tricolor (verde+blanco+rojo). Cambiar mochila a otro color (negra, gris, café) o quitar la toma.</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F1·C4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Jugador entrando a túnel desde abajo, calceta roja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OK con la idea del túnel pero la calceta roja es problemática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Cambiar calceta roja por blanca, negra o verde. Conservar el resto de la toma.</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F1·C5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Hombre con mochila al amanecer mirando ciudad</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 explícitamente</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Misma observación de F1·C3 (mochila roja). Si se conserva, cambiar color.</w:t>
            </w:r>
          </w:p>
        </w:tc>
      </w:tr>
    </w:tbl>
    <w:p>
      <w:pPr>
        <w:spacing w:after="120" w:before="120"/>
      </w:pPr>
      <w:r>
        <w:t xml:space="preserve"/>
      </w:r>
    </w:p>
    <w:p>
      <w:pPr>
        <w:pStyle w:val="Heading2"/>
        <w:spacing w:after="160" w:before="320"/>
      </w:pPr>
      <w:r>
        <w:rPr>
          <w:b/>
          <w:bCs/>
          <w:color w:val="1A1A1A"/>
          <w:sz w:val="28"/>
          <w:szCs w:val="28"/>
        </w:rPr>
        <w:t xml:space="preserve">Fila 2 — Comerciantes y futbolistas presentándose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F2·C1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Jugador en estadio iluminado, mochila roja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exactamente del guion. Funciona como retrato del 'jugador'</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Quitar la mochila roja. El jugador en estadio funciona pero la mochila la suma a la combinación tricolor.</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F2·C2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Señora del tianguis cobrando con QR + mucha gente con jerseys verdes detrás</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 03: señora del tianguis cobrando con terminal/QR. Es T1 Pagos.</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La señora está bien. PROBLEMA: la multitud detrás vestida toda con jerseys verdes (Tri) es trade dress directo. Cambiar la multitud a personas civiles vestidas casual, sin jerseys verdes uniformados.</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F2·C3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Jugadores haciendo cábala con balón al aire (tipo cara o cruz del referee)</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La toma del referee tirando moneda al aire no estaba pedida. El jugador con jersey verde + jugador con jersey blanco/azul recrea visualmente un duelo Selección vs rival. Quitar.</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F2·C4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Mano sosteniendo café con arte latte</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No está en el guion. ¿Es 'donde no se falla en los detalles'?</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Toma bonita pero no está en el guion. Si la conservas, OK como detalle de comerciante (founder DTC con su café) pero asegurar contexto. Si no, regenerar como detalle de comerciante real (manos contando dinero, manos preparando producto).</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F2·C5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Abrazo grupal de equipo con jerseys verdes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Conexión de equipo. OK con la idea narrativa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El abrazo está bien pero los jerseys verdes son uniformes idénticos al Tri. Cambiar a jersey verde sin la combinación cuello/manga característica de la Selección, o cambiar paleta a verde oscuro/olivo.</w:t>
            </w:r>
          </w:p>
        </w:tc>
      </w:tr>
    </w:tbl>
    <w:p>
      <w:pPr>
        <w:spacing w:after="120" w:before="120"/>
      </w:pPr>
      <w:r>
        <w:t xml:space="preserve"/>
      </w:r>
    </w:p>
    <w:p>
      <w:pPr>
        <w:pStyle w:val="Heading2"/>
        <w:spacing w:after="160" w:before="320"/>
      </w:pPr>
      <w:r>
        <w:rPr>
          <w:b/>
          <w:bCs/>
          <w:color w:val="1A1A1A"/>
          <w:sz w:val="28"/>
          <w:szCs w:val="28"/>
        </w:rPr>
        <w:t xml:space="preserve">Fila 3 — Match cuts deportivo y empaque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F3·C1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Pie con calceta roja + zapato + balón en cancha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Match cut deportivo OK</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Cambiar calceta roja por blanca/negra/verde. Es el elemento más identificable del trade dress Tri.</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F3·C2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Acción de partido: jugador verde+blanco+rojo (Tri completo) vs jugador blanco/azul</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 04: medio campo distribuyendo balón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CAMBIAR. La combinación verde+blanco+rojo+contexto de partido vs equipo rival es el trade dress más identificable. Cambiar uniforme: verde sin escudo, shorts negros (NO blancos), calcetas negras o verdes.</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F3·C3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Manos en macro cerrando una caja con cinta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 05: bodega en colonia trabajadora con persona empacando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La toma de manos es buena pero falta contexto humano. El guion pedía a la persona en su bodega. Agregar una toma adicional de plano medio mostrando a la persona completa en su bodega/taller.</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F3·C4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Brazo con jersey verde y brazalete blanco con 'C' roja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No está en el guion específico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CAMBIAR. El brazalete blanco con 'C' roja sobre verde es trade dress directo del capitán de la Selección. Es el elemento más arriesgado de todo el spot. O quitar el brazalete, o cambiarlo: brazalete dorado, o blanco con C negra.</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F3·C5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Coach/staff con tablet en banca, fondo de jugadores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 08: delantero estudiando video del rival en tablet</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Buena interpretación pero el guion pedía al delantero (jugador) estudiando, no al coach. Si Alejandro insiste con el coach, OK pero verificar que la tablet no muestre logos FIFA/Selección.</w:t>
            </w:r>
          </w:p>
        </w:tc>
      </w:tr>
    </w:tbl>
    <w:p>
      <w:pPr>
        <w:spacing w:after="120" w:before="120"/>
      </w:pPr>
      <w:r>
        <w:t xml:space="preserve"/>
      </w:r>
    </w:p>
    <w:p>
      <w:pPr>
        <w:pStyle w:val="Heading2"/>
        <w:spacing w:after="160" w:before="320"/>
      </w:pPr>
      <w:r>
        <w:rPr>
          <w:b/>
          <w:bCs/>
          <w:color w:val="1A1A1A"/>
          <w:sz w:val="28"/>
          <w:szCs w:val="28"/>
        </w:rPr>
        <w:t xml:space="preserve">Fila 4 — Founder DTC, balón, fans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F4·C1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Mujer founder con laptop en boutique con ropa colgada al fondo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 07: founder DTC en Condesa revisando facturas/dashboards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OK. Excelente toma, alma aspiracional, plantas, luz natural. Conservar. Recordar meter UI T1 propia en post-producción en la pantalla.</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F4·C2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Balón rodando sobre césped en cancha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Match cut OK pero genérico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Está bien pero hay 4 tomas similares de balón sobre césped en el spot (F4·C2, F5·C2, F5·C5, F6·C2). Reducir a 2 máximo, las más cinematográficas. Las otras 2 reemplazarlas con más contexto comercial.</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F4·C3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Mano sosteniendo celular con pantalla blanca y pulsera roja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Compradora pagando con QR / link de pago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OK. La pantalla blanca está bien, se llena con UI T1 en post. La pulsera roja es sutil, no riesgo legal. Conservar.</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F4·C4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Aficionados en un bar viendo partido, todos vestidos verde Selección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CAMBIAR. Toma metida por libertad creativa. Riesgo legal alto: aficionados uniformados con jerseys verdes idénticos al Tri viendo el partido es ambush marketing textbook. Cambiar a aficionados con ropa civil cualquiera (suéteres, camisas, no jerseys deportivos).</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F4·C5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Árbitro con uniforme amarillo neón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 QUITAR. Toma metida por libertad creativa. El uniforme es muy parecido al FIFA oficial. Y narrativamente no aporta. QUITAR la toma completa.</w:t>
            </w:r>
          </w:p>
        </w:tc>
      </w:tr>
    </w:tbl>
    <w:p>
      <w:pPr>
        <w:spacing w:after="120" w:before="120"/>
      </w:pPr>
      <w:r>
        <w:t xml:space="preserve"/>
      </w:r>
    </w:p>
    <w:p>
      <w:pPr>
        <w:pStyle w:val="Heading2"/>
        <w:spacing w:after="160" w:before="320"/>
      </w:pPr>
      <w:r>
        <w:rPr>
          <w:b/>
          <w:bCs/>
          <w:color w:val="1A1A1A"/>
          <w:sz w:val="28"/>
          <w:szCs w:val="28"/>
        </w:rPr>
        <w:t xml:space="preserve">Fila 5 — Crescendo del spot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F5·C1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Aficionados con jerseys verdes en bar/casa, expresión preocupada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Mismo problema que F4·C4: jerseys verdes idénticos al Tri. Ropa civil cualquiera, sin jerseys deportivos.</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F5·C2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Tiro libre / preparación de balón en cancha (calceta roja visible)</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 04 / paralelo de Toma 05 transición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Cambiar calceta roja por blanca/negra. Conservar la composición.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F5·C3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Mano con celular y mesa de tacos+guacamole+limón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Cliché 'México = tacos y futbol' que el documento pedía evitar. Si se conserva contexto de 'casa viendo partido', que sea sin tacos en mesa. O reemplazar con un comerciante usando T1 desde su negocio.</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F5·C4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Balón estático sobre césped iluminado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Match cut</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Otra toma de balón sobre césped. Considerar reemplazar con toma de comerciante para rebalancear.</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F5·C5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Pie pateando balón con calceta roja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Match cut OK</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Cambiar calceta roja por blanca/negra. Conservar el ímpetu de la toma.</w:t>
            </w:r>
          </w:p>
        </w:tc>
      </w:tr>
    </w:tbl>
    <w:p>
      <w:pPr>
        <w:spacing w:after="120" w:before="120"/>
      </w:pPr>
      <w:r>
        <w:t xml:space="preserve"/>
      </w:r>
    </w:p>
    <w:p>
      <w:pPr>
        <w:pStyle w:val="Heading2"/>
        <w:spacing w:after="160" w:before="320"/>
      </w:pPr>
      <w:r>
        <w:rPr>
          <w:b/>
          <w:bCs/>
          <w:color w:val="1A1A1A"/>
          <w:sz w:val="28"/>
          <w:szCs w:val="28"/>
        </w:rPr>
        <w:t xml:space="preserve">Fila 6 — Clímax del spot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F6·C1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Portero amarillo con brazos abiertos en arco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 11: portero atajando en cámara lenta. Es clave del spot.</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La toma del portero es buena pero el uniforme amarillo+verde es exactamente lo que usa Memo Ochoa. Cambiar a otro color (naranja, gris, azul oscuro). Y considerar reforzarla con el bullet time / cámara lenta extrema que pedía el guion.</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F6·C2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Balón estático con efecto cinematográfico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Match cut</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Cuarta toma de balón. Considerar quitar para rebalancear hacia comerciantes.</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F6·C3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Guante de portero deteniendo balón en macro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Continuación toma 11: cámara lenta atajada</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OK. Excelente toma cinematográfica. Conservar. Es el momento clave 'T1Score = portero del comercio'.</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F6·C4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Balón entrando a la red del arco</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Continuación de la atajada</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OK. Cinematográfica. Conservar.</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F6·C5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Mano con celular pantalla blanca, tacos al fondo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Cierre conexión comercio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El celular OK, pero quitar la mesa de tacos del fondo. Reemplazar por contexto neutro o de comercio real.</w:t>
            </w:r>
          </w:p>
        </w:tc>
      </w:tr>
    </w:tbl>
    <w:p>
      <w:pPr>
        <w:spacing w:after="120" w:before="120"/>
      </w:pPr>
      <w:r>
        <w:t xml:space="preserve"/>
      </w:r>
    </w:p>
    <w:p>
      <w:pPr>
        <w:pStyle w:val="Heading2"/>
        <w:spacing w:after="160" w:before="320"/>
      </w:pPr>
      <w:r>
        <w:rPr>
          <w:b/>
          <w:bCs/>
          <w:color w:val="1A1A1A"/>
          <w:sz w:val="28"/>
          <w:szCs w:val="28"/>
        </w:rPr>
        <w:t xml:space="preserve">Fila 7 — Cierre del spot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W w:type="dxa" w:w="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w:t>
            </w:r>
          </w:p>
        </w:tc>
        <w:tc>
          <w:tcPr>
            <w:tcW w:type="dxa" w:w="2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aparece en v06</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Lo que pedía el guion</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Status / Acción</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F7·C1</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Jugadores celebrando, abrazándose con jerseys verdes</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Cierre emocional 'mismo equipo'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AJUSTAR. Buena emoción pero cambiar paleta del jersey: verde olivo/oscuro o quitar la combinación verde+blanco+rojo característica.</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F7·C2</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Multitud de aficionados celebrando al rojo brillante</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Cierre 'mismo país'</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AJUSTAR. La multitud está OK pero dominantemente vestida de rojo+verde. Diversificar paleta de la multitud: tonos cálidos variados, no todos rojo+verde.</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F7·C3</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Estadio lleno desde ángulo aéreo nocturno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 del estadio en climax</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OK. Cinematográfica. Importante: que NO sea reproducción del Estadio Azteca específicamente. Verificar arquitectura.</w:t>
            </w:r>
          </w:p>
        </w:tc>
      </w:tr>
      <w:tr>
        <w:tc>
          <w:tcPr>
            <w:tcW w:type="dxa" w:w="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F7·C4</w:t>
            </w:r>
          </w:p>
        </w:tc>
        <w:tc>
          <w:tcPr>
            <w:tcW w:type="dxa" w:w="2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México iluminado por dentro como constelación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 14 del guion: México con luces de negocios + slogan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OK. EXCELENTE. Cumple exactamente con el guion. Conservar.</w:t>
            </w:r>
          </w:p>
        </w:tc>
      </w:tr>
      <w:tr>
        <w:tc>
          <w:tcPr>
            <w:tcW w:type="dxa" w:w="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F7·C5</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Planeta tierra completo con T1 Todo en Uno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No está en el guion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CAMBIAR. El guion pedía cerrar con México iluminado + slogan + logo. Salir al planeta tierra confunde el mensaje (¿T1 es global?). Quitar la toma del planeta. Cerrar con la toma de México iluminado y de ahí slogan + logo.</w:t>
            </w:r>
          </w:p>
        </w:tc>
      </w:tr>
    </w:tbl>
    <w:p>
      <w:pPr>
        <w:spacing w:after="120" w:before="120"/>
      </w:pPr>
      <w:r>
        <w:t xml:space="preserve"/>
      </w:r>
    </w:p>
    <w:p>
      <w:pPr>
        <w:pStyle w:val="Heading1"/>
        <w:pageBreakBefore/>
        <w:spacing w:after="240" w:before="480"/>
      </w:pPr>
      <w:r>
        <w:rPr>
          <w:b/>
          <w:bCs/>
          <w:color w:val="0A5C36"/>
          <w:sz w:val="36"/>
          <w:szCs w:val="36"/>
        </w:rPr>
        <w:t xml:space="preserve">3. Tomas críticas que faltan en v06</w:t>
      </w:r>
    </w:p>
    <w:p>
      <w:pPr>
        <w:spacing w:after="80" w:before="80" w:line="320"/>
      </w:pPr>
      <w:r>
        <w:rPr>
          <w:sz w:val="22"/>
          <w:szCs w:val="22"/>
        </w:rPr>
        <w:t xml:space="preserve">Tres tomas del guion original que NO aparecen en v06 y son indispensables narrativamente. Sin estas, el spot pierde su columna vertebral.</w:t>
      </w:r>
    </w:p>
    <w:p>
      <w:pPr>
        <w:pStyle w:val="Heading2"/>
        <w:spacing w:after="160" w:before="320"/>
      </w:pPr>
      <w:r>
        <w:rPr>
          <w:b/>
          <w:bCs/>
          <w:color w:val="1A1A1A"/>
          <w:sz w:val="28"/>
          <w:szCs w:val="28"/>
        </w:rPr>
        <w:t xml:space="preserve">Toma faltante 1 — Cortina del Centro Histórico</w:t>
      </w:r>
    </w:p>
    <w:p>
      <w:pPr>
        <w:spacing w:after="80" w:before="80" w:line="320"/>
      </w:pPr>
      <w:r>
        <w:rPr>
          <w:b/>
          <w:bCs/>
          <w:sz w:val="22"/>
          <w:szCs w:val="22"/>
        </w:rPr>
        <w:t xml:space="preserve">Posición en el spot: segundos 0-5  ·  Es el HOOK</w:t>
      </w:r>
    </w:p>
    <w:p>
      <w:pPr>
        <w:spacing w:after="80" w:before="80" w:line="320"/>
      </w:pPr>
      <w:r>
        <w:rPr>
          <w:sz w:val="22"/>
          <w:szCs w:val="22"/>
        </w:rPr>
        <w:t xml:space="preserve">Lo que pedía el guion: cortina metálica de una pequeña tienda en el centro histórico de una ciudad mexicana subiendo lentamente al amanecer. Polvo dorado flotando. Cámara estática esperando.</w:t>
      </w:r>
    </w:p>
    <w:p>
      <w:pPr>
        <w:spacing w:after="80" w:before="80" w:line="320"/>
      </w:pPr>
      <w:r>
        <w:rPr>
          <w:sz w:val="22"/>
          <w:szCs w:val="22"/>
        </w:rPr>
        <w:t xml:space="preserve">Por qué es indispensable: es la apertura visual del spot. Establece al comerciante como protagonista DESDE el primer segundo. Sin esto, el spot se vuelve 'spot de futbol con cameos comerciantes' en vez de 'México entero juega en paralelo'.</w:t>
      </w:r>
    </w:p>
    <w:p>
      <w:pPr>
        <w:spacing w:after="80" w:before="80" w:line="320"/>
      </w:pPr>
      <w:r>
        <w:rPr>
          <w:b/>
          <w:bCs/>
          <w:sz w:val="22"/>
          <w:szCs w:val="22"/>
        </w:rPr>
        <w:t xml:space="preserve">En v06 fue reemplazada por: F1·C1 (silueta abriendo portón de bodega industrial). No es lo mismo. La cortina del Centro tiene calor cultural específico que el portón industrial no aporta.</w:t>
      </w:r>
    </w:p>
    <w:p>
      <w:pPr>
        <w:spacing w:after="120" w:before="120"/>
      </w:pPr>
      <w:r>
        <w:t xml:space="preserve"/>
      </w:r>
    </w:p>
    <w:p>
      <w:pPr>
        <w:pStyle w:val="Heading2"/>
        <w:spacing w:after="160" w:before="320"/>
      </w:pPr>
      <w:r>
        <w:rPr>
          <w:b/>
          <w:bCs/>
          <w:color w:val="1A1A1A"/>
          <w:sz w:val="28"/>
          <w:szCs w:val="28"/>
        </w:rPr>
        <w:t xml:space="preserve">Toma faltante 2 — Bodega trabajadora con persona empacando</w:t>
      </w:r>
    </w:p>
    <w:p>
      <w:pPr>
        <w:spacing w:after="80" w:before="80" w:line="320"/>
      </w:pPr>
      <w:r>
        <w:rPr>
          <w:b/>
          <w:bCs/>
          <w:sz w:val="22"/>
          <w:szCs w:val="22"/>
        </w:rPr>
        <w:t xml:space="preserve">Posición en el spot: segundos 20-25</w:t>
      </w:r>
    </w:p>
    <w:p>
      <w:pPr>
        <w:spacing w:after="80" w:before="80" w:line="320"/>
      </w:pPr>
      <w:r>
        <w:rPr>
          <w:sz w:val="22"/>
          <w:szCs w:val="22"/>
        </w:rPr>
        <w:t xml:space="preserve">Lo que pedía el guion: interior de bodega/taller en una colonia trabajadora mexicana. Hombre o mujer empacando pedido de ecommerce con disciplina. Cajas, etiquetas, impresora térmica. Plano medio mostrando a la persona en su bodega real.</w:t>
      </w:r>
    </w:p>
    <w:p>
      <w:pPr>
        <w:spacing w:after="80" w:before="80" w:line="320"/>
      </w:pPr>
      <w:r>
        <w:rPr>
          <w:sz w:val="22"/>
          <w:szCs w:val="22"/>
        </w:rPr>
        <w:t xml:space="preserve">Por qué es indispensable: representa T1 Envíos. Es el comerciante DTC mexicano real. Es el alma B2B del spot.</w:t>
      </w:r>
    </w:p>
    <w:p>
      <w:pPr>
        <w:spacing w:after="80" w:before="80" w:line="320"/>
      </w:pPr>
      <w:r>
        <w:rPr>
          <w:b/>
          <w:bCs/>
          <w:sz w:val="22"/>
          <w:szCs w:val="22"/>
        </w:rPr>
        <w:t xml:space="preserve">En v06 está parcialmente: F3·C3 (manos cerrando caja) está bien pero falta la toma con la persona completa en su contexto. Agregar una toma de plano medio con la persona visible en su bodega.</w:t>
      </w:r>
    </w:p>
    <w:p>
      <w:pPr>
        <w:spacing w:after="120" w:before="120"/>
      </w:pPr>
      <w:r>
        <w:t xml:space="preserve"/>
      </w:r>
    </w:p>
    <w:p>
      <w:pPr>
        <w:pStyle w:val="Heading2"/>
        <w:spacing w:after="160" w:before="320"/>
      </w:pPr>
      <w:r>
        <w:rPr>
          <w:b/>
          <w:bCs/>
          <w:color w:val="1A1A1A"/>
          <w:sz w:val="28"/>
          <w:szCs w:val="28"/>
        </w:rPr>
        <w:t xml:space="preserve">Toma faltante 3 — Fusión estadio→mercado</w:t>
      </w:r>
    </w:p>
    <w:p>
      <w:pPr>
        <w:spacing w:after="80" w:before="80" w:line="320"/>
      </w:pPr>
      <w:r>
        <w:rPr>
          <w:b/>
          <w:bCs/>
          <w:sz w:val="22"/>
          <w:szCs w:val="22"/>
        </w:rPr>
        <w:t xml:space="preserve">Posición en el spot: segundos 55-62  ·  Es el CLÍMAX visual</w:t>
      </w:r>
    </w:p>
    <w:p>
      <w:pPr>
        <w:spacing w:after="80" w:before="80" w:line="320"/>
      </w:pPr>
      <w:r>
        <w:rPr>
          <w:sz w:val="22"/>
          <w:szCs w:val="22"/>
        </w:rPr>
        <w:t xml:space="preserve">Lo que pedía el guion: el estadio gradualmente se transforma en mercado mexicano lleno de gente. Las gradas se vuelven puestos. Los aficionados se vuelven comerciantes y compradores. La cancha se vuelve plaza. Una sola toma continua, sin corte, transformación orgánica tipo Vortex de Gaspar Noé. Cámara haciendo giro lento de 360 grados mientras el mundo cambia.</w:t>
      </w:r>
    </w:p>
    <w:p>
      <w:pPr>
        <w:spacing w:after="80" w:before="80" w:line="320"/>
      </w:pPr>
      <w:r>
        <w:rPr>
          <w:sz w:val="22"/>
          <w:szCs w:val="22"/>
        </w:rPr>
        <w:t xml:space="preserve">Por qué es indispensable: es la representación visual literal del slogan 'todo México es uno'. Sin esta toma, el slogan al final se queda colgado sin pago visual. Es el momento que amarra toda la tesis del spot.</w:t>
      </w:r>
    </w:p>
    <w:p>
      <w:pPr>
        <w:spacing w:after="80" w:before="80" w:line="320"/>
      </w:pPr>
      <w:r>
        <w:rPr>
          <w:b/>
          <w:bCs/>
          <w:sz w:val="22"/>
          <w:szCs w:val="22"/>
        </w:rPr>
        <w:t xml:space="preserve">En v06 NO existe. El spot va del partido directo al cierre 'Mismo equipo / Mismo país' sin la transformación visual.</w:t>
      </w:r>
    </w:p>
    <w:p>
      <w:pPr>
        <w:spacing w:after="80" w:before="80" w:line="320"/>
      </w:pPr>
      <w:r>
        <w:rPr>
          <w:sz w:val="22"/>
          <w:szCs w:val="22"/>
        </w:rPr>
        <w:t xml:space="preserve">Esta es la toma más ambiciosa técnicamente del spot. Higgsfield Cinema Studio + Kling 3.0 multi-shot pueden lograrla, pero requiere iteraciones. Vale la pena el esfuerzo: es el momento más memorable del spot si sale bien.</w:t>
      </w:r>
    </w:p>
    <w:p>
      <w:pPr>
        <w:spacing w:after="120" w:before="120"/>
      </w:pPr>
      <w:r>
        <w:t xml:space="preserve"/>
      </w:r>
    </w:p>
    <w:p>
      <w:pPr>
        <w:pStyle w:val="Heading1"/>
        <w:pageBreakBefore/>
        <w:spacing w:after="240" w:before="480"/>
      </w:pPr>
      <w:r>
        <w:rPr>
          <w:b/>
          <w:bCs/>
          <w:color w:val="0A5C36"/>
          <w:sz w:val="36"/>
          <w:szCs w:val="36"/>
        </w:rPr>
        <w:t xml:space="preserve">4. Riesgos legales — cambios concretos</w:t>
      </w:r>
    </w:p>
    <w:p>
      <w:pPr>
        <w:spacing w:after="80" w:before="80" w:line="320"/>
      </w:pPr>
      <w:r>
        <w:rPr>
          <w:sz w:val="22"/>
          <w:szCs w:val="22"/>
        </w:rPr>
        <w:t xml:space="preserve">No paranoia legal. Esto es jurisprudencia real revisada (FIFA vs Qatar 2022, Smack Apparel vs LSU, doctrina de trade dress en EU y México). El veredicto: hay que ajustar cosas específicas, no rehacer todo.</w:t>
      </w:r>
    </w:p>
    <w:p>
      <w:pPr>
        <w:pStyle w:val="Heading2"/>
        <w:spacing w:after="160" w:before="320"/>
      </w:pPr>
      <w:r>
        <w:rPr>
          <w:b/>
          <w:bCs/>
          <w:color w:val="1A1A1A"/>
          <w:sz w:val="28"/>
          <w:szCs w:val="28"/>
        </w:rPr>
        <w:t xml:space="preserve">Lo que SÍ es problema (cambiar)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c>
          <w:tcPr>
            <w:tcW w:type="dxa" w:w="19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Elemento</w:t>
            </w:r>
          </w:p>
        </w:tc>
        <w:tc>
          <w:tcPr>
            <w:tcW w:type="dxa" w:w="1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Frame(s)</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Por qué</w:t>
            </w:r>
          </w:p>
        </w:tc>
        <w:tc>
          <w:tcPr>
            <w:tcW w:type="dxa" w:w="2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Cómo arreglarlo</w:t>
            </w:r>
          </w:p>
        </w:tc>
      </w:tr>
      <w:tr>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Brazalete con 'C' roja sobre verde</w:t>
            </w:r>
          </w:p>
        </w:tc>
        <w:tc>
          <w:tcPr>
            <w:tcW w:type="dxa" w:w="1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F3·C4</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Trade dress directo del capitán de la Selección. Es el elemento más identificable.</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Quitar el brazalete o cambiarlo a brazalete dorado, o blanco con C negra.</w:t>
            </w:r>
          </w:p>
        </w:tc>
      </w:tr>
      <w:tr>
        <w:tc>
          <w:tcPr>
            <w:tcW w:type="dxa" w:w="1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Combinación uniforme verde + short blanco + calceta roja</w:t>
            </w:r>
          </w:p>
        </w:tc>
        <w:tc>
          <w:tcPr>
            <w:tcW w:type="dxa" w:w="1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F1·C4, F3·C1, F3·C2, F5·C2, F5·C5</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Es la combinación tricolor exacta del Tri. La FMF puede argumentar trade dress.</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Mantener jersey verde sin escudo. Cambiar shorts a NEGROS o verdes (NO blancos). Calcetas blancas, negras o verdes (NO rojas).</w:t>
            </w:r>
          </w:p>
        </w:tc>
      </w:tr>
      <w:tr>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Aficionados uniformados con jerseys verdes en bar</w:t>
            </w:r>
          </w:p>
        </w:tc>
        <w:tc>
          <w:tcPr>
            <w:tcW w:type="dxa" w:w="1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F4·C4, F5·C1</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Replicar fans del Tri viendo partido es ambush marketing textbook.</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Aficionados con ropa civil cualquiera. Pueden estar emocionados pero no uniformados. Sin jerseys deportivos verdes.</w:t>
            </w:r>
          </w:p>
        </w:tc>
      </w:tr>
      <w:tr>
        <w:tc>
          <w:tcPr>
            <w:tcW w:type="dxa" w:w="1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Árbitro con uniforme amarillo neón</w:t>
            </w:r>
          </w:p>
        </w:tc>
        <w:tc>
          <w:tcPr>
            <w:tcW w:type="dxa" w:w="1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F4·C5</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Uniforme muy similar al FIFA oficial. Y no estaba en el guion.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QUITAR la toma completa. No aporta narrativamente.</w:t>
            </w:r>
          </w:p>
        </w:tc>
      </w:tr>
      <w:tr>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Multitud de aficionados con jerseys verdes en estadio o tianguis</w:t>
            </w:r>
          </w:p>
        </w:tc>
        <w:tc>
          <w:tcPr>
            <w:tcW w:type="dxa" w:w="1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F2·C2 (fondo), F7·C2</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Marea uniformada de tricolor en contexto deportivo es trade dress de la afición de la Selección.</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Diversificar paleta. Multitud con tonos variados, no toda verde+rojo.</w:t>
            </w:r>
          </w:p>
        </w:tc>
      </w:tr>
      <w:tr>
        <w:tc>
          <w:tcPr>
            <w:tcW w:type="dxa" w:w="19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Portero amarillo+verde</w:t>
            </w:r>
          </w:p>
        </w:tc>
        <w:tc>
          <w:tcPr>
            <w:tcW w:type="dxa" w:w="1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F6·C1</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Es la combinación exacta de Memo Ochoa con la Selección.</w:t>
            </w:r>
          </w:p>
        </w:tc>
        <w:tc>
          <w:tcPr>
            <w:tcW w:type="dxa" w:w="2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Cambiar uniforme del portero a otro color: naranja, gris oscuro, azul, negro, etc.</w:t>
            </w:r>
          </w:p>
        </w:tc>
      </w:tr>
    </w:tbl>
    <w:p>
      <w:pPr>
        <w:pStyle w:val="Heading2"/>
        <w:spacing w:after="160" w:before="320"/>
      </w:pPr>
      <w:r>
        <w:rPr>
          <w:b/>
          <w:bCs/>
          <w:color w:val="1A1A1A"/>
          <w:sz w:val="28"/>
          <w:szCs w:val="28"/>
        </w:rPr>
        <w:t xml:space="preserve">Lo que NO es problema (no cambiar)</w:t>
      </w:r>
    </w:p>
    <w:p>
      <w:pPr>
        <w:pStyle w:val="ListParagraph"/>
        <w:numPr>
          <w:ilvl w:val="0"/>
          <w:numId w:val="2"/>
        </w:numPr>
        <w:spacing w:after="60" w:before="60" w:line="300"/>
      </w:pPr>
      <w:r>
        <w:rPr>
          <w:sz w:val="22"/>
          <w:szCs w:val="22"/>
        </w:rPr>
        <w:t xml:space="preserve">Jersey verde sólido sin escudo: OK aunque sea similar al verde Tri. La protección es de la combinación + escudo, no del color verde solo</w:t>
      </w:r>
    </w:p>
    <w:p>
      <w:pPr>
        <w:pStyle w:val="ListParagraph"/>
        <w:numPr>
          <w:ilvl w:val="0"/>
          <w:numId w:val="2"/>
        </w:numPr>
        <w:spacing w:after="60" w:before="60" w:line="300"/>
      </w:pPr>
      <w:r>
        <w:rPr>
          <w:sz w:val="22"/>
          <w:szCs w:val="22"/>
        </w:rPr>
        <w:t xml:space="preserve">Estadio genérico de futbol: OK siempre que no replique exactamente la arquitectura del Estadio Azteca</w:t>
      </w:r>
    </w:p>
    <w:p>
      <w:pPr>
        <w:pStyle w:val="ListParagraph"/>
        <w:numPr>
          <w:ilvl w:val="0"/>
          <w:numId w:val="2"/>
        </w:numPr>
        <w:spacing w:after="60" w:before="60" w:line="300"/>
      </w:pPr>
      <w:r>
        <w:rPr>
          <w:sz w:val="22"/>
          <w:szCs w:val="22"/>
        </w:rPr>
        <w:t xml:space="preserve">Balón de futbol genérico: OK</w:t>
      </w:r>
    </w:p>
    <w:p>
      <w:pPr>
        <w:pStyle w:val="ListParagraph"/>
        <w:numPr>
          <w:ilvl w:val="0"/>
          <w:numId w:val="2"/>
        </w:numPr>
        <w:spacing w:after="60" w:before="60" w:line="300"/>
      </w:pPr>
      <w:r>
        <w:rPr>
          <w:sz w:val="22"/>
          <w:szCs w:val="22"/>
        </w:rPr>
        <w:t xml:space="preserve">Aficionados emocionados: OK siempre que no estén uniformados</w:t>
      </w:r>
    </w:p>
    <w:p>
      <w:pPr>
        <w:pStyle w:val="ListParagraph"/>
        <w:numPr>
          <w:ilvl w:val="0"/>
          <w:numId w:val="2"/>
        </w:numPr>
        <w:spacing w:after="60" w:before="60" w:line="300"/>
      </w:pPr>
      <w:r>
        <w:rPr>
          <w:sz w:val="22"/>
          <w:szCs w:val="22"/>
        </w:rPr>
        <w:t xml:space="preserve">Voice over hablando del 'partido más grande': OK, no menciona Mundial/FIFA/Selección</w:t>
      </w:r>
    </w:p>
    <w:p>
      <w:pPr>
        <w:pStyle w:val="ListParagraph"/>
        <w:numPr>
          <w:ilvl w:val="0"/>
          <w:numId w:val="2"/>
        </w:numPr>
        <w:spacing w:after="60" w:before="60" w:line="300"/>
      </w:pPr>
      <w:r>
        <w:rPr>
          <w:sz w:val="22"/>
          <w:szCs w:val="22"/>
        </w:rPr>
        <w:t xml:space="preserve">Cualquier locación mexicana: OK</w:t>
      </w:r>
    </w:p>
    <w:p>
      <w:pPr>
        <w:pStyle w:val="ListParagraph"/>
        <w:numPr>
          <w:ilvl w:val="0"/>
          <w:numId w:val="2"/>
        </w:numPr>
        <w:spacing w:after="60" w:before="60" w:line="300"/>
      </w:pPr>
      <w:r>
        <w:rPr>
          <w:sz w:val="22"/>
          <w:szCs w:val="22"/>
        </w:rPr>
        <w:t xml:space="preserve">Hablar de 'todo México': OK, no es marca registrada</w:t>
      </w:r>
    </w:p>
    <w:p>
      <w:pPr>
        <w:pStyle w:val="Heading2"/>
        <w:spacing w:after="160" w:before="320"/>
      </w:pPr>
      <w:r>
        <w:rPr>
          <w:b/>
          <w:bCs/>
          <w:color w:val="1A1A1A"/>
          <w:sz w:val="28"/>
          <w:szCs w:val="28"/>
        </w:rPr>
        <w:t xml:space="preserve">Lo que sigue requiriendo trabajo en post</w:t>
      </w:r>
    </w:p>
    <w:p>
      <w:pPr>
        <w:pStyle w:val="ListParagraph"/>
        <w:numPr>
          <w:ilvl w:val="0"/>
          <w:numId w:val="2"/>
        </w:numPr>
        <w:spacing w:after="60" w:before="60" w:line="300"/>
      </w:pPr>
      <w:r>
        <w:rPr>
          <w:sz w:val="22"/>
          <w:szCs w:val="22"/>
        </w:rPr>
        <w:t xml:space="preserve">Software de detección de logos: correr Brandwatch o similar sobre el cut final</w:t>
      </w:r>
    </w:p>
    <w:p>
      <w:pPr>
        <w:pStyle w:val="ListParagraph"/>
        <w:numPr>
          <w:ilvl w:val="0"/>
          <w:numId w:val="2"/>
        </w:numPr>
        <w:spacing w:after="60" w:before="60" w:line="300"/>
      </w:pPr>
      <w:r>
        <w:rPr>
          <w:sz w:val="22"/>
          <w:szCs w:val="22"/>
        </w:rPr>
        <w:t xml:space="preserve">Revisión legal frame por frame antes de publicar: indispensable</w:t>
      </w:r>
    </w:p>
    <w:p>
      <w:pPr>
        <w:pStyle w:val="ListParagraph"/>
        <w:numPr>
          <w:ilvl w:val="0"/>
          <w:numId w:val="2"/>
        </w:numPr>
        <w:spacing w:after="60" w:before="60" w:line="300"/>
      </w:pPr>
      <w:r>
        <w:rPr>
          <w:sz w:val="22"/>
          <w:szCs w:val="22"/>
        </w:rPr>
        <w:t xml:space="preserve">Registro IMPI del slogan: iniciar trámite esta semana</w:t>
      </w:r>
    </w:p>
    <w:p>
      <w:pPr>
        <w:pStyle w:val="ListParagraph"/>
        <w:numPr>
          <w:ilvl w:val="0"/>
          <w:numId w:val="2"/>
        </w:numPr>
        <w:spacing w:after="60" w:before="60" w:line="300"/>
      </w:pPr>
      <w:r>
        <w:rPr>
          <w:sz w:val="22"/>
          <w:szCs w:val="22"/>
        </w:rPr>
        <w:t xml:space="preserve">Documentación de prompts: archivar todos los prompts y outputs por si hay disputa</w:t>
      </w:r>
    </w:p>
    <w:p>
      <w:pPr>
        <w:pStyle w:val="Heading1"/>
        <w:pageBreakBefore/>
        <w:spacing w:after="240" w:before="480"/>
      </w:pPr>
      <w:r>
        <w:rPr>
          <w:b/>
          <w:bCs/>
          <w:color w:val="0A5C36"/>
          <w:sz w:val="36"/>
          <w:szCs w:val="36"/>
        </w:rPr>
        <w:t xml:space="preserve">5. Desglose total: qué tomas conservar, ajustar, cambiar</w:t>
      </w:r>
    </w:p>
    <w:p>
      <w:pPr>
        <w:pStyle w:val="Heading2"/>
        <w:spacing w:after="160" w:before="320"/>
      </w:pPr>
      <w:r>
        <w:rPr>
          <w:b/>
          <w:bCs/>
          <w:color w:val="1A1A1A"/>
          <w:sz w:val="28"/>
          <w:szCs w:val="28"/>
        </w:rPr>
        <w:t xml:space="preserve">Resumen ejecutivo de cambios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600"/>
      </w:tblGrid>
      <w:tr>
        <w:tc>
          <w:tcPr>
            <w:tcW w:type="dxa" w:w="22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Acción</w:t>
            </w:r>
          </w:p>
        </w:tc>
        <w:tc>
          <w:tcPr>
            <w:tcW w:type="dxa" w:w="16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Cantidad</w:t>
            </w:r>
          </w:p>
        </w:tc>
        <w:tc>
          <w:tcPr>
            <w:tcW w:type="dxa" w:w="46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Frames</w:t>
            </w:r>
          </w:p>
        </w:tc>
      </w:tr>
      <w:tr>
        <w:tc>
          <w:tcPr>
            <w:tcW w:type="dxa" w:w="2200"/>
            <w:tcBorders>
              <w:top w:val="single" w:color="BBBBBB" w:sz="1"/>
              <w:left w:val="single" w:color="BBBBBB" w:sz="1"/>
              <w:bottom w:val="single" w:color="BBBBBB" w:sz="1"/>
              <w:right w:val="single" w:color="BBBBBB" w:sz="1"/>
            </w:tcBorders>
            <w:shd w:fill="E8F4E1" w:val="clear"/>
            <w:tcMar>
              <w:top w:type="dxa" w:w="100"/>
              <w:left w:type="dxa" w:w="140"/>
              <w:bottom w:type="dxa" w:w="100"/>
              <w:right w:type="dxa" w:w="140"/>
            </w:tcMar>
            <w:vAlign w:val="top"/>
          </w:tcPr>
          <w:p>
            <w:r>
              <w:rPr>
                <w:b w:val="false"/>
                <w:bCs w:val="false"/>
                <w:color w:val="1A1A1A"/>
                <w:sz w:val="18"/>
                <w:szCs w:val="18"/>
              </w:rPr>
              <w:t xml:space="preserve">🟢 OK conservar</w:t>
            </w:r>
          </w:p>
        </w:tc>
        <w:tc>
          <w:tcPr>
            <w:tcW w:type="dxa" w:w="1600"/>
            <w:tcBorders>
              <w:top w:val="single" w:color="BBBBBB" w:sz="1"/>
              <w:left w:val="single" w:color="BBBBBB" w:sz="1"/>
              <w:bottom w:val="single" w:color="BBBBBB" w:sz="1"/>
              <w:right w:val="single" w:color="BBBBBB" w:sz="1"/>
            </w:tcBorders>
            <w:shd w:fill="E8F4E1" w:val="clear"/>
            <w:tcMar>
              <w:top w:type="dxa" w:w="100"/>
              <w:left w:type="dxa" w:w="140"/>
              <w:bottom w:type="dxa" w:w="100"/>
              <w:right w:type="dxa" w:w="140"/>
            </w:tcMar>
            <w:vAlign w:val="top"/>
          </w:tcPr>
          <w:p>
            <w:r>
              <w:rPr>
                <w:b w:val="false"/>
                <w:bCs w:val="false"/>
                <w:color w:val="1A1A1A"/>
                <w:sz w:val="18"/>
                <w:szCs w:val="18"/>
              </w:rPr>
              <w:t xml:space="preserve">9 frames</w:t>
            </w:r>
          </w:p>
        </w:tc>
        <w:tc>
          <w:tcPr>
            <w:tcW w:type="dxa" w:w="4600"/>
            <w:tcBorders>
              <w:top w:val="single" w:color="BBBBBB" w:sz="1"/>
              <w:left w:val="single" w:color="BBBBBB" w:sz="1"/>
              <w:bottom w:val="single" w:color="BBBBBB" w:sz="1"/>
              <w:right w:val="single" w:color="BBBBBB" w:sz="1"/>
            </w:tcBorders>
            <w:shd w:fill="E8F4E1" w:val="clear"/>
            <w:tcMar>
              <w:top w:type="dxa" w:w="100"/>
              <w:left w:type="dxa" w:w="140"/>
              <w:bottom w:type="dxa" w:w="100"/>
              <w:right w:type="dxa" w:w="140"/>
            </w:tcMar>
            <w:vAlign w:val="top"/>
          </w:tcPr>
          <w:p>
            <w:r>
              <w:rPr>
                <w:b w:val="false"/>
                <w:bCs w:val="false"/>
                <w:color w:val="1A1A1A"/>
                <w:sz w:val="18"/>
                <w:szCs w:val="18"/>
              </w:rPr>
              <w:t xml:space="preserve">F1·C2, F4·C1, F4·C3, F6·C3, F6·C4, F7·C3, F7·C4 + 2 frames de balón cinematográfico</w:t>
            </w:r>
          </w:p>
        </w:tc>
      </w:tr>
      <w:tr>
        <w:tc>
          <w:tcPr>
            <w:tcW w:type="dxa" w:w="2200"/>
            <w:tcBorders>
              <w:top w:val="single" w:color="BBBBBB" w:sz="1"/>
              <w:left w:val="single" w:color="BBBBBB" w:sz="1"/>
              <w:bottom w:val="single" w:color="BBBBBB" w:sz="1"/>
              <w:right w:val="single" w:color="BBBBBB" w:sz="1"/>
            </w:tcBorders>
            <w:shd w:fill="FFF4D6" w:val="clear"/>
            <w:tcMar>
              <w:top w:type="dxa" w:w="100"/>
              <w:left w:type="dxa" w:w="140"/>
              <w:bottom w:type="dxa" w:w="100"/>
              <w:right w:type="dxa" w:w="140"/>
            </w:tcMar>
            <w:vAlign w:val="top"/>
          </w:tcPr>
          <w:p>
            <w:r>
              <w:rPr>
                <w:b w:val="false"/>
                <w:bCs w:val="false"/>
                <w:color w:val="1A1A1A"/>
                <w:sz w:val="18"/>
                <w:szCs w:val="18"/>
              </w:rPr>
              <w:t xml:space="preserve">🟡 AJUSTAR</w:t>
            </w:r>
          </w:p>
        </w:tc>
        <w:tc>
          <w:tcPr>
            <w:tcW w:type="dxa" w:w="1600"/>
            <w:tcBorders>
              <w:top w:val="single" w:color="BBBBBB" w:sz="1"/>
              <w:left w:val="single" w:color="BBBBBB" w:sz="1"/>
              <w:bottom w:val="single" w:color="BBBBBB" w:sz="1"/>
              <w:right w:val="single" w:color="BBBBBB" w:sz="1"/>
            </w:tcBorders>
            <w:shd w:fill="FFF4D6" w:val="clear"/>
            <w:tcMar>
              <w:top w:type="dxa" w:w="100"/>
              <w:left w:type="dxa" w:w="140"/>
              <w:bottom w:type="dxa" w:w="100"/>
              <w:right w:type="dxa" w:w="140"/>
            </w:tcMar>
            <w:vAlign w:val="top"/>
          </w:tcPr>
          <w:p>
            <w:r>
              <w:rPr>
                <w:b w:val="false"/>
                <w:bCs w:val="false"/>
                <w:color w:val="1A1A1A"/>
                <w:sz w:val="18"/>
                <w:szCs w:val="18"/>
              </w:rPr>
              <w:t xml:space="preserve">13 frames</w:t>
            </w:r>
          </w:p>
        </w:tc>
        <w:tc>
          <w:tcPr>
            <w:tcW w:type="dxa" w:w="4600"/>
            <w:tcBorders>
              <w:top w:val="single" w:color="BBBBBB" w:sz="1"/>
              <w:left w:val="single" w:color="BBBBBB" w:sz="1"/>
              <w:bottom w:val="single" w:color="BBBBBB" w:sz="1"/>
              <w:right w:val="single" w:color="BBBBBB" w:sz="1"/>
            </w:tcBorders>
            <w:shd w:fill="FFF4D6" w:val="clear"/>
            <w:tcMar>
              <w:top w:type="dxa" w:w="100"/>
              <w:left w:type="dxa" w:w="140"/>
              <w:bottom w:type="dxa" w:w="100"/>
              <w:right w:type="dxa" w:w="140"/>
            </w:tcMar>
            <w:vAlign w:val="top"/>
          </w:tcPr>
          <w:p>
            <w:r>
              <w:rPr>
                <w:b w:val="false"/>
                <w:bCs w:val="false"/>
                <w:color w:val="1A1A1A"/>
                <w:sz w:val="18"/>
                <w:szCs w:val="18"/>
              </w:rPr>
              <w:t xml:space="preserve">F1·C3, F1·C4, F1·C5, F2·C1, F2·C2, F2·C4, F2·C5, F3·C1, F3·C3, F3·C5, F5·C2, F5·C4, F5·C5, F6·C1, F6·C2, F6·C5, F7·C1, F7·C2</w:t>
            </w:r>
          </w:p>
        </w:tc>
      </w:tr>
      <w:tr>
        <w:tc>
          <w:tcPr>
            <w:tcW w:type="dxa" w:w="2200"/>
            <w:tcBorders>
              <w:top w:val="single" w:color="BBBBBB" w:sz="1"/>
              <w:left w:val="single" w:color="BBBBBB" w:sz="1"/>
              <w:bottom w:val="single" w:color="BBBBBB" w:sz="1"/>
              <w:right w:val="single" w:color="BBBBBB" w:sz="1"/>
            </w:tcBorders>
            <w:shd w:fill="FCE8E8" w:val="clear"/>
            <w:tcMar>
              <w:top w:type="dxa" w:w="100"/>
              <w:left w:type="dxa" w:w="140"/>
              <w:bottom w:type="dxa" w:w="100"/>
              <w:right w:type="dxa" w:w="140"/>
            </w:tcMar>
            <w:vAlign w:val="top"/>
          </w:tcPr>
          <w:p>
            <w:r>
              <w:rPr>
                <w:b w:val="false"/>
                <w:bCs w:val="false"/>
                <w:color w:val="1A1A1A"/>
                <w:sz w:val="18"/>
                <w:szCs w:val="18"/>
              </w:rPr>
              <w:t xml:space="preserve">🔴 CAMBIAR / REGENERAR</w:t>
            </w:r>
          </w:p>
        </w:tc>
        <w:tc>
          <w:tcPr>
            <w:tcW w:type="dxa" w:w="1600"/>
            <w:tcBorders>
              <w:top w:val="single" w:color="BBBBBB" w:sz="1"/>
              <w:left w:val="single" w:color="BBBBBB" w:sz="1"/>
              <w:bottom w:val="single" w:color="BBBBBB" w:sz="1"/>
              <w:right w:val="single" w:color="BBBBBB" w:sz="1"/>
            </w:tcBorders>
            <w:shd w:fill="FCE8E8" w:val="clear"/>
            <w:tcMar>
              <w:top w:type="dxa" w:w="100"/>
              <w:left w:type="dxa" w:w="140"/>
              <w:bottom w:type="dxa" w:w="100"/>
              <w:right w:type="dxa" w:w="140"/>
            </w:tcMar>
            <w:vAlign w:val="top"/>
          </w:tcPr>
          <w:p>
            <w:r>
              <w:rPr>
                <w:b w:val="false"/>
                <w:bCs w:val="false"/>
                <w:color w:val="1A1A1A"/>
                <w:sz w:val="18"/>
                <w:szCs w:val="18"/>
              </w:rPr>
              <w:t xml:space="preserve">6 frames</w:t>
            </w:r>
          </w:p>
        </w:tc>
        <w:tc>
          <w:tcPr>
            <w:tcW w:type="dxa" w:w="4600"/>
            <w:tcBorders>
              <w:top w:val="single" w:color="BBBBBB" w:sz="1"/>
              <w:left w:val="single" w:color="BBBBBB" w:sz="1"/>
              <w:bottom w:val="single" w:color="BBBBBB" w:sz="1"/>
              <w:right w:val="single" w:color="BBBBBB" w:sz="1"/>
            </w:tcBorders>
            <w:shd w:fill="FCE8E8" w:val="clear"/>
            <w:tcMar>
              <w:top w:type="dxa" w:w="100"/>
              <w:left w:type="dxa" w:w="140"/>
              <w:bottom w:type="dxa" w:w="100"/>
              <w:right w:type="dxa" w:w="140"/>
            </w:tcMar>
            <w:vAlign w:val="top"/>
          </w:tcPr>
          <w:p>
            <w:r>
              <w:rPr>
                <w:b w:val="false"/>
                <w:bCs w:val="false"/>
                <w:color w:val="1A1A1A"/>
                <w:sz w:val="18"/>
                <w:szCs w:val="18"/>
              </w:rPr>
              <w:t xml:space="preserve">F1·C1 (regenerar como cortina centro), F2·C3 (quitar), F3·C2 (cambiar uniforme), F3·C4 (quitar brazalete), F4·C4, F4·C5 (quitar árbitro), F5·C1, F5·C3, F7·C5 (quitar planeta)</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 AGREGAR (faltan en v06)</w:t>
            </w:r>
          </w:p>
        </w:tc>
        <w:tc>
          <w:tcPr>
            <w:tcW w:type="dxa" w:w="16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3 tomas críticas</w:t>
            </w:r>
          </w:p>
        </w:tc>
        <w:tc>
          <w:tcPr>
            <w:tcW w:type="dxa" w:w="46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Cortina Centro Histórico (hook), Bodega trabajadora con persona, Fusión estadio→mercado (clímax)</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 Total tomas finales</w:t>
            </w:r>
          </w:p>
        </w:tc>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~32 frames</w:t>
            </w:r>
          </w:p>
        </w:tc>
        <w:tc>
          <w:tcPr>
            <w:tcW w:type="dxa" w:w="4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v06 tiene 35 frames. Resultado: ~32 frames con balance 50/50 jugador/comerciante</w:t>
            </w:r>
          </w:p>
        </w:tc>
      </w:tr>
    </w:tbl>
    <w:p>
      <w:pPr>
        <w:spacing w:after="120" w:before="120"/>
      </w:pPr>
      <w:r>
        <w:t xml:space="preserve"/>
      </w:r>
    </w:p>
    <w:p>
      <w:pPr>
        <w:pStyle w:val="Heading2"/>
        <w:spacing w:after="160" w:before="320"/>
      </w:pPr>
      <w:r>
        <w:rPr>
          <w:b/>
          <w:bCs/>
          <w:color w:val="1A1A1A"/>
          <w:sz w:val="28"/>
          <w:szCs w:val="28"/>
        </w:rPr>
        <w:t xml:space="preserve">Reordenamiento de tomas para mejor balance</w:t>
      </w:r>
    </w:p>
    <w:p>
      <w:pPr>
        <w:spacing w:after="80" w:before="80" w:line="320"/>
      </w:pPr>
      <w:r>
        <w:rPr>
          <w:sz w:val="22"/>
          <w:szCs w:val="22"/>
        </w:rPr>
        <w:t xml:space="preserve">Recomendación adicional: las 4 tomas de balón sobre césped (F4·C2, F5·C2, F5·C4, F6·C2) son redundantes. Conservar las 2 más cinematográficas, reemplazar las otras 2 con tomas de comerciantes que faltan:</w:t>
      </w:r>
    </w:p>
    <w:p>
      <w:pPr>
        <w:pStyle w:val="ListParagraph"/>
        <w:numPr>
          <w:ilvl w:val="0"/>
          <w:numId w:val="2"/>
        </w:numPr>
        <w:spacing w:after="60" w:before="60" w:line="300"/>
      </w:pPr>
      <w:r>
        <w:rPr>
          <w:sz w:val="22"/>
          <w:szCs w:val="22"/>
        </w:rPr>
        <w:t xml:space="preserve">Quitar 1 toma de balón → meter señora del tianguis en plano medio (la misma señora consistente, no nueva)</w:t>
      </w:r>
    </w:p>
    <w:p>
      <w:pPr>
        <w:pStyle w:val="ListParagraph"/>
        <w:numPr>
          <w:ilvl w:val="0"/>
          <w:numId w:val="2"/>
        </w:numPr>
        <w:spacing w:after="60" w:before="60" w:line="300"/>
      </w:pPr>
      <w:r>
        <w:rPr>
          <w:sz w:val="22"/>
          <w:szCs w:val="22"/>
        </w:rPr>
        <w:t xml:space="preserve">Quitar 1 toma de balón → meter dueña de tienda en provincia (Mérida o Monterrey, según el guion Toma 09)</w:t>
      </w:r>
    </w:p>
    <w:p>
      <w:pPr>
        <w:spacing w:after="80" w:before="80" w:line="320"/>
      </w:pPr>
      <w:r>
        <w:rPr>
          <w:sz w:val="22"/>
          <w:szCs w:val="22"/>
        </w:rPr>
        <w:t xml:space="preserve">Esto rebalancea el spot a 50/50 jugador/comerciante como pedía el guion, y aprovecha el tiempo en pantalla para hablar más de comercio.</w:t>
      </w:r>
    </w:p>
    <w:p>
      <w:pPr>
        <w:pStyle w:val="Heading1"/>
        <w:pageBreakBefore/>
        <w:spacing w:after="240" w:before="480"/>
      </w:pPr>
      <w:r>
        <w:rPr>
          <w:b/>
          <w:bCs/>
          <w:color w:val="0A5C36"/>
          <w:sz w:val="36"/>
          <w:szCs w:val="36"/>
        </w:rPr>
        <w:t xml:space="preserve">6. Notas para v07</w:t>
      </w:r>
    </w:p>
    <w:p>
      <w:pPr>
        <w:pStyle w:val="Heading2"/>
        <w:spacing w:after="160" w:before="320"/>
      </w:pPr>
      <w:r>
        <w:rPr>
          <w:b/>
          <w:bCs/>
          <w:color w:val="1A1A1A"/>
          <w:sz w:val="28"/>
          <w:szCs w:val="28"/>
        </w:rPr>
        <w:t xml:space="preserve">Prioridades en orden</w:t>
      </w:r>
    </w:p>
    <w:p>
      <w:pPr>
        <w:spacing w:after="80" w:before="80" w:line="320"/>
      </w:pPr>
      <w:r>
        <w:rPr>
          <w:b/>
          <w:bCs/>
          <w:sz w:val="22"/>
          <w:szCs w:val="22"/>
        </w:rPr>
        <w:t xml:space="preserve">Prioridad 1 (urgente):</w:t>
      </w:r>
    </w:p>
    <w:p>
      <w:pPr>
        <w:pStyle w:val="ListParagraph"/>
        <w:numPr>
          <w:ilvl w:val="0"/>
          <w:numId w:val="2"/>
        </w:numPr>
        <w:spacing w:after="60" w:before="60" w:line="300"/>
      </w:pPr>
      <w:r>
        <w:rPr>
          <w:sz w:val="22"/>
          <w:szCs w:val="22"/>
        </w:rPr>
        <w:t xml:space="preserve">Regenerar las 3 tomas faltantes: cortina Centro, bodega trabajadora con persona, fusión estadio→mercado</w:t>
      </w:r>
    </w:p>
    <w:p>
      <w:pPr>
        <w:pStyle w:val="ListParagraph"/>
        <w:numPr>
          <w:ilvl w:val="0"/>
          <w:numId w:val="2"/>
        </w:numPr>
        <w:spacing w:after="60" w:before="60" w:line="300"/>
      </w:pPr>
      <w:r>
        <w:rPr>
          <w:sz w:val="22"/>
          <w:szCs w:val="22"/>
        </w:rPr>
        <w:t xml:space="preserve">Cambiar el brazalete de capitán (F3·C4)</w:t>
      </w:r>
    </w:p>
    <w:p>
      <w:pPr>
        <w:pStyle w:val="ListParagraph"/>
        <w:numPr>
          <w:ilvl w:val="0"/>
          <w:numId w:val="2"/>
        </w:numPr>
        <w:spacing w:after="60" w:before="60" w:line="300"/>
      </w:pPr>
      <w:r>
        <w:rPr>
          <w:sz w:val="22"/>
          <w:szCs w:val="22"/>
        </w:rPr>
        <w:t xml:space="preserve">Quitar la toma del árbitro (F4·C5) y del planeta tierra (F7·C5)</w:t>
      </w:r>
    </w:p>
    <w:p>
      <w:pPr>
        <w:spacing w:after="80" w:before="80" w:line="320"/>
      </w:pPr>
      <w:r>
        <w:rPr>
          <w:b/>
          <w:bCs/>
          <w:sz w:val="22"/>
          <w:szCs w:val="22"/>
        </w:rPr>
        <w:t xml:space="preserve">Prioridad 2 (importante):</w:t>
      </w:r>
    </w:p>
    <w:p>
      <w:pPr>
        <w:pStyle w:val="ListParagraph"/>
        <w:numPr>
          <w:ilvl w:val="0"/>
          <w:numId w:val="2"/>
        </w:numPr>
        <w:spacing w:after="60" w:before="60" w:line="300"/>
      </w:pPr>
      <w:r>
        <w:rPr>
          <w:sz w:val="22"/>
          <w:szCs w:val="22"/>
        </w:rPr>
        <w:t xml:space="preserve">Cambiar uniformes: shorts negros/verdes en lugar de blancos, calcetas no rojas</w:t>
      </w:r>
    </w:p>
    <w:p>
      <w:pPr>
        <w:pStyle w:val="ListParagraph"/>
        <w:numPr>
          <w:ilvl w:val="0"/>
          <w:numId w:val="2"/>
        </w:numPr>
        <w:spacing w:after="60" w:before="60" w:line="300"/>
      </w:pPr>
      <w:r>
        <w:rPr>
          <w:sz w:val="22"/>
          <w:szCs w:val="22"/>
        </w:rPr>
        <w:t xml:space="preserve">Cambiar uniforme del portero a otro color (no amarillo+verde)</w:t>
      </w:r>
    </w:p>
    <w:p>
      <w:pPr>
        <w:pStyle w:val="ListParagraph"/>
        <w:numPr>
          <w:ilvl w:val="0"/>
          <w:numId w:val="2"/>
        </w:numPr>
        <w:spacing w:after="60" w:before="60" w:line="300"/>
      </w:pPr>
      <w:r>
        <w:rPr>
          <w:sz w:val="22"/>
          <w:szCs w:val="22"/>
        </w:rPr>
        <w:t xml:space="preserve">Aficionados con ropa civil, no jerseys deportivos</w:t>
      </w:r>
    </w:p>
    <w:p>
      <w:pPr>
        <w:spacing w:after="80" w:before="80" w:line="320"/>
      </w:pPr>
      <w:r>
        <w:rPr>
          <w:b/>
          <w:bCs/>
          <w:sz w:val="22"/>
          <w:szCs w:val="22"/>
        </w:rPr>
        <w:t xml:space="preserve">Prioridad 3 (recomendado):</w:t>
      </w:r>
    </w:p>
    <w:p>
      <w:pPr>
        <w:pStyle w:val="ListParagraph"/>
        <w:numPr>
          <w:ilvl w:val="0"/>
          <w:numId w:val="2"/>
        </w:numPr>
        <w:spacing w:after="60" w:before="60" w:line="300"/>
      </w:pPr>
      <w:r>
        <w:rPr>
          <w:sz w:val="22"/>
          <w:szCs w:val="22"/>
        </w:rPr>
        <w:t xml:space="preserve">Diversificar paleta de las multitudes (no todo verde+rojo)</w:t>
      </w:r>
    </w:p>
    <w:p>
      <w:pPr>
        <w:pStyle w:val="ListParagraph"/>
        <w:numPr>
          <w:ilvl w:val="0"/>
          <w:numId w:val="2"/>
        </w:numPr>
        <w:spacing w:after="60" w:before="60" w:line="300"/>
      </w:pPr>
      <w:r>
        <w:rPr>
          <w:sz w:val="22"/>
          <w:szCs w:val="22"/>
        </w:rPr>
        <w:t xml:space="preserve">Reemplazar 2 tomas de balón con más comerciantes para rebalancear</w:t>
      </w:r>
    </w:p>
    <w:p>
      <w:pPr>
        <w:pStyle w:val="ListParagraph"/>
        <w:numPr>
          <w:ilvl w:val="0"/>
          <w:numId w:val="2"/>
        </w:numPr>
        <w:spacing w:after="60" w:before="60" w:line="300"/>
      </w:pPr>
      <w:r>
        <w:rPr>
          <w:sz w:val="22"/>
          <w:szCs w:val="22"/>
        </w:rPr>
        <w:t xml:space="preserve">Quitar las mesas de tacos en F5·C3 y F6·C5</w:t>
      </w:r>
    </w:p>
    <w:p>
      <w:pPr>
        <w:pStyle w:val="Heading2"/>
        <w:spacing w:after="160" w:before="320"/>
      </w:pPr>
      <w:r>
        <w:rPr>
          <w:b/>
          <w:bCs/>
          <w:color w:val="1A1A1A"/>
          <w:sz w:val="28"/>
          <w:szCs w:val="28"/>
        </w:rPr>
        <w:t xml:space="preserve">Stack técnico recomendado para v07</w:t>
      </w:r>
    </w:p>
    <w:p>
      <w:pPr>
        <w:pStyle w:val="ListParagraph"/>
        <w:numPr>
          <w:ilvl w:val="0"/>
          <w:numId w:val="2"/>
        </w:numPr>
        <w:spacing w:after="60" w:before="60" w:line="300"/>
      </w:pPr>
      <w:r>
        <w:rPr>
          <w:sz w:val="22"/>
          <w:szCs w:val="22"/>
        </w:rPr>
        <w:t xml:space="preserve">Higgsfield Soul Cast: crear personajes consistentes (jugador A, jugador B, portero, comerciante 1, 2, 3, 4, 5) ANTES de regenerar tomas</w:t>
      </w:r>
    </w:p>
    <w:p>
      <w:pPr>
        <w:pStyle w:val="ListParagraph"/>
        <w:numPr>
          <w:ilvl w:val="0"/>
          <w:numId w:val="2"/>
        </w:numPr>
        <w:spacing w:after="60" w:before="60" w:line="300"/>
      </w:pPr>
      <w:r>
        <w:rPr>
          <w:sz w:val="22"/>
          <w:szCs w:val="22"/>
        </w:rPr>
        <w:t xml:space="preserve">Veo 3.1: hero shots cinematográficos (cortina Centro, fusión estadio-mercado)</w:t>
      </w:r>
    </w:p>
    <w:p>
      <w:pPr>
        <w:pStyle w:val="ListParagraph"/>
        <w:numPr>
          <w:ilvl w:val="0"/>
          <w:numId w:val="2"/>
        </w:numPr>
        <w:spacing w:after="60" w:before="60" w:line="300"/>
      </w:pPr>
      <w:r>
        <w:rPr>
          <w:sz w:val="22"/>
          <w:szCs w:val="22"/>
        </w:rPr>
        <w:t xml:space="preserve">Seedance 2.0: tomas con consistencia de personaje (señora del tianguis, founder DTC)</w:t>
      </w:r>
    </w:p>
    <w:p>
      <w:pPr>
        <w:pStyle w:val="ListParagraph"/>
        <w:numPr>
          <w:ilvl w:val="0"/>
          <w:numId w:val="2"/>
        </w:numPr>
        <w:spacing w:after="60" w:before="60" w:line="300"/>
      </w:pPr>
      <w:r>
        <w:rPr>
          <w:sz w:val="22"/>
          <w:szCs w:val="22"/>
        </w:rPr>
        <w:t xml:space="preserve">Kling 3.0 multi-shot: secuencias conectadas con match cuts</w:t>
      </w:r>
    </w:p>
    <w:p>
      <w:pPr>
        <w:pStyle w:val="Heading2"/>
        <w:spacing w:after="160" w:before="320"/>
      </w:pPr>
      <w:r>
        <w:rPr>
          <w:b/>
          <w:bCs/>
          <w:color w:val="1A1A1A"/>
          <w:sz w:val="28"/>
          <w:szCs w:val="28"/>
        </w:rPr>
        <w:t xml:space="preserve">Mensaje final</w:t>
      </w:r>
    </w:p>
    <w:p>
      <w:pPr>
        <w:spacing w:after="80" w:before="80" w:line="320"/>
      </w:pPr>
      <w:r>
        <w:rPr>
          <w:sz w:val="22"/>
          <w:szCs w:val="22"/>
        </w:rPr>
        <w:t xml:space="preserve">La dirección general de v06 está bien. El look cinematográfico está en el punto correcto. Lo que falta es disciplina en 3 áreas: fidelidad al guion (3 tomas críticas), cuidado legal en uniformes/marcas (6 frames específicos), y rebalanceo jugador-comerciante (2-3 tomas).</w:t>
      </w:r>
    </w:p>
    <w:p>
      <w:pPr>
        <w:spacing w:after="80" w:before="80" w:line="320"/>
      </w:pPr>
      <w:r>
        <w:rPr>
          <w:sz w:val="22"/>
          <w:szCs w:val="22"/>
        </w:rPr>
        <w:t xml:space="preserve">Con estos cambios, v07 puede ser el cut final. Estamos a tiempo para llegar al estreno del 26 de mayo.</w:t>
      </w:r>
    </w:p>
    <w:p>
      <w:pPr>
        <w:spacing w:after="120" w:before="120"/>
      </w:pPr>
      <w:r>
        <w:t xml:space="preserve"/>
      </w:r>
    </w:p>
    <w:p>
      <w:pPr>
        <w:spacing w:after="120" w:before="120"/>
      </w:pPr>
      <w:r>
        <w:t xml:space="preserve"/>
      </w:r>
    </w:p>
    <w:p>
      <w:pPr>
        <w:spacing w:before="480"/>
        <w:jc w:val="center"/>
      </w:pPr>
      <w:r>
        <w:rPr>
          <w:i/>
          <w:iCs/>
          <w:color w:val="666666"/>
          <w:sz w:val="22"/>
          <w:szCs w:val="22"/>
        </w:rPr>
        <w:t xml:space="preserve">— Fin del feedback —</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T1 mundial v06 · Feedback frame por frame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5C36"/>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mundial v06 - Feedback frame por frame</dc:title>
  <dc:creator>T1</dc:creator>
  <cp:lastModifiedBy>Un-named</cp:lastModifiedBy>
  <cp:revision>1</cp:revision>
  <dcterms:created xsi:type="dcterms:W3CDTF">2026-05-05T17:52:10.603Z</dcterms:created>
  <dcterms:modified xsi:type="dcterms:W3CDTF">2026-05-05T17:52:10.604Z</dcterms:modified>
</cp:coreProperties>
</file>

<file path=docProps/custom.xml><?xml version="1.0" encoding="utf-8"?>
<Properties xmlns="http://schemas.openxmlformats.org/officeDocument/2006/custom-properties" xmlns:vt="http://schemas.openxmlformats.org/officeDocument/2006/docPropsVTypes"/>
</file>