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4E90" w:rsidRPr="002C4E90" w:rsidRDefault="002C4E90" w:rsidP="002C4E90">
      <w:pPr>
        <w:spacing w:line="360" w:lineRule="auto"/>
        <w:rPr>
          <w:b/>
          <w:bCs/>
        </w:rPr>
      </w:pPr>
      <w:r w:rsidRPr="002C4E90">
        <w:rPr>
          <w:b/>
          <w:bCs/>
        </w:rPr>
        <w:t>Кейс: Распознавание эмоций в музыке для создания плейлистов настроения</w:t>
      </w:r>
    </w:p>
    <w:p w:rsidR="004E0C5C" w:rsidRDefault="004E0C5C">
      <w:pPr>
        <w:rPr>
          <w:b/>
          <w:bCs/>
        </w:rPr>
      </w:pPr>
    </w:p>
    <w:p w:rsidR="002C4E90" w:rsidRPr="002C4E90" w:rsidRDefault="00A439FF" w:rsidP="002C4E90">
      <w:pPr>
        <w:spacing w:line="360" w:lineRule="auto"/>
        <w:rPr>
          <w:b/>
          <w:bCs/>
        </w:rPr>
      </w:pPr>
      <w:r w:rsidRPr="00A439FF">
        <w:rPr>
          <w:b/>
          <w:bCs/>
        </w:rPr>
        <w:t>Матрица источников и целей угроз</w:t>
      </w:r>
      <w:r>
        <w:rPr>
          <w:b/>
          <w:bCs/>
        </w:rPr>
        <w:t xml:space="preserve"> </w:t>
      </w:r>
      <w:r w:rsidR="002C4E90" w:rsidRPr="002C4E90">
        <w:rPr>
          <w:b/>
          <w:bCs/>
        </w:rPr>
        <w:t>ИИ-проекта</w:t>
      </w:r>
    </w:p>
    <w:tbl>
      <w:tblPr>
        <w:tblStyle w:val="-12"/>
        <w:tblW w:w="9912" w:type="dxa"/>
        <w:tblLook w:val="04A0" w:firstRow="1" w:lastRow="0" w:firstColumn="1" w:lastColumn="0" w:noHBand="0" w:noVBand="1"/>
      </w:tblPr>
      <w:tblGrid>
        <w:gridCol w:w="1589"/>
        <w:gridCol w:w="2522"/>
        <w:gridCol w:w="2835"/>
        <w:gridCol w:w="2966"/>
      </w:tblGrid>
      <w:tr w:rsidR="006406E2" w:rsidRPr="00A439FF" w:rsidTr="004A6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A439FF" w:rsidRPr="00A439FF" w:rsidRDefault="00A439FF" w:rsidP="00A439FF">
            <w:pPr>
              <w:spacing w:line="360" w:lineRule="auto"/>
              <w:rPr>
                <w:rFonts w:ascii="Calibri" w:hAnsi="Calibri" w:cs="Calibri"/>
                <w:sz w:val="13"/>
                <w:szCs w:val="13"/>
              </w:rPr>
            </w:pPr>
            <w:r w:rsidRPr="00A439FF">
              <w:rPr>
                <w:rFonts w:ascii="Calibri" w:hAnsi="Calibri" w:cs="Calibri"/>
                <w:sz w:val="13"/>
                <w:szCs w:val="13"/>
              </w:rPr>
              <w:t>Источник угроз</w:t>
            </w:r>
          </w:p>
        </w:tc>
        <w:tc>
          <w:tcPr>
            <w:tcW w:w="0" w:type="auto"/>
            <w:gridSpan w:val="3"/>
            <w:hideMark/>
          </w:tcPr>
          <w:p w:rsidR="00A439FF" w:rsidRPr="00A439FF" w:rsidRDefault="00A439FF" w:rsidP="00A439F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A439FF">
              <w:rPr>
                <w:rFonts w:ascii="Calibri" w:hAnsi="Calibri" w:cs="Calibri"/>
                <w:sz w:val="13"/>
                <w:szCs w:val="13"/>
              </w:rPr>
              <w:t>Цели угроз</w:t>
            </w:r>
          </w:p>
        </w:tc>
      </w:tr>
      <w:tr w:rsidR="004A666F" w:rsidRPr="00A439FF" w:rsidTr="004A666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6406E2" w:rsidRPr="00A439FF" w:rsidRDefault="006406E2" w:rsidP="00A439FF">
            <w:pPr>
              <w:spacing w:line="360" w:lineRule="auto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2522" w:type="dxa"/>
            <w:hideMark/>
          </w:tcPr>
          <w:p w:rsidR="006406E2" w:rsidRPr="00A439FF" w:rsidRDefault="006406E2" w:rsidP="00A439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13"/>
                <w:szCs w:val="13"/>
                <w:u w:val="single"/>
              </w:rPr>
            </w:pPr>
            <w:r w:rsidRPr="00A439FF">
              <w:rPr>
                <w:rFonts w:ascii="Calibri" w:hAnsi="Calibri" w:cs="Calibri"/>
                <w:i/>
                <w:iCs/>
                <w:sz w:val="13"/>
                <w:szCs w:val="13"/>
                <w:u w:val="single"/>
              </w:rPr>
              <w:t>Модели</w:t>
            </w:r>
          </w:p>
        </w:tc>
        <w:tc>
          <w:tcPr>
            <w:tcW w:w="2835" w:type="dxa"/>
            <w:hideMark/>
          </w:tcPr>
          <w:p w:rsidR="006406E2" w:rsidRPr="00A439FF" w:rsidRDefault="006406E2" w:rsidP="00A439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13"/>
                <w:szCs w:val="13"/>
                <w:u w:val="single"/>
              </w:rPr>
            </w:pPr>
            <w:r w:rsidRPr="00A439FF">
              <w:rPr>
                <w:rFonts w:ascii="Calibri" w:hAnsi="Calibri" w:cs="Calibri"/>
                <w:i/>
                <w:iCs/>
                <w:sz w:val="13"/>
                <w:szCs w:val="13"/>
                <w:u w:val="single"/>
              </w:rPr>
              <w:t>Данные</w:t>
            </w:r>
          </w:p>
        </w:tc>
        <w:tc>
          <w:tcPr>
            <w:tcW w:w="2966" w:type="dxa"/>
            <w:hideMark/>
          </w:tcPr>
          <w:p w:rsidR="006406E2" w:rsidRPr="00A439FF" w:rsidRDefault="006406E2" w:rsidP="00A439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13"/>
                <w:szCs w:val="13"/>
                <w:u w:val="single"/>
              </w:rPr>
            </w:pPr>
            <w:r w:rsidRPr="00A439FF">
              <w:rPr>
                <w:rFonts w:ascii="Calibri" w:hAnsi="Calibri" w:cs="Calibri"/>
                <w:i/>
                <w:iCs/>
                <w:sz w:val="13"/>
                <w:szCs w:val="13"/>
                <w:u w:val="single"/>
              </w:rPr>
              <w:t>Инфраструктура</w:t>
            </w:r>
          </w:p>
        </w:tc>
      </w:tr>
      <w:tr w:rsidR="006406E2" w:rsidRPr="00A439FF" w:rsidTr="004A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06E2" w:rsidRPr="00A439FF" w:rsidRDefault="006406E2" w:rsidP="00A439FF">
            <w:pPr>
              <w:spacing w:line="360" w:lineRule="auto"/>
              <w:rPr>
                <w:rFonts w:ascii="Calibri" w:hAnsi="Calibri" w:cs="Calibri"/>
                <w:sz w:val="13"/>
                <w:szCs w:val="13"/>
              </w:rPr>
            </w:pPr>
            <w:r w:rsidRPr="00A439FF">
              <w:rPr>
                <w:rFonts w:ascii="Calibri" w:hAnsi="Calibri" w:cs="Calibri"/>
                <w:sz w:val="13"/>
                <w:szCs w:val="13"/>
              </w:rPr>
              <w:t>Киберпреступники</w:t>
            </w:r>
          </w:p>
        </w:tc>
        <w:tc>
          <w:tcPr>
            <w:tcW w:w="2522" w:type="dxa"/>
            <w:hideMark/>
          </w:tcPr>
          <w:p w:rsidR="006406E2" w:rsidRPr="006669C0" w:rsidRDefault="006406E2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Нарушения конфиденциальности:</w:t>
            </w:r>
            <w:r w:rsidRPr="006669C0">
              <w:rPr>
                <w:rFonts w:ascii="Calibri" w:hAnsi="Calibri" w:cs="Calibri"/>
                <w:sz w:val="13"/>
                <w:szCs w:val="13"/>
                <w:lang w:val="en-US"/>
              </w:rPr>
              <w:t xml:space="preserve"> </w:t>
            </w:r>
            <w:r w:rsidRPr="006669C0">
              <w:rPr>
                <w:rFonts w:ascii="Calibri" w:hAnsi="Calibri" w:cs="Calibri"/>
                <w:sz w:val="13"/>
                <w:szCs w:val="13"/>
              </w:rPr>
              <w:t>Кража модели</w:t>
            </w:r>
          </w:p>
          <w:p w:rsidR="006406E2" w:rsidRPr="006669C0" w:rsidRDefault="006406E2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  <w:lang w:val="en-US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Нарушение целостности:</w:t>
            </w:r>
            <w:r w:rsidRPr="006669C0">
              <w:rPr>
                <w:rFonts w:ascii="Calibri" w:hAnsi="Calibri" w:cs="Calibri"/>
                <w:sz w:val="13"/>
                <w:szCs w:val="13"/>
                <w:lang w:val="en-US"/>
              </w:rPr>
              <w:t xml:space="preserve"> </w:t>
            </w:r>
            <w:r w:rsidRPr="006669C0">
              <w:rPr>
                <w:rFonts w:ascii="Calibri" w:hAnsi="Calibri" w:cs="Calibri"/>
                <w:sz w:val="13"/>
                <w:szCs w:val="13"/>
              </w:rPr>
              <w:t>Модификация модели</w:t>
            </w:r>
          </w:p>
          <w:p w:rsidR="006406E2" w:rsidRPr="006669C0" w:rsidRDefault="006406E2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  <w:lang w:val="en-US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Управление моделью: Внедрение бэкдоров</w:t>
            </w:r>
          </w:p>
        </w:tc>
        <w:tc>
          <w:tcPr>
            <w:tcW w:w="2835" w:type="dxa"/>
            <w:hideMark/>
          </w:tcPr>
          <w:p w:rsidR="006406E2" w:rsidRPr="006669C0" w:rsidRDefault="006406E2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Утечка интеллектуальной собственности: Кража обучающих данных</w:t>
            </w:r>
          </w:p>
          <w:p w:rsidR="006406E2" w:rsidRPr="006669C0" w:rsidRDefault="006406E2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Искажение рекомендаций: Манипуляция данными</w:t>
            </w:r>
          </w:p>
        </w:tc>
        <w:tc>
          <w:tcPr>
            <w:tcW w:w="2966" w:type="dxa"/>
            <w:hideMark/>
          </w:tcPr>
          <w:p w:rsidR="006406E2" w:rsidRPr="006669C0" w:rsidRDefault="006406E2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 xml:space="preserve">Отказ в обслуживании: </w:t>
            </w:r>
            <w:proofErr w:type="spellStart"/>
            <w:r w:rsidRPr="006669C0">
              <w:rPr>
                <w:rFonts w:ascii="Calibri" w:hAnsi="Calibri" w:cs="Calibri"/>
                <w:sz w:val="13"/>
                <w:szCs w:val="13"/>
              </w:rPr>
              <w:t>DDoS</w:t>
            </w:r>
            <w:proofErr w:type="spellEnd"/>
            <w:r w:rsidRPr="006669C0">
              <w:rPr>
                <w:rFonts w:ascii="Calibri" w:hAnsi="Calibri" w:cs="Calibri"/>
                <w:sz w:val="13"/>
                <w:szCs w:val="13"/>
              </w:rPr>
              <w:t>-атака на сервис</w:t>
            </w:r>
          </w:p>
          <w:p w:rsidR="006406E2" w:rsidRPr="006669C0" w:rsidRDefault="006406E2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Компрометация системы: Внедрение вредоносного ПО</w:t>
            </w:r>
          </w:p>
          <w:p w:rsidR="006406E2" w:rsidRPr="006669C0" w:rsidRDefault="006406E2" w:rsidP="006406E2">
            <w:p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</w:p>
          <w:p w:rsidR="006406E2" w:rsidRPr="006669C0" w:rsidRDefault="006406E2" w:rsidP="006406E2">
            <w:p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</w:p>
          <w:p w:rsidR="006406E2" w:rsidRPr="006669C0" w:rsidRDefault="006406E2" w:rsidP="006406E2">
            <w:p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</w:p>
        </w:tc>
      </w:tr>
      <w:tr w:rsidR="006406E2" w:rsidRPr="00A439FF" w:rsidTr="004A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06E2" w:rsidRPr="006669C0" w:rsidRDefault="006406E2" w:rsidP="00A439FF">
            <w:pPr>
              <w:spacing w:line="360" w:lineRule="auto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Недовольные пользователи</w:t>
            </w:r>
          </w:p>
        </w:tc>
        <w:tc>
          <w:tcPr>
            <w:tcW w:w="2522" w:type="dxa"/>
          </w:tcPr>
          <w:p w:rsidR="006406E2" w:rsidRPr="006669C0" w:rsidRDefault="0021043C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Блокировка работы модели</w:t>
            </w:r>
            <w:r w:rsidR="006406E2" w:rsidRPr="006669C0">
              <w:rPr>
                <w:rFonts w:ascii="Calibri" w:hAnsi="Calibri" w:cs="Calibri"/>
                <w:sz w:val="13"/>
                <w:szCs w:val="13"/>
              </w:rPr>
              <w:t xml:space="preserve">: Попытки </w:t>
            </w:r>
            <w:r w:rsidRPr="006669C0">
              <w:rPr>
                <w:rFonts w:ascii="Calibri" w:hAnsi="Calibri" w:cs="Calibri"/>
                <w:sz w:val="13"/>
                <w:szCs w:val="13"/>
              </w:rPr>
              <w:t>вывести модель из строя</w:t>
            </w:r>
          </w:p>
        </w:tc>
        <w:tc>
          <w:tcPr>
            <w:tcW w:w="2835" w:type="dxa"/>
          </w:tcPr>
          <w:p w:rsidR="006406E2" w:rsidRPr="006669C0" w:rsidRDefault="0021043C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Снижение точности прогнозов: Некорректное использование обратной связи</w:t>
            </w:r>
          </w:p>
          <w:p w:rsidR="0021043C" w:rsidRPr="006669C0" w:rsidRDefault="0021043C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Ухудшение качества модели: Массовая отправка некорректных данных</w:t>
            </w:r>
          </w:p>
        </w:tc>
        <w:tc>
          <w:tcPr>
            <w:tcW w:w="2966" w:type="dxa"/>
          </w:tcPr>
          <w:p w:rsidR="006406E2" w:rsidRPr="006669C0" w:rsidRDefault="0021043C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Сбои в работе системы: Намеренная перегрузка сервиса</w:t>
            </w:r>
          </w:p>
        </w:tc>
      </w:tr>
      <w:tr w:rsidR="0021043C" w:rsidRPr="00A439FF" w:rsidTr="004A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1043C" w:rsidRPr="006669C0" w:rsidRDefault="0021043C" w:rsidP="00A439FF">
            <w:pPr>
              <w:spacing w:line="360" w:lineRule="auto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Конкуренты</w:t>
            </w:r>
          </w:p>
        </w:tc>
        <w:tc>
          <w:tcPr>
            <w:tcW w:w="2522" w:type="dxa"/>
          </w:tcPr>
          <w:p w:rsidR="0021043C" w:rsidRPr="006669C0" w:rsidRDefault="0021043C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Потеря конкурентного преимущества: Копирование модели</w:t>
            </w:r>
          </w:p>
          <w:p w:rsidR="0021043C" w:rsidRPr="006669C0" w:rsidRDefault="0021043C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Утечка технологий: Промышленный шпионаж</w:t>
            </w:r>
          </w:p>
        </w:tc>
        <w:tc>
          <w:tcPr>
            <w:tcW w:w="2835" w:type="dxa"/>
          </w:tcPr>
          <w:p w:rsidR="0021043C" w:rsidRPr="006669C0" w:rsidRDefault="0021043C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Потеря конкурентного преимущества: кража обучающих данных</w:t>
            </w:r>
          </w:p>
        </w:tc>
        <w:tc>
          <w:tcPr>
            <w:tcW w:w="2966" w:type="dxa"/>
          </w:tcPr>
          <w:p w:rsidR="0021043C" w:rsidRPr="006669C0" w:rsidRDefault="0021043C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Снижение производительности: Создание ложной нагрузки</w:t>
            </w:r>
          </w:p>
          <w:p w:rsidR="0021043C" w:rsidRPr="006669C0" w:rsidRDefault="0021043C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Утечка данных: Попытка получить доступ</w:t>
            </w:r>
          </w:p>
        </w:tc>
      </w:tr>
      <w:tr w:rsidR="0021043C" w:rsidRPr="00A439FF" w:rsidTr="004A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1043C" w:rsidRPr="006669C0" w:rsidRDefault="0021043C" w:rsidP="00A439FF">
            <w:pPr>
              <w:spacing w:line="360" w:lineRule="auto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Обиженные сотрудники</w:t>
            </w:r>
          </w:p>
        </w:tc>
        <w:tc>
          <w:tcPr>
            <w:tcW w:w="2522" w:type="dxa"/>
          </w:tcPr>
          <w:p w:rsidR="0021043C" w:rsidRPr="006669C0" w:rsidRDefault="0021043C" w:rsidP="0021043C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 xml:space="preserve">Утечка интеллектуальной собственности: Кража </w:t>
            </w:r>
            <w:r w:rsidRPr="006669C0">
              <w:rPr>
                <w:rFonts w:ascii="Calibri" w:hAnsi="Calibri" w:cs="Calibri"/>
                <w:sz w:val="13"/>
                <w:szCs w:val="13"/>
              </w:rPr>
              <w:t>модели</w:t>
            </w:r>
          </w:p>
          <w:p w:rsidR="0021043C" w:rsidRPr="006669C0" w:rsidRDefault="0021043C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Вывод модели из строя: внедрение логических бомб</w:t>
            </w:r>
          </w:p>
        </w:tc>
        <w:tc>
          <w:tcPr>
            <w:tcW w:w="2835" w:type="dxa"/>
          </w:tcPr>
          <w:p w:rsidR="0021043C" w:rsidRPr="006669C0" w:rsidRDefault="0021043C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Потеря данных: Удаление/порча данных</w:t>
            </w:r>
          </w:p>
          <w:p w:rsidR="0021043C" w:rsidRPr="006669C0" w:rsidRDefault="0021043C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Утечка персональных данных: Разглашение конфиденциальных данных</w:t>
            </w:r>
          </w:p>
        </w:tc>
        <w:tc>
          <w:tcPr>
            <w:tcW w:w="2966" w:type="dxa"/>
          </w:tcPr>
          <w:p w:rsidR="0021043C" w:rsidRPr="006669C0" w:rsidRDefault="0021043C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Отказ в обслуживании: Блокировка доступа к серверу</w:t>
            </w:r>
          </w:p>
          <w:p w:rsidR="0021043C" w:rsidRPr="006669C0" w:rsidRDefault="0021043C" w:rsidP="006406E2">
            <w:pPr>
              <w:pStyle w:val="a7"/>
              <w:numPr>
                <w:ilvl w:val="0"/>
                <w:numId w:val="12"/>
              </w:numPr>
              <w:spacing w:line="360" w:lineRule="auto"/>
              <w:ind w:left="300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sz w:val="13"/>
                <w:szCs w:val="13"/>
              </w:rPr>
              <w:t>Компрометация системы: Изменение настроек безопасности</w:t>
            </w:r>
          </w:p>
        </w:tc>
      </w:tr>
    </w:tbl>
    <w:p w:rsidR="00CB7F46" w:rsidRDefault="00CB7F46" w:rsidP="002C4E90">
      <w:pPr>
        <w:spacing w:line="360" w:lineRule="auto"/>
      </w:pPr>
    </w:p>
    <w:p w:rsidR="004E0C5C" w:rsidRDefault="004E0C5C">
      <w:pPr>
        <w:rPr>
          <w:b/>
          <w:bCs/>
        </w:rPr>
      </w:pPr>
      <w:r>
        <w:rPr>
          <w:b/>
          <w:bCs/>
        </w:rPr>
        <w:br w:type="page"/>
      </w:r>
    </w:p>
    <w:p w:rsidR="004E0C5C" w:rsidRDefault="004E0C5C" w:rsidP="004E0C5C">
      <w:pPr>
        <w:spacing w:line="360" w:lineRule="auto"/>
        <w:rPr>
          <w:b/>
          <w:bCs/>
        </w:rPr>
      </w:pPr>
      <w:r w:rsidRPr="00A439FF">
        <w:rPr>
          <w:b/>
          <w:bCs/>
        </w:rPr>
        <w:lastRenderedPageBreak/>
        <w:t xml:space="preserve">Матрица </w:t>
      </w:r>
      <w:r>
        <w:rPr>
          <w:b/>
          <w:bCs/>
        </w:rPr>
        <w:t>рисков</w:t>
      </w:r>
    </w:p>
    <w:p w:rsidR="004E0C5C" w:rsidRPr="002C4E90" w:rsidRDefault="004E0C5C" w:rsidP="004E0C5C">
      <w:pPr>
        <w:spacing w:line="360" w:lineRule="auto"/>
        <w:rPr>
          <w:b/>
          <w:bCs/>
        </w:rPr>
      </w:pPr>
    </w:p>
    <w:tbl>
      <w:tblPr>
        <w:tblW w:w="107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559"/>
        <w:gridCol w:w="1276"/>
        <w:gridCol w:w="2126"/>
        <w:gridCol w:w="2268"/>
        <w:gridCol w:w="2277"/>
      </w:tblGrid>
      <w:tr w:rsidR="006669C0" w:rsidRPr="006669C0" w:rsidTr="00862D04">
        <w:trPr>
          <w:trHeight w:val="440"/>
        </w:trPr>
        <w:tc>
          <w:tcPr>
            <w:tcW w:w="12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0C5C" w:rsidRPr="00862D04" w:rsidRDefault="004E0C5C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3"/>
                <w:szCs w:val="13"/>
              </w:rPr>
            </w:pPr>
            <w:r w:rsidRPr="00862D04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</w:rPr>
              <w:t>Вероятность</w:t>
            </w:r>
          </w:p>
        </w:tc>
        <w:tc>
          <w:tcPr>
            <w:tcW w:w="950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0C5C" w:rsidRPr="00862D04" w:rsidRDefault="004E0C5C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3"/>
                <w:szCs w:val="13"/>
              </w:rPr>
            </w:pPr>
            <w:r w:rsidRPr="00862D04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</w:rPr>
              <w:t>Влияние</w:t>
            </w:r>
          </w:p>
        </w:tc>
      </w:tr>
      <w:tr w:rsidR="006669C0" w:rsidRPr="006669C0" w:rsidTr="00862D04">
        <w:trPr>
          <w:trHeight w:val="440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0C5C" w:rsidRPr="00862D04" w:rsidRDefault="004E0C5C">
            <w:pPr>
              <w:rPr>
                <w:rFonts w:ascii="Calibri" w:hAnsi="Calibri" w:cs="Calibri"/>
                <w:b/>
                <w:bCs/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0C5C" w:rsidRPr="00862D04" w:rsidRDefault="004E0C5C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i/>
                <w:iCs/>
                <w:sz w:val="13"/>
                <w:szCs w:val="13"/>
                <w:u w:val="single"/>
              </w:rPr>
            </w:pPr>
            <w:r w:rsidRPr="00862D04">
              <w:rPr>
                <w:rFonts w:ascii="Calibri" w:hAnsi="Calibri" w:cs="Calibri"/>
                <w:i/>
                <w:iCs/>
                <w:color w:val="000000"/>
                <w:sz w:val="13"/>
                <w:szCs w:val="13"/>
                <w:u w:val="single"/>
              </w:rPr>
              <w:t>Незначительное</w:t>
            </w:r>
          </w:p>
          <w:p w:rsidR="004E0C5C" w:rsidRPr="00862D04" w:rsidRDefault="004E0C5C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i/>
                <w:iCs/>
                <w:sz w:val="13"/>
                <w:szCs w:val="13"/>
                <w:u w:val="single"/>
              </w:rPr>
            </w:pPr>
            <w:proofErr w:type="gramStart"/>
            <w:r w:rsidRPr="00862D04">
              <w:rPr>
                <w:rFonts w:ascii="Calibri" w:hAnsi="Calibri" w:cs="Calibri"/>
                <w:i/>
                <w:iCs/>
                <w:color w:val="000000"/>
                <w:sz w:val="13"/>
                <w:szCs w:val="13"/>
                <w:u w:val="single"/>
              </w:rPr>
              <w:t>&lt; $</w:t>
            </w:r>
            <w:proofErr w:type="gramEnd"/>
            <w:r w:rsidRPr="00862D04">
              <w:rPr>
                <w:rFonts w:ascii="Calibri" w:hAnsi="Calibri" w:cs="Calibri"/>
                <w:i/>
                <w:iCs/>
                <w:color w:val="000000"/>
                <w:sz w:val="13"/>
                <w:szCs w:val="13"/>
                <w:u w:val="single"/>
              </w:rPr>
              <w:t>10K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0C5C" w:rsidRPr="00862D04" w:rsidRDefault="004E0C5C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i/>
                <w:iCs/>
                <w:sz w:val="13"/>
                <w:szCs w:val="13"/>
                <w:u w:val="single"/>
              </w:rPr>
            </w:pPr>
            <w:r w:rsidRPr="00862D04">
              <w:rPr>
                <w:rFonts w:ascii="Calibri" w:hAnsi="Calibri" w:cs="Calibri"/>
                <w:i/>
                <w:iCs/>
                <w:color w:val="000000"/>
                <w:sz w:val="13"/>
                <w:szCs w:val="13"/>
                <w:u w:val="single"/>
              </w:rPr>
              <w:t>Минимальное</w:t>
            </w:r>
          </w:p>
          <w:p w:rsidR="004E0C5C" w:rsidRPr="00862D04" w:rsidRDefault="004E0C5C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i/>
                <w:iCs/>
                <w:sz w:val="13"/>
                <w:szCs w:val="13"/>
                <w:u w:val="single"/>
              </w:rPr>
            </w:pPr>
            <w:r w:rsidRPr="00862D04">
              <w:rPr>
                <w:rFonts w:ascii="Calibri" w:hAnsi="Calibri" w:cs="Calibri"/>
                <w:i/>
                <w:iCs/>
                <w:color w:val="000000"/>
                <w:sz w:val="13"/>
                <w:szCs w:val="13"/>
                <w:u w:val="single"/>
              </w:rPr>
              <w:t>&gt; $10K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0C5C" w:rsidRPr="00862D04" w:rsidRDefault="004E0C5C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i/>
                <w:iCs/>
                <w:sz w:val="13"/>
                <w:szCs w:val="13"/>
                <w:u w:val="single"/>
              </w:rPr>
            </w:pPr>
            <w:r w:rsidRPr="00862D04">
              <w:rPr>
                <w:rFonts w:ascii="Calibri" w:hAnsi="Calibri" w:cs="Calibri"/>
                <w:i/>
                <w:iCs/>
                <w:color w:val="000000"/>
                <w:sz w:val="13"/>
                <w:szCs w:val="13"/>
                <w:u w:val="single"/>
              </w:rPr>
              <w:t>Среднее</w:t>
            </w:r>
          </w:p>
          <w:p w:rsidR="004E0C5C" w:rsidRPr="00862D04" w:rsidRDefault="004E0C5C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i/>
                <w:iCs/>
                <w:sz w:val="13"/>
                <w:szCs w:val="13"/>
                <w:u w:val="single"/>
              </w:rPr>
            </w:pPr>
            <w:r w:rsidRPr="00862D04">
              <w:rPr>
                <w:rFonts w:ascii="Calibri" w:hAnsi="Calibri" w:cs="Calibri"/>
                <w:i/>
                <w:iCs/>
                <w:color w:val="000000"/>
                <w:sz w:val="13"/>
                <w:szCs w:val="13"/>
                <w:u w:val="single"/>
              </w:rPr>
              <w:t>&gt; $100K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0C5C" w:rsidRPr="00862D04" w:rsidRDefault="004E0C5C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i/>
                <w:iCs/>
                <w:sz w:val="13"/>
                <w:szCs w:val="13"/>
                <w:u w:val="single"/>
              </w:rPr>
            </w:pPr>
            <w:r w:rsidRPr="00862D04">
              <w:rPr>
                <w:rFonts w:ascii="Calibri" w:hAnsi="Calibri" w:cs="Calibri"/>
                <w:i/>
                <w:iCs/>
                <w:color w:val="000000"/>
                <w:sz w:val="13"/>
                <w:szCs w:val="13"/>
                <w:u w:val="single"/>
              </w:rPr>
              <w:t>Существенное</w:t>
            </w:r>
          </w:p>
          <w:p w:rsidR="004E0C5C" w:rsidRPr="00862D04" w:rsidRDefault="004E0C5C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i/>
                <w:iCs/>
                <w:sz w:val="13"/>
                <w:szCs w:val="13"/>
                <w:u w:val="single"/>
              </w:rPr>
            </w:pPr>
            <w:r w:rsidRPr="00862D04">
              <w:rPr>
                <w:rFonts w:ascii="Calibri" w:hAnsi="Calibri" w:cs="Calibri"/>
                <w:i/>
                <w:iCs/>
                <w:color w:val="000000"/>
                <w:sz w:val="13"/>
                <w:szCs w:val="13"/>
                <w:u w:val="single"/>
              </w:rPr>
              <w:t>&gt; $1M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0C5C" w:rsidRPr="00862D04" w:rsidRDefault="004E0C5C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i/>
                <w:iCs/>
                <w:sz w:val="13"/>
                <w:szCs w:val="13"/>
                <w:u w:val="single"/>
              </w:rPr>
            </w:pPr>
            <w:r w:rsidRPr="00862D04">
              <w:rPr>
                <w:rFonts w:ascii="Calibri" w:hAnsi="Calibri" w:cs="Calibri"/>
                <w:i/>
                <w:iCs/>
                <w:color w:val="000000"/>
                <w:sz w:val="13"/>
                <w:szCs w:val="13"/>
                <w:u w:val="single"/>
              </w:rPr>
              <w:t>Катастрофическое</w:t>
            </w:r>
          </w:p>
          <w:p w:rsidR="004E0C5C" w:rsidRPr="00862D04" w:rsidRDefault="004E0C5C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i/>
                <w:iCs/>
                <w:sz w:val="13"/>
                <w:szCs w:val="13"/>
                <w:u w:val="single"/>
              </w:rPr>
            </w:pPr>
            <w:r w:rsidRPr="00862D04">
              <w:rPr>
                <w:rFonts w:ascii="Calibri" w:hAnsi="Calibri" w:cs="Calibri"/>
                <w:i/>
                <w:iCs/>
                <w:color w:val="000000"/>
                <w:sz w:val="13"/>
                <w:szCs w:val="13"/>
                <w:u w:val="single"/>
              </w:rPr>
              <w:t>&gt; $10M</w:t>
            </w:r>
          </w:p>
        </w:tc>
      </w:tr>
      <w:tr w:rsidR="003768AE" w:rsidRPr="006669C0" w:rsidTr="00862D04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862D04" w:rsidRDefault="006669C0" w:rsidP="006669C0">
            <w:pPr>
              <w:pStyle w:val="ac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3"/>
                <w:szCs w:val="13"/>
              </w:rPr>
            </w:pPr>
            <w:r w:rsidRPr="00862D04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</w:rPr>
              <w:t>Почти наверняка</w:t>
            </w:r>
          </w:p>
          <w:p w:rsidR="006669C0" w:rsidRPr="00862D04" w:rsidRDefault="006669C0" w:rsidP="006669C0">
            <w:pPr>
              <w:pStyle w:val="ac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3"/>
                <w:szCs w:val="13"/>
              </w:rPr>
            </w:pPr>
            <w:r w:rsidRPr="00862D04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</w:rPr>
              <w:t xml:space="preserve">&gt; </w:t>
            </w:r>
            <w:r w:rsidRPr="00862D04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</w:rPr>
              <w:t xml:space="preserve">1 </w:t>
            </w:r>
            <w:r w:rsidRPr="00862D04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</w:rPr>
              <w:t>раз</w:t>
            </w:r>
            <w:r w:rsidRPr="00862D04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</w:rPr>
              <w:t>а</w:t>
            </w:r>
            <w:r w:rsidRPr="00862D04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</w:rPr>
              <w:t xml:space="preserve"> в год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6669C0" w:rsidRDefault="006669C0" w:rsidP="006669C0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6669C0" w:rsidRDefault="006669C0" w:rsidP="006669C0">
            <w:pPr>
              <w:rPr>
                <w:sz w:val="13"/>
                <w:szCs w:val="13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6669C0" w:rsidRDefault="006669C0" w:rsidP="006669C0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Некорректное использование обратной связи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6669C0" w:rsidRDefault="006669C0" w:rsidP="006669C0">
            <w:pPr>
              <w:rPr>
                <w:sz w:val="13"/>
                <w:szCs w:val="13"/>
              </w:rPr>
            </w:pP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6669C0" w:rsidRDefault="006669C0" w:rsidP="006669C0">
            <w:pPr>
              <w:rPr>
                <w:sz w:val="13"/>
                <w:szCs w:val="13"/>
              </w:rPr>
            </w:pPr>
          </w:p>
        </w:tc>
      </w:tr>
      <w:tr w:rsidR="003768AE" w:rsidRPr="006669C0" w:rsidTr="00862D04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862D04" w:rsidRDefault="006669C0" w:rsidP="006669C0">
            <w:pPr>
              <w:pStyle w:val="ac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3"/>
                <w:szCs w:val="13"/>
              </w:rPr>
            </w:pPr>
            <w:r w:rsidRPr="00862D04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</w:rPr>
              <w:t>Вероятно</w:t>
            </w:r>
          </w:p>
          <w:p w:rsidR="006669C0" w:rsidRPr="00862D04" w:rsidRDefault="006669C0" w:rsidP="006669C0">
            <w:pPr>
              <w:pStyle w:val="ac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3"/>
                <w:szCs w:val="13"/>
              </w:rPr>
            </w:pPr>
            <w:r w:rsidRPr="00862D04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</w:rPr>
              <w:t>ежегодно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6669C0" w:rsidRDefault="006669C0" w:rsidP="006669C0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6669C0" w:rsidRDefault="006669C0" w:rsidP="006669C0">
            <w:pPr>
              <w:rPr>
                <w:sz w:val="13"/>
                <w:szCs w:val="13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Default="006669C0" w:rsidP="006669C0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Массовая отправка некорректных данных</w:t>
            </w:r>
          </w:p>
          <w:p w:rsidR="006669C0" w:rsidRDefault="006669C0" w:rsidP="006669C0">
            <w:pPr>
              <w:rPr>
                <w:sz w:val="13"/>
                <w:szCs w:val="13"/>
              </w:rPr>
            </w:pPr>
          </w:p>
          <w:p w:rsidR="006669C0" w:rsidRPr="006669C0" w:rsidRDefault="006669C0" w:rsidP="006669C0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Создание ложной нагрузки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Default="006669C0" w:rsidP="006669C0">
            <w:pPr>
              <w:rPr>
                <w:sz w:val="13"/>
                <w:szCs w:val="13"/>
              </w:rPr>
            </w:pPr>
            <w:proofErr w:type="spellStart"/>
            <w:r w:rsidRPr="006669C0">
              <w:rPr>
                <w:sz w:val="13"/>
                <w:szCs w:val="13"/>
              </w:rPr>
              <w:t>DDoS</w:t>
            </w:r>
            <w:proofErr w:type="spellEnd"/>
            <w:r w:rsidRPr="006669C0">
              <w:rPr>
                <w:sz w:val="13"/>
                <w:szCs w:val="13"/>
              </w:rPr>
              <w:t>-атака на сервис</w:t>
            </w:r>
          </w:p>
          <w:p w:rsidR="006669C0" w:rsidRDefault="006669C0" w:rsidP="006669C0">
            <w:pPr>
              <w:rPr>
                <w:sz w:val="13"/>
                <w:szCs w:val="13"/>
              </w:rPr>
            </w:pPr>
          </w:p>
          <w:p w:rsidR="006669C0" w:rsidRPr="006669C0" w:rsidRDefault="006669C0" w:rsidP="006669C0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Внедрение вредоносного ПО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6669C0" w:rsidRDefault="006669C0" w:rsidP="006669C0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Манипуляция данными</w:t>
            </w:r>
          </w:p>
        </w:tc>
      </w:tr>
      <w:tr w:rsidR="003768AE" w:rsidRPr="006669C0" w:rsidTr="00862D04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862D04" w:rsidRDefault="006669C0" w:rsidP="006669C0">
            <w:pPr>
              <w:pStyle w:val="ac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3"/>
                <w:szCs w:val="13"/>
              </w:rPr>
            </w:pPr>
            <w:r w:rsidRPr="00862D04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</w:rPr>
              <w:t>Возможно</w:t>
            </w:r>
          </w:p>
          <w:p w:rsidR="006669C0" w:rsidRPr="00862D04" w:rsidRDefault="006669C0" w:rsidP="006669C0">
            <w:pPr>
              <w:pStyle w:val="ac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3"/>
                <w:szCs w:val="13"/>
              </w:rPr>
            </w:pPr>
            <w:r w:rsidRPr="00862D04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</w:rPr>
              <w:t>каждые 5 лет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6669C0" w:rsidRDefault="006669C0" w:rsidP="006669C0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Намеренная перегрузка сервиса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Default="006669C0" w:rsidP="006669C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Кража</w:t>
            </w:r>
            <w:r w:rsidRPr="006669C0">
              <w:rPr>
                <w:sz w:val="13"/>
                <w:szCs w:val="13"/>
              </w:rPr>
              <w:t xml:space="preserve"> обучающих данных</w:t>
            </w:r>
          </w:p>
          <w:p w:rsidR="006669C0" w:rsidRDefault="006669C0" w:rsidP="006669C0">
            <w:pPr>
              <w:rPr>
                <w:sz w:val="13"/>
                <w:szCs w:val="13"/>
              </w:rPr>
            </w:pPr>
          </w:p>
          <w:p w:rsidR="006669C0" w:rsidRPr="006669C0" w:rsidRDefault="006669C0" w:rsidP="006669C0">
            <w:pPr>
              <w:rPr>
                <w:sz w:val="13"/>
                <w:szCs w:val="13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Default="006669C0" w:rsidP="006669C0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Изменение настроек безопасности</w:t>
            </w:r>
          </w:p>
          <w:p w:rsidR="006669C0" w:rsidRDefault="006669C0" w:rsidP="006669C0">
            <w:pPr>
              <w:rPr>
                <w:sz w:val="13"/>
                <w:szCs w:val="13"/>
              </w:rPr>
            </w:pPr>
          </w:p>
          <w:p w:rsidR="006669C0" w:rsidRPr="006669C0" w:rsidRDefault="006669C0" w:rsidP="006669C0">
            <w:pPr>
              <w:rPr>
                <w:b/>
                <w:bCs/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Блокировка доступа к серверу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Default="006669C0" w:rsidP="006669C0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Кража модели</w:t>
            </w:r>
          </w:p>
          <w:p w:rsidR="006669C0" w:rsidRDefault="006669C0" w:rsidP="006669C0">
            <w:pPr>
              <w:rPr>
                <w:sz w:val="13"/>
                <w:szCs w:val="13"/>
              </w:rPr>
            </w:pPr>
          </w:p>
          <w:p w:rsidR="006669C0" w:rsidRDefault="006669C0" w:rsidP="006669C0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Кража обучающих данных</w:t>
            </w:r>
          </w:p>
          <w:p w:rsidR="003768AE" w:rsidRDefault="003768AE" w:rsidP="006669C0">
            <w:pPr>
              <w:rPr>
                <w:sz w:val="13"/>
                <w:szCs w:val="13"/>
              </w:rPr>
            </w:pPr>
          </w:p>
          <w:p w:rsidR="003768AE" w:rsidRPr="006669C0" w:rsidRDefault="003768AE" w:rsidP="006669C0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Разглашение конфиденциальных данных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6669C0" w:rsidRDefault="006669C0" w:rsidP="006669C0">
            <w:pPr>
              <w:rPr>
                <w:sz w:val="13"/>
                <w:szCs w:val="13"/>
              </w:rPr>
            </w:pPr>
          </w:p>
        </w:tc>
      </w:tr>
      <w:tr w:rsidR="003768AE" w:rsidRPr="006669C0" w:rsidTr="00862D04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862D04" w:rsidRDefault="006669C0" w:rsidP="006669C0">
            <w:pPr>
              <w:pStyle w:val="ac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3"/>
                <w:szCs w:val="13"/>
              </w:rPr>
            </w:pPr>
            <w:r w:rsidRPr="00862D04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</w:rPr>
              <w:t>Маловероятно</w:t>
            </w:r>
          </w:p>
          <w:p w:rsidR="006669C0" w:rsidRPr="00862D04" w:rsidRDefault="006669C0" w:rsidP="006669C0">
            <w:pPr>
              <w:pStyle w:val="ac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3"/>
                <w:szCs w:val="13"/>
              </w:rPr>
            </w:pPr>
            <w:r w:rsidRPr="00862D04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</w:rPr>
              <w:t>каждые 20 лет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6669C0" w:rsidRDefault="006669C0" w:rsidP="006669C0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6669C0" w:rsidRDefault="006669C0" w:rsidP="006669C0">
            <w:pPr>
              <w:rPr>
                <w:sz w:val="13"/>
                <w:szCs w:val="13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Default="006669C0" w:rsidP="006669C0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Попытка получить доступ</w:t>
            </w:r>
          </w:p>
          <w:p w:rsidR="006669C0" w:rsidRDefault="006669C0" w:rsidP="006669C0">
            <w:pPr>
              <w:rPr>
                <w:sz w:val="13"/>
                <w:szCs w:val="13"/>
              </w:rPr>
            </w:pPr>
          </w:p>
          <w:p w:rsidR="006669C0" w:rsidRPr="006669C0" w:rsidRDefault="006669C0" w:rsidP="006669C0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Утечка данных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6669C0" w:rsidRDefault="006669C0" w:rsidP="006669C0">
            <w:pPr>
              <w:rPr>
                <w:sz w:val="13"/>
                <w:szCs w:val="13"/>
              </w:rPr>
            </w:pP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6669C0" w:rsidRDefault="006669C0" w:rsidP="006669C0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Внедрение логических бомб</w:t>
            </w:r>
          </w:p>
        </w:tc>
      </w:tr>
      <w:tr w:rsidR="003768AE" w:rsidRPr="006669C0" w:rsidTr="00862D04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862D04" w:rsidRDefault="006669C0" w:rsidP="006669C0">
            <w:pPr>
              <w:pStyle w:val="ac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3"/>
                <w:szCs w:val="13"/>
              </w:rPr>
            </w:pPr>
            <w:r w:rsidRPr="00862D04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</w:rPr>
              <w:t>Редко</w:t>
            </w:r>
          </w:p>
          <w:p w:rsidR="006669C0" w:rsidRPr="00862D04" w:rsidRDefault="006669C0" w:rsidP="006669C0">
            <w:pPr>
              <w:pStyle w:val="ac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3"/>
                <w:szCs w:val="13"/>
              </w:rPr>
            </w:pPr>
            <w:r w:rsidRPr="00862D04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</w:rPr>
              <w:t>еще реже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6669C0" w:rsidRDefault="006669C0" w:rsidP="006669C0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6669C0" w:rsidRDefault="006669C0" w:rsidP="006669C0">
            <w:pPr>
              <w:rPr>
                <w:sz w:val="13"/>
                <w:szCs w:val="13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6669C0" w:rsidRDefault="006669C0" w:rsidP="006669C0">
            <w:pPr>
              <w:rPr>
                <w:sz w:val="13"/>
                <w:szCs w:val="13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6669C0" w:rsidRDefault="006669C0" w:rsidP="006669C0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Промышленный шпионаж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C0" w:rsidRPr="006669C0" w:rsidRDefault="006669C0" w:rsidP="006669C0">
            <w:pPr>
              <w:rPr>
                <w:sz w:val="13"/>
                <w:szCs w:val="13"/>
              </w:rPr>
            </w:pPr>
          </w:p>
        </w:tc>
      </w:tr>
    </w:tbl>
    <w:p w:rsidR="006669C0" w:rsidRDefault="006669C0" w:rsidP="006669C0">
      <w:pPr>
        <w:spacing w:line="360" w:lineRule="auto"/>
        <w:rPr>
          <w:sz w:val="16"/>
          <w:szCs w:val="16"/>
        </w:rPr>
      </w:pPr>
    </w:p>
    <w:p w:rsidR="006669C0" w:rsidRDefault="00285137" w:rsidP="002C4E90">
      <w:pPr>
        <w:spacing w:line="360" w:lineRule="auto"/>
        <w:rPr>
          <w:b/>
          <w:bCs/>
        </w:rPr>
      </w:pPr>
      <w:r>
        <w:rPr>
          <w:b/>
          <w:bCs/>
        </w:rPr>
        <w:t>Наиболее существенные риски</w:t>
      </w:r>
    </w:p>
    <w:p w:rsidR="00285137" w:rsidRPr="00285137" w:rsidRDefault="00285137" w:rsidP="00285137">
      <w:pPr>
        <w:numPr>
          <w:ilvl w:val="0"/>
          <w:numId w:val="14"/>
        </w:numPr>
        <w:spacing w:line="360" w:lineRule="auto"/>
      </w:pPr>
      <w:r w:rsidRPr="00285137">
        <w:t>Манипуляция данными</w:t>
      </w:r>
    </w:p>
    <w:p w:rsidR="00285137" w:rsidRPr="003768AE" w:rsidRDefault="00285137" w:rsidP="00285137">
      <w:pPr>
        <w:numPr>
          <w:ilvl w:val="0"/>
          <w:numId w:val="14"/>
        </w:numPr>
        <w:spacing w:line="360" w:lineRule="auto"/>
      </w:pPr>
      <w:r w:rsidRPr="00285137">
        <w:t>Внедрение вредоносного ПО</w:t>
      </w:r>
    </w:p>
    <w:p w:rsidR="00285137" w:rsidRPr="00285137" w:rsidRDefault="00285137" w:rsidP="00285137">
      <w:pPr>
        <w:numPr>
          <w:ilvl w:val="0"/>
          <w:numId w:val="14"/>
        </w:numPr>
        <w:spacing w:line="360" w:lineRule="auto"/>
      </w:pPr>
      <w:proofErr w:type="spellStart"/>
      <w:r w:rsidRPr="00285137">
        <w:t>DDoS</w:t>
      </w:r>
      <w:proofErr w:type="spellEnd"/>
      <w:r w:rsidRPr="00285137">
        <w:t>-атака на сервис</w:t>
      </w:r>
    </w:p>
    <w:p w:rsidR="00285137" w:rsidRDefault="00285137" w:rsidP="00285137">
      <w:pPr>
        <w:numPr>
          <w:ilvl w:val="0"/>
          <w:numId w:val="14"/>
        </w:numPr>
        <w:spacing w:line="360" w:lineRule="auto"/>
      </w:pPr>
      <w:r w:rsidRPr="00285137">
        <w:t>Кража обучающих данных</w:t>
      </w:r>
    </w:p>
    <w:p w:rsidR="0030684D" w:rsidRPr="00285137" w:rsidRDefault="0030684D" w:rsidP="00285137">
      <w:pPr>
        <w:numPr>
          <w:ilvl w:val="0"/>
          <w:numId w:val="14"/>
        </w:numPr>
        <w:spacing w:line="360" w:lineRule="auto"/>
      </w:pPr>
      <w:r>
        <w:t>Кража модели</w:t>
      </w:r>
    </w:p>
    <w:p w:rsidR="00285137" w:rsidRDefault="00285137" w:rsidP="00285137">
      <w:pPr>
        <w:numPr>
          <w:ilvl w:val="0"/>
          <w:numId w:val="14"/>
        </w:numPr>
        <w:spacing w:line="360" w:lineRule="auto"/>
      </w:pPr>
      <w:r w:rsidRPr="00285137">
        <w:t>Разглашение конфиденциальных данных</w:t>
      </w:r>
    </w:p>
    <w:p w:rsidR="0030684D" w:rsidRPr="003768AE" w:rsidRDefault="0030684D" w:rsidP="00285137">
      <w:pPr>
        <w:numPr>
          <w:ilvl w:val="0"/>
          <w:numId w:val="14"/>
        </w:numPr>
        <w:spacing w:line="360" w:lineRule="auto"/>
      </w:pPr>
      <w:r>
        <w:t>Некорректное использование обратной связи</w:t>
      </w:r>
    </w:p>
    <w:p w:rsidR="00285137" w:rsidRPr="003768AE" w:rsidRDefault="00285137" w:rsidP="00285137">
      <w:pPr>
        <w:spacing w:line="360" w:lineRule="auto"/>
      </w:pPr>
    </w:p>
    <w:p w:rsidR="00285137" w:rsidRDefault="00285137" w:rsidP="00285137">
      <w:pPr>
        <w:spacing w:line="360" w:lineRule="auto"/>
        <w:rPr>
          <w:b/>
          <w:bCs/>
        </w:rPr>
      </w:pPr>
      <w:r>
        <w:rPr>
          <w:b/>
          <w:bCs/>
        </w:rPr>
        <w:t>Меры предотвращения/снижения риска</w:t>
      </w:r>
    </w:p>
    <w:p w:rsidR="003768AE" w:rsidRPr="003768AE" w:rsidRDefault="003768AE" w:rsidP="003768AE">
      <w:pPr>
        <w:numPr>
          <w:ilvl w:val="0"/>
          <w:numId w:val="15"/>
        </w:numPr>
        <w:spacing w:line="360" w:lineRule="auto"/>
      </w:pPr>
      <w:r w:rsidRPr="003768AE">
        <w:t xml:space="preserve">Манипуляция данными: </w:t>
      </w:r>
      <w:r w:rsidRPr="003768AE">
        <w:br/>
      </w:r>
      <w:r w:rsidRPr="003768AE">
        <w:t>Проверка и валидация входных данных, механизмы аудита данных.</w:t>
      </w:r>
    </w:p>
    <w:p w:rsidR="003768AE" w:rsidRPr="003768AE" w:rsidRDefault="003768AE" w:rsidP="003768AE">
      <w:pPr>
        <w:numPr>
          <w:ilvl w:val="0"/>
          <w:numId w:val="15"/>
        </w:numPr>
        <w:spacing w:line="360" w:lineRule="auto"/>
      </w:pPr>
      <w:r w:rsidRPr="003768AE">
        <w:t xml:space="preserve">Внедрение вредоносного ПО: </w:t>
      </w:r>
      <w:r w:rsidRPr="003768AE">
        <w:br/>
      </w:r>
      <w:r w:rsidRPr="003768AE">
        <w:t>Регулярное обновление ПО, использование антивирусного ПО и IDS/IPS.</w:t>
      </w:r>
    </w:p>
    <w:p w:rsidR="003768AE" w:rsidRPr="003768AE" w:rsidRDefault="003768AE" w:rsidP="003768AE">
      <w:pPr>
        <w:numPr>
          <w:ilvl w:val="0"/>
          <w:numId w:val="15"/>
        </w:numPr>
        <w:spacing w:line="360" w:lineRule="auto"/>
      </w:pPr>
      <w:proofErr w:type="spellStart"/>
      <w:r w:rsidRPr="003768AE">
        <w:t>DDoS</w:t>
      </w:r>
      <w:proofErr w:type="spellEnd"/>
      <w:r w:rsidRPr="003768AE">
        <w:t xml:space="preserve">-атака на сервис: </w:t>
      </w:r>
      <w:r w:rsidRPr="003768AE">
        <w:br/>
      </w:r>
      <w:r w:rsidRPr="003768AE">
        <w:t>Использование CDN, настройка брандмауэров и IDS/IPS.</w:t>
      </w:r>
    </w:p>
    <w:p w:rsidR="0030684D" w:rsidRDefault="003768AE" w:rsidP="0030684D">
      <w:pPr>
        <w:numPr>
          <w:ilvl w:val="0"/>
          <w:numId w:val="15"/>
        </w:numPr>
        <w:spacing w:line="360" w:lineRule="auto"/>
      </w:pPr>
      <w:r w:rsidRPr="003768AE">
        <w:t xml:space="preserve">Кража обучающих данных: </w:t>
      </w:r>
      <w:r w:rsidRPr="003768AE">
        <w:br/>
      </w:r>
      <w:r w:rsidRPr="003768AE">
        <w:t>Шифрование данных, ограничение доступа.</w:t>
      </w:r>
    </w:p>
    <w:p w:rsidR="0030684D" w:rsidRPr="003768AE" w:rsidRDefault="0030684D" w:rsidP="0030684D">
      <w:pPr>
        <w:numPr>
          <w:ilvl w:val="0"/>
          <w:numId w:val="15"/>
        </w:numPr>
        <w:spacing w:line="360" w:lineRule="auto"/>
      </w:pPr>
      <w:r>
        <w:t>Кража модели:</w:t>
      </w:r>
      <w:r>
        <w:br/>
        <w:t>Шифрование модели, ограничение доступа.</w:t>
      </w:r>
    </w:p>
    <w:p w:rsidR="003768AE" w:rsidRDefault="003768AE" w:rsidP="003768AE">
      <w:pPr>
        <w:numPr>
          <w:ilvl w:val="0"/>
          <w:numId w:val="15"/>
        </w:numPr>
        <w:spacing w:line="360" w:lineRule="auto"/>
      </w:pPr>
      <w:r w:rsidRPr="003768AE">
        <w:t xml:space="preserve">Разглашение конфиденциальных данных: </w:t>
      </w:r>
      <w:r w:rsidRPr="003768AE">
        <w:br/>
      </w:r>
      <w:r w:rsidRPr="003768AE">
        <w:t>Обучение сотрудников, применение соглашений о неразглашении (NDA).</w:t>
      </w:r>
    </w:p>
    <w:p w:rsidR="0030684D" w:rsidRDefault="0030684D" w:rsidP="0030684D">
      <w:pPr>
        <w:numPr>
          <w:ilvl w:val="0"/>
          <w:numId w:val="15"/>
        </w:numPr>
        <w:spacing w:line="360" w:lineRule="auto"/>
      </w:pPr>
      <w:r>
        <w:lastRenderedPageBreak/>
        <w:t>Некорректное использование обратной связи</w:t>
      </w:r>
      <w:r>
        <w:br/>
        <w:t>Валидация данных, вменяемые ограничения на количество обратной связи и её распределение</w:t>
      </w:r>
    </w:p>
    <w:p w:rsidR="003768AE" w:rsidRPr="0030684D" w:rsidRDefault="0030684D" w:rsidP="0030684D">
      <w:r>
        <w:br w:type="page"/>
      </w:r>
    </w:p>
    <w:p w:rsidR="003768AE" w:rsidRDefault="003768AE" w:rsidP="003768AE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Обновленная матрица рисков</w:t>
      </w:r>
    </w:p>
    <w:tbl>
      <w:tblPr>
        <w:tblW w:w="107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2239"/>
        <w:gridCol w:w="2003"/>
        <w:gridCol w:w="1984"/>
        <w:gridCol w:w="1868"/>
        <w:gridCol w:w="1380"/>
      </w:tblGrid>
      <w:tr w:rsidR="003768AE" w:rsidRPr="006669C0" w:rsidTr="00FE5C83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Вероятность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Влияние</w:t>
            </w:r>
          </w:p>
        </w:tc>
      </w:tr>
      <w:tr w:rsidR="003768AE" w:rsidRPr="006669C0" w:rsidTr="00FE5C83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768AE" w:rsidRPr="006669C0" w:rsidRDefault="003768AE" w:rsidP="00FE5C83">
            <w:pPr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Незначительное</w:t>
            </w:r>
          </w:p>
          <w:p w:rsidR="003768AE" w:rsidRPr="006669C0" w:rsidRDefault="003768AE" w:rsidP="00FE5C83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sz w:val="13"/>
                <w:szCs w:val="13"/>
              </w:rPr>
            </w:pPr>
            <w:proofErr w:type="gramStart"/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&lt; $</w:t>
            </w:r>
            <w:proofErr w:type="gramEnd"/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10K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Минимальное</w:t>
            </w:r>
          </w:p>
          <w:p w:rsidR="003768AE" w:rsidRPr="006669C0" w:rsidRDefault="003768AE" w:rsidP="00FE5C83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&gt; $10K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Среднее</w:t>
            </w:r>
          </w:p>
          <w:p w:rsidR="003768AE" w:rsidRPr="006669C0" w:rsidRDefault="003768AE" w:rsidP="00FE5C83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&gt; $100K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Существенное</w:t>
            </w:r>
          </w:p>
          <w:p w:rsidR="003768AE" w:rsidRPr="006669C0" w:rsidRDefault="003768AE" w:rsidP="00FE5C83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&gt; $1M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Катастрофическое</w:t>
            </w:r>
          </w:p>
          <w:p w:rsidR="003768AE" w:rsidRPr="006669C0" w:rsidRDefault="003768AE" w:rsidP="00FE5C83">
            <w:pPr>
              <w:pStyle w:val="ac"/>
              <w:spacing w:before="0" w:beforeAutospacing="0" w:after="0" w:afterAutospacing="0"/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&gt; $10M</w:t>
            </w:r>
          </w:p>
        </w:tc>
      </w:tr>
      <w:tr w:rsidR="003768AE" w:rsidRPr="006669C0" w:rsidTr="00FE5C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pStyle w:val="ac"/>
              <w:spacing w:before="0" w:beforeAutospacing="0" w:after="0" w:afterAutospacing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Почти наверняка</w:t>
            </w:r>
          </w:p>
          <w:p w:rsidR="003768AE" w:rsidRPr="006669C0" w:rsidRDefault="003768AE" w:rsidP="00FE5C83">
            <w:pPr>
              <w:pStyle w:val="ac"/>
              <w:spacing w:before="0" w:beforeAutospacing="0" w:after="0" w:afterAutospacing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&gt; 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1 </w:t>
            </w: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раз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а</w:t>
            </w: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в год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rPr>
                <w:sz w:val="13"/>
                <w:szCs w:val="13"/>
              </w:rPr>
            </w:pP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rPr>
                <w:sz w:val="13"/>
                <w:szCs w:val="13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rPr>
                <w:sz w:val="13"/>
                <w:szCs w:val="13"/>
              </w:rPr>
            </w:pP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rPr>
                <w:sz w:val="13"/>
                <w:szCs w:val="13"/>
              </w:rPr>
            </w:pPr>
          </w:p>
        </w:tc>
      </w:tr>
      <w:tr w:rsidR="003768AE" w:rsidRPr="006669C0" w:rsidTr="00FE5C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pStyle w:val="ac"/>
              <w:spacing w:before="0" w:beforeAutospacing="0" w:after="0" w:afterAutospacing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Вероятно</w:t>
            </w:r>
          </w:p>
          <w:p w:rsidR="003768AE" w:rsidRPr="006669C0" w:rsidRDefault="003768AE" w:rsidP="00FE5C83">
            <w:pPr>
              <w:pStyle w:val="ac"/>
              <w:spacing w:before="0" w:beforeAutospacing="0" w:after="0" w:afterAutospacing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ежегодно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rPr>
                <w:sz w:val="13"/>
                <w:szCs w:val="13"/>
              </w:rPr>
            </w:pP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0684D" w:rsidP="00BA7033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Некорректное использование обратной связи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Default="003768AE" w:rsidP="00FE5C83">
            <w:pPr>
              <w:rPr>
                <w:sz w:val="13"/>
                <w:szCs w:val="13"/>
              </w:rPr>
            </w:pPr>
          </w:p>
          <w:p w:rsidR="003768AE" w:rsidRPr="006669C0" w:rsidRDefault="003768AE" w:rsidP="00FE5C83">
            <w:pPr>
              <w:rPr>
                <w:sz w:val="13"/>
                <w:szCs w:val="13"/>
              </w:rPr>
            </w:pP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Default="003768AE" w:rsidP="00FE5C83">
            <w:pPr>
              <w:rPr>
                <w:sz w:val="13"/>
                <w:szCs w:val="13"/>
              </w:rPr>
            </w:pPr>
          </w:p>
          <w:p w:rsidR="003768AE" w:rsidRPr="006669C0" w:rsidRDefault="003768AE" w:rsidP="00FE5C83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rPr>
                <w:sz w:val="13"/>
                <w:szCs w:val="13"/>
              </w:rPr>
            </w:pPr>
          </w:p>
        </w:tc>
      </w:tr>
      <w:tr w:rsidR="003768AE" w:rsidRPr="006669C0" w:rsidTr="00FE5C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pStyle w:val="ac"/>
              <w:spacing w:before="0" w:beforeAutospacing="0" w:after="0" w:afterAutospacing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Возможно</w:t>
            </w:r>
          </w:p>
          <w:p w:rsidR="003768AE" w:rsidRPr="006669C0" w:rsidRDefault="003768AE" w:rsidP="00FE5C83">
            <w:pPr>
              <w:pStyle w:val="ac"/>
              <w:spacing w:before="0" w:beforeAutospacing="0" w:after="0" w:afterAutospacing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каждые 5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Default="003768AE" w:rsidP="00FE5C83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Намеренная перегрузка сервиса</w:t>
            </w:r>
          </w:p>
          <w:p w:rsidR="00BA7033" w:rsidRDefault="00BA7033" w:rsidP="00FE5C83">
            <w:pPr>
              <w:rPr>
                <w:sz w:val="13"/>
                <w:szCs w:val="13"/>
              </w:rPr>
            </w:pPr>
          </w:p>
          <w:p w:rsidR="00BA7033" w:rsidRPr="006669C0" w:rsidRDefault="00BA7033" w:rsidP="00FE5C83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Создание ложной нагрузки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Default="003768AE" w:rsidP="00FE5C8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Кража</w:t>
            </w:r>
            <w:r w:rsidRPr="006669C0">
              <w:rPr>
                <w:sz w:val="13"/>
                <w:szCs w:val="13"/>
              </w:rPr>
              <w:t xml:space="preserve"> обучающих данных</w:t>
            </w:r>
          </w:p>
          <w:p w:rsidR="003768AE" w:rsidRDefault="003768AE" w:rsidP="00FE5C83">
            <w:pPr>
              <w:rPr>
                <w:sz w:val="13"/>
                <w:szCs w:val="13"/>
              </w:rPr>
            </w:pPr>
          </w:p>
          <w:p w:rsidR="003768AE" w:rsidRDefault="003768AE" w:rsidP="00FE5C83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Разглашение конфиденциальных данных</w:t>
            </w:r>
          </w:p>
          <w:p w:rsidR="00BA7033" w:rsidRDefault="00BA7033" w:rsidP="00FE5C83">
            <w:pPr>
              <w:rPr>
                <w:sz w:val="13"/>
                <w:szCs w:val="13"/>
              </w:rPr>
            </w:pPr>
          </w:p>
          <w:p w:rsidR="00BA7033" w:rsidRPr="006669C0" w:rsidRDefault="00BA7033" w:rsidP="00FE5C83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Массовая отправка некорректных данных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Default="003768AE" w:rsidP="00FE5C83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Изменение настроек безопасности</w:t>
            </w:r>
          </w:p>
          <w:p w:rsidR="003768AE" w:rsidRDefault="003768AE" w:rsidP="00FE5C83">
            <w:pPr>
              <w:rPr>
                <w:sz w:val="13"/>
                <w:szCs w:val="13"/>
              </w:rPr>
            </w:pPr>
          </w:p>
          <w:p w:rsidR="003768AE" w:rsidRPr="006669C0" w:rsidRDefault="003768AE" w:rsidP="00FE5C83">
            <w:pPr>
              <w:rPr>
                <w:b/>
                <w:bCs/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Блокировка доступа к серверу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Default="003768AE" w:rsidP="00FE5C83">
            <w:pPr>
              <w:rPr>
                <w:sz w:val="13"/>
                <w:szCs w:val="13"/>
              </w:rPr>
            </w:pPr>
          </w:p>
          <w:p w:rsidR="003768AE" w:rsidRPr="006669C0" w:rsidRDefault="003768AE" w:rsidP="00FE5C83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rPr>
                <w:sz w:val="13"/>
                <w:szCs w:val="13"/>
              </w:rPr>
            </w:pPr>
          </w:p>
        </w:tc>
      </w:tr>
      <w:tr w:rsidR="003768AE" w:rsidRPr="006669C0" w:rsidTr="00FE5C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pStyle w:val="ac"/>
              <w:spacing w:before="0" w:beforeAutospacing="0" w:after="0" w:afterAutospacing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Маловероятно</w:t>
            </w:r>
          </w:p>
          <w:p w:rsidR="003768AE" w:rsidRPr="006669C0" w:rsidRDefault="003768AE" w:rsidP="00FE5C83">
            <w:pPr>
              <w:pStyle w:val="ac"/>
              <w:spacing w:before="0" w:beforeAutospacing="0" w:after="0" w:afterAutospacing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каждые 20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rPr>
                <w:sz w:val="13"/>
                <w:szCs w:val="13"/>
              </w:rPr>
            </w:pP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rPr>
                <w:sz w:val="13"/>
                <w:szCs w:val="13"/>
              </w:rPr>
            </w:pPr>
            <w:proofErr w:type="spellStart"/>
            <w:r w:rsidRPr="006669C0">
              <w:rPr>
                <w:sz w:val="13"/>
                <w:szCs w:val="13"/>
              </w:rPr>
              <w:t>DDoS</w:t>
            </w:r>
            <w:proofErr w:type="spellEnd"/>
            <w:r w:rsidRPr="006669C0">
              <w:rPr>
                <w:sz w:val="13"/>
                <w:szCs w:val="13"/>
              </w:rPr>
              <w:t>-атака на сервис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Default="003768AE" w:rsidP="00FE5C83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Попытка получить доступ</w:t>
            </w:r>
          </w:p>
          <w:p w:rsidR="003768AE" w:rsidRDefault="003768AE" w:rsidP="00FE5C83">
            <w:pPr>
              <w:rPr>
                <w:sz w:val="13"/>
                <w:szCs w:val="13"/>
              </w:rPr>
            </w:pPr>
          </w:p>
          <w:p w:rsidR="003768AE" w:rsidRPr="006669C0" w:rsidRDefault="003768AE" w:rsidP="00FE5C83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Утечка данных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Default="003768AE" w:rsidP="00FE5C83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Манипуляция данными</w:t>
            </w:r>
          </w:p>
          <w:p w:rsidR="0030684D" w:rsidRDefault="0030684D" w:rsidP="00FE5C83">
            <w:pPr>
              <w:rPr>
                <w:sz w:val="13"/>
                <w:szCs w:val="13"/>
              </w:rPr>
            </w:pPr>
          </w:p>
          <w:p w:rsidR="0030684D" w:rsidRPr="006669C0" w:rsidRDefault="0030684D" w:rsidP="00FE5C83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Кража модели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rPr>
                <w:sz w:val="13"/>
                <w:szCs w:val="13"/>
              </w:rPr>
            </w:pPr>
          </w:p>
        </w:tc>
      </w:tr>
      <w:tr w:rsidR="003768AE" w:rsidRPr="006669C0" w:rsidTr="00FE5C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pStyle w:val="ac"/>
              <w:spacing w:before="0" w:beforeAutospacing="0" w:after="0" w:afterAutospacing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Редко</w:t>
            </w:r>
          </w:p>
          <w:p w:rsidR="003768AE" w:rsidRPr="006669C0" w:rsidRDefault="003768AE" w:rsidP="00FE5C83">
            <w:pPr>
              <w:pStyle w:val="ac"/>
              <w:spacing w:before="0" w:beforeAutospacing="0" w:after="0" w:afterAutospacing="0"/>
              <w:rPr>
                <w:rFonts w:ascii="Calibri" w:hAnsi="Calibri" w:cs="Calibri"/>
                <w:sz w:val="13"/>
                <w:szCs w:val="13"/>
              </w:rPr>
            </w:pPr>
            <w:r w:rsidRPr="006669C0">
              <w:rPr>
                <w:rFonts w:ascii="Calibri" w:hAnsi="Calibri" w:cs="Calibri"/>
                <w:color w:val="000000"/>
                <w:sz w:val="13"/>
                <w:szCs w:val="13"/>
              </w:rPr>
              <w:t>еще реже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rPr>
                <w:sz w:val="13"/>
                <w:szCs w:val="13"/>
              </w:rPr>
            </w:pP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rPr>
                <w:sz w:val="13"/>
                <w:szCs w:val="13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Default="003768AE" w:rsidP="00FE5C83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Внедрение вредоносного ПО</w:t>
            </w:r>
          </w:p>
          <w:p w:rsidR="003768AE" w:rsidRDefault="003768AE" w:rsidP="00FE5C83">
            <w:pPr>
              <w:rPr>
                <w:sz w:val="13"/>
                <w:szCs w:val="13"/>
              </w:rPr>
            </w:pPr>
          </w:p>
          <w:p w:rsidR="003768AE" w:rsidRPr="006669C0" w:rsidRDefault="003768AE" w:rsidP="00FE5C83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Кража обучающих данных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684D" w:rsidRDefault="003768AE" w:rsidP="00FE5C83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Промышленный шпионаж</w:t>
            </w:r>
          </w:p>
          <w:p w:rsidR="00BA7033" w:rsidRDefault="00BA7033" w:rsidP="00FE5C83">
            <w:pPr>
              <w:rPr>
                <w:sz w:val="13"/>
                <w:szCs w:val="13"/>
              </w:rPr>
            </w:pPr>
          </w:p>
          <w:p w:rsidR="00BA7033" w:rsidRPr="006669C0" w:rsidRDefault="00BA7033" w:rsidP="00FE5C83">
            <w:pPr>
              <w:rPr>
                <w:sz w:val="13"/>
                <w:szCs w:val="13"/>
              </w:rPr>
            </w:pPr>
            <w:r w:rsidRPr="006669C0">
              <w:rPr>
                <w:sz w:val="13"/>
                <w:szCs w:val="13"/>
              </w:rPr>
              <w:t>Внедрение логических бомб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8AE" w:rsidRPr="006669C0" w:rsidRDefault="003768AE" w:rsidP="00FE5C83">
            <w:pPr>
              <w:rPr>
                <w:sz w:val="13"/>
                <w:szCs w:val="13"/>
              </w:rPr>
            </w:pPr>
          </w:p>
        </w:tc>
      </w:tr>
    </w:tbl>
    <w:p w:rsidR="00285137" w:rsidRPr="006669C0" w:rsidRDefault="00285137" w:rsidP="003768AE">
      <w:pPr>
        <w:spacing w:line="360" w:lineRule="auto"/>
        <w:rPr>
          <w:sz w:val="16"/>
          <w:szCs w:val="16"/>
        </w:rPr>
      </w:pPr>
    </w:p>
    <w:sectPr w:rsidR="00285137" w:rsidRPr="006669C0" w:rsidSect="00A439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3C1A"/>
    <w:multiLevelType w:val="multilevel"/>
    <w:tmpl w:val="FE1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A34A2"/>
    <w:multiLevelType w:val="multilevel"/>
    <w:tmpl w:val="EC84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140C0"/>
    <w:multiLevelType w:val="hybridMultilevel"/>
    <w:tmpl w:val="EA4E76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4136C"/>
    <w:multiLevelType w:val="hybridMultilevel"/>
    <w:tmpl w:val="8A289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F25E0"/>
    <w:multiLevelType w:val="hybridMultilevel"/>
    <w:tmpl w:val="30BC1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77A25"/>
    <w:multiLevelType w:val="multilevel"/>
    <w:tmpl w:val="623C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720EC"/>
    <w:multiLevelType w:val="multilevel"/>
    <w:tmpl w:val="6CD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5375C"/>
    <w:multiLevelType w:val="hybridMultilevel"/>
    <w:tmpl w:val="EA4E7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76A45"/>
    <w:multiLevelType w:val="hybridMultilevel"/>
    <w:tmpl w:val="EA4E76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797A"/>
    <w:multiLevelType w:val="hybridMultilevel"/>
    <w:tmpl w:val="3948F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80F0F"/>
    <w:multiLevelType w:val="hybridMultilevel"/>
    <w:tmpl w:val="30BC13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63653"/>
    <w:multiLevelType w:val="multilevel"/>
    <w:tmpl w:val="9AEC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B5C6E"/>
    <w:multiLevelType w:val="hybridMultilevel"/>
    <w:tmpl w:val="3D3C7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C41FCD"/>
    <w:multiLevelType w:val="multilevel"/>
    <w:tmpl w:val="8564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343B7"/>
    <w:multiLevelType w:val="multilevel"/>
    <w:tmpl w:val="07A0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358732">
    <w:abstractNumId w:val="6"/>
  </w:num>
  <w:num w:numId="2" w16cid:durableId="161237209">
    <w:abstractNumId w:val="11"/>
  </w:num>
  <w:num w:numId="3" w16cid:durableId="2027095265">
    <w:abstractNumId w:val="0"/>
  </w:num>
  <w:num w:numId="4" w16cid:durableId="1441342194">
    <w:abstractNumId w:val="14"/>
  </w:num>
  <w:num w:numId="5" w16cid:durableId="2104911333">
    <w:abstractNumId w:val="13"/>
  </w:num>
  <w:num w:numId="6" w16cid:durableId="1456605692">
    <w:abstractNumId w:val="7"/>
  </w:num>
  <w:num w:numId="7" w16cid:durableId="1499729967">
    <w:abstractNumId w:val="4"/>
  </w:num>
  <w:num w:numId="8" w16cid:durableId="1112937814">
    <w:abstractNumId w:val="2"/>
  </w:num>
  <w:num w:numId="9" w16cid:durableId="858354575">
    <w:abstractNumId w:val="8"/>
  </w:num>
  <w:num w:numId="10" w16cid:durableId="1607151166">
    <w:abstractNumId w:val="10"/>
  </w:num>
  <w:num w:numId="11" w16cid:durableId="942422797">
    <w:abstractNumId w:val="12"/>
  </w:num>
  <w:num w:numId="12" w16cid:durableId="1887596718">
    <w:abstractNumId w:val="3"/>
  </w:num>
  <w:num w:numId="13" w16cid:durableId="275983977">
    <w:abstractNumId w:val="9"/>
  </w:num>
  <w:num w:numId="14" w16cid:durableId="1507286498">
    <w:abstractNumId w:val="5"/>
  </w:num>
  <w:num w:numId="15" w16cid:durableId="1825272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90"/>
    <w:rsid w:val="0021043C"/>
    <w:rsid w:val="00275AB9"/>
    <w:rsid w:val="00285137"/>
    <w:rsid w:val="002C4E90"/>
    <w:rsid w:val="0030684D"/>
    <w:rsid w:val="003768AE"/>
    <w:rsid w:val="004A666F"/>
    <w:rsid w:val="004E0C5C"/>
    <w:rsid w:val="00517556"/>
    <w:rsid w:val="006406E2"/>
    <w:rsid w:val="006669C0"/>
    <w:rsid w:val="00862D04"/>
    <w:rsid w:val="0093020A"/>
    <w:rsid w:val="00986457"/>
    <w:rsid w:val="009A6DEB"/>
    <w:rsid w:val="00A439FF"/>
    <w:rsid w:val="00BA7033"/>
    <w:rsid w:val="00CB7F46"/>
    <w:rsid w:val="00DA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9E1B28"/>
  <w15:chartTrackingRefBased/>
  <w15:docId w15:val="{904E2E2B-E197-9141-B391-386B805D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C5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C4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E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E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E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E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4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4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4E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4E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4E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4E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4E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4E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4E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4E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4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4E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4E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4E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4E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4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4E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4E9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E0C5C"/>
    <w:pPr>
      <w:spacing w:before="100" w:beforeAutospacing="1" w:after="100" w:afterAutospacing="1"/>
    </w:pPr>
  </w:style>
  <w:style w:type="table" w:styleId="-3">
    <w:name w:val="Grid Table 3"/>
    <w:basedOn w:val="a1"/>
    <w:uiPriority w:val="48"/>
    <w:rsid w:val="004A66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53">
    <w:name w:val="Grid Table 5 Dark Accent 3"/>
    <w:basedOn w:val="a1"/>
    <w:uiPriority w:val="50"/>
    <w:rsid w:val="004A66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51">
    <w:name w:val="Plain Table 5"/>
    <w:basedOn w:val="a1"/>
    <w:uiPriority w:val="45"/>
    <w:rsid w:val="004A66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2">
    <w:name w:val="Grid Table 1 Light Accent 2"/>
    <w:basedOn w:val="a1"/>
    <w:uiPriority w:val="46"/>
    <w:rsid w:val="004A666F"/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5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Дербин Дмитрий</dc:creator>
  <cp:keywords/>
  <dc:description/>
  <cp:lastModifiedBy>Дербин Дмитрий</cp:lastModifiedBy>
  <cp:revision>7</cp:revision>
  <dcterms:created xsi:type="dcterms:W3CDTF">2025-01-15T11:03:00Z</dcterms:created>
  <dcterms:modified xsi:type="dcterms:W3CDTF">2025-01-15T12:17:00Z</dcterms:modified>
</cp:coreProperties>
</file>