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5999C" w14:textId="77777777" w:rsidR="00A55B3B" w:rsidRPr="00A16AA8" w:rsidRDefault="00A55B3B" w:rsidP="00A55B3B">
      <w:pPr>
        <w:spacing w:before="280" w:after="80" w:line="256" w:lineRule="auto"/>
        <w:outlineLvl w:val="2"/>
        <w:rPr>
          <w:rFonts w:ascii="Georgia" w:eastAsia="Georgia" w:hAnsi="Georgia" w:cs="Georgia"/>
          <w:b/>
          <w:color w:val="000000"/>
          <w:sz w:val="26"/>
          <w:szCs w:val="26"/>
        </w:rPr>
      </w:pPr>
      <w:r w:rsidRPr="00A16AA8">
        <w:rPr>
          <w:rFonts w:ascii="Georgia" w:eastAsia="Georgia" w:hAnsi="Georgia" w:cs="Georgia"/>
          <w:b/>
          <w:color w:val="000000"/>
          <w:sz w:val="26"/>
          <w:szCs w:val="26"/>
        </w:rPr>
        <w:t>Контрольные вопросы</w:t>
      </w:r>
    </w:p>
    <w:p w14:paraId="6C32A76C" w14:textId="46F60EE8" w:rsidR="00A55B3B" w:rsidRPr="00A55B3B" w:rsidRDefault="00A55B3B" w:rsidP="00A55B3B">
      <w:pPr>
        <w:numPr>
          <w:ilvl w:val="0"/>
          <w:numId w:val="1"/>
        </w:numPr>
        <w:spacing w:after="0" w:line="360" w:lineRule="auto"/>
        <w:rPr>
          <w:rFonts w:ascii="Georgia" w:eastAsia="Georgia" w:hAnsi="Georgia" w:cs="Georgia"/>
          <w:i/>
          <w:iCs/>
          <w:sz w:val="24"/>
          <w:szCs w:val="24"/>
          <w:lang w:val="ru-RU"/>
        </w:rPr>
      </w:pPr>
      <w:r w:rsidRPr="00A55B3B">
        <w:rPr>
          <w:rFonts w:ascii="Georgia" w:eastAsia="Georgia" w:hAnsi="Georgia" w:cs="Georgia"/>
          <w:i/>
          <w:iCs/>
          <w:sz w:val="24"/>
          <w:szCs w:val="24"/>
          <w:lang w:val="ru-RU"/>
        </w:rPr>
        <w:t>В чём заключается отличие гибридных вычислений от вычислений только на</w:t>
      </w:r>
      <w:r>
        <w:rPr>
          <w:rFonts w:ascii="Georgia" w:eastAsia="Georgia" w:hAnsi="Georgia" w:cs="Georgia"/>
          <w:i/>
          <w:iCs/>
          <w:sz w:val="24"/>
          <w:szCs w:val="24"/>
          <w:lang w:val="ru-RU"/>
        </w:rPr>
        <w:t xml:space="preserve"> </w:t>
      </w:r>
      <w:r w:rsidRPr="00A55B3B">
        <w:rPr>
          <w:rFonts w:ascii="Georgia" w:eastAsia="Georgia" w:hAnsi="Georgia" w:cs="Georgia"/>
          <w:i/>
          <w:iCs/>
          <w:sz w:val="24"/>
          <w:szCs w:val="24"/>
          <w:lang w:val="ru-RU"/>
        </w:rPr>
        <w:t>CPU или только на GPU?</w:t>
      </w:r>
    </w:p>
    <w:p w14:paraId="6E4DCB73" w14:textId="77680014" w:rsidR="00A55B3B" w:rsidRPr="00612708" w:rsidRDefault="00A55B3B" w:rsidP="00A55B3B">
      <w:pPr>
        <w:spacing w:after="0" w:line="360" w:lineRule="auto"/>
        <w:ind w:left="720"/>
        <w:rPr>
          <w:rFonts w:ascii="Georgia" w:eastAsia="Georgia" w:hAnsi="Georgia" w:cs="Georgia"/>
          <w:sz w:val="24"/>
          <w:szCs w:val="24"/>
          <w:lang w:val="kk-KZ"/>
        </w:rPr>
      </w:pPr>
      <w:r w:rsidRPr="00A55B3B">
        <w:rPr>
          <w:rFonts w:ascii="Georgia" w:eastAsia="Georgia" w:hAnsi="Georgia" w:cs="Georgia"/>
          <w:sz w:val="24"/>
          <w:szCs w:val="24"/>
        </w:rPr>
        <w:t>Гибридные вычисления предполагают одновременное использование CPU и GPU в рамках одного приложения, что позволяет распределять вычислительные задачи с учётом архитектурных особенностей каждого устройства. В отличие от чисто CPU-реализаций, где последовательная или слабо параллельная часть доминирует над вычислениями, и чисто GPU-реализаций, которые требуют полного переноса данных на устройство и выраженной параллельности, гибридный подход даёт возможность эффективно комбинировать управление и последовательную логику на CPU с массово-параллельной обработкой данных на GPU. Это улучшает загрузку ресурсов, уменьшает время выполнения и повышает масштабируемость</w:t>
      </w:r>
      <w:r w:rsidRPr="00612708">
        <w:rPr>
          <w:rFonts w:ascii="Georgia" w:eastAsia="Georgia" w:hAnsi="Georgia" w:cs="Georgia"/>
          <w:sz w:val="24"/>
          <w:szCs w:val="24"/>
        </w:rPr>
        <w:t>.</w:t>
      </w:r>
    </w:p>
    <w:p w14:paraId="3982E64D" w14:textId="3AFD0AB0" w:rsidR="00A55B3B" w:rsidRPr="00A55B3B" w:rsidRDefault="00A55B3B" w:rsidP="00A55B3B">
      <w:pPr>
        <w:numPr>
          <w:ilvl w:val="0"/>
          <w:numId w:val="1"/>
        </w:numPr>
        <w:spacing w:after="0" w:line="360" w:lineRule="auto"/>
        <w:rPr>
          <w:rFonts w:ascii="Georgia" w:eastAsia="Georgia" w:hAnsi="Georgia" w:cs="Georgia"/>
          <w:i/>
          <w:iCs/>
          <w:sz w:val="24"/>
          <w:szCs w:val="24"/>
        </w:rPr>
      </w:pPr>
      <w:r w:rsidRPr="00A55B3B">
        <w:rPr>
          <w:rFonts w:ascii="Georgia" w:eastAsia="Georgia" w:hAnsi="Georgia" w:cs="Georgia"/>
          <w:i/>
          <w:iCs/>
          <w:sz w:val="24"/>
          <w:szCs w:val="24"/>
        </w:rPr>
        <w:t>Для каких типов задач целесообразно распределять вычисления между CPU и</w:t>
      </w:r>
      <w:r>
        <w:rPr>
          <w:rFonts w:ascii="Georgia" w:eastAsia="Georgia" w:hAnsi="Georgia" w:cs="Georgia"/>
          <w:i/>
          <w:iCs/>
          <w:sz w:val="24"/>
          <w:szCs w:val="24"/>
          <w:lang w:val="ru-RU"/>
        </w:rPr>
        <w:t xml:space="preserve"> </w:t>
      </w:r>
      <w:r w:rsidRPr="00A55B3B">
        <w:rPr>
          <w:rFonts w:ascii="Georgia" w:eastAsia="Georgia" w:hAnsi="Georgia" w:cs="Georgia"/>
          <w:i/>
          <w:iCs/>
          <w:sz w:val="24"/>
          <w:szCs w:val="24"/>
        </w:rPr>
        <w:t>GPU?</w:t>
      </w:r>
    </w:p>
    <w:p w14:paraId="6DC9E49F" w14:textId="56B64C48" w:rsidR="00A55B3B" w:rsidRPr="00C1478E" w:rsidRDefault="00A55B3B" w:rsidP="00A55B3B">
      <w:pPr>
        <w:spacing w:after="0" w:line="360" w:lineRule="auto"/>
        <w:ind w:left="720"/>
        <w:contextualSpacing/>
        <w:rPr>
          <w:rFonts w:ascii="Georgia" w:eastAsia="Georgia" w:hAnsi="Georgia" w:cs="Georgia"/>
          <w:i/>
          <w:iCs/>
          <w:sz w:val="24"/>
          <w:szCs w:val="24"/>
          <w:lang w:val="ru-RU"/>
        </w:rPr>
      </w:pPr>
      <w:r w:rsidRPr="00A55B3B">
        <w:rPr>
          <w:rFonts w:ascii="Georgia" w:eastAsia="Georgia" w:hAnsi="Georgia" w:cs="Georgia"/>
          <w:sz w:val="24"/>
          <w:szCs w:val="24"/>
        </w:rPr>
        <w:t>Распределение вычислений целесообразно для задач, в которых одновременно присутствуют сегменты с высокой степенью данных-ориентированного параллелизма и сегменты с выраженной последовательной либо управляющей логикой. GPU наиболее подходит для обработки больших массивов данных, векторных и матричных операций, фильтрации, свёрток и других однородных операций над множеством независимых элементов. CPU в гибридных схемах выполняет задачи управления, подготовки данных, агрегации результатов и обработку ветвящихся или последовательных фрагментов</w:t>
      </w:r>
      <w:r w:rsidRPr="00C1478E">
        <w:rPr>
          <w:rFonts w:ascii="Georgia" w:eastAsia="Georgia" w:hAnsi="Georgia" w:cs="Georgia"/>
          <w:sz w:val="24"/>
          <w:szCs w:val="24"/>
        </w:rPr>
        <w:t>.</w:t>
      </w:r>
    </w:p>
    <w:p w14:paraId="7554A0FE" w14:textId="767F37C9" w:rsidR="00A55B3B" w:rsidRPr="00A55B3B" w:rsidRDefault="00A55B3B" w:rsidP="00A55B3B">
      <w:pPr>
        <w:numPr>
          <w:ilvl w:val="0"/>
          <w:numId w:val="1"/>
        </w:numPr>
        <w:spacing w:after="0" w:line="360" w:lineRule="auto"/>
        <w:contextualSpacing/>
        <w:rPr>
          <w:rFonts w:ascii="Georgia" w:eastAsia="Georgia" w:hAnsi="Georgia" w:cs="Georgia"/>
          <w:i/>
          <w:iCs/>
          <w:sz w:val="24"/>
          <w:szCs w:val="24"/>
        </w:rPr>
      </w:pPr>
      <w:r w:rsidRPr="00A55B3B">
        <w:rPr>
          <w:rFonts w:ascii="Georgia" w:eastAsia="Georgia" w:hAnsi="Georgia" w:cs="Georgia"/>
          <w:i/>
          <w:iCs/>
          <w:sz w:val="24"/>
          <w:szCs w:val="24"/>
        </w:rPr>
        <w:t>В чём разница между синхронной и асинхронной передачей данных между CPU</w:t>
      </w:r>
      <w:r>
        <w:rPr>
          <w:rFonts w:ascii="Georgia" w:eastAsia="Georgia" w:hAnsi="Georgia" w:cs="Georgia"/>
          <w:i/>
          <w:iCs/>
          <w:sz w:val="24"/>
          <w:szCs w:val="24"/>
          <w:lang w:val="ru-RU"/>
        </w:rPr>
        <w:t xml:space="preserve"> </w:t>
      </w:r>
      <w:r w:rsidRPr="00A55B3B">
        <w:rPr>
          <w:rFonts w:ascii="Georgia" w:eastAsia="Georgia" w:hAnsi="Georgia" w:cs="Georgia"/>
          <w:i/>
          <w:iCs/>
          <w:sz w:val="24"/>
          <w:szCs w:val="24"/>
        </w:rPr>
        <w:t>и GPU?</w:t>
      </w:r>
    </w:p>
    <w:p w14:paraId="4AB12C94" w14:textId="5B6CF7B1" w:rsidR="00A55B3B" w:rsidRPr="00674DE3" w:rsidRDefault="00A55B3B" w:rsidP="00A55B3B">
      <w:pPr>
        <w:spacing w:after="0" w:line="360" w:lineRule="auto"/>
        <w:ind w:left="720"/>
        <w:contextualSpacing/>
        <w:rPr>
          <w:rFonts w:ascii="Georgia" w:eastAsia="Georgia" w:hAnsi="Georgia" w:cs="Georgia"/>
          <w:sz w:val="24"/>
          <w:szCs w:val="24"/>
          <w:lang w:val="ru-RU"/>
        </w:rPr>
      </w:pPr>
      <w:r w:rsidRPr="00A55B3B">
        <w:rPr>
          <w:rFonts w:ascii="Georgia" w:eastAsia="Georgia" w:hAnsi="Georgia" w:cs="Georgia"/>
          <w:sz w:val="24"/>
          <w:szCs w:val="24"/>
        </w:rPr>
        <w:t>При синхронной передаче данных выполнение блокируется до завершения операции копирования: программа не продолжает дальнейшие вычисления, пока данные не будут физически перенесены. Асинхронная передача данных инициирует операции копирования без блокировки, позволяя CPU или GPU продолжать вычисления параллельно с обменом. Асинхронные передачи требуют использования выделенных потоков (streams) и, при необходимости, закреплённой памяти для обеспечения корректного перекрытия</w:t>
      </w:r>
      <w:r w:rsidRPr="00A16AA8">
        <w:rPr>
          <w:rFonts w:ascii="Georgia" w:eastAsia="Georgia" w:hAnsi="Georgia" w:cs="Georgia"/>
          <w:sz w:val="24"/>
          <w:szCs w:val="24"/>
          <w:lang w:val="ru-RU"/>
        </w:rPr>
        <w:t>.</w:t>
      </w:r>
    </w:p>
    <w:p w14:paraId="0A0810CC" w14:textId="43BF3367" w:rsidR="00A55B3B" w:rsidRPr="00A55B3B" w:rsidRDefault="00A55B3B" w:rsidP="00A55B3B">
      <w:pPr>
        <w:numPr>
          <w:ilvl w:val="0"/>
          <w:numId w:val="1"/>
        </w:numPr>
        <w:spacing w:after="0" w:line="360" w:lineRule="auto"/>
        <w:rPr>
          <w:rFonts w:ascii="Georgia" w:eastAsia="Georgia" w:hAnsi="Georgia" w:cs="Georgia"/>
          <w:i/>
          <w:iCs/>
          <w:sz w:val="24"/>
          <w:szCs w:val="24"/>
        </w:rPr>
      </w:pPr>
      <w:r w:rsidRPr="00A55B3B">
        <w:rPr>
          <w:rFonts w:ascii="Georgia" w:eastAsia="Georgia" w:hAnsi="Georgia" w:cs="Georgia"/>
          <w:i/>
          <w:iCs/>
          <w:sz w:val="24"/>
          <w:szCs w:val="24"/>
        </w:rPr>
        <w:lastRenderedPageBreak/>
        <w:t>Почему асинхронная передача данных может повысить производительность</w:t>
      </w:r>
      <w:r>
        <w:rPr>
          <w:rFonts w:ascii="Georgia" w:eastAsia="Georgia" w:hAnsi="Georgia" w:cs="Georgia"/>
          <w:i/>
          <w:iCs/>
          <w:sz w:val="24"/>
          <w:szCs w:val="24"/>
          <w:lang w:val="ru-RU"/>
        </w:rPr>
        <w:t xml:space="preserve"> </w:t>
      </w:r>
      <w:r w:rsidRPr="00A55B3B">
        <w:rPr>
          <w:rFonts w:ascii="Georgia" w:eastAsia="Georgia" w:hAnsi="Georgia" w:cs="Georgia"/>
          <w:i/>
          <w:iCs/>
          <w:sz w:val="24"/>
          <w:szCs w:val="24"/>
        </w:rPr>
        <w:t>программы</w:t>
      </w:r>
      <w:r w:rsidRPr="00A55B3B">
        <w:rPr>
          <w:rFonts w:ascii="Georgia" w:eastAsia="Georgia" w:hAnsi="Georgia" w:cs="Georgia"/>
          <w:i/>
          <w:iCs/>
          <w:sz w:val="24"/>
          <w:szCs w:val="24"/>
          <w:lang w:val="kk-KZ"/>
        </w:rPr>
        <w:t>?</w:t>
      </w:r>
    </w:p>
    <w:p w14:paraId="72790C37" w14:textId="69931A70" w:rsidR="00A55B3B" w:rsidRPr="00612708" w:rsidRDefault="00A55B3B" w:rsidP="00A55B3B">
      <w:pPr>
        <w:spacing w:after="0" w:line="360" w:lineRule="auto"/>
        <w:ind w:left="720"/>
        <w:rPr>
          <w:lang w:val="kk-KZ"/>
        </w:rPr>
      </w:pPr>
      <w:r w:rsidRPr="00A55B3B">
        <w:rPr>
          <w:rFonts w:ascii="Georgia" w:eastAsia="Georgia" w:hAnsi="Georgia" w:cs="Georgia"/>
          <w:sz w:val="24"/>
          <w:szCs w:val="24"/>
        </w:rPr>
        <w:t>Асинхронная передача повышает производительность за счёт перекрытия коммуникаций и вычислений, то есть исполнения операций обмена данными параллельно с вычислительными задачами. В результате снижается вклад обмена данными в общее время выполнения, особенно при работе с большими массивами и повторяющимися передачами. Такой подход позволяет сократить простой устройств и увеличить эффективную загрузку GPU и CPU</w:t>
      </w:r>
      <w:r w:rsidRPr="00612708">
        <w:rPr>
          <w:rFonts w:ascii="Georgia" w:eastAsia="Georgia" w:hAnsi="Georgia" w:cs="Georgia"/>
          <w:sz w:val="24"/>
          <w:szCs w:val="24"/>
        </w:rPr>
        <w:t>.</w:t>
      </w:r>
    </w:p>
    <w:p w14:paraId="28D69D55" w14:textId="613B8916" w:rsidR="00A55B3B" w:rsidRPr="00A55B3B" w:rsidRDefault="00A55B3B" w:rsidP="00A55B3B">
      <w:pPr>
        <w:numPr>
          <w:ilvl w:val="0"/>
          <w:numId w:val="1"/>
        </w:numPr>
        <w:spacing w:after="0" w:line="360" w:lineRule="auto"/>
        <w:rPr>
          <w:rFonts w:ascii="Georgia" w:eastAsia="Georgia" w:hAnsi="Georgia" w:cs="Georgia"/>
          <w:i/>
          <w:iCs/>
          <w:sz w:val="24"/>
          <w:szCs w:val="24"/>
        </w:rPr>
      </w:pPr>
      <w:r w:rsidRPr="00A55B3B">
        <w:rPr>
          <w:rFonts w:ascii="Georgia" w:eastAsia="Georgia" w:hAnsi="Georgia" w:cs="Georgia"/>
          <w:i/>
          <w:iCs/>
          <w:sz w:val="24"/>
          <w:szCs w:val="24"/>
        </w:rPr>
        <w:t>Какие основные функции MPI используются для распределения и сбора данных</w:t>
      </w:r>
      <w:r>
        <w:rPr>
          <w:rFonts w:ascii="Georgia" w:eastAsia="Georgia" w:hAnsi="Georgia" w:cs="Georgia"/>
          <w:i/>
          <w:iCs/>
          <w:sz w:val="24"/>
          <w:szCs w:val="24"/>
          <w:lang w:val="ru-RU"/>
        </w:rPr>
        <w:t xml:space="preserve"> </w:t>
      </w:r>
      <w:r w:rsidRPr="00A55B3B">
        <w:rPr>
          <w:rFonts w:ascii="Georgia" w:eastAsia="Georgia" w:hAnsi="Georgia" w:cs="Georgia"/>
          <w:i/>
          <w:iCs/>
          <w:sz w:val="24"/>
          <w:szCs w:val="24"/>
        </w:rPr>
        <w:t>между процессами</w:t>
      </w:r>
      <w:r w:rsidRPr="00A55B3B">
        <w:rPr>
          <w:rFonts w:ascii="Georgia" w:eastAsia="Georgia" w:hAnsi="Georgia" w:cs="Georgia"/>
          <w:i/>
          <w:iCs/>
          <w:sz w:val="24"/>
          <w:szCs w:val="24"/>
          <w:lang w:val="kk-KZ"/>
        </w:rPr>
        <w:t>?</w:t>
      </w:r>
    </w:p>
    <w:p w14:paraId="4C5E8964" w14:textId="62BA2344" w:rsidR="00A55B3B" w:rsidRPr="00612708" w:rsidRDefault="00A55B3B" w:rsidP="00A55B3B">
      <w:pPr>
        <w:spacing w:after="0" w:line="360" w:lineRule="auto"/>
        <w:ind w:left="720"/>
        <w:rPr>
          <w:lang w:val="kk-KZ"/>
        </w:rPr>
      </w:pPr>
      <w:r w:rsidRPr="00A55B3B">
        <w:rPr>
          <w:rFonts w:ascii="Georgia" w:eastAsia="Georgia" w:hAnsi="Georgia" w:cs="Georgia"/>
          <w:sz w:val="24"/>
          <w:szCs w:val="24"/>
        </w:rPr>
        <w:t>Для распределения данных между процессами используется функция MPI_Scatter, которая передаёт различные сегменты массива из одного процесса к другим. Для обратного сбора результатов применяется MPI_Gather. В случаях, когда необходимо агрегировать данные с применением операции (например, суммирование), используется MPI_Reduce, а для получения результата всеми процессами — MPI_Allreduce. Эти функции формируют основу обмена в распределённых параллельных приложениях</w:t>
      </w:r>
      <w:r w:rsidRPr="00612708">
        <w:rPr>
          <w:rFonts w:ascii="Georgia" w:eastAsia="Georgia" w:hAnsi="Georgia" w:cs="Georgia"/>
          <w:sz w:val="24"/>
          <w:szCs w:val="24"/>
        </w:rPr>
        <w:t>.</w:t>
      </w:r>
    </w:p>
    <w:p w14:paraId="5A653943" w14:textId="0E29743C" w:rsidR="00A55B3B" w:rsidRPr="00A55B3B" w:rsidRDefault="00A55B3B" w:rsidP="00A55B3B">
      <w:pPr>
        <w:numPr>
          <w:ilvl w:val="0"/>
          <w:numId w:val="1"/>
        </w:numPr>
        <w:spacing w:after="0" w:line="360" w:lineRule="auto"/>
        <w:rPr>
          <w:rFonts w:ascii="Georgia" w:eastAsia="Georgia" w:hAnsi="Georgia" w:cs="Georgia"/>
          <w:i/>
          <w:iCs/>
          <w:sz w:val="24"/>
          <w:szCs w:val="24"/>
        </w:rPr>
      </w:pPr>
      <w:r w:rsidRPr="00A55B3B">
        <w:rPr>
          <w:rFonts w:ascii="Georgia" w:eastAsia="Georgia" w:hAnsi="Georgia" w:cs="Georgia"/>
          <w:i/>
          <w:iCs/>
          <w:sz w:val="24"/>
          <w:szCs w:val="24"/>
        </w:rPr>
        <w:t>Как количество процессов MPI влияет на время выполнения программы и</w:t>
      </w:r>
      <w:r>
        <w:rPr>
          <w:rFonts w:ascii="Georgia" w:eastAsia="Georgia" w:hAnsi="Georgia" w:cs="Georgia"/>
          <w:i/>
          <w:iCs/>
          <w:sz w:val="24"/>
          <w:szCs w:val="24"/>
          <w:lang w:val="ru-RU"/>
        </w:rPr>
        <w:t xml:space="preserve"> </w:t>
      </w:r>
      <w:r w:rsidRPr="00A55B3B">
        <w:rPr>
          <w:rFonts w:ascii="Georgia" w:eastAsia="Georgia" w:hAnsi="Georgia" w:cs="Georgia"/>
          <w:i/>
          <w:iCs/>
          <w:sz w:val="24"/>
          <w:szCs w:val="24"/>
        </w:rPr>
        <w:t>почем</w:t>
      </w:r>
      <w:r>
        <w:rPr>
          <w:rFonts w:ascii="Georgia" w:eastAsia="Georgia" w:hAnsi="Georgia" w:cs="Georgia"/>
          <w:i/>
          <w:iCs/>
          <w:sz w:val="24"/>
          <w:szCs w:val="24"/>
          <w:lang w:val="ru-RU"/>
        </w:rPr>
        <w:t>у</w:t>
      </w:r>
      <w:r w:rsidRPr="00A55B3B">
        <w:rPr>
          <w:rFonts w:ascii="Georgia" w:eastAsia="Georgia" w:hAnsi="Georgia" w:cs="Georgia"/>
          <w:i/>
          <w:iCs/>
          <w:sz w:val="24"/>
          <w:szCs w:val="24"/>
          <w:lang w:val="kk-KZ"/>
        </w:rPr>
        <w:t>?</w:t>
      </w:r>
    </w:p>
    <w:p w14:paraId="7852AB9C" w14:textId="0CD483CA" w:rsidR="00A55B3B" w:rsidRPr="00612708" w:rsidRDefault="00A55B3B" w:rsidP="00A55B3B">
      <w:pPr>
        <w:spacing w:after="0" w:line="360" w:lineRule="auto"/>
        <w:ind w:left="720"/>
        <w:rPr>
          <w:lang w:val="kk-KZ"/>
        </w:rPr>
      </w:pPr>
      <w:r w:rsidRPr="00A55B3B">
        <w:rPr>
          <w:rFonts w:ascii="Georgia" w:eastAsia="Georgia" w:hAnsi="Georgia" w:cs="Georgia"/>
          <w:sz w:val="24"/>
          <w:szCs w:val="24"/>
        </w:rPr>
        <w:t>Увеличение количества процессов может уменьшать время выполнения за счёт распределения вычислительной нагрузки между большим числом узлов. Однако эффект ускорения сохраняется лишь до тех пор, пока вычисления доминируют над коммуникациями. При превышении оптимального числа процессов появляются дополнительные накладные расходы, связанные с синхронизацией, обменом сообщениями и ростом объёма коммуникаций относительно объёма полезной работы. В результате масштабируемость становится нелинейной, а при определённом пороге производительность может даже деградировать</w:t>
      </w:r>
      <w:r w:rsidRPr="00612708">
        <w:rPr>
          <w:rFonts w:ascii="Georgia" w:eastAsia="Georgia" w:hAnsi="Georgia" w:cs="Georgia"/>
          <w:sz w:val="24"/>
          <w:szCs w:val="24"/>
        </w:rPr>
        <w:t>.</w:t>
      </w:r>
    </w:p>
    <w:p w14:paraId="168E6B92" w14:textId="213A709D" w:rsidR="00A55B3B" w:rsidRPr="00A55B3B" w:rsidRDefault="00A55B3B" w:rsidP="00A55B3B">
      <w:pPr>
        <w:numPr>
          <w:ilvl w:val="0"/>
          <w:numId w:val="1"/>
        </w:numPr>
        <w:spacing w:after="0" w:line="360" w:lineRule="auto"/>
        <w:rPr>
          <w:rFonts w:ascii="Georgia" w:eastAsia="Georgia" w:hAnsi="Georgia" w:cs="Georgia"/>
          <w:i/>
          <w:iCs/>
          <w:sz w:val="24"/>
          <w:szCs w:val="24"/>
        </w:rPr>
      </w:pPr>
      <w:r w:rsidRPr="00A55B3B">
        <w:rPr>
          <w:rFonts w:ascii="Georgia" w:eastAsia="Georgia" w:hAnsi="Georgia" w:cs="Georgia"/>
          <w:i/>
          <w:iCs/>
          <w:sz w:val="24"/>
          <w:szCs w:val="24"/>
        </w:rPr>
        <w:t>Какие факторы ограничивают масштабируемость распределённых</w:t>
      </w:r>
      <w:r>
        <w:rPr>
          <w:rFonts w:ascii="Georgia" w:eastAsia="Georgia" w:hAnsi="Georgia" w:cs="Georgia"/>
          <w:i/>
          <w:iCs/>
          <w:sz w:val="24"/>
          <w:szCs w:val="24"/>
          <w:lang w:val="ru-RU"/>
        </w:rPr>
        <w:t xml:space="preserve"> </w:t>
      </w:r>
      <w:r w:rsidRPr="00A55B3B">
        <w:rPr>
          <w:rFonts w:ascii="Georgia" w:eastAsia="Georgia" w:hAnsi="Georgia" w:cs="Georgia"/>
          <w:i/>
          <w:iCs/>
          <w:sz w:val="24"/>
          <w:szCs w:val="24"/>
        </w:rPr>
        <w:t>параллельных программ</w:t>
      </w:r>
      <w:r w:rsidRPr="00A55B3B">
        <w:rPr>
          <w:rFonts w:ascii="Georgia" w:eastAsia="Georgia" w:hAnsi="Georgia" w:cs="Georgia"/>
          <w:i/>
          <w:iCs/>
          <w:sz w:val="24"/>
          <w:szCs w:val="24"/>
          <w:lang w:val="kk-KZ"/>
        </w:rPr>
        <w:t>?</w:t>
      </w:r>
    </w:p>
    <w:p w14:paraId="70C18917" w14:textId="1CA9A783" w:rsidR="00A55B3B" w:rsidRPr="00A55B3B" w:rsidRDefault="00A55B3B" w:rsidP="00A55B3B">
      <w:pPr>
        <w:spacing w:after="0" w:line="360" w:lineRule="auto"/>
        <w:ind w:left="720"/>
        <w:rPr>
          <w:lang w:val="ru-RU"/>
        </w:rPr>
      </w:pPr>
      <w:r w:rsidRPr="00A55B3B">
        <w:rPr>
          <w:rFonts w:ascii="Georgia" w:eastAsia="Georgia" w:hAnsi="Georgia" w:cs="Georgia"/>
          <w:sz w:val="24"/>
          <w:szCs w:val="24"/>
        </w:rPr>
        <w:t xml:space="preserve">Основными ограничивающими факторами являются природа алгоритма (соотношение последовательной и параллельной частей), объём и частота коммуникаций между процессами, латентность и пропускная способность </w:t>
      </w:r>
      <w:r w:rsidRPr="00A55B3B">
        <w:rPr>
          <w:rFonts w:ascii="Georgia" w:eastAsia="Georgia" w:hAnsi="Georgia" w:cs="Georgia"/>
          <w:sz w:val="24"/>
          <w:szCs w:val="24"/>
        </w:rPr>
        <w:lastRenderedPageBreak/>
        <w:t>сети, баланс нагрузки между узлами, накладные расходы на синхронизацию, а также архитектурные ограничения памяти и вычислительных ресурсов. Закон Амдала задаёт верхнюю границу ускорения при фиксированном объёме задачи, в то время как коммуникационная стоимость часто становится доминирующим фактором при большом числе процессов.</w:t>
      </w:r>
    </w:p>
    <w:p w14:paraId="4BB53B61" w14:textId="6E84A5E3" w:rsidR="00A55B3B" w:rsidRPr="00A55B3B" w:rsidRDefault="00A55B3B" w:rsidP="00A55B3B">
      <w:pPr>
        <w:numPr>
          <w:ilvl w:val="0"/>
          <w:numId w:val="1"/>
        </w:numPr>
        <w:spacing w:after="0" w:line="360" w:lineRule="auto"/>
        <w:rPr>
          <w:rFonts w:ascii="Georgia" w:eastAsia="Georgia" w:hAnsi="Georgia" w:cs="Georgia"/>
          <w:i/>
          <w:iCs/>
          <w:sz w:val="24"/>
          <w:szCs w:val="24"/>
        </w:rPr>
      </w:pPr>
      <w:r w:rsidRPr="00A55B3B">
        <w:rPr>
          <w:rFonts w:ascii="Georgia" w:eastAsia="Georgia" w:hAnsi="Georgia" w:cs="Georgia"/>
          <w:i/>
          <w:iCs/>
          <w:sz w:val="24"/>
          <w:szCs w:val="24"/>
        </w:rPr>
        <w:t>В каких случаях использование распределённых вычислений оправдано, а в</w:t>
      </w:r>
      <w:r>
        <w:rPr>
          <w:rFonts w:ascii="Georgia" w:eastAsia="Georgia" w:hAnsi="Georgia" w:cs="Georgia"/>
          <w:i/>
          <w:iCs/>
          <w:sz w:val="24"/>
          <w:szCs w:val="24"/>
          <w:lang w:val="ru-RU"/>
        </w:rPr>
        <w:t xml:space="preserve"> </w:t>
      </w:r>
      <w:r w:rsidRPr="00A55B3B">
        <w:rPr>
          <w:rFonts w:ascii="Georgia" w:eastAsia="Georgia" w:hAnsi="Georgia" w:cs="Georgia"/>
          <w:i/>
          <w:iCs/>
          <w:sz w:val="24"/>
          <w:szCs w:val="24"/>
        </w:rPr>
        <w:t>каких — неэффективно</w:t>
      </w:r>
      <w:r w:rsidRPr="00A55B3B">
        <w:rPr>
          <w:rFonts w:ascii="Georgia" w:eastAsia="Georgia" w:hAnsi="Georgia" w:cs="Georgia"/>
          <w:i/>
          <w:iCs/>
          <w:sz w:val="24"/>
          <w:szCs w:val="24"/>
          <w:lang w:val="kk-KZ"/>
        </w:rPr>
        <w:t>?</w:t>
      </w:r>
    </w:p>
    <w:p w14:paraId="02B3D42E" w14:textId="2C64AED5" w:rsidR="00A55B3B" w:rsidRPr="00612708" w:rsidRDefault="00A55B3B" w:rsidP="00A55B3B">
      <w:pPr>
        <w:spacing w:after="0" w:line="360" w:lineRule="auto"/>
        <w:ind w:left="720"/>
        <w:rPr>
          <w:lang w:val="kk-KZ"/>
        </w:rPr>
      </w:pPr>
      <w:r w:rsidRPr="00A55B3B">
        <w:rPr>
          <w:rFonts w:ascii="Georgia" w:eastAsia="Georgia" w:hAnsi="Georgia" w:cs="Georgia"/>
          <w:sz w:val="24"/>
          <w:szCs w:val="24"/>
        </w:rPr>
        <w:t>Распределённые вычисления оправданы при задачах с большим объёмом данных или высокой вычислительной сложностью, где локальные ресурсы недостаточны, а параллелизуемая часть доминирует над последовательной. Это характерно для моделирования, научных расчётов, анализа больших данных и численных методов. Использование распределённых схем становится неэффективным при малых объёмах задач, высокой стоимости коммуникаций относительно вычислений, существенных зависимостях между фрагментами данных или при наличии значительной последовательной части, ограничивающей ускорение. В таких случаях накладные расходы могут превышать выигрыш от распараллеливания</w:t>
      </w:r>
      <w:r w:rsidRPr="00612708">
        <w:rPr>
          <w:rFonts w:ascii="Georgia" w:eastAsia="Georgia" w:hAnsi="Georgia" w:cs="Georgia"/>
          <w:sz w:val="24"/>
          <w:szCs w:val="24"/>
        </w:rPr>
        <w:t>.</w:t>
      </w:r>
    </w:p>
    <w:p w14:paraId="61C98E0E" w14:textId="77777777" w:rsidR="00A55B3B" w:rsidRPr="00612708" w:rsidRDefault="00A55B3B" w:rsidP="00A55B3B">
      <w:pPr>
        <w:rPr>
          <w:lang w:val="kk-KZ"/>
        </w:rPr>
      </w:pPr>
    </w:p>
    <w:p w14:paraId="0C5B88EE" w14:textId="77777777" w:rsidR="00A55B3B" w:rsidRPr="00C1478E" w:rsidRDefault="00A55B3B" w:rsidP="00A55B3B">
      <w:pPr>
        <w:rPr>
          <w:lang w:val="ru-RU"/>
        </w:rPr>
      </w:pPr>
    </w:p>
    <w:p w14:paraId="2EA0BDC5" w14:textId="77777777" w:rsidR="00A55B3B" w:rsidRPr="00416481" w:rsidRDefault="00A55B3B" w:rsidP="00A55B3B">
      <w:pPr>
        <w:rPr>
          <w:lang w:val="ru-RU"/>
        </w:rPr>
      </w:pPr>
    </w:p>
    <w:p w14:paraId="2AAD8437" w14:textId="77777777" w:rsidR="001C3EC3" w:rsidRPr="00A55B3B" w:rsidRDefault="001C3EC3">
      <w:pPr>
        <w:rPr>
          <w:lang w:val="ru-RU"/>
        </w:rPr>
      </w:pPr>
    </w:p>
    <w:sectPr w:rsidR="001C3EC3" w:rsidRPr="00A55B3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Georgia">
    <w:panose1 w:val="02040502050405020303"/>
    <w:charset w:val="CC"/>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D23032"/>
    <w:multiLevelType w:val="multilevel"/>
    <w:tmpl w:val="5F70BE80"/>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num w:numId="1" w16cid:durableId="190509419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B3B"/>
    <w:rsid w:val="001C3EC3"/>
    <w:rsid w:val="00383C2C"/>
    <w:rsid w:val="006C73F2"/>
    <w:rsid w:val="008F7EDE"/>
    <w:rsid w:val="00A55B3B"/>
    <w:rsid w:val="00AB760A"/>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61C79"/>
  <w15:chartTrackingRefBased/>
  <w15:docId w15:val="{B1515C42-E178-4100-AC8C-4117D8EC7D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K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5B3B"/>
  </w:style>
  <w:style w:type="paragraph" w:styleId="Heading1">
    <w:name w:val="heading 1"/>
    <w:basedOn w:val="Normal"/>
    <w:next w:val="Normal"/>
    <w:link w:val="Heading1Char"/>
    <w:uiPriority w:val="9"/>
    <w:qFormat/>
    <w:rsid w:val="00A55B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5B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5B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5B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5B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5B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5B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5B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5B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5B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5B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5B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5B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5B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5B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5B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5B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5B3B"/>
    <w:rPr>
      <w:rFonts w:eastAsiaTheme="majorEastAsia" w:cstheme="majorBidi"/>
      <w:color w:val="272727" w:themeColor="text1" w:themeTint="D8"/>
    </w:rPr>
  </w:style>
  <w:style w:type="paragraph" w:styleId="Title">
    <w:name w:val="Title"/>
    <w:basedOn w:val="Normal"/>
    <w:next w:val="Normal"/>
    <w:link w:val="TitleChar"/>
    <w:uiPriority w:val="10"/>
    <w:qFormat/>
    <w:rsid w:val="00A55B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5B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5B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5B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5B3B"/>
    <w:pPr>
      <w:spacing w:before="160"/>
      <w:jc w:val="center"/>
    </w:pPr>
    <w:rPr>
      <w:i/>
      <w:iCs/>
      <w:color w:val="404040" w:themeColor="text1" w:themeTint="BF"/>
    </w:rPr>
  </w:style>
  <w:style w:type="character" w:customStyle="1" w:styleId="QuoteChar">
    <w:name w:val="Quote Char"/>
    <w:basedOn w:val="DefaultParagraphFont"/>
    <w:link w:val="Quote"/>
    <w:uiPriority w:val="29"/>
    <w:rsid w:val="00A55B3B"/>
    <w:rPr>
      <w:i/>
      <w:iCs/>
      <w:color w:val="404040" w:themeColor="text1" w:themeTint="BF"/>
    </w:rPr>
  </w:style>
  <w:style w:type="paragraph" w:styleId="ListParagraph">
    <w:name w:val="List Paragraph"/>
    <w:basedOn w:val="Normal"/>
    <w:uiPriority w:val="34"/>
    <w:qFormat/>
    <w:rsid w:val="00A55B3B"/>
    <w:pPr>
      <w:ind w:left="720"/>
      <w:contextualSpacing/>
    </w:pPr>
  </w:style>
  <w:style w:type="character" w:styleId="IntenseEmphasis">
    <w:name w:val="Intense Emphasis"/>
    <w:basedOn w:val="DefaultParagraphFont"/>
    <w:uiPriority w:val="21"/>
    <w:qFormat/>
    <w:rsid w:val="00A55B3B"/>
    <w:rPr>
      <w:i/>
      <w:iCs/>
      <w:color w:val="2F5496" w:themeColor="accent1" w:themeShade="BF"/>
    </w:rPr>
  </w:style>
  <w:style w:type="paragraph" w:styleId="IntenseQuote">
    <w:name w:val="Intense Quote"/>
    <w:basedOn w:val="Normal"/>
    <w:next w:val="Normal"/>
    <w:link w:val="IntenseQuoteChar"/>
    <w:uiPriority w:val="30"/>
    <w:qFormat/>
    <w:rsid w:val="00A55B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5B3B"/>
    <w:rPr>
      <w:i/>
      <w:iCs/>
      <w:color w:val="2F5496" w:themeColor="accent1" w:themeShade="BF"/>
    </w:rPr>
  </w:style>
  <w:style w:type="character" w:styleId="IntenseReference">
    <w:name w:val="Intense Reference"/>
    <w:basedOn w:val="DefaultParagraphFont"/>
    <w:uiPriority w:val="32"/>
    <w:qFormat/>
    <w:rsid w:val="00A55B3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748</Words>
  <Characters>4264</Characters>
  <Application>Microsoft Office Word</Application>
  <DocSecurity>0</DocSecurity>
  <Lines>35</Lines>
  <Paragraphs>10</Paragraphs>
  <ScaleCrop>false</ScaleCrop>
  <Company/>
  <LinksUpToDate>false</LinksUpToDate>
  <CharactersWithSpaces>5002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Dana Orenkyzy</dc:creator>
  <cp:keywords/>
  <dc:description/>
  <cp:lastModifiedBy>Dana Orenkyzy</cp:lastModifiedBy>
  <cp:revision>1</cp:revision>
  <dcterms:created xsi:type="dcterms:W3CDTF">2026-01-22T18:52:00Z</dcterms:created>
  <dcterms:modified xsi:type="dcterms:W3CDTF">2026-01-22T18:57:00Z</dcterms:modified>
</cp:coreProperties>
</file>