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MRX CORE</w:t>
            </w:r>
          </w:p>
        </w:tc>
      </w:tr>
    </w:tbl>
    <w:p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0057B7"/>
          <w:sz w:val="52"/>
          <w:szCs w:val="52"/>
        </w:rPr>
        <w:t xml:space="preserve">THE GODFATHER OFFER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Engineered Certainty for Growth-Stage Tech Companies</w:t>
      </w:r>
    </w:p>
    <w:p>
      <w:pPr>
        <w:spacing w:before="160" w:after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Confidential</w:t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B7" w:sz="6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4"/>
                <w:szCs w:val="24"/>
              </w:rPr>
              <w:t xml:space="preserve">THE BOLD PROMISE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We engineer AI-powered software systems that cut your operational costs by 40–60%, eliminate manual workflows, and ship production-ready solutions in 3 weeks or less — or we keep working at zero additional cost until we do.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1 — THE N.U.E.E.P.H FRAMEWORK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Every competitor in the AI automation market is selling the same tired thing: n8n workflows, chatbot nodes, and "AI integrations" that break on day 30. MRX Core is not that. We have engineered a completely NEW category of solution that the market has never seen before — and we can prove it.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🆕  NEW — We Replaced the Old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OLD OPPORTUNITY (What Everyone Else Sells)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NEW OPPORTUNITY (What MRX Core Delivers)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Fragile n8n / Make workflows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Production-grade Python/React software with AI at the core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Vibe-coded MVPs that collapse at scale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Modular, cloud-native architecture built to survive 10x growth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Black-box AI agents nobody understands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Glass Box systems — full visibility, dashboards, and docs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Monthly maintenance subscriptions = money drain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Strategic Growth Retainer tied to real business outcomes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Promises with zero measurable ROI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Fixed-price milestones with guaranteed, measurable results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You own nothing — agency owns your code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100% code ownership transferred to YOU at delivery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⚡  UNIQUE — The Engineered Certainty Framework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unique, proprietary process transforms AI from a speculative risk into a predictable, high-impact business asset. No other agency in the market pairs enterprise-grade software engineering with AI automation AND provides glass-box transparency, code ownership, and outcome-based guarantees — all in a single engagement.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🔥  EXCITING — Speed That Shocks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System Audit &amp; Blueprint delivered in Week 1 — not Week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working automation live within 21 days of kickoff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Full production deployment within 4–12 weeks depending on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ROI Dashboard live on Day 1 of launch — you see results in real time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🛋️  EASY — Your Team Does Nothing Except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 handle architecture, development, testing, deployment, and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Your team spends &lt; 2 hours/week on async reviews — no engineering bandwidth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 speak business, not just code — no jargon, no confusion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Human-in-the-loop checkpoints built in so you stay in control, not in the weeds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🔮  PREDICTABLE — Certainty at Every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Fixed-price contracts — zero hourly rate surprises,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Milestone-based payment — you pay as you see results, not upfront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Pre-launch ROI projection delivered in the Blueprint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Real-time observability dashboards so you see performance 24/7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💎  HUGE — The Bold Claims (With Proof)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40–60% reduction in operational costs through automation (case-proven)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2-hour manual onboarding → 5 minutes. 500+ daily support tickets → 70% auto-resolved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3x faster feature deployment for clients post-modernization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$120K+/year saved for e-commerce client from support automation alone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2 — FROM SAD STATE TO DESIRED STATE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😤  THE SAD STATE (What Your ICP Is Living Right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😤  SAD STATE (Today)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DESIRED STATE (After MRX Core)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Roadmap always delayed — features take 2–3x longer than expected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Shipping features weekly with confidence and clean architecture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Technical debt compounding silently in the codebase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Zero technical debt — modular, documented, maintainable systems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Tried n8n/Make — now drowning in spaghetti that breaks at 2am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Enterprise-grade AI automation running 24/7 without babysitting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Smart team doing dumb manual work: copy-paste, data entry, reports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Team freed up for high-value work — AI handles the repetitive tasks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No real-time data visibility — decisions made blind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Live ROI dashboards — real-time visibility into every metric that matters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Competitor shipped a new feature. Again. Before you.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Shipping faster than competitors with a lean, AI-augmented team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Hired more engineers. Still not fast enough. Burn rate climbing.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Scaling systems, not headcount — automation replaces 3–5 FTE of manual work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0000"/>
                <w:sz w:val="21"/>
                <w:szCs w:val="21"/>
              </w:rPr>
              <w:t xml:space="preserve">Paid an AI agency. Got a chatbot. It broke. No one knows why.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400"/>
                <w:sz w:val="21"/>
                <w:szCs w:val="21"/>
              </w:rPr>
              <w:t xml:space="preserve">Owning a Glass Box system you fully understand and control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3 — THE ENGINEERED CERTAINTY JOURNEY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Four phases. Designed to take you from chaos to certainty — in the fastest time humanly possible.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1600"/>
        <w:gridCol w:w="4200"/>
      </w:tblGrid>
      <w:tr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B4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EXPOSE THE FRICTION
(System Audit)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7"/>
                <w:sz w:val="21"/>
                <w:szCs w:val="21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Codebase audit, architecture health review, workflow mapping, automation opportunity analysis, AI readiness assessment. Outcome: Complete clarity on where you're losing time and money.</w:t>
            </w:r>
          </w:p>
        </w:tc>
      </w:tr>
      <w:tr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B4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ENGINEER THE BLUEPRINT
(Solution Design)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7"/>
                <w:sz w:val="21"/>
                <w:szCs w:val="21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Target architecture design, AI integration roadmap, automation priority matrix, ROI projection model, fixed-price project plan. Outcome: You see the exact path and predicted ROI before a dollar is spent.</w:t>
            </w:r>
          </w:p>
        </w:tc>
      </w:tr>
      <w:tr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B4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BUILD THE MACHINE
(Implementation)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7"/>
                <w:sz w:val="21"/>
                <w:szCs w:val="21"/>
              </w:rPr>
              <w:t xml:space="preserve">Weeks 3–12*</w:t>
            </w:r>
          </w:p>
        </w:tc>
        <w:tc>
          <w:tcPr>
            <w:tcW w:type="dxa" w:w="4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 software build / AI automation layer / legacy modernization. Modular Python/React/AWS stack, CI/CD pipeline, observability dashboards, full documentation, code ownership transfer. Outcome: A production-grade AI system that actually works.</w:t>
            </w:r>
          </w:p>
        </w:tc>
      </w:tr>
      <w:tr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B4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COMPOUND THE GROWTH
(Strategic Partnership)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57B7"/>
                <w:sz w:val="21"/>
                <w:szCs w:val="21"/>
              </w:rPr>
              <w:t xml:space="preserve">Ongoing</w:t>
            </w:r>
          </w:p>
        </w:tc>
        <w:tc>
          <w:tcPr>
            <w:tcW w:type="dxa" w:w="4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Monthly performance reviews, proactive optimization, new feature sprints, ROI tracking reports. Outcome: Your AI system keeps getting smarter and your competitive advantage keeps growing.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*Timeline varies by scope: AI Automation Layer (3–8 weeks), Custom Software Build (8–16 weeks), Legacy Modernization (12–24 weeks).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4 — THE CONVENIENCE BONUSES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Every MRX Core engagement includes these bonuses — not to add work, but to remove it entirely.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🎁  BONUS 1: AI System Architecture SOP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ready-to-use internal SOP document so your team understands, manages, and extends the system without depending on us. Saves 40+ hours of knowledge transfer.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🎁  BONUS 2: ROI Calculator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Live Notion/Sheets dashboard showing real-time cost savings, automation ROI, and hours saved — pre-built and handed over at launch. Impresses investors. Silences skeptics.</w:t>
            </w:r>
          </w:p>
        </w:tc>
      </w:tr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🎁  BONUS 3: 90-Day Post-Launch Hotline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Priority Slack access to the MRX Core team for the first 90 days post-launch. Any bug, question, or optimization request — answered within 4 business hours. Not a chatbot. Real engineers.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🎁  BONUS 4: Competitor Gap Analysis Report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Before we build, we map where your top 3 competitors are operationally — and identify the exact automation advantages you can capture. Strategic intelligence, not just code.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5 — THE NO-BRAINER ADD-ONS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4D8"/>
                <w:sz w:val="18"/>
                <w:szCs w:val="18"/>
              </w:rPr>
              <w:t xml:space="preserve">Increases Probability of Result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4D8"/>
                <w:sz w:val="18"/>
                <w:szCs w:val="18"/>
              </w:rPr>
              <w:t xml:space="preserve">Decreases Hassle &amp; Effort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4D8"/>
                <w:sz w:val="18"/>
                <w:szCs w:val="18"/>
              </w:rPr>
              <w:t xml:space="preserve">Decreases Time to Results</w:t>
            </w:r>
          </w:p>
        </w:tc>
      </w:tr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Paid Discovery Blueprint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 deep-dive paid audit ($2,500–$5,000 credited toward the main project). Delivers a full solution blueprint, ROI model, and risk map before you commit a dollar to development. Filters out bad fits and de-risks your investment completely.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Done-For-You Team Handover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 train your engineering team on the new system with live sessions, video walkthroughs, and a custom knowledge base. Your team inherits a system they actually understand — no black boxes, no dependency on us.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Fast-Track Sprint Package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time-critical situations: dedicated 2-week sprint with double engineering bandwidth. Ideal for pre-fundraise builds, competitor-response moves, or urgent automation needs. First working system live in 14 days.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6 — THE POWER GUARANTEE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This is what separates us from every agency that has burned your ICP before. We put our skin in the game.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12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THE ENGINEERED CERTAINTY GUARANTEE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We guarantee a minimum 30% reduction in manual workflow hours within 60 days of launch — measurable, documented, and agreed upon before we start.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If we don't hit the target?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We keep engineering at ZERO additional cost until we do. No time limit. No excuses.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If after 90 days we haven't hit the agreed benchmark — you get a full refund of the final milestone payment.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7B7"/>
          <w:sz w:val="24"/>
          <w:szCs w:val="24"/>
        </w:rPr>
        <w:t xml:space="preserve">Why We Can Make This Guarantee: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Phase 1 Audit identifies specific, measurable inefficiencies before we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Phase 2 Blueprint sets agreed KPIs before a line of code is written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systems are production-tested — not prototypes or vibe-coded experiments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We've never delivered a broken spaghetti mess — because we don't use visual no-code tools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7 — TRANSPARENT PRICING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 don't hide our pricing. We don't do hourly billing. You know exactly what you're getting and what it costs before we begin. Every tier below includes the 4-phase journey, all bonuses, and the Engineered Certainty Guarantee.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ACCELERATE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DOMINATE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TRANSFORM</w:t>
            </w:r>
          </w:p>
        </w:tc>
      </w:tr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B7"/>
                <w:sz w:val="32"/>
                <w:szCs w:val="32"/>
              </w:rPr>
              <w:t xml:space="preserve">$15,000 – $35,000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Automation Layer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$35,000 – $90,000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AFF"/>
                <w:sz w:val="20"/>
                <w:szCs w:val="20"/>
              </w:rPr>
              <w:t xml:space="preserve">Custom Software + AI  ✦ MOST POPULAR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B7"/>
                <w:sz w:val="32"/>
                <w:szCs w:val="32"/>
              </w:rPr>
              <w:t xml:space="preserve">$90,000 – $200,000+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Legacy Modernization + AI</w:t>
            </w:r>
          </w:p>
        </w:tc>
      </w:tr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1–3 core workflow automations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AI chatbot or data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Glass Box documentation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ROI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90-day post-launch hotline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3–8 week delivery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Full-stack custom software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AI automation layer integrated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Observability + performance dashboards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Team handover training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Code ownership + full docs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8–16 week delivery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Full system modernization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Cloud-native architecture rebuild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AI automation layer + integrations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Custom observability platform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All bonuses + add-ons included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 12–24 week delivery</w:t>
            </w:r>
          </w:p>
        </w:tc>
      </w:tr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B7"/>
                <w:sz w:val="21"/>
                <w:szCs w:val="21"/>
              </w:rPr>
              <w:t xml:space="preserve">Ideal for: Seed / Bootstrapped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Ideal for: Series A / Growth-Stage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B7"/>
                <w:sz w:val="21"/>
                <w:szCs w:val="21"/>
              </w:rPr>
              <w:t xml:space="preserve">Ideal for: Series B / Scaling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7B7"/>
          <w:sz w:val="24"/>
          <w:szCs w:val="24"/>
        </w:rPr>
        <w:t xml:space="preserve">Strategic Growth Retainer (Optional —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7B7"/>
                <w:sz w:val="22"/>
                <w:szCs w:val="22"/>
              </w:rPr>
              <w:t xml:space="preserve">GROWTH PARTNER  |  $3,500–$8,000/mo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Proactive system optimization, monthly strategic review, 20 hours of new feature development. This is a strategic partnership — not a maintenance contract.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00"/>
                <w:sz w:val="22"/>
                <w:szCs w:val="22"/>
              </w:rPr>
              <w:t xml:space="preserve">SCALE PARTNER  |  $8,000–$15,000/mo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Everything in Growth + 40 hours of dedicated dev, quarterly AI capability expansion, new integration sprints, and priority response SLA. For companies that treat AI as a competitive weapon.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8 — SCARCITY &amp; URGENCY (GENUINE)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B7" w:sz="6"/>
              <w:left w:val="single" w:color="D0DCE8" w:sz="1"/>
              <w:bottom w:val="single" w:color="D0DCE8" w:sz="1"/>
              <w:right w:val="single" w:color="D0DCE8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WHY THIS IS REAL SCARCITY — NOT FAKE PRESSURE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MRX Core operates a boutique, senior-only engineering model. We deliberately limit active client engagements to maintain the quality our guarantee demands. We currently accept a maximum of 4 new Dominate/Transform clients per quarter — and each slot requires a minimum 3-week onboarding runway.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7B7"/>
          <w:sz w:val="24"/>
          <w:szCs w:val="24"/>
        </w:rPr>
        <w:t xml:space="preserve">Current Quarter Availability: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ACCELERATE slots: 3 remaining this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DOMINATE slots: 2 remaining this quarter  ← Most Popular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TRANSFORM slots: 1 remaining this quarter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57B7"/>
          <w:sz w:val="24"/>
          <w:szCs w:val="24"/>
        </w:rPr>
        <w:t xml:space="preserve">Lock-In Pricing Incentive: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Sign within 7 days of receiving this proposal: Paid Discovery Blueprint ($5,000 value) included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a retainer alongside your project: First month of Strategic Growth Retainer free ($3,500–$8,000 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Refer another company post-delivery: 10% credit toward your next engagement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CC5500"/>
          <w:sz w:val="22"/>
          <w:szCs w:val="22"/>
        </w:rPr>
        <w:t xml:space="preserve">Genuine reason for urgency: AI automation adoption is compounding. Every quarter you delay, competitors with automated systems compound their operational advantage. The cost of inaction is not zero — it's losing ground every week.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STEP 9 — FLEXIBLE PAYMENT STRUCTURE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 PLAN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 PAYMENT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PAY (SAVE 5%)</w:t>
            </w:r>
          </w:p>
        </w:tc>
      </w:tr>
      <w:tr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30% on kickoff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40% on Phase 3 delivery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30% on final launch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Pay as you see results. Zero risk.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50% on kickoff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50% on launch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Simple. Clean. Two payments.</w:t>
            </w:r>
          </w:p>
        </w:tc>
        <w:tc>
          <w:tcPr>
            <w:tcW w:type="dxa" w:w="312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 upfront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 5% discount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057B7"/>
                <w:sz w:val="19"/>
                <w:szCs w:val="19"/>
              </w:rPr>
              <w:t xml:space="preserve">Best value. Full team priority.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888"/>
          <w:sz w:val="19"/>
          <w:szCs w:val="19"/>
        </w:rPr>
        <w:t xml:space="preserve">All payments processed via Stripe (wire transfer available for $50K+ engagements). Booking deposit of $2,500 required to hold your project slot — fully credited toward project total.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BELIEF-BREAKING OBJECTION HANDLER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1"/>
                <w:szCs w:val="21"/>
              </w:rPr>
              <w:t xml:space="preserve">What They're Thinking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057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MRX Core's Response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"AI automation is just spaghetti code that breaks."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 don't build automations — we engineer intelligent software systems. Built for enterprise-grade stability. If it breaks within 60 days, we fix it free.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"Agencies promise big but deliver AI slop."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F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Our guarantee is written into the contract. Measurable KPIs, agreed upfront. No buzzwords. If we miss, you pay nothing for rework.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"I'll lose control — agencies make black boxes."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Glass Box is not a feature. It's our delivery standard. You get full code ownership, architecture docs, and live dashboards. You own everything.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"Subscriptions are a trap — I pay monthly for nothing."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F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Our retainer is tied to new features and measurable growth — not monitoring a n8n workflow. We don't get paid to exist. We get paid to deliver.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"I can just hire an n8n freelancer for cheaper."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Honestly, for simple tasks — you probably should. But when your business demands scale, reliability, and complex integrations, a freelancer's quick fix becomes your next $200K technical debt.</w:t>
            </w:r>
          </w:p>
        </w:tc>
      </w:tr>
      <w:tr>
        <w:tc>
          <w:tcPr>
            <w:tcW w:type="dxa" w:w="3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0000"/>
                <w:sz w:val="20"/>
                <w:szCs w:val="20"/>
              </w:rPr>
              <w:t xml:space="preserve">"AI is too risky / expensive for us right now."</w:t>
            </w:r>
          </w:p>
        </w:tc>
        <w:tc>
          <w:tcPr>
            <w:tcW w:type="dxa" w:w="54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F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That's exactly why we built the Paid Discovery Blueprint. For $2,500–$5,000, you get a full ROI model and risk map before committing. No guessing. Just data.</w:t>
            </w:r>
          </w:p>
        </w:tc>
      </w:tr>
    </w:tbl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HOW WE PRESENT THIS OFFER TO THE WORLD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Outreach Strategy — The Anti-Bot Approach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ICP is actively blocking AI sales agents. Every email that "smells like a bot" gets domain-flagged. Therefore: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21"/>
                <w:szCs w:val="21"/>
              </w:rPr>
              <w:t xml:space="preserve">❌  WHAT WE NEVER 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Mass cold email blasts using AI templates. Generic "we offer AI automation" pitches. High-volume LinkedIn automation. Sending the same message to 500 companies.</w:t>
            </w:r>
          </w:p>
        </w:tc>
        <w:tc>
          <w:tcPr>
            <w:tcW w:type="dxa" w:w="4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00"/>
                <w:sz w:val="21"/>
                <w:szCs w:val="21"/>
              </w:rPr>
              <w:t xml:space="preserve">✅  WHAT WE DO INSTEAD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Hyper-personalized outreach referencing specific pain signals. Mini-consultation emails with 1 specific insight. Target the 'Messy Middle' — companies that already tried n8n and failed. Content that attracts inbound.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Engine — Thought Leadership Funnel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LinkedIn content: 'Moving Beyond n8n' series — real case studies of spaghetti-mess rescues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Technical blog: 'Building AI Systems That Don't Break at 2am' — targets Google-searching CTOs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Webinars: 'De-Risking AI: A Framework for Predictable Outcomes' — free, high-value, builds 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Cold outreach trigger events: funding rounds, engineering job postings, legacy system complaints on Reddit/LinkedIn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Sales Process — The Mini-Consulting 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Pre-call: ICP submits pre-discovery questionnaire — qualifies them and saves 20 minutes of the 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Discovery call (30 min): We diagnose their specific bottleneck — not pitch our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Follow-up (48 hrs): Personalized 1-page Solution Blueprint with estimated ROI — specific to their business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Proposal call: Present this offer. Two options (Accelerate or Dominate). Book deposit on the call.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Close: Booking deposit locks the slot. Full contract signed within 5 business days.</w:t>
      </w:r>
    </w:p>
    <w:p>
      <w: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34"/>
                <w:szCs w:val="34"/>
              </w:rPr>
              <w:t xml:space="preserve">READY TO ENGINEER CERTAINTY?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Book a 30-Minute Discovery Call. No pitch. No pressure.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CCDD"/>
                <w:sz w:val="21"/>
                <w:szCs w:val="21"/>
              </w:rPr>
              <w:t xml:space="preserve">We'll diagnose your biggest operational bottleneck and tell you honestly whether we can help.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6"/>
                <w:szCs w:val="26"/>
              </w:rPr>
              <w:t xml:space="preserve">→  Schedule at: mrxcore.com/discovery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1"/>
                <w:szCs w:val="21"/>
              </w:rPr>
              <w:t xml:space="preserve">or email: hello@mrxcore.com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"Honestly, if you just need a simple Zapier integration — we're probably overkill.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20"/>
                <w:szCs w:val="20"/>
              </w:rPr>
              <w:t xml:space="preserve">But if you need a system that scales your business without scaling your headcount, let's talk."</w:t>
            </w:r>
          </w:p>
        </w:tc>
      </w:tr>
    </w:tbl>
    <w:p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MRX Core  |  Engineered Certainty  |  mrxcore.com</w:t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Confidential — Prepared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57B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2026-03-02T11:26:48.177Z</dcterms:created>
  <dcterms:modified xsi:type="dcterms:W3CDTF">2026-03-02T11:26:48.178Z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