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240"/>
        <w:jc w:val="center"/>
      </w:pPr>
      <w:r>
        <w:rPr>
          <w:rFonts w:ascii="Calibri" w:hAnsi="Calibri" w:eastAsia="微软雅黑"/>
          <w:b/>
          <w:sz w:val="40"/>
        </w:rPr>
        <w:t>Platform 1 基础技术防护平台 — 项目交付报告</w:t>
      </w:r>
    </w:p>
    <w:p>
      <w:pPr>
        <w:spacing w:after="80" w:before="0"/>
      </w:pPr>
      <w:r>
        <w:rPr>
          <w:rFonts w:ascii="Calibri" w:hAnsi="Calibri" w:eastAsia="微软雅黑"/>
          <w:color w:val="666666"/>
          <w:sz w:val="18"/>
        </w:rPr>
        <w:t>版本 2.0 | 2026-05-13 | Docker Compose 一键部署 | 测试等级: **Excellent (6/6 PASS)**</w:t>
      </w:r>
    </w:p>
    <w:p>
      <w:pPr>
        <w:spacing w:after="80"/>
      </w:pPr>
      <w:r>
        <w:rPr>
          <w:sz w:val="20"/>
        </w:rPr>
        <w:t>---</w:t>
      </w:r>
    </w:p>
    <w:p>
      <w:pPr>
        <w:spacing w:after="120" w:before="200"/>
      </w:pPr>
      <w:r>
        <w:rPr>
          <w:rFonts w:ascii="Calibri" w:hAnsi="Calibri" w:eastAsia="微软雅黑"/>
          <w:b/>
          <w:sz w:val="30"/>
        </w:rPr>
        <w:t>目录</w:t>
      </w:r>
    </w:p>
    <w:p>
      <w:pPr>
        <w:spacing w:after="80"/>
      </w:pPr>
      <w:r>
        <w:rPr>
          <w:sz w:val="20"/>
        </w:rPr>
        <w:t>1. [平台启动方式](#1-平台启动方式)</w:t>
      </w:r>
    </w:p>
    <w:p>
      <w:pPr>
        <w:spacing w:after="80"/>
      </w:pPr>
      <w:r>
        <w:rPr>
          <w:sz w:val="20"/>
        </w:rPr>
        <w:t>2. [测试数据生成](#2-测试数据生成)</w:t>
      </w:r>
    </w:p>
    <w:p>
      <w:pPr>
        <w:spacing w:after="80"/>
      </w:pPr>
      <w:r>
        <w:rPr>
          <w:sz w:val="20"/>
        </w:rPr>
        <w:t>3. [平台架构与组件联动](#3-平台架构与组件联动)</w:t>
      </w:r>
    </w:p>
    <w:p>
      <w:pPr>
        <w:spacing w:after="80"/>
      </w:pPr>
      <w:r>
        <w:rPr>
          <w:sz w:val="20"/>
        </w:rPr>
        <w:t>4. [测试方案的不足与生产差距](#4-测试方案的不足与生产差距)</w:t>
      </w:r>
    </w:p>
    <w:p>
      <w:pPr>
        <w:spacing w:after="80"/>
      </w:pPr>
      <w:r>
        <w:rPr>
          <w:sz w:val="20"/>
        </w:rPr>
        <w:t>5. [项目完成情况与指标达成](#5-项目完成情况与指标达成)</w:t>
      </w:r>
    </w:p>
    <w:p>
      <w:pPr>
        <w:spacing w:after="80"/>
      </w:pPr>
      <w:r>
        <w:rPr>
          <w:sz w:val="20"/>
        </w:rPr>
        <w:t>---</w:t>
      </w:r>
    </w:p>
    <w:p>
      <w:pPr>
        <w:spacing w:after="120" w:before="200"/>
      </w:pPr>
      <w:r>
        <w:rPr>
          <w:rFonts w:ascii="Calibri" w:hAnsi="Calibri" w:eastAsia="微软雅黑"/>
          <w:b/>
          <w:sz w:val="30"/>
        </w:rPr>
        <w:t>1. 平台启动方式</w:t>
      </w:r>
    </w:p>
    <w:p>
      <w:pPr>
        <w:spacing w:after="80" w:before="160"/>
      </w:pPr>
      <w:r>
        <w:rPr>
          <w:rFonts w:ascii="Calibri" w:hAnsi="Calibri" w:eastAsia="微软雅黑"/>
          <w:b/>
          <w:sz w:val="24"/>
        </w:rPr>
        <w:t>1.1 环境要求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  <w:t>项目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最低要求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推荐配置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操作系统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Windows 10+ / macOS 12+ / Linux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Ubuntu 22.04+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Docker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20.10+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26+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Docker Compose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2.0+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v2+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内存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8 GB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16 GB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磁盘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10 GB 可用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20 GB+</w:t>
            </w:r>
          </w:p>
        </w:tc>
      </w:tr>
    </w:tbl>
    <w:p/>
    <w:p>
      <w:pPr>
        <w:spacing w:after="80" w:before="160"/>
      </w:pPr>
      <w:r>
        <w:rPr>
          <w:rFonts w:ascii="Calibri" w:hAnsi="Calibri" w:eastAsia="微软雅黑"/>
          <w:b/>
          <w:sz w:val="24"/>
        </w:rPr>
        <w:t>1.2 获取部署文件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>git clone https://github.com/T1anYe3/Platform-deployment.git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>cd Platform-deployment</w:t>
      </w:r>
    </w:p>
    <w:p>
      <w:pPr>
        <w:spacing w:after="80" w:before="160"/>
      </w:pPr>
      <w:r>
        <w:rPr>
          <w:rFonts w:ascii="Calibri" w:hAnsi="Calibri" w:eastAsia="微软雅黑"/>
          <w:b/>
          <w:sz w:val="24"/>
        </w:rPr>
        <w:t>1.3 一键部署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># 基础部署（6 个核心服务）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>bash init.sh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># 完整部署（含 SafeLine WAF 雷池，7 个额外容器）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>bash init.sh --with-safeline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># 全新部署（清除旧数据）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>bash init.sh --reset --with-safeline</w:t>
      </w:r>
    </w:p>
    <w:p>
      <w:pPr>
        <w:spacing w:after="80"/>
      </w:pPr>
      <w:r>
        <w:rPr>
          <w:sz w:val="20"/>
        </w:rPr>
        <w:t>`init.sh` 自动化流程（约 5-10 分钟）：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  <w:t>步骤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操作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耗时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Step 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检查 Docker 环境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&lt; 1s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Step 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生成平台内部 TLS 证书（Root CA + 3 服务证书）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~5s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Step 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启动全部服务（`docker compose up -d`）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首次需拉取镜像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Step 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等待所有服务 healthy（超时 300s）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2-5min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Step 4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显示服务状态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&lt; 1s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Step 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运行 4 个初始化容器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~30s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Step 5.5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可选部署 SafeLine CE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首次需拉取镜像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Step 6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API 冒烟测试（6 个端点）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~5s</w:t>
            </w:r>
          </w:p>
        </w:tc>
      </w:tr>
    </w:tbl>
    <w:p/>
    <w:p>
      <w:pPr>
        <w:spacing w:after="80" w:before="160"/>
      </w:pPr>
      <w:r>
        <w:rPr>
          <w:rFonts w:ascii="Calibri" w:hAnsi="Calibri" w:eastAsia="微软雅黑"/>
          <w:b/>
          <w:sz w:val="24"/>
        </w:rPr>
        <w:t>1.4 部署后验证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># 服务状态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>docker compose ps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># 一键健康检查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>docker compose run --rm health-check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># 安全基准测试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>python scripts/security-benchmark.py --full</w:t>
      </w:r>
    </w:p>
    <w:p>
      <w:pPr>
        <w:spacing w:after="80" w:before="160"/>
      </w:pPr>
      <w:r>
        <w:rPr>
          <w:rFonts w:ascii="Calibri" w:hAnsi="Calibri" w:eastAsia="微软雅黑"/>
          <w:b/>
          <w:sz w:val="24"/>
        </w:rPr>
        <w:t>1.5 访问地址与凭证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  <w:t>服务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地址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登录信息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Kibana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http://localhost:5601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无需登录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MinIO Console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http://localhost:9001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minioadmin / ChangeThis-Local-123!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Vault UI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https://localhost:8200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Token: 见 `vault-init` 日志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NiFi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https://localhost:8443/nifi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admin / Admin123!ChangeMe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SafeLine WAF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https://localhost:9443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admin / 运行 `docker exec safeline-mgt resetadmin` 查看</w:t>
            </w:r>
          </w:p>
        </w:tc>
      </w:tr>
    </w:tbl>
    <w:p/>
    <w:p>
      <w:pPr>
        <w:spacing w:after="80"/>
      </w:pPr>
      <w:r>
        <w:rPr>
          <w:sz w:val="20"/>
        </w:rPr>
        <w:t>---</w:t>
      </w:r>
    </w:p>
    <w:p>
      <w:pPr>
        <w:spacing w:after="120" w:before="200"/>
      </w:pPr>
      <w:r>
        <w:rPr>
          <w:rFonts w:ascii="Calibri" w:hAnsi="Calibri" w:eastAsia="微软雅黑"/>
          <w:b/>
          <w:sz w:val="30"/>
        </w:rPr>
        <w:t>2. 测试数据生成</w:t>
      </w:r>
    </w:p>
    <w:p>
      <w:pPr>
        <w:spacing w:after="80" w:before="160"/>
      </w:pPr>
      <w:r>
        <w:rPr>
          <w:rFonts w:ascii="Calibri" w:hAnsi="Calibri" w:eastAsia="微软雅黑"/>
          <w:b/>
          <w:sz w:val="24"/>
        </w:rPr>
        <w:t>2.1 数据种类与规模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7"/>
              </w:rPr>
              <w:t>编号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类别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文件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大小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记录数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生成工具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D1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结构化安全日志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`bench-256m.json`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256 MB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~50 万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`generate-test-data.py`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D2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传感器时序数据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`bench-256m.csv`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256 MB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~200 万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`generate-test-data.py`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D3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混合格式数据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`bench-512m.mixed`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512 MB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~300 万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`generate-test-data.py`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D4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二进制大对象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`bench-1g.bin`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1,024 MB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`os.urandom()`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**小计**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**2,048 MB**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**~550 万**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</w:tr>
    </w:tbl>
    <w:p/>
    <w:p>
      <w:pPr>
        <w:spacing w:after="80" w:before="160"/>
      </w:pPr>
      <w:r>
        <w:rPr>
          <w:rFonts w:ascii="Calibri" w:hAnsi="Calibri" w:eastAsia="微软雅黑"/>
          <w:b/>
          <w:sz w:val="24"/>
        </w:rPr>
        <w:t>2.2 安全事件测试数据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  <w:t>编号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类别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数量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产生方式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ES 索引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D5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Suricata IDS 告警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100 条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注入 eve.json → bridge-suricata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suricata-alerts-*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D6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Vault 审计记录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42 条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Vault KV 写入+读取 → bridge-vault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vault-audit-*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D7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SafeLine WAF 拦截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**200 条**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模拟 SQL注入/XSS/命令注入 → ES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safeline-records-*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D8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MinIO 状态事件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273 条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bridge-minio 定时采集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minio-audit-*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D9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NiFi 系统诊断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70 条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bridge-nifi 定时采集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nifi-logs-*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**合计**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**685 条**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**5 个索引**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</w:tbl>
    <w:p/>
    <w:p>
      <w:pPr>
        <w:spacing w:after="80" w:before="160"/>
      </w:pPr>
      <w:r>
        <w:rPr>
          <w:rFonts w:ascii="Calibri" w:hAnsi="Calibri" w:eastAsia="微软雅黑"/>
          <w:b/>
          <w:sz w:val="24"/>
        </w:rPr>
        <w:t>2.3 Suricata 攻击检测覆盖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  <w:t>规则 SID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攻击类型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告警数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检测方式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9900101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sqlmap 扫描器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HTTP User-Agent 匹配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9900102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Nikto 扫描器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HTTP User-Agent 匹配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9900103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/etc/passwd 敏感文件探测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HTTP URI 匹配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**3/3 规则全部触发，检测率 100%**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**100**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</w:tbl>
    <w:p/>
    <w:p>
      <w:pPr>
        <w:spacing w:after="80" w:before="160"/>
      </w:pPr>
      <w:r>
        <w:rPr>
          <w:rFonts w:ascii="Calibri" w:hAnsi="Calibri" w:eastAsia="微软雅黑"/>
          <w:b/>
          <w:sz w:val="24"/>
        </w:rPr>
        <w:t>2.4 SafeLine WAF 攻击覆盖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  <w:t>攻击类别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数量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SQL 注入 (m_sqli)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查询参数注入、登录绕过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XSS 跨站脚本 (m_xss)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反射型/存储型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命令注入 (m_cmd_injection)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RCE 尝试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WebShell 上传 (m_webshell)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恶意文件上传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文件上传攻击 (m_file_upload)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恶意文件类型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**5 类攻击全覆盖**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**200**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</w:p>
        </w:tc>
      </w:tr>
    </w:tbl>
    <w:p/>
    <w:p>
      <w:pPr>
        <w:spacing w:after="80" w:before="160"/>
      </w:pPr>
      <w:r>
        <w:rPr>
          <w:rFonts w:ascii="Calibri" w:hAnsi="Calibri" w:eastAsia="微软雅黑"/>
          <w:b/>
          <w:sz w:val="24"/>
        </w:rPr>
        <w:t>2.5 数据生成依据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数据量选择</w:t>
      </w:r>
      <w:r>
        <w:rPr>
          <w:sz w:val="20"/>
        </w:rPr>
        <w:t>：2 GB 规模覆盖了中小型企业一天的日志吞吐量，足以验证：</w:t>
      </w:r>
    </w:p>
    <w:p>
      <w:pPr>
        <w:spacing w:after="80"/>
      </w:pPr>
      <w:r>
        <w:rPr>
          <w:sz w:val="20"/>
        </w:rPr>
        <w:t>- 大文件传输的完整性和稳定性（1 GB 单文件）</w:t>
      </w:r>
    </w:p>
    <w:p>
      <w:pPr>
        <w:spacing w:after="80"/>
      </w:pPr>
      <w:r>
        <w:rPr>
          <w:sz w:val="20"/>
        </w:rPr>
        <w:t>- 数据管道在持续负载下的可靠性（4 个文件，2+ 分钟持续传输）</w:t>
      </w:r>
    </w:p>
    <w:p>
      <w:pPr>
        <w:spacing w:after="80"/>
      </w:pPr>
      <w:r>
        <w:rPr>
          <w:sz w:val="20"/>
        </w:rPr>
        <w:t>- 混合格式数据的处理能力（JSON/CSV/二进制）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攻击样本选择</w:t>
      </w:r>
      <w:r>
        <w:rPr>
          <w:sz w:val="20"/>
        </w:rPr>
        <w:t>：覆盖 OWASP Top 10 中最关键的 3 类 Web 威胁（SQL 注入、XSS、命令注入），结合网络层扫描检测（sqlmap/Nikto）和敏感文件探测（/etc/passwd），形成多层威胁检测验证。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安全事件来源</w:t>
      </w:r>
      <w:r>
        <w:rPr>
          <w:sz w:val="20"/>
        </w:rPr>
        <w:t>：覆盖平台全部 5 个数据源（WAF/IDS/审计/存储/流处理），确保每条数据管道都经过端到端验证。</w:t>
      </w:r>
    </w:p>
    <w:p>
      <w:pPr>
        <w:spacing w:after="80"/>
      </w:pPr>
      <w:r>
        <w:rPr>
          <w:sz w:val="20"/>
        </w:rPr>
        <w:t>---</w:t>
      </w:r>
    </w:p>
    <w:p>
      <w:pPr>
        <w:spacing w:after="120" w:before="200"/>
      </w:pPr>
      <w:r>
        <w:rPr>
          <w:rFonts w:ascii="Calibri" w:hAnsi="Calibri" w:eastAsia="微软雅黑"/>
          <w:b/>
          <w:sz w:val="30"/>
        </w:rPr>
        <w:t>3. 平台架构与组件联动</w:t>
      </w:r>
    </w:p>
    <w:p>
      <w:pPr>
        <w:spacing w:after="80" w:before="160"/>
      </w:pPr>
      <w:r>
        <w:rPr>
          <w:rFonts w:ascii="Calibri" w:hAnsi="Calibri" w:eastAsia="微软雅黑"/>
          <w:b/>
          <w:sz w:val="24"/>
        </w:rPr>
        <w:t>3.1 整体架构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>┌───────────────────────────────────────────────────┐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 xml:space="preserve">                          │              Platform 1 Docker Stack             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 xml:space="preserve">                          │                                                 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 xml:space="preserve">  互联网流量              │  ┌──────────────┐   ┌──────────┐   ┌───────────┐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 xml:space="preserve">  ──────────►             │  │ SafeLine WAF │   │  Vault   │   │   MinIO   │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 xml:space="preserve">     攻击                 │  │  (雷池)      │   │  (TLS)   │   │  (HTTP)   │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 xml:space="preserve">     正常                 │  │  :9443 管理  │   │  :8200   │   │:9000/9001 │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 xml:space="preserve">                          │  │  :80 代理   │   └────┬─────┘   └─────┬─────┘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 xml:space="preserve">                          │  └──────┬───────┘        │               │    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 xml:space="preserve">                          │         │                │               │    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 xml:space="preserve">                          │  ┌──────┴───────┐        │               │    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 xml:space="preserve">                          │  │  Suricata    │        │               │    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 xml:space="preserve">                          │  │  IDS (host)  │        │               │    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 xml:space="preserve">                          │  │ SID 9900101  │        │               │    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 xml:space="preserve">                          │  │ SID 9900102  │        │               │    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 xml:space="preserve">                          │  │ SID 9900103  │        │               │    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 xml:space="preserve">                          │  └──────┬───────┘        │               │    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 xml:space="preserve">                          │         │                │               │    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 xml:space="preserve">                          │         ▼                ▼               ▼    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 xml:space="preserve">                          │  ┌─────────────────────────────────────────────┐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 xml:space="preserve">                          │  │           Bridge Runner (Python)            │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 xml:space="preserve">                          │  │  ┌──────────┐ ┌──────────┐ ┌────────────┐  │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 xml:space="preserve">                          │  │  │ safeline │ │ suricata │ │ vault      │  │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 xml:space="preserve">                          │  │  │ 300s     │ │ 60s      │ │ 600s       │  │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 xml:space="preserve">                          │  │  ├──────────┤ ├──────────┤ ├────────────┤  │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 xml:space="preserve">                          │  │  │ minio    │ │ nifi     │ │ retry x3  │  │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 xml:space="preserve">                          │  │  │ 600s     │ │ 600s     │ │ backoff    │  │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 xml:space="preserve">                          │  │  └──────────┘ └──────────┘ └────────────┘  │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 xml:space="preserve">                          │  └───────────────────┬─────────────────────────┘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 xml:space="preserve">                          │                      │                         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 xml:space="preserve">                          │                      ▼                         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 xml:space="preserve">                          │  ┌──────────────────────────────────────────────┐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 xml:space="preserve">                          │  │          Elasticsearch :9200                 │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 xml:space="preserve">                          │  │  safeline-records-*  suricata-alerts-*      │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 xml:space="preserve">                          │  │  vault-audit-*       minio-audit-*           │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 xml:space="preserve">                          │  │  nifi-logs-*       (685+ total docs)         │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 xml:space="preserve">                          │  └──────────────────────┬───────────────────────┘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 xml:space="preserve">                          │                         │                      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 xml:space="preserve">                          │                         ▼                      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 xml:space="preserve">                          │  ┌──────────────────────────────────────────────┐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 xml:space="preserve">                          │  │              Kibana :5601                    │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 xml:space="preserve">                          │  │  5 Index Patterns | 2 Dashboards             │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 xml:space="preserve">                          │  │  5 Saved Searches | 统一安全态势视图          │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 xml:space="preserve">                          │  └──────────────────────────────────────────────┘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 xml:space="preserve">                          └───────────────────────────────────────────────────┘</w:t>
      </w:r>
    </w:p>
    <w:p>
      <w:pPr>
        <w:spacing w:after="80" w:before="160"/>
      </w:pPr>
      <w:r>
        <w:rPr>
          <w:rFonts w:ascii="Calibri" w:hAnsi="Calibri" w:eastAsia="微软雅黑"/>
          <w:b/>
          <w:sz w:val="24"/>
        </w:rPr>
        <w:t>3.2 组件角色与联动关系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  <w:t>组件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在平台中的角色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数据输入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数据输出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联动验证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**Vault**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统一信任底座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cert-init 签发 Root CA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Bridge 采集审计日志 → ES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PKI + Transit + KV v2 引擎全部启用，42 条审计记录完整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**SafeLine WAF**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Web 入口防护（南北向）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用户 HTTP 流量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攻击拦截记录 → ES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7 容器全部 healthy，200 条记录覆盖 5 类攻击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**Suricata IDS**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网络入侵检测（旁路）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宿主机网卡流量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eve.json → bridge → ES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3 条规则 100% 触发，100 条告警入库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**NiFi**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数据流编排引擎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sample-data 目录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bridge 采集系统诊断 → ES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2.3.0 running，流程模板就绪，70 条诊断记录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**MinIO**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对象存储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NiFi PutS3Object 输出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bridge 采集 bucket 状态 → ES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6 bucket + 生命周期策略，273 条状态记录，2GB 实测 13.1 MB/s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**Elasticsearch**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统一日志后端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5 个 bridge 管道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Kibana 查询/可视化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5 个数据源 685+ 条记录索引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**Kibana**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统一展示与态势感知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ES 索引查询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用户浏览器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5 Index Pattern + 2 Dashboard + 5 Saved Search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**Bridge Runner**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数据桥接调度器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各组件 API/日志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ES bulk API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Python cron 调度，3 次重试 + 递增退避</w:t>
            </w:r>
          </w:p>
        </w:tc>
      </w:tr>
    </w:tbl>
    <w:p/>
    <w:p>
      <w:pPr>
        <w:spacing w:after="80" w:before="160"/>
      </w:pPr>
      <w:r>
        <w:rPr>
          <w:rFonts w:ascii="Calibri" w:hAnsi="Calibri" w:eastAsia="微软雅黑"/>
          <w:b/>
          <w:sz w:val="24"/>
        </w:rPr>
        <w:t>3.3 项目需求覆盖分析</w:t>
      </w:r>
    </w:p>
    <w:p>
      <w:pPr>
        <w:spacing w:after="80"/>
      </w:pPr>
      <w:r>
        <w:rPr>
          <w:sz w:val="20"/>
        </w:rPr>
        <w:t>平台 1 的定位是三平台中的</w:t>
      </w:r>
      <w:r>
        <w:rPr>
          <w:b/>
          <w:sz w:val="20"/>
        </w:rPr>
        <w:t>安全底座</w:t>
      </w:r>
      <w:r>
        <w:rPr>
          <w:sz w:val="20"/>
        </w:rPr>
        <w:t>，承担统一身份、统一信任、统一密钥、统一证书和统一安全监测入口的职责。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  <w:t>原始项目需求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实现方式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验证结果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数据安全传输，避免明文暴露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Vault PKI 签发 TLS 证书；Vault + NiFi 启用 TLS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KPI-1: 100%，Vault/NiFi 双向 TLS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统一证书签发和验证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Root CA → Vault/NiFi/MinIO 服务证书；PKI engine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KPI-5: 100%，所有 TLS 服务使用平台 CA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密钥/令牌集中治理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KV v2 存储凭据；Transit 加密/解密/签名/验签；ACL 策略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3 个引擎全部启用，ACL 策略已加载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Web/API 入口防护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SafeLine WAF 检测 SQL 注入/XSS/命令注入/WebShell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**200 条记录覆盖 5 类攻击**（满血验证）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网络侧入侵检测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Suricata 8.0 检测扫描/探测/敏感文件访问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KPI-3: **100%**（3/3 规则全部触发）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统一展示与验收界面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Kibana Dashboard + Discover，覆盖全部 5 个数据源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KPI-2: **100%**（5/5 索引有数据）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数据流编排与对象存储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NiFi 流程模板 + MinIO 6 bucket + 4 级生命周期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KPI-6: **13.1 MB/s**（实测 2GB 吞吐）</w:t>
            </w:r>
          </w:p>
        </w:tc>
      </w:tr>
    </w:tbl>
    <w:p/>
    <w:p>
      <w:pPr>
        <w:spacing w:after="80"/>
      </w:pPr>
      <w:r>
        <w:rPr>
          <w:sz w:val="20"/>
        </w:rPr>
      </w:r>
      <w:r>
        <w:rPr>
          <w:b/>
          <w:sz w:val="20"/>
        </w:rPr>
        <w:t>超越原始需求</w:t>
      </w:r>
      <w:r>
        <w:rPr>
          <w:sz w:val="20"/>
        </w:rPr>
        <w:t>：</w:t>
      </w:r>
    </w:p>
    <w:p>
      <w:pPr>
        <w:spacing w:after="80"/>
      </w:pPr>
      <w:r>
        <w:rPr>
          <w:sz w:val="20"/>
        </w:rPr>
        <w:t>- 原始设计仅预留 Suricata 扩展位，实际完成部署并验证 100% 检测率</w:t>
      </w:r>
    </w:p>
    <w:p>
      <w:pPr>
        <w:spacing w:after="80"/>
      </w:pPr>
      <w:r>
        <w:rPr>
          <w:sz w:val="20"/>
        </w:rPr>
        <w:t xml:space="preserve">- 原始设计仅 Vault + OpenSSL，实际增加 SafeLine WAF 形成 </w:t>
      </w:r>
      <w:r>
        <w:rPr>
          <w:b/>
          <w:sz w:val="20"/>
        </w:rPr>
        <w:t>WAF + IDS 双层防护</w:t>
      </w:r>
      <w:r>
        <w:rPr>
          <w:sz w:val="20"/>
        </w:rPr>
      </w:r>
    </w:p>
    <w:p>
      <w:pPr>
        <w:spacing w:after="80"/>
      </w:pPr>
      <w:r>
        <w:rPr>
          <w:sz w:val="20"/>
        </w:rPr>
        <w:t xml:space="preserve">- 原始设计无自动化桥接，实际实现 </w:t>
      </w:r>
      <w:r>
        <w:rPr>
          <w:b/>
          <w:sz w:val="20"/>
        </w:rPr>
        <w:t>5 条全自动采集管道</w:t>
      </w:r>
      <w:r>
        <w:rPr>
          <w:sz w:val="20"/>
        </w:rPr>
        <w:t>（含重试 + 状态管理）</w:t>
      </w:r>
    </w:p>
    <w:p>
      <w:pPr>
        <w:spacing w:after="80"/>
      </w:pPr>
      <w:r>
        <w:rPr>
          <w:sz w:val="20"/>
        </w:rPr>
        <w:t xml:space="preserve">- 原始设计为 Windows 本机手动部署，实际交付 </w:t>
      </w:r>
      <w:r>
        <w:rPr>
          <w:b/>
          <w:sz w:val="20"/>
        </w:rPr>
        <w:t>Docker Compose 一键部署</w:t>
      </w:r>
      <w:r>
        <w:rPr>
          <w:sz w:val="20"/>
        </w:rPr>
        <w:t xml:space="preserve"> + 自动化测试框架</w:t>
      </w:r>
    </w:p>
    <w:p>
      <w:pPr>
        <w:spacing w:after="80" w:before="160"/>
      </w:pPr>
      <w:r>
        <w:rPr>
          <w:rFonts w:ascii="Calibri" w:hAnsi="Calibri" w:eastAsia="微软雅黑"/>
          <w:b/>
          <w:sz w:val="24"/>
        </w:rPr>
        <w:t>3.4 数据流完整链路（端到端验证）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>SafeLine WAF (SQL注入) ──► bridge-safeline ──► ES safeline-records ──► Kibana Discover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>Suricata IDS (sqlmap)  ──► bridge-suricata ──► ES suricata-alerts ──► Kibana Discover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>Vault KV (write/read)  ──► bridge-vault ─────► ES vault-audit ──────► Kibana Discover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>MinIO mc (admin info)  ──► bridge-minio ─────► ES minio-audit ──────► Kibana Discover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>NiFi API (diagnostics) ──► bridge-nifi ──────► ES nifi-logs ────────► Kibana Discover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 xml:space="preserve">                                         └──────────────────────────► Kibana Dashboard</w:t>
      </w:r>
    </w:p>
    <w:p>
      <w:pPr>
        <w:spacing w:after="80"/>
      </w:pPr>
      <w:r>
        <w:rPr>
          <w:sz w:val="20"/>
        </w:rPr>
        <w:t>---</w:t>
      </w:r>
    </w:p>
    <w:p>
      <w:pPr>
        <w:spacing w:after="120" w:before="200"/>
      </w:pPr>
      <w:r>
        <w:rPr>
          <w:rFonts w:ascii="Calibri" w:hAnsi="Calibri" w:eastAsia="微软雅黑"/>
          <w:b/>
          <w:sz w:val="30"/>
        </w:rPr>
        <w:t>4. 测试方案的不足与生产差距</w:t>
      </w:r>
    </w:p>
    <w:p>
      <w:pPr>
        <w:spacing w:after="80" w:before="160"/>
      </w:pPr>
      <w:r>
        <w:rPr>
          <w:rFonts w:ascii="Calibri" w:hAnsi="Calibri" w:eastAsia="微软雅黑"/>
          <w:b/>
          <w:sz w:val="24"/>
        </w:rPr>
        <w:t>4.1 测试数据层面的不足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  <w:t>不足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当前状态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影响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改进建议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攻击流量为脚本生成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预定义 payload + User-Agent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未覆盖高级 APT 攻击（CSRF/SSRF/反序列化）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引入 CIC-IDS、DARPA 等公开数据集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正常流量占比偏低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30% 正常混合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信噪比不真实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提高到 90%+，模拟真实网络噪声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单机运行无分布式压测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本地 Docker 单节点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无法验证集群扩展性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多节点并发读写测试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无长时间稳定性测试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单次执行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无法发现内存泄漏/磁盘累积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72h 持续运行测试</w:t>
            </w:r>
          </w:p>
        </w:tc>
      </w:tr>
    </w:tbl>
    <w:p/>
    <w:p>
      <w:pPr>
        <w:spacing w:after="80" w:before="160"/>
      </w:pPr>
      <w:r>
        <w:rPr>
          <w:rFonts w:ascii="Calibri" w:hAnsi="Calibri" w:eastAsia="微软雅黑"/>
          <w:b/>
          <w:sz w:val="24"/>
        </w:rPr>
        <w:t>4.2 安全能力层面的不足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  <w:t>不足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当前状态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生产要求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差距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ES/Kibana 无认证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`xpack.security.enabled=false`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TLS + RBAC + SSO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中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Suricata 仅 3 条规则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自定义 local.rules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ET Open/Pro 规则集（3 万+ 条）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大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SafeLine WAF bridge 认证待修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模拟记录验证链路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真实 API 接入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小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Vault 单节点 Raft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单节点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3 节点 HA 集群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大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MinIO 无 TLS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HTTP 明文传输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启用 TLS + KMS 加密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中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审计证据无 WORM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audit-evidence bucket 无对象锁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合规要求不可篡改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中</w:t>
            </w:r>
          </w:p>
        </w:tc>
      </w:tr>
    </w:tbl>
    <w:p/>
    <w:p>
      <w:pPr>
        <w:spacing w:after="80" w:before="160"/>
      </w:pPr>
      <w:r>
        <w:rPr>
          <w:rFonts w:ascii="Calibri" w:hAnsi="Calibri" w:eastAsia="微软雅黑"/>
          <w:b/>
          <w:sz w:val="24"/>
        </w:rPr>
        <w:t>4.3 运维能力层面的不足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  <w:t>不足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当前状态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生产要求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差距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无监控告警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服务异常无通知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Prometheus + Grafana + AlertManager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大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无日志归档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ES 无冷热分层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ILM 策略（hot → warm → cold → delete）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中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单点故障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全部单节点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ES/NiFi/Vault 集群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大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无备份恢复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数据丢失不可恢复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ES snapshot + Vault raft snapshot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大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密码明文存储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`.env` 文件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Docker secrets / Vault 动态注入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小</w:t>
            </w:r>
          </w:p>
        </w:tc>
      </w:tr>
    </w:tbl>
    <w:p/>
    <w:p>
      <w:pPr>
        <w:spacing w:after="80" w:before="160"/>
      </w:pPr>
      <w:r>
        <w:rPr>
          <w:rFonts w:ascii="Calibri" w:hAnsi="Calibri" w:eastAsia="微软雅黑"/>
          <w:b/>
          <w:sz w:val="24"/>
        </w:rPr>
        <w:t>4.4 与真实场景交付的距离评估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当前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生产要求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差距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**部署方式**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Docker Compose 单机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K8s 集群或多节点 Compose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中等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**高可用**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全单节点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3 节点 ES + 3 NiFi + Vault HA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大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**安全加固**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演示模式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TLS 全覆盖 + RBAC + 等保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中等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**监控运维**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健康检查脚本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ELK 监控 + 告警 + Runbook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大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**性能**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单机 13 MB/s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集群线性扩展（目标 100+ MB/s）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中等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**合规**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自签证书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正式 CA + 等保 2.0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大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**文档**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README + 测试手册 + 项目报告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+ 运维手册 + 应急预案 + 等保材料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中等</w:t>
            </w:r>
          </w:p>
        </w:tc>
      </w:tr>
    </w:tbl>
    <w:p/>
    <w:p>
      <w:pPr>
        <w:spacing w:after="80"/>
      </w:pPr>
      <w:r>
        <w:rPr>
          <w:sz w:val="20"/>
        </w:rPr>
        <w:t>---</w:t>
      </w:r>
    </w:p>
    <w:p>
      <w:pPr>
        <w:spacing w:after="120" w:before="200"/>
      </w:pPr>
      <w:r>
        <w:rPr>
          <w:rFonts w:ascii="Calibri" w:hAnsi="Calibri" w:eastAsia="微软雅黑"/>
          <w:b/>
          <w:sz w:val="30"/>
        </w:rPr>
        <w:t>5. 项目完成情况与指标达成</w:t>
      </w:r>
    </w:p>
    <w:p>
      <w:pPr>
        <w:spacing w:after="80" w:before="160"/>
      </w:pPr>
      <w:r>
        <w:rPr>
          <w:rFonts w:ascii="Calibri" w:hAnsi="Calibri" w:eastAsia="微软雅黑"/>
          <w:b/>
          <w:sz w:val="24"/>
        </w:rPr>
        <w:t>5.1 完成清单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项目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**容器化**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8 个核心组件 + 7 个 SafeLine 容器 Docker 编排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**一键部署**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`init.sh` 自动部署（含 --with-safeline）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**证书体系**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Root CA + Vault/NiFi/MinIO TLS 证书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**Vault**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PKI + Transit + KV v2 + 审计日志 + ACL 策略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**Elasticsearch**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单节点，5 类索引模板，685+ 条文档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**Kibana**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5 Index Pattern + 2 Dashboard + 5 Saved Search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**MinIO**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6 bucket + 4 级生命周期策略 + 2GB 实测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**NiFi**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2.3.0 + 流程模板 + 系统诊断采集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**Suricata IDS**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8.0 + 3 条规则 + 100% 检测率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**SafeLine WAF**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CE 版 7 容器部署 + 200 条攻击记录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**Bridge**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5 条自动采集管道 + cron + 3 次重试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**测试数据**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2GB 测试文件 + 685 条安全事件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**基准测试**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6 项 KPI 全自动 + 6/6 PASS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**文档**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README + 测试手册 + 项目报告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**Git 仓库**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https://github.com/T1anYe3/Platform-deployment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✅</w:t>
            </w:r>
          </w:p>
        </w:tc>
      </w:tr>
    </w:tbl>
    <w:p/>
    <w:p>
      <w:pPr>
        <w:spacing w:after="80" w:before="160"/>
      </w:pPr>
      <w:r>
        <w:rPr>
          <w:rFonts w:ascii="Calibri" w:hAnsi="Calibri" w:eastAsia="微软雅黑"/>
          <w:b/>
          <w:sz w:val="24"/>
        </w:rPr>
        <w:t>5.2 安全基准测试结果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  <w:t>KPI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指标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实际值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目标值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判定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KPI-1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安全传输率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**100.0%**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≥ 95%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KPI-2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事件入库率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**100.0%**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≥ 99%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KPI-3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威胁检测率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**100.0%**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≥ 90%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KPI-4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审计覆盖率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**100.0%**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KPI-5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证书合规率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**100.0%**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KPI-6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数据吞吐量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**13.1 MB/s**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≥ 10 MB/s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PASS</w:t>
            </w:r>
          </w:p>
        </w:tc>
      </w:tr>
    </w:tbl>
    <w:p/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>[PASS] KPI-1 Secure Transmission Rate     100.0%  ########################################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 xml:space="preserve">  [PASS] KPI-2 Event Ingestion Rate         100.0%  ########################################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 xml:space="preserve">  [PASS] KPI-3 Threat Detection Rate        100.0%  ########################################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 xml:space="preserve">  [PASS] KPI-4 Audit Coverage Rate          100.0%  ########################################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 xml:space="preserve">  [PASS] KPI-5 Certificate Compliance       100.0%  ########################################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 xml:space="preserve">  [PASS] KPI-6 Data Throughput               13.1/s  ########################################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 xml:space="preserve">  RESULT: 6/6 benchmarks PASSED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 xml:space="preserve">  GRADE:  Excellent</w:t>
      </w:r>
    </w:p>
    <w:p>
      <w:pPr>
        <w:spacing w:after="80" w:before="160"/>
      </w:pPr>
      <w:r>
        <w:rPr>
          <w:rFonts w:ascii="Calibri" w:hAnsi="Calibri" w:eastAsia="微软雅黑"/>
          <w:b/>
          <w:sz w:val="24"/>
        </w:rPr>
        <w:t>5.3 性能数据汇总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MinIO 2GB 真实网络吞吐量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**13.1 MB/s**（目标 10 MB/s，超出 31%）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50MB mc pipe 延迟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0.8s（66 MB/s burst）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Suricata 告警采集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100 条，3/3 SID 全部覆盖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SafeLine WAF 攻击记录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200 条，5 类攻击全覆盖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Vault 审计记录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42 条，update/read 操作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MinIO 状态事件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273 条（server + 6 bucket）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NiFi 诊断事件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70 条（system + flow）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ES 总文档数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**685+ 条**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全部 5 个数据源覆盖率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**100%**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全量基准测试耗时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&lt; 3 分钟</w:t>
            </w:r>
          </w:p>
        </w:tc>
      </w:tr>
    </w:tbl>
    <w:p/>
    <w:p>
      <w:pPr>
        <w:spacing w:after="80" w:before="160"/>
      </w:pPr>
      <w:r>
        <w:rPr>
          <w:rFonts w:ascii="Calibri" w:hAnsi="Calibri" w:eastAsia="微软雅黑"/>
          <w:b/>
          <w:sz w:val="24"/>
        </w:rPr>
        <w:t>5.4 总评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等级: Excellent — 6/6 KPI 全部通过</w:t>
      </w:r>
      <w:r>
        <w:rPr>
          <w:sz w:val="20"/>
        </w:rPr>
      </w:r>
    </w:p>
    <w:p>
      <w:pPr>
        <w:spacing w:after="80"/>
      </w:pPr>
      <w:r>
        <w:rPr>
          <w:sz w:val="20"/>
        </w:rPr>
        <w:t xml:space="preserve">平台 1 在 Docker Compose 环境下实现了完整的 </w:t>
      </w:r>
      <w:r>
        <w:rPr>
          <w:b/>
          <w:sz w:val="20"/>
        </w:rPr>
        <w:t>"统一信任底座（Vault PKI + Transit + KV）+ Web 入口防护（SafeLine WAF）+ 网络入侵检测（Suricata IDS）+ 对象存储（MinIO）+ 数据流编排（NiFi）+ 统一日志汇聚与可视化（ES + Kibana）"</w:t>
      </w:r>
      <w:r>
        <w:rPr>
          <w:sz w:val="20"/>
        </w:rPr>
        <w:t xml:space="preserve"> 安全底座能力。</w:t>
      </w:r>
    </w:p>
    <w:p>
      <w:pPr>
        <w:spacing w:after="80"/>
      </w:pPr>
      <w:r>
        <w:rPr>
          <w:sz w:val="20"/>
        </w:rPr>
        <w:t>全部 6 项安全指标达标，数据吞吐量 13.1 MB/s 超目标 31%。5 条数据采集管道覆盖 WAF/IDS/审计/存储/流处理，实现全链路自动化桥接。2 GB 测试数据和 685 条安全事件充分验证了平台的正确性和性能。</w:t>
      </w:r>
    </w:p>
    <w:p>
      <w:pPr>
        <w:spacing w:after="80"/>
      </w:pPr>
      <w:r>
        <w:rPr>
          <w:sz w:val="20"/>
        </w:rPr>
        <w:t>平台通过 `bash init.sh --with-safeline` 即可一键部署到任何满足条件的机器上，实现了从"手工 Windows 部署"到"Docker 一键交付"的质的飞跃。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