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08E43B29" w14:textId="77777777" w:rsidR="00EE589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51398012" w:history="1">
            <w:r w:rsidR="00EE589B" w:rsidRPr="00D55C7D">
              <w:rPr>
                <w:rStyle w:val="Hyperlink"/>
                <w:noProof/>
              </w:rPr>
              <w:t>1.</w:t>
            </w:r>
            <w:r w:rsidR="00EE589B">
              <w:rPr>
                <w:rFonts w:eastAsiaTheme="minorEastAsia"/>
                <w:noProof/>
                <w:lang w:val="en-US"/>
              </w:rPr>
              <w:tab/>
            </w:r>
            <w:r w:rsidR="00EE589B" w:rsidRPr="00D55C7D">
              <w:rPr>
                <w:rStyle w:val="Hyperlink"/>
                <w:noProof/>
              </w:rPr>
              <w:t>LA</w:t>
            </w:r>
            <w:r w:rsidR="00EE589B">
              <w:rPr>
                <w:noProof/>
                <w:webHidden/>
              </w:rPr>
              <w:tab/>
            </w:r>
            <w:r w:rsidR="00EE589B">
              <w:rPr>
                <w:noProof/>
                <w:webHidden/>
              </w:rPr>
              <w:fldChar w:fldCharType="begin"/>
            </w:r>
            <w:r w:rsidR="00EE589B">
              <w:rPr>
                <w:noProof/>
                <w:webHidden/>
              </w:rPr>
              <w:instrText xml:space="preserve"> PAGEREF _Toc51398012 \h </w:instrText>
            </w:r>
            <w:r w:rsidR="00EE589B">
              <w:rPr>
                <w:noProof/>
                <w:webHidden/>
              </w:rPr>
            </w:r>
            <w:r w:rsidR="00EE589B">
              <w:rPr>
                <w:noProof/>
                <w:webHidden/>
              </w:rPr>
              <w:fldChar w:fldCharType="separate"/>
            </w:r>
            <w:r w:rsidR="00EE589B">
              <w:rPr>
                <w:noProof/>
                <w:webHidden/>
              </w:rPr>
              <w:t>2</w:t>
            </w:r>
            <w:r w:rsidR="00EE589B">
              <w:rPr>
                <w:noProof/>
                <w:webHidden/>
              </w:rPr>
              <w:fldChar w:fldCharType="end"/>
            </w:r>
          </w:hyperlink>
        </w:p>
        <w:p w14:paraId="36BE438D" w14:textId="77777777" w:rsidR="00EE589B" w:rsidRDefault="00EE589B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51398013" w:history="1">
            <w:r w:rsidRPr="00D55C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5C7D">
              <w:rPr>
                <w:rStyle w:val="Hyperlink"/>
                <w:noProof/>
              </w:rPr>
              <w:t>Data 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3FC8" w14:textId="77777777" w:rsidR="00EE589B" w:rsidRDefault="00EE589B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51398014" w:history="1">
            <w:r w:rsidRPr="00D55C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5C7D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A10A" w14:textId="77777777" w:rsidR="00EE589B" w:rsidRDefault="00EE589B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51398015" w:history="1">
            <w:r w:rsidRPr="00D55C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5C7D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DE1E" w14:textId="77777777" w:rsidR="00EE589B" w:rsidRDefault="00EE589B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51398016" w:history="1">
            <w:r w:rsidRPr="00D55C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5C7D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E484" w14:textId="77777777" w:rsidR="00EE589B" w:rsidRDefault="00EE589B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51398017" w:history="1">
            <w:r w:rsidRPr="00D55C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5C7D">
              <w:rPr>
                <w:rStyle w:val="Hyperlink"/>
                <w:noProof/>
              </w:rPr>
              <w:t>Architecting to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5798" w14:textId="77777777" w:rsidR="00EE589B" w:rsidRDefault="00EE589B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51398018" w:history="1">
            <w:r w:rsidRPr="00D55C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5C7D">
              <w:rPr>
                <w:rStyle w:val="Hyperlink"/>
                <w:noProof/>
              </w:rPr>
              <w:t>Business continuity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5289" w14:textId="77777777" w:rsidR="00EE589B" w:rsidRDefault="00EE589B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51398019" w:history="1">
            <w:r w:rsidRPr="00D55C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5C7D">
              <w:rPr>
                <w:rStyle w:val="Hyperlink"/>
                <w:noProof/>
              </w:rPr>
              <w:t>Deployments and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3667" w14:textId="77777777" w:rsidR="00EE589B" w:rsidRDefault="00EE589B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51398020" w:history="1">
            <w:r w:rsidRPr="00D55C7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55C7D">
              <w:rPr>
                <w:rStyle w:val="Hyperlink"/>
                <w:noProof/>
              </w:rPr>
              <w:t>Cost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54A4ED3" w:rsidR="0097005B" w:rsidRDefault="00572C80" w:rsidP="001746DC">
      <w:pPr>
        <w:pStyle w:val="1Nadpis"/>
      </w:pPr>
      <w:bookmarkStart w:id="1" w:name="_Toc51398012"/>
      <w:r>
        <w:lastRenderedPageBreak/>
        <w:t>LA</w:t>
      </w:r>
      <w:bookmarkEnd w:id="1"/>
    </w:p>
    <w:p w14:paraId="5E7F3E18" w14:textId="0296B524" w:rsidR="001746DC" w:rsidRDefault="001746DC" w:rsidP="001746DC">
      <w:pPr>
        <w:pStyle w:val="2Nadpis"/>
      </w:pPr>
      <w:bookmarkStart w:id="2" w:name="_Toc51398013"/>
      <w:r>
        <w:t xml:space="preserve">Data </w:t>
      </w:r>
      <w:r w:rsidR="00572C80">
        <w:t>stores</w:t>
      </w:r>
      <w:bookmarkEnd w:id="2"/>
    </w:p>
    <w:p w14:paraId="481C7BF2" w14:textId="2B578850" w:rsidR="001746DC" w:rsidRDefault="001746DC" w:rsidP="001746DC">
      <w:r>
        <w:t>Ephemeral: Data that is generally local to a resource and is lost when that resource is powered down. – Instance Store, ElastiCache</w:t>
      </w:r>
    </w:p>
    <w:p w14:paraId="6AAFD85A" w14:textId="7CC753E9" w:rsidR="00572C80" w:rsidRDefault="00572C80" w:rsidP="001746DC">
      <w:r>
        <w:rPr>
          <w:noProof/>
          <w:lang w:val="en-US"/>
        </w:rPr>
        <w:drawing>
          <wp:inline distT="0" distB="0" distL="0" distR="0" wp14:anchorId="05EB0FC1" wp14:editId="52C0F1BA">
            <wp:extent cx="5579745" cy="24561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5CE3" w14:textId="66949FD4" w:rsidR="00EE589B" w:rsidRDefault="00572C80" w:rsidP="001746DC">
      <w:r>
        <w:t>BASE Consistency model scales better.</w:t>
      </w:r>
    </w:p>
    <w:p w14:paraId="6EC47DCD" w14:textId="031B0FFF" w:rsidR="00EE589B" w:rsidRDefault="00EE589B">
      <w:pPr>
        <w:spacing w:line="259" w:lineRule="auto"/>
      </w:pPr>
    </w:p>
    <w:p w14:paraId="3E308615" w14:textId="77777777" w:rsidR="00572C80" w:rsidRDefault="00572C80" w:rsidP="001746DC"/>
    <w:p w14:paraId="33C61156" w14:textId="51E78312" w:rsidR="00EE589B" w:rsidRDefault="00EE589B" w:rsidP="00EE589B">
      <w:pPr>
        <w:pStyle w:val="2Nadpis"/>
      </w:pPr>
      <w:bookmarkStart w:id="3" w:name="_Toc51398014"/>
      <w:r>
        <w:t>Networking</w:t>
      </w:r>
      <w:bookmarkEnd w:id="3"/>
    </w:p>
    <w:p w14:paraId="5093D1E1" w14:textId="2C72ABAB" w:rsidR="00EE589B" w:rsidRDefault="00EE589B" w:rsidP="00EE589B">
      <w:pPr>
        <w:pStyle w:val="2Nadpis"/>
      </w:pPr>
      <w:bookmarkStart w:id="4" w:name="_Toc51398015"/>
      <w:r>
        <w:t>Security</w:t>
      </w:r>
      <w:bookmarkEnd w:id="4"/>
    </w:p>
    <w:p w14:paraId="547520A8" w14:textId="66A81B5F" w:rsidR="00EE589B" w:rsidRDefault="00EE589B" w:rsidP="00EE589B">
      <w:pPr>
        <w:pStyle w:val="2Nadpis"/>
      </w:pPr>
      <w:bookmarkStart w:id="5" w:name="_Toc51398016"/>
      <w:r>
        <w:t>Migrations</w:t>
      </w:r>
      <w:bookmarkEnd w:id="5"/>
    </w:p>
    <w:p w14:paraId="17A9C2EF" w14:textId="3AB251BB" w:rsidR="00EE589B" w:rsidRDefault="00EE589B" w:rsidP="00EE589B">
      <w:pPr>
        <w:pStyle w:val="2Nadpis"/>
      </w:pPr>
      <w:bookmarkStart w:id="6" w:name="_Toc51398017"/>
      <w:r>
        <w:t>Architecting to scale</w:t>
      </w:r>
      <w:bookmarkEnd w:id="6"/>
    </w:p>
    <w:p w14:paraId="4B41E9C7" w14:textId="364DA9B2" w:rsidR="00EE589B" w:rsidRDefault="00EE589B" w:rsidP="00EE589B">
      <w:pPr>
        <w:pStyle w:val="2Nadpis"/>
      </w:pPr>
      <w:bookmarkStart w:id="7" w:name="_Toc51398018"/>
      <w:r>
        <w:t>Business continuity</w:t>
      </w:r>
      <w:bookmarkEnd w:id="7"/>
    </w:p>
    <w:p w14:paraId="65F655FD" w14:textId="325420BC" w:rsidR="00EE589B" w:rsidRDefault="00EE589B" w:rsidP="00EE589B">
      <w:pPr>
        <w:pStyle w:val="2Nadpis"/>
      </w:pPr>
      <w:bookmarkStart w:id="8" w:name="_Toc51398019"/>
      <w:r>
        <w:t>Deployments and operations</w:t>
      </w:r>
      <w:bookmarkEnd w:id="8"/>
    </w:p>
    <w:p w14:paraId="607895CD" w14:textId="0D17BA95" w:rsidR="00EE589B" w:rsidRPr="00EE589B" w:rsidRDefault="00EE589B" w:rsidP="00EE589B">
      <w:pPr>
        <w:pStyle w:val="2Nadpis"/>
      </w:pPr>
      <w:bookmarkStart w:id="9" w:name="_Toc51398020"/>
      <w:r>
        <w:t>Cost Management</w:t>
      </w:r>
      <w:bookmarkEnd w:id="9"/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53866" w14:textId="77777777" w:rsidR="006B3624" w:rsidRDefault="006B3624" w:rsidP="00DB0F9F">
      <w:pPr>
        <w:spacing w:after="0" w:line="240" w:lineRule="auto"/>
      </w:pPr>
      <w:r>
        <w:separator/>
      </w:r>
    </w:p>
  </w:endnote>
  <w:endnote w:type="continuationSeparator" w:id="0">
    <w:p w14:paraId="04EA8BA1" w14:textId="77777777" w:rsidR="006B3624" w:rsidRDefault="006B3624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E589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AE9DF" w14:textId="77777777" w:rsidR="006B3624" w:rsidRDefault="006B3624" w:rsidP="00DB0F9F">
      <w:pPr>
        <w:spacing w:after="0" w:line="240" w:lineRule="auto"/>
      </w:pPr>
      <w:r>
        <w:separator/>
      </w:r>
    </w:p>
  </w:footnote>
  <w:footnote w:type="continuationSeparator" w:id="0">
    <w:p w14:paraId="42CAE4B6" w14:textId="77777777" w:rsidR="006B3624" w:rsidRDefault="006B3624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746DC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72C80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624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A6201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EE589B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F007208D-BAC1-41FA-80B5-98E8D768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2902</TotalTime>
  <Pages>2</Pages>
  <Words>86</Words>
  <Characters>425</Characters>
  <Application>Microsoft Office Word</Application>
  <DocSecurity>0</DocSecurity>
  <Lines>29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29</cp:revision>
  <cp:lastPrinted>2014-03-17T12:58:00Z</cp:lastPrinted>
  <dcterms:created xsi:type="dcterms:W3CDTF">2019-01-07T11:52:00Z</dcterms:created>
  <dcterms:modified xsi:type="dcterms:W3CDTF">2020-09-19T06:53:00Z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