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Tartalomjegyzkcmsora"/>
            <w:rPr>
              <w:b/>
              <w:color w:val="auto"/>
              <w:lang w:val="en-US"/>
            </w:rPr>
          </w:pPr>
          <w:r w:rsidRPr="004109F2">
            <w:rPr>
              <w:b/>
              <w:color w:val="auto"/>
              <w:lang w:val="en-US"/>
            </w:rPr>
            <w:t>Content</w:t>
          </w:r>
        </w:p>
        <w:p w14:paraId="1F4984AE" w14:textId="77777777" w:rsidR="00B9736B" w:rsidRDefault="00DB0F9F">
          <w:pPr>
            <w:pStyle w:val="TJ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68524601" w:history="1">
            <w:r w:rsidR="00B9736B" w:rsidRPr="000C0839">
              <w:rPr>
                <w:rStyle w:val="Hiperhivatkozs"/>
                <w:noProof/>
                <w:lang w:val="en-US"/>
              </w:rPr>
              <w:t>1.</w:t>
            </w:r>
            <w:r w:rsidR="00B9736B">
              <w:rPr>
                <w:rFonts w:eastAsiaTheme="minorEastAsia"/>
                <w:noProof/>
                <w:lang w:val="en-US"/>
              </w:rPr>
              <w:tab/>
            </w:r>
            <w:r w:rsidR="00B9736B" w:rsidRPr="000C0839">
              <w:rPr>
                <w:rStyle w:val="Hiperhivatkozs"/>
                <w:noProof/>
                <w:lang w:val="en-US"/>
              </w:rPr>
              <w:t>Introduction</w:t>
            </w:r>
            <w:r w:rsidR="00B9736B">
              <w:rPr>
                <w:noProof/>
                <w:webHidden/>
              </w:rPr>
              <w:tab/>
            </w:r>
            <w:r w:rsidR="00B9736B">
              <w:rPr>
                <w:noProof/>
                <w:webHidden/>
              </w:rPr>
              <w:fldChar w:fldCharType="begin"/>
            </w:r>
            <w:r w:rsidR="00B9736B">
              <w:rPr>
                <w:noProof/>
                <w:webHidden/>
              </w:rPr>
              <w:instrText xml:space="preserve"> PAGEREF _Toc68524601 \h </w:instrText>
            </w:r>
            <w:r w:rsidR="00B9736B">
              <w:rPr>
                <w:noProof/>
                <w:webHidden/>
              </w:rPr>
            </w:r>
            <w:r w:rsidR="00B9736B">
              <w:rPr>
                <w:noProof/>
                <w:webHidden/>
              </w:rPr>
              <w:fldChar w:fldCharType="separate"/>
            </w:r>
            <w:r w:rsidR="00B9736B">
              <w:rPr>
                <w:noProof/>
                <w:webHidden/>
              </w:rPr>
              <w:t>2</w:t>
            </w:r>
            <w:r w:rsidR="00B9736B">
              <w:rPr>
                <w:noProof/>
                <w:webHidden/>
              </w:rPr>
              <w:fldChar w:fldCharType="end"/>
            </w:r>
          </w:hyperlink>
        </w:p>
        <w:p w14:paraId="6273D31D" w14:textId="77777777" w:rsidR="00B9736B" w:rsidRDefault="00B9736B">
          <w:pPr>
            <w:pStyle w:val="TJ1"/>
            <w:rPr>
              <w:rFonts w:eastAsiaTheme="minorEastAsia"/>
              <w:noProof/>
              <w:lang w:val="en-US"/>
            </w:rPr>
          </w:pPr>
          <w:hyperlink w:anchor="_Toc68524602" w:history="1">
            <w:r w:rsidRPr="000C0839">
              <w:rPr>
                <w:rStyle w:val="Hiperhivatkozs"/>
                <w:noProof/>
                <w:lang w:val="en-US"/>
              </w:rPr>
              <w:t>2.</w:t>
            </w:r>
            <w:r>
              <w:rPr>
                <w:rFonts w:eastAsiaTheme="minorEastAsia"/>
                <w:noProof/>
                <w:lang w:val="en-US"/>
              </w:rPr>
              <w:tab/>
            </w:r>
            <w:r w:rsidRPr="000C0839">
              <w:rPr>
                <w:rStyle w:val="Hiperhivatkozs"/>
                <w:noProof/>
                <w:lang w:val="en-US"/>
              </w:rPr>
              <w:t>ECS</w:t>
            </w:r>
            <w:r>
              <w:rPr>
                <w:noProof/>
                <w:webHidden/>
              </w:rPr>
              <w:tab/>
            </w:r>
            <w:r>
              <w:rPr>
                <w:noProof/>
                <w:webHidden/>
              </w:rPr>
              <w:fldChar w:fldCharType="begin"/>
            </w:r>
            <w:r>
              <w:rPr>
                <w:noProof/>
                <w:webHidden/>
              </w:rPr>
              <w:instrText xml:space="preserve"> PAGEREF _Toc68524602 \h </w:instrText>
            </w:r>
            <w:r>
              <w:rPr>
                <w:noProof/>
                <w:webHidden/>
              </w:rPr>
            </w:r>
            <w:r>
              <w:rPr>
                <w:noProof/>
                <w:webHidden/>
              </w:rPr>
              <w:fldChar w:fldCharType="separate"/>
            </w:r>
            <w:r>
              <w:rPr>
                <w:noProof/>
                <w:webHidden/>
              </w:rPr>
              <w:t>3</w:t>
            </w:r>
            <w:r>
              <w:rPr>
                <w:noProof/>
                <w:webHidden/>
              </w:rPr>
              <w:fldChar w:fldCharType="end"/>
            </w:r>
          </w:hyperlink>
        </w:p>
        <w:p w14:paraId="1076D974" w14:textId="77777777" w:rsidR="00B9736B" w:rsidRDefault="00B9736B">
          <w:pPr>
            <w:pStyle w:val="TJ3"/>
            <w:tabs>
              <w:tab w:val="left" w:pos="1320"/>
              <w:tab w:val="right" w:leader="dot" w:pos="8777"/>
            </w:tabs>
            <w:rPr>
              <w:rFonts w:eastAsiaTheme="minorEastAsia"/>
              <w:noProof/>
              <w:lang w:val="en-US"/>
            </w:rPr>
          </w:pPr>
          <w:hyperlink w:anchor="_Toc68524603" w:history="1">
            <w:r w:rsidRPr="000C0839">
              <w:rPr>
                <w:rStyle w:val="Hiperhivatkozs"/>
                <w:noProof/>
                <w:lang w:val="en-US"/>
              </w:rPr>
              <w:t>2.1.1.</w:t>
            </w:r>
            <w:r>
              <w:rPr>
                <w:rFonts w:eastAsiaTheme="minorEastAsia"/>
                <w:noProof/>
                <w:lang w:val="en-US"/>
              </w:rPr>
              <w:tab/>
            </w:r>
            <w:r w:rsidRPr="000C0839">
              <w:rPr>
                <w:rStyle w:val="Hiperhivatkozs"/>
                <w:noProof/>
                <w:lang w:val="en-US"/>
              </w:rPr>
              <w:t>ECS – Task definition</w:t>
            </w:r>
            <w:r>
              <w:rPr>
                <w:noProof/>
                <w:webHidden/>
              </w:rPr>
              <w:tab/>
            </w:r>
            <w:r>
              <w:rPr>
                <w:noProof/>
                <w:webHidden/>
              </w:rPr>
              <w:fldChar w:fldCharType="begin"/>
            </w:r>
            <w:r>
              <w:rPr>
                <w:noProof/>
                <w:webHidden/>
              </w:rPr>
              <w:instrText xml:space="preserve"> PAGEREF _Toc68524603 \h </w:instrText>
            </w:r>
            <w:r>
              <w:rPr>
                <w:noProof/>
                <w:webHidden/>
              </w:rPr>
            </w:r>
            <w:r>
              <w:rPr>
                <w:noProof/>
                <w:webHidden/>
              </w:rPr>
              <w:fldChar w:fldCharType="separate"/>
            </w:r>
            <w:r>
              <w:rPr>
                <w:noProof/>
                <w:webHidden/>
              </w:rPr>
              <w:t>3</w:t>
            </w:r>
            <w:r>
              <w:rPr>
                <w:noProof/>
                <w:webHidden/>
              </w:rPr>
              <w:fldChar w:fldCharType="end"/>
            </w:r>
          </w:hyperlink>
        </w:p>
        <w:p w14:paraId="3A80E96B" w14:textId="77777777" w:rsidR="00B9736B" w:rsidRDefault="00B9736B">
          <w:pPr>
            <w:pStyle w:val="TJ3"/>
            <w:tabs>
              <w:tab w:val="left" w:pos="1320"/>
              <w:tab w:val="right" w:leader="dot" w:pos="8777"/>
            </w:tabs>
            <w:rPr>
              <w:rFonts w:eastAsiaTheme="minorEastAsia"/>
              <w:noProof/>
              <w:lang w:val="en-US"/>
            </w:rPr>
          </w:pPr>
          <w:hyperlink w:anchor="_Toc68524604" w:history="1">
            <w:r w:rsidRPr="000C0839">
              <w:rPr>
                <w:rStyle w:val="Hiperhivatkozs"/>
                <w:noProof/>
                <w:lang w:val="en-US"/>
              </w:rPr>
              <w:t>2.1.2.</w:t>
            </w:r>
            <w:r>
              <w:rPr>
                <w:rFonts w:eastAsiaTheme="minorEastAsia"/>
                <w:noProof/>
                <w:lang w:val="en-US"/>
              </w:rPr>
              <w:tab/>
            </w:r>
            <w:r w:rsidRPr="000C0839">
              <w:rPr>
                <w:rStyle w:val="Hiperhivatkozs"/>
                <w:noProof/>
                <w:lang w:val="en-US"/>
              </w:rPr>
              <w:t>ECS – Service definition</w:t>
            </w:r>
            <w:r>
              <w:rPr>
                <w:noProof/>
                <w:webHidden/>
              </w:rPr>
              <w:tab/>
            </w:r>
            <w:r>
              <w:rPr>
                <w:noProof/>
                <w:webHidden/>
              </w:rPr>
              <w:fldChar w:fldCharType="begin"/>
            </w:r>
            <w:r>
              <w:rPr>
                <w:noProof/>
                <w:webHidden/>
              </w:rPr>
              <w:instrText xml:space="preserve"> PAGEREF _Toc68524604 \h </w:instrText>
            </w:r>
            <w:r>
              <w:rPr>
                <w:noProof/>
                <w:webHidden/>
              </w:rPr>
            </w:r>
            <w:r>
              <w:rPr>
                <w:noProof/>
                <w:webHidden/>
              </w:rPr>
              <w:fldChar w:fldCharType="separate"/>
            </w:r>
            <w:r>
              <w:rPr>
                <w:noProof/>
                <w:webHidden/>
              </w:rPr>
              <w:t>3</w:t>
            </w:r>
            <w:r>
              <w:rPr>
                <w:noProof/>
                <w:webHidden/>
              </w:rPr>
              <w:fldChar w:fldCharType="end"/>
            </w:r>
          </w:hyperlink>
        </w:p>
        <w:p w14:paraId="7E878323" w14:textId="77777777" w:rsidR="00B9736B" w:rsidRDefault="00B9736B">
          <w:pPr>
            <w:pStyle w:val="TJ1"/>
            <w:rPr>
              <w:rFonts w:eastAsiaTheme="minorEastAsia"/>
              <w:noProof/>
              <w:lang w:val="en-US"/>
            </w:rPr>
          </w:pPr>
          <w:hyperlink w:anchor="_Toc68524605" w:history="1">
            <w:r w:rsidRPr="000C0839">
              <w:rPr>
                <w:rStyle w:val="Hiperhivatkozs"/>
                <w:noProof/>
                <w:lang w:val="en-US"/>
              </w:rPr>
              <w:t>3.</w:t>
            </w:r>
            <w:r>
              <w:rPr>
                <w:rFonts w:eastAsiaTheme="minorEastAsia"/>
                <w:noProof/>
                <w:lang w:val="en-US"/>
              </w:rPr>
              <w:tab/>
            </w:r>
            <w:r w:rsidRPr="000C0839">
              <w:rPr>
                <w:rStyle w:val="Hiperhivatkozs"/>
                <w:noProof/>
                <w:lang w:val="en-US"/>
              </w:rPr>
              <w:t>Fargate</w:t>
            </w:r>
            <w:r>
              <w:rPr>
                <w:noProof/>
                <w:webHidden/>
              </w:rPr>
              <w:tab/>
            </w:r>
            <w:r>
              <w:rPr>
                <w:noProof/>
                <w:webHidden/>
              </w:rPr>
              <w:fldChar w:fldCharType="begin"/>
            </w:r>
            <w:r>
              <w:rPr>
                <w:noProof/>
                <w:webHidden/>
              </w:rPr>
              <w:instrText xml:space="preserve"> PAGEREF _Toc68524605 \h </w:instrText>
            </w:r>
            <w:r>
              <w:rPr>
                <w:noProof/>
                <w:webHidden/>
              </w:rPr>
            </w:r>
            <w:r>
              <w:rPr>
                <w:noProof/>
                <w:webHidden/>
              </w:rPr>
              <w:fldChar w:fldCharType="separate"/>
            </w:r>
            <w:r>
              <w:rPr>
                <w:noProof/>
                <w:webHidden/>
              </w:rPr>
              <w:t>5</w:t>
            </w:r>
            <w:r>
              <w:rPr>
                <w:noProof/>
                <w:webHidden/>
              </w:rPr>
              <w:fldChar w:fldCharType="end"/>
            </w:r>
          </w:hyperlink>
        </w:p>
        <w:p w14:paraId="2FBECAAE" w14:textId="77777777" w:rsidR="00B9736B" w:rsidRDefault="00B9736B">
          <w:pPr>
            <w:pStyle w:val="TJ1"/>
            <w:rPr>
              <w:rFonts w:eastAsiaTheme="minorEastAsia"/>
              <w:noProof/>
              <w:lang w:val="en-US"/>
            </w:rPr>
          </w:pPr>
          <w:hyperlink w:anchor="_Toc68524606" w:history="1">
            <w:r w:rsidRPr="000C0839">
              <w:rPr>
                <w:rStyle w:val="Hiperhivatkozs"/>
                <w:noProof/>
                <w:lang w:val="en-US"/>
              </w:rPr>
              <w:t>4.</w:t>
            </w:r>
            <w:r>
              <w:rPr>
                <w:rFonts w:eastAsiaTheme="minorEastAsia"/>
                <w:noProof/>
                <w:lang w:val="en-US"/>
              </w:rPr>
              <w:tab/>
            </w:r>
            <w:r w:rsidRPr="000C0839">
              <w:rPr>
                <w:rStyle w:val="Hiperhivatkozs"/>
                <w:noProof/>
                <w:lang w:val="en-US"/>
              </w:rPr>
              <w:t>Elastic Beanstalk</w:t>
            </w:r>
            <w:r>
              <w:rPr>
                <w:noProof/>
                <w:webHidden/>
              </w:rPr>
              <w:tab/>
            </w:r>
            <w:r>
              <w:rPr>
                <w:noProof/>
                <w:webHidden/>
              </w:rPr>
              <w:fldChar w:fldCharType="begin"/>
            </w:r>
            <w:r>
              <w:rPr>
                <w:noProof/>
                <w:webHidden/>
              </w:rPr>
              <w:instrText xml:space="preserve"> PAGEREF _Toc68524606 \h </w:instrText>
            </w:r>
            <w:r>
              <w:rPr>
                <w:noProof/>
                <w:webHidden/>
              </w:rPr>
            </w:r>
            <w:r>
              <w:rPr>
                <w:noProof/>
                <w:webHidden/>
              </w:rPr>
              <w:fldChar w:fldCharType="separate"/>
            </w:r>
            <w:r>
              <w:rPr>
                <w:noProof/>
                <w:webHidden/>
              </w:rPr>
              <w:t>6</w:t>
            </w:r>
            <w:r>
              <w:rPr>
                <w:noProof/>
                <w:webHidden/>
              </w:rPr>
              <w:fldChar w:fldCharType="end"/>
            </w:r>
          </w:hyperlink>
        </w:p>
        <w:p w14:paraId="45723D84" w14:textId="77777777" w:rsidR="00B9736B" w:rsidRDefault="00B9736B">
          <w:pPr>
            <w:pStyle w:val="TJ3"/>
            <w:tabs>
              <w:tab w:val="left" w:pos="1320"/>
              <w:tab w:val="right" w:leader="dot" w:pos="8777"/>
            </w:tabs>
            <w:rPr>
              <w:rFonts w:eastAsiaTheme="minorEastAsia"/>
              <w:noProof/>
              <w:lang w:val="en-US"/>
            </w:rPr>
          </w:pPr>
          <w:hyperlink w:anchor="_Toc68524607" w:history="1">
            <w:r w:rsidRPr="000C0839">
              <w:rPr>
                <w:rStyle w:val="Hiperhivatkozs"/>
                <w:noProof/>
                <w:lang w:val="en-US"/>
              </w:rPr>
              <w:t>4.1.1.</w:t>
            </w:r>
            <w:r>
              <w:rPr>
                <w:rFonts w:eastAsiaTheme="minorEastAsia"/>
                <w:noProof/>
                <w:lang w:val="en-US"/>
              </w:rPr>
              <w:tab/>
            </w:r>
            <w:r w:rsidRPr="000C0839">
              <w:rPr>
                <w:rStyle w:val="Hiperhivatkozs"/>
                <w:noProof/>
                <w:lang w:val="en-US"/>
              </w:rPr>
              <w:t>Dockerrun.aws.json</w:t>
            </w:r>
            <w:r>
              <w:rPr>
                <w:noProof/>
                <w:webHidden/>
              </w:rPr>
              <w:tab/>
            </w:r>
            <w:r>
              <w:rPr>
                <w:noProof/>
                <w:webHidden/>
              </w:rPr>
              <w:fldChar w:fldCharType="begin"/>
            </w:r>
            <w:r>
              <w:rPr>
                <w:noProof/>
                <w:webHidden/>
              </w:rPr>
              <w:instrText xml:space="preserve"> PAGEREF _Toc68524607 \h </w:instrText>
            </w:r>
            <w:r>
              <w:rPr>
                <w:noProof/>
                <w:webHidden/>
              </w:rPr>
            </w:r>
            <w:r>
              <w:rPr>
                <w:noProof/>
                <w:webHidden/>
              </w:rPr>
              <w:fldChar w:fldCharType="separate"/>
            </w:r>
            <w:r>
              <w:rPr>
                <w:noProof/>
                <w:webHidden/>
              </w:rPr>
              <w:t>6</w:t>
            </w:r>
            <w:r>
              <w:rPr>
                <w:noProof/>
                <w:webHidden/>
              </w:rPr>
              <w:fldChar w:fldCharType="end"/>
            </w:r>
          </w:hyperlink>
        </w:p>
        <w:p w14:paraId="4AAED5A8" w14:textId="77777777" w:rsidR="00B9736B" w:rsidRDefault="00B9736B">
          <w:pPr>
            <w:pStyle w:val="TJ1"/>
            <w:rPr>
              <w:rFonts w:eastAsiaTheme="minorEastAsia"/>
              <w:noProof/>
              <w:lang w:val="en-US"/>
            </w:rPr>
          </w:pPr>
          <w:hyperlink w:anchor="_Toc68524608" w:history="1">
            <w:r w:rsidRPr="000C0839">
              <w:rPr>
                <w:rStyle w:val="Hiperhivatkozs"/>
                <w:noProof/>
                <w:lang w:val="en-US"/>
              </w:rPr>
              <w:t>5.</w:t>
            </w:r>
            <w:r>
              <w:rPr>
                <w:rFonts w:eastAsiaTheme="minorEastAsia"/>
                <w:noProof/>
                <w:lang w:val="en-US"/>
              </w:rPr>
              <w:tab/>
            </w:r>
            <w:r w:rsidRPr="000C0839">
              <w:rPr>
                <w:rStyle w:val="Hiperhivatkozs"/>
                <w:noProof/>
                <w:lang w:val="en-US"/>
              </w:rPr>
              <w:t>EKS</w:t>
            </w:r>
            <w:r>
              <w:rPr>
                <w:noProof/>
                <w:webHidden/>
              </w:rPr>
              <w:tab/>
            </w:r>
            <w:r>
              <w:rPr>
                <w:noProof/>
                <w:webHidden/>
              </w:rPr>
              <w:fldChar w:fldCharType="begin"/>
            </w:r>
            <w:r>
              <w:rPr>
                <w:noProof/>
                <w:webHidden/>
              </w:rPr>
              <w:instrText xml:space="preserve"> PAGEREF _Toc68524608 \h </w:instrText>
            </w:r>
            <w:r>
              <w:rPr>
                <w:noProof/>
                <w:webHidden/>
              </w:rPr>
            </w:r>
            <w:r>
              <w:rPr>
                <w:noProof/>
                <w:webHidden/>
              </w:rPr>
              <w:fldChar w:fldCharType="separate"/>
            </w:r>
            <w:r>
              <w:rPr>
                <w:noProof/>
                <w:webHidden/>
              </w:rPr>
              <w:t>9</w:t>
            </w:r>
            <w:r>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bookmarkStart w:id="0" w:name="_GoBack"/>
      <w:bookmarkEnd w:id="0"/>
    </w:p>
    <w:p w14:paraId="0AE87CF5" w14:textId="0D033A68" w:rsidR="00657CF9" w:rsidRDefault="00657CF9" w:rsidP="00657CF9">
      <w:pPr>
        <w:pStyle w:val="1Nadpis"/>
        <w:rPr>
          <w:lang w:val="en-US"/>
        </w:rPr>
      </w:pPr>
      <w:bookmarkStart w:id="1" w:name="_Toc68524601"/>
      <w:r>
        <w:rPr>
          <w:lang w:val="en-US"/>
        </w:rPr>
        <w:lastRenderedPageBreak/>
        <w:t>Introduction</w:t>
      </w:r>
      <w:bookmarkEnd w:id="1"/>
    </w:p>
    <w:p w14:paraId="083006E8" w14:textId="6462B312" w:rsidR="001B08D2" w:rsidRDefault="001B08D2" w:rsidP="001B08D2">
      <w:pPr>
        <w:rPr>
          <w:lang w:val="en-US"/>
        </w:rPr>
      </w:pPr>
      <w:r>
        <w:rPr>
          <w:lang w:val="en-US"/>
        </w:rPr>
        <w:t>To manage containers we need a container management platform:</w:t>
      </w:r>
    </w:p>
    <w:p w14:paraId="3585ADA0" w14:textId="0FC1FE9B" w:rsidR="001B08D2" w:rsidRDefault="001B08D2" w:rsidP="001B08D2">
      <w:pPr>
        <w:pStyle w:val="Listaszerbekezds"/>
        <w:numPr>
          <w:ilvl w:val="0"/>
          <w:numId w:val="11"/>
        </w:numPr>
        <w:rPr>
          <w:lang w:val="en-US"/>
        </w:rPr>
      </w:pPr>
      <w:r>
        <w:rPr>
          <w:lang w:val="en-US"/>
        </w:rPr>
        <w:t>ECS – Amazon’s own platform</w:t>
      </w:r>
    </w:p>
    <w:p w14:paraId="2866EDEA" w14:textId="7CEADE06" w:rsidR="001B08D2" w:rsidRDefault="001B08D2" w:rsidP="001B08D2">
      <w:pPr>
        <w:pStyle w:val="Listaszerbekezds"/>
        <w:numPr>
          <w:ilvl w:val="0"/>
          <w:numId w:val="11"/>
        </w:numPr>
        <w:rPr>
          <w:lang w:val="en-US"/>
        </w:rPr>
      </w:pPr>
      <w:r>
        <w:rPr>
          <w:lang w:val="en-US"/>
        </w:rPr>
        <w:t>Fargate: Amazon’s own serverless platform</w:t>
      </w:r>
    </w:p>
    <w:p w14:paraId="59549572" w14:textId="4ADD3081" w:rsidR="001B08D2" w:rsidRPr="001B08D2" w:rsidRDefault="001B08D2" w:rsidP="001B08D2">
      <w:pPr>
        <w:pStyle w:val="Listaszerbekezds"/>
        <w:numPr>
          <w:ilvl w:val="0"/>
          <w:numId w:val="11"/>
        </w:numPr>
        <w:rPr>
          <w:lang w:val="en-US"/>
        </w:rPr>
      </w:pPr>
      <w:r>
        <w:rPr>
          <w:lang w:val="en-US"/>
        </w:rPr>
        <w:t>EKS – Amazons’ managed Kuernetes (open source)</w:t>
      </w:r>
    </w:p>
    <w:p w14:paraId="6DE42394" w14:textId="7588A6C2" w:rsidR="00B27AE2" w:rsidRDefault="00B27AE2" w:rsidP="00B27AE2">
      <w:pPr>
        <w:rPr>
          <w:lang w:val="en-US"/>
        </w:rPr>
      </w:pPr>
      <w:r>
        <w:rPr>
          <w:lang w:val="en-US"/>
        </w:rPr>
        <w:t xml:space="preserve">Just like </w:t>
      </w:r>
      <w:r w:rsidRPr="00B27AE2">
        <w:rPr>
          <w:b/>
          <w:lang w:val="en-US"/>
        </w:rPr>
        <w:t>packer builds AMIs,</w:t>
      </w:r>
      <w:r>
        <w:rPr>
          <w:lang w:val="en-US"/>
        </w:rPr>
        <w:t xml:space="preserve"> you can use docker to build docker images.</w:t>
      </w:r>
    </w:p>
    <w:p w14:paraId="7E67F756" w14:textId="3CAEC810" w:rsidR="00B27AE2" w:rsidRDefault="00B27AE2" w:rsidP="00B27AE2">
      <w:pPr>
        <w:rPr>
          <w:lang w:val="en-US"/>
        </w:rPr>
      </w:pPr>
      <w:r>
        <w:rPr>
          <w:lang w:val="en-US"/>
        </w:rPr>
        <w:t>Those images can then be run on any Linux host with Docker Engine.</w:t>
      </w:r>
    </w:p>
    <w:p w14:paraId="7D7F2772" w14:textId="121944D1" w:rsidR="00B27AE2" w:rsidRPr="00B27AE2" w:rsidRDefault="00B27AE2" w:rsidP="00B27AE2">
      <w:pPr>
        <w:rPr>
          <w:b/>
          <w:lang w:val="en-US"/>
        </w:rPr>
      </w:pPr>
      <w:r w:rsidRPr="00B27AE2">
        <w:rPr>
          <w:b/>
          <w:lang w:val="en-US"/>
        </w:rPr>
        <w:t>Docker Engine installed in the Vagrant DevOps box?</w:t>
      </w:r>
    </w:p>
    <w:p w14:paraId="1879F407" w14:textId="17DAE019" w:rsidR="00B27AE2" w:rsidRDefault="00B27AE2" w:rsidP="00B27AE2">
      <w:pPr>
        <w:rPr>
          <w:lang w:val="en-US"/>
        </w:rPr>
      </w:pPr>
      <w:r>
        <w:rPr>
          <w:noProof/>
          <w:lang w:val="en-US"/>
        </w:rPr>
        <w:drawing>
          <wp:inline distT="0" distB="0" distL="0" distR="0" wp14:anchorId="42D3D0E9" wp14:editId="58883C53">
            <wp:extent cx="5579745" cy="1482090"/>
            <wp:effectExtent l="0" t="0" r="1905" b="381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482090"/>
                    </a:xfrm>
                    <a:prstGeom prst="rect">
                      <a:avLst/>
                    </a:prstGeom>
                  </pic:spPr>
                </pic:pic>
              </a:graphicData>
            </a:graphic>
          </wp:inline>
        </w:drawing>
      </w:r>
    </w:p>
    <w:p w14:paraId="678E2F34" w14:textId="54B5D28E" w:rsidR="00B27AE2" w:rsidRDefault="00B27AE2" w:rsidP="00B27AE2">
      <w:pPr>
        <w:rPr>
          <w:lang w:val="en-US"/>
        </w:rPr>
      </w:pPr>
      <w:r>
        <w:rPr>
          <w:lang w:val="en-US"/>
        </w:rPr>
        <w:t>Docker build ca be executed manually or by Jenkins.</w:t>
      </w:r>
    </w:p>
    <w:p w14:paraId="5E5B644E" w14:textId="7A658AFE" w:rsidR="00B27AE2" w:rsidRDefault="00B27AE2" w:rsidP="00B27AE2">
      <w:pPr>
        <w:rPr>
          <w:lang w:val="en-US"/>
        </w:rPr>
      </w:pPr>
      <w:r>
        <w:rPr>
          <w:lang w:val="en-US"/>
        </w:rPr>
        <w:t>You can run the docker app by executing “docker run” locally. Instead we can push it to Amazon and run this app on AWS.</w:t>
      </w:r>
    </w:p>
    <w:p w14:paraId="2B872364" w14:textId="5C4E7BD6" w:rsidR="00B27AE2" w:rsidRDefault="00B27AE2" w:rsidP="002A2924">
      <w:pPr>
        <w:pStyle w:val="Listaszerbekezds"/>
        <w:numPr>
          <w:ilvl w:val="0"/>
          <w:numId w:val="9"/>
        </w:numPr>
        <w:rPr>
          <w:lang w:val="en-US"/>
        </w:rPr>
      </w:pPr>
      <w:r>
        <w:rPr>
          <w:lang w:val="en-US"/>
        </w:rPr>
        <w:t>Push this locally build image to Amazon ECR – where docker images can be stored in.</w:t>
      </w:r>
    </w:p>
    <w:p w14:paraId="05FD2A5A" w14:textId="49F1A2F9" w:rsidR="00B27AE2" w:rsidRDefault="00B27AE2" w:rsidP="002A2924">
      <w:pPr>
        <w:pStyle w:val="Listaszerbekezds"/>
        <w:numPr>
          <w:ilvl w:val="0"/>
          <w:numId w:val="9"/>
        </w:numPr>
        <w:rPr>
          <w:lang w:val="en-US"/>
        </w:rPr>
      </w:pPr>
      <w:r>
        <w:rPr>
          <w:lang w:val="en-US"/>
        </w:rPr>
        <w:t>Set up a docker cluster (ECS) to run our Docker applications.</w:t>
      </w:r>
    </w:p>
    <w:p w14:paraId="56060951" w14:textId="40A0409E" w:rsidR="00B27AE2" w:rsidRDefault="00B27AE2" w:rsidP="002A2924">
      <w:pPr>
        <w:pStyle w:val="Listaszerbekezds"/>
        <w:numPr>
          <w:ilvl w:val="0"/>
          <w:numId w:val="9"/>
        </w:numPr>
        <w:rPr>
          <w:lang w:val="en-US"/>
        </w:rPr>
      </w:pPr>
      <w:r>
        <w:rPr>
          <w:lang w:val="en-US"/>
        </w:rPr>
        <w:t>[Optional] the creation of the registry can be done using terraform.</w:t>
      </w:r>
    </w:p>
    <w:p w14:paraId="5EDBBF38" w14:textId="2E2FBCC1" w:rsidR="00B27AE2" w:rsidRDefault="00B27AE2" w:rsidP="00B27AE2">
      <w:pPr>
        <w:rPr>
          <w:lang w:val="en-US"/>
        </w:rPr>
      </w:pPr>
      <w:r>
        <w:rPr>
          <w:lang w:val="en-US"/>
        </w:rPr>
        <w:t>(terraform to create aws resource, build, login to the ecr, push using the url , so easy )</w:t>
      </w:r>
    </w:p>
    <w:p w14:paraId="7868F181" w14:textId="051225E4" w:rsidR="00B27AE2" w:rsidRDefault="00B27AE2" w:rsidP="00657CF9">
      <w:pPr>
        <w:pStyle w:val="1Nadpis"/>
        <w:rPr>
          <w:lang w:val="en-US"/>
        </w:rPr>
      </w:pPr>
      <w:bookmarkStart w:id="2" w:name="_Toc68524602"/>
      <w:r>
        <w:rPr>
          <w:lang w:val="en-US"/>
        </w:rPr>
        <w:lastRenderedPageBreak/>
        <w:t>ECS</w:t>
      </w:r>
      <w:bookmarkEnd w:id="2"/>
    </w:p>
    <w:p w14:paraId="7617999D" w14:textId="16B4A8BB" w:rsidR="0093105A" w:rsidRPr="0093105A" w:rsidRDefault="0093105A" w:rsidP="0093105A">
      <w:pPr>
        <w:jc w:val="center"/>
        <w:rPr>
          <w:i/>
          <w:sz w:val="24"/>
          <w:lang w:val="en-US"/>
        </w:rPr>
      </w:pPr>
      <w:r w:rsidRPr="0093105A">
        <w:rPr>
          <w:i/>
          <w:sz w:val="24"/>
          <w:lang w:val="en-US"/>
        </w:rPr>
        <w:t>The cluster is just a group of EC2 instances with this agent installed on.</w:t>
      </w:r>
    </w:p>
    <w:p w14:paraId="6E4C6D83" w14:textId="3582CDA2" w:rsidR="00B27AE2" w:rsidRDefault="00B27AE2" w:rsidP="00B27AE2">
      <w:pPr>
        <w:rPr>
          <w:lang w:val="en-US"/>
        </w:rPr>
      </w:pPr>
      <w:r>
        <w:rPr>
          <w:lang w:val="en-US"/>
        </w:rPr>
        <w:t>Y</w:t>
      </w:r>
      <w:r w:rsidR="0093105A">
        <w:rPr>
          <w:lang w:val="en-US"/>
        </w:rPr>
        <w:t>ou need to start an autoscaling group with a custom AMI. The custom AMI contains the ECS agent. Once the ECS cluster is online, tasks and services can be started on the cluster.</w:t>
      </w:r>
    </w:p>
    <w:p w14:paraId="0FF2EE2F" w14:textId="621A8B43" w:rsidR="0093105A" w:rsidRDefault="0093105A" w:rsidP="0093105A">
      <w:pPr>
        <w:pStyle w:val="3Nadpis"/>
        <w:rPr>
          <w:lang w:val="en-US"/>
        </w:rPr>
      </w:pPr>
      <w:bookmarkStart w:id="3" w:name="_Toc68524603"/>
      <w:r>
        <w:rPr>
          <w:lang w:val="en-US"/>
        </w:rPr>
        <w:t>ECS – Task definition</w:t>
      </w:r>
      <w:bookmarkEnd w:id="3"/>
    </w:p>
    <w:p w14:paraId="065E1364" w14:textId="5322B7FC" w:rsidR="0093105A" w:rsidRDefault="0093105A" w:rsidP="0093105A">
      <w:pPr>
        <w:rPr>
          <w:lang w:val="en-US"/>
        </w:rPr>
      </w:pPr>
      <w:r>
        <w:rPr>
          <w:lang w:val="en-US"/>
        </w:rPr>
        <w:t>Before docker app can be launched, a task definition needs to be provided. The task definition describes what docker container to be run on the cluster.</w:t>
      </w:r>
      <w:r w:rsidR="00F9186A">
        <w:rPr>
          <w:lang w:val="en-US"/>
        </w:rPr>
        <w:t xml:space="preserve"> JSON form, to tell EC2 how to run the container (it does not runs it itself).</w:t>
      </w:r>
    </w:p>
    <w:p w14:paraId="2F5D826D" w14:textId="05747746" w:rsidR="0093105A" w:rsidRDefault="0093105A" w:rsidP="002A2924">
      <w:pPr>
        <w:pStyle w:val="Listaszerbekezds"/>
        <w:numPr>
          <w:ilvl w:val="0"/>
          <w:numId w:val="10"/>
        </w:numPr>
        <w:rPr>
          <w:lang w:val="en-US"/>
        </w:rPr>
      </w:pPr>
      <w:r>
        <w:rPr>
          <w:lang w:val="en-US"/>
        </w:rPr>
        <w:t>Specifies Docker image (the docker image in ECR)</w:t>
      </w:r>
    </w:p>
    <w:p w14:paraId="0D94184A" w14:textId="707B9B4A" w:rsidR="0093105A" w:rsidRDefault="0093105A" w:rsidP="002A2924">
      <w:pPr>
        <w:pStyle w:val="Listaszerbekezds"/>
        <w:numPr>
          <w:ilvl w:val="0"/>
          <w:numId w:val="10"/>
        </w:numPr>
        <w:rPr>
          <w:lang w:val="en-US"/>
        </w:rPr>
      </w:pPr>
      <w:r>
        <w:rPr>
          <w:lang w:val="en-US"/>
        </w:rPr>
        <w:t>Max CPU usage, max memory usage</w:t>
      </w:r>
    </w:p>
    <w:p w14:paraId="6010683B" w14:textId="0A958635" w:rsidR="0093105A" w:rsidRDefault="0093105A" w:rsidP="002A2924">
      <w:pPr>
        <w:pStyle w:val="Listaszerbekezds"/>
        <w:numPr>
          <w:ilvl w:val="0"/>
          <w:numId w:val="10"/>
        </w:numPr>
        <w:rPr>
          <w:lang w:val="en-US"/>
        </w:rPr>
      </w:pPr>
      <w:r>
        <w:rPr>
          <w:lang w:val="en-US"/>
        </w:rPr>
        <w:t>Wether containers should be linked (e.g. link app container w DB container)</w:t>
      </w:r>
    </w:p>
    <w:p w14:paraId="254A653D" w14:textId="42B8BBB1" w:rsidR="0093105A" w:rsidRDefault="0093105A" w:rsidP="002A2924">
      <w:pPr>
        <w:pStyle w:val="Listaszerbekezds"/>
        <w:numPr>
          <w:ilvl w:val="0"/>
          <w:numId w:val="10"/>
        </w:numPr>
        <w:rPr>
          <w:lang w:val="en-US"/>
        </w:rPr>
      </w:pPr>
      <w:r>
        <w:rPr>
          <w:lang w:val="en-US"/>
        </w:rPr>
        <w:t>Env vars. (credentials)</w:t>
      </w:r>
    </w:p>
    <w:p w14:paraId="2EBDA048" w14:textId="5BEE06C5" w:rsidR="00F9186A" w:rsidRDefault="00F9186A" w:rsidP="002A2924">
      <w:pPr>
        <w:pStyle w:val="Listaszerbekezds"/>
        <w:numPr>
          <w:ilvl w:val="0"/>
          <w:numId w:val="10"/>
        </w:numPr>
        <w:rPr>
          <w:lang w:val="en-US"/>
        </w:rPr>
      </w:pPr>
      <w:r>
        <w:rPr>
          <w:lang w:val="en-US"/>
        </w:rPr>
        <w:t>Port binding</w:t>
      </w:r>
    </w:p>
    <w:p w14:paraId="55868D68" w14:textId="25EBA074" w:rsidR="00F9186A" w:rsidRDefault="00F9186A" w:rsidP="002A2924">
      <w:pPr>
        <w:pStyle w:val="Listaszerbekezds"/>
        <w:numPr>
          <w:ilvl w:val="0"/>
          <w:numId w:val="10"/>
        </w:numPr>
        <w:rPr>
          <w:lang w:val="en-US"/>
        </w:rPr>
      </w:pPr>
      <w:r>
        <w:rPr>
          <w:lang w:val="en-US"/>
        </w:rPr>
        <w:t>Networking information</w:t>
      </w:r>
    </w:p>
    <w:p w14:paraId="75F91CA7" w14:textId="6C024929" w:rsidR="00F9186A" w:rsidRDefault="0093105A" w:rsidP="00F9186A">
      <w:pPr>
        <w:pStyle w:val="Listaszerbekezds"/>
        <w:numPr>
          <w:ilvl w:val="0"/>
          <w:numId w:val="10"/>
        </w:numPr>
        <w:rPr>
          <w:lang w:val="en-US"/>
        </w:rPr>
      </w:pPr>
      <w:r>
        <w:rPr>
          <w:lang w:val="en-US"/>
        </w:rPr>
        <w:t>A</w:t>
      </w:r>
      <w:r w:rsidR="00F9186A">
        <w:rPr>
          <w:lang w:val="en-US"/>
        </w:rPr>
        <w:t>ny other container specific info</w:t>
      </w:r>
    </w:p>
    <w:p w14:paraId="5B775B87" w14:textId="002172D6" w:rsidR="00F9186A" w:rsidRPr="00F9186A" w:rsidRDefault="00F9186A" w:rsidP="00F9186A">
      <w:pPr>
        <w:rPr>
          <w:lang w:val="en-US"/>
        </w:rPr>
      </w:pPr>
      <w:r>
        <w:rPr>
          <w:lang w:val="en-US"/>
        </w:rPr>
        <w:t>The task definition needs an IAM role. So if it cannot do something first thing is to check the permissions.</w:t>
      </w:r>
    </w:p>
    <w:p w14:paraId="3004AFA4" w14:textId="4CDCC10C" w:rsidR="003A0AA7" w:rsidRPr="003A0AA7" w:rsidRDefault="003A0AA7" w:rsidP="003A0AA7">
      <w:pPr>
        <w:ind w:left="360"/>
        <w:rPr>
          <w:lang w:val="en-US"/>
        </w:rPr>
      </w:pPr>
      <w:r>
        <w:rPr>
          <w:noProof/>
          <w:lang w:val="en-US"/>
        </w:rPr>
        <w:drawing>
          <wp:inline distT="0" distB="0" distL="0" distR="0" wp14:anchorId="4BE6B9E8" wp14:editId="023DBE74">
            <wp:extent cx="5579745" cy="2336800"/>
            <wp:effectExtent l="0" t="0" r="1905" b="635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336800"/>
                    </a:xfrm>
                    <a:prstGeom prst="rect">
                      <a:avLst/>
                    </a:prstGeom>
                  </pic:spPr>
                </pic:pic>
              </a:graphicData>
            </a:graphic>
          </wp:inline>
        </w:drawing>
      </w:r>
    </w:p>
    <w:p w14:paraId="44055356" w14:textId="1B7703DA" w:rsidR="0093105A" w:rsidRDefault="0093105A" w:rsidP="0093105A">
      <w:pPr>
        <w:pStyle w:val="3Nadpis"/>
        <w:rPr>
          <w:lang w:val="en-US"/>
        </w:rPr>
      </w:pPr>
      <w:bookmarkStart w:id="4" w:name="_Toc68524604"/>
      <w:r>
        <w:rPr>
          <w:lang w:val="en-US"/>
        </w:rPr>
        <w:t>ECS – Service definition</w:t>
      </w:r>
      <w:bookmarkEnd w:id="4"/>
    </w:p>
    <w:p w14:paraId="2BB9BF76" w14:textId="4336FFEB" w:rsidR="0093105A" w:rsidRDefault="003A0AA7" w:rsidP="00B27AE2">
      <w:pPr>
        <w:rPr>
          <w:lang w:val="en-US"/>
        </w:rPr>
      </w:pPr>
      <w:r>
        <w:rPr>
          <w:lang w:val="en-US"/>
        </w:rPr>
        <w:t xml:space="preserve">It is going to run a specific amount of containers based on the task definition. You can scale. A service is always running, if the container stops it will be restarted, can be scaled, you can run 1 instance of a container or multiple. You can put an ELB in front of a service. Typically run multiple </w:t>
      </w:r>
      <w:r>
        <w:rPr>
          <w:lang w:val="en-US"/>
        </w:rPr>
        <w:lastRenderedPageBreak/>
        <w:t>instances of a container, spread over AZs. If one container fails, your LBs stops sending traffic to it. Running multiple instances w an ELB / ALB allows you to have HA.</w:t>
      </w:r>
    </w:p>
    <w:p w14:paraId="1E3F2076" w14:textId="6ACE6B84" w:rsidR="00F9186A" w:rsidRDefault="00F9186A" w:rsidP="00B27AE2">
      <w:pPr>
        <w:rPr>
          <w:lang w:val="en-US"/>
        </w:rPr>
      </w:pPr>
      <w:r>
        <w:rPr>
          <w:noProof/>
          <w:lang w:val="en-US"/>
        </w:rPr>
        <w:drawing>
          <wp:inline distT="0" distB="0" distL="0" distR="0" wp14:anchorId="0BFFAA02" wp14:editId="00792695">
            <wp:extent cx="5579745" cy="3695065"/>
            <wp:effectExtent l="0" t="0" r="190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695065"/>
                    </a:xfrm>
                    <a:prstGeom prst="rect">
                      <a:avLst/>
                    </a:prstGeom>
                  </pic:spPr>
                </pic:pic>
              </a:graphicData>
            </a:graphic>
          </wp:inline>
        </w:drawing>
      </w:r>
    </w:p>
    <w:p w14:paraId="42C9DADA" w14:textId="1CFD3C58" w:rsidR="00F9186A" w:rsidRPr="00B27AE2" w:rsidRDefault="00F9186A" w:rsidP="00B27AE2">
      <w:pPr>
        <w:rPr>
          <w:lang w:val="en-US"/>
        </w:rPr>
      </w:pPr>
      <w:r>
        <w:rPr>
          <w:lang w:val="en-US"/>
        </w:rPr>
        <w:t>If we do not set static mapping, aws will generate random port to map the task. Load Balancer is able to figure out these random ports and distribute traffic using dynamic port forwarding.</w:t>
      </w:r>
    </w:p>
    <w:p w14:paraId="16725EE2" w14:textId="7C02D505" w:rsidR="00B27AE2" w:rsidRDefault="003A0AA7" w:rsidP="00B27AE2">
      <w:pPr>
        <w:rPr>
          <w:lang w:val="en-US"/>
        </w:rPr>
      </w:pPr>
      <w:r>
        <w:rPr>
          <w:noProof/>
          <w:lang w:val="en-US"/>
        </w:rPr>
        <w:drawing>
          <wp:inline distT="0" distB="0" distL="0" distR="0" wp14:anchorId="13B30E97" wp14:editId="07B8A237">
            <wp:extent cx="5579745" cy="2943225"/>
            <wp:effectExtent l="0" t="0" r="1905" b="952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943225"/>
                    </a:xfrm>
                    <a:prstGeom prst="rect">
                      <a:avLst/>
                    </a:prstGeom>
                  </pic:spPr>
                </pic:pic>
              </a:graphicData>
            </a:graphic>
          </wp:inline>
        </w:drawing>
      </w:r>
    </w:p>
    <w:p w14:paraId="1C2C479B" w14:textId="69C3B496" w:rsidR="0031088E" w:rsidRDefault="0031088E" w:rsidP="00657CF9">
      <w:pPr>
        <w:pStyle w:val="1Nadpis"/>
        <w:rPr>
          <w:lang w:val="en-US"/>
        </w:rPr>
      </w:pPr>
      <w:bookmarkStart w:id="5" w:name="_Toc68524605"/>
      <w:r>
        <w:rPr>
          <w:lang w:val="en-US"/>
        </w:rPr>
        <w:lastRenderedPageBreak/>
        <w:t>Fargate</w:t>
      </w:r>
      <w:bookmarkEnd w:id="5"/>
    </w:p>
    <w:p w14:paraId="4BAD005E" w14:textId="05077C15" w:rsidR="00E603DC" w:rsidRDefault="00E603DC" w:rsidP="00657CF9">
      <w:pPr>
        <w:pStyle w:val="1Nadpis"/>
        <w:rPr>
          <w:lang w:val="en-US"/>
        </w:rPr>
      </w:pPr>
      <w:bookmarkStart w:id="6" w:name="_Toc68524606"/>
      <w:r>
        <w:rPr>
          <w:lang w:val="en-US"/>
        </w:rPr>
        <w:lastRenderedPageBreak/>
        <w:t>Elastic Beanstalk</w:t>
      </w:r>
      <w:bookmarkEnd w:id="6"/>
    </w:p>
    <w:p w14:paraId="4194D04A" w14:textId="0B2FD2E7" w:rsidR="00E603DC" w:rsidRDefault="00E603DC" w:rsidP="00E603DC">
      <w:pPr>
        <w:rPr>
          <w:lang w:val="en-US"/>
        </w:rPr>
      </w:pPr>
      <w:r>
        <w:rPr>
          <w:lang w:val="en-US"/>
        </w:rPr>
        <w:t>Difference between single container deployment and multi-container. If there are e.g. 3 packages and all of them has its own dockerfile then EB will need a little bit of help.</w:t>
      </w:r>
    </w:p>
    <w:p w14:paraId="13F3CFF0" w14:textId="45F65B3A" w:rsidR="0031088E" w:rsidRDefault="0031088E" w:rsidP="00E603DC">
      <w:pPr>
        <w:rPr>
          <w:lang w:val="en-US"/>
        </w:rPr>
      </w:pPr>
      <w:r>
        <w:rPr>
          <w:lang w:val="en-US"/>
        </w:rPr>
        <w:t>The multi container mode will create for you the:</w:t>
      </w:r>
    </w:p>
    <w:p w14:paraId="4E810053" w14:textId="0FB2CE31" w:rsidR="0031088E" w:rsidRDefault="0031088E" w:rsidP="0031088E">
      <w:pPr>
        <w:pStyle w:val="Listaszerbekezds"/>
        <w:numPr>
          <w:ilvl w:val="0"/>
          <w:numId w:val="12"/>
        </w:numPr>
        <w:rPr>
          <w:lang w:val="en-US"/>
        </w:rPr>
      </w:pPr>
      <w:r>
        <w:rPr>
          <w:lang w:val="en-US"/>
        </w:rPr>
        <w:t>ECS Cluster</w:t>
      </w:r>
    </w:p>
    <w:p w14:paraId="583BF856" w14:textId="72EB4D6B" w:rsidR="0031088E" w:rsidRDefault="0031088E" w:rsidP="0031088E">
      <w:pPr>
        <w:pStyle w:val="Listaszerbekezds"/>
        <w:numPr>
          <w:ilvl w:val="0"/>
          <w:numId w:val="12"/>
        </w:numPr>
        <w:rPr>
          <w:lang w:val="en-US"/>
        </w:rPr>
      </w:pPr>
      <w:r>
        <w:rPr>
          <w:lang w:val="en-US"/>
        </w:rPr>
        <w:t>EC2 instances, configured to use the ECS Cluster</w:t>
      </w:r>
    </w:p>
    <w:p w14:paraId="599CE433" w14:textId="286251E6" w:rsidR="0031088E" w:rsidRDefault="0031088E" w:rsidP="0031088E">
      <w:pPr>
        <w:pStyle w:val="Listaszerbekezds"/>
        <w:numPr>
          <w:ilvl w:val="0"/>
          <w:numId w:val="12"/>
        </w:numPr>
        <w:rPr>
          <w:lang w:val="en-US"/>
        </w:rPr>
      </w:pPr>
      <w:r>
        <w:rPr>
          <w:lang w:val="en-US"/>
        </w:rPr>
        <w:t>Load Balancers (in high availability mode)</w:t>
      </w:r>
    </w:p>
    <w:p w14:paraId="4805FA5B" w14:textId="5EEC9A0D" w:rsidR="0031088E" w:rsidRDefault="0031088E" w:rsidP="0031088E">
      <w:pPr>
        <w:pStyle w:val="Listaszerbekezds"/>
        <w:numPr>
          <w:ilvl w:val="0"/>
          <w:numId w:val="12"/>
        </w:numPr>
        <w:rPr>
          <w:lang w:val="en-US"/>
        </w:rPr>
      </w:pPr>
      <w:r>
        <w:rPr>
          <w:lang w:val="en-US"/>
        </w:rPr>
        <w:t>Task definitions and executions</w:t>
      </w:r>
    </w:p>
    <w:p w14:paraId="35DED916" w14:textId="25B15E00" w:rsidR="0031088E" w:rsidRPr="0031088E" w:rsidRDefault="0031088E" w:rsidP="0031088E">
      <w:pPr>
        <w:rPr>
          <w:lang w:val="en-US"/>
        </w:rPr>
      </w:pPr>
      <w:r>
        <w:rPr>
          <w:lang w:val="en-US"/>
        </w:rPr>
        <w:t>Docker images must be pre-built (stored in ECR for example) and Dockerrun.aws.json must be provided at the root of the source code.</w:t>
      </w:r>
    </w:p>
    <w:p w14:paraId="0B7CDDD1" w14:textId="7428E3A0" w:rsidR="0031088E" w:rsidRDefault="0031088E" w:rsidP="00E603DC">
      <w:pPr>
        <w:rPr>
          <w:lang w:val="en-US"/>
        </w:rPr>
      </w:pPr>
      <w:r>
        <w:rPr>
          <w:noProof/>
          <w:lang w:val="en-US"/>
        </w:rPr>
        <w:drawing>
          <wp:inline distT="0" distB="0" distL="0" distR="0" wp14:anchorId="5FB15FCB" wp14:editId="4D921422">
            <wp:extent cx="5579745" cy="301688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016885"/>
                    </a:xfrm>
                    <a:prstGeom prst="rect">
                      <a:avLst/>
                    </a:prstGeom>
                  </pic:spPr>
                </pic:pic>
              </a:graphicData>
            </a:graphic>
          </wp:inline>
        </w:drawing>
      </w:r>
    </w:p>
    <w:p w14:paraId="44BA8DE8" w14:textId="43E2DAA4" w:rsidR="00E603DC" w:rsidRDefault="00E603DC" w:rsidP="00E603DC">
      <w:pPr>
        <w:pStyle w:val="3Nadpis"/>
        <w:rPr>
          <w:lang w:val="en-US"/>
        </w:rPr>
      </w:pPr>
      <w:bookmarkStart w:id="7" w:name="_Toc68524607"/>
      <w:r>
        <w:rPr>
          <w:lang w:val="en-US"/>
        </w:rPr>
        <w:t>Dockerrun.aws.json</w:t>
      </w:r>
      <w:bookmarkEnd w:id="7"/>
      <w:r>
        <w:rPr>
          <w:lang w:val="en-US"/>
        </w:rPr>
        <w:t xml:space="preserve"> </w:t>
      </w:r>
    </w:p>
    <w:p w14:paraId="70EAABDA" w14:textId="5BB13F47" w:rsidR="00E603DC" w:rsidRDefault="00E603DC" w:rsidP="00E603DC">
      <w:pPr>
        <w:rPr>
          <w:lang w:val="en-US"/>
        </w:rPr>
      </w:pPr>
      <w:r>
        <w:rPr>
          <w:lang w:val="en-US"/>
        </w:rPr>
        <w:t xml:space="preserve">That file is going to tell EB exactly where to pull all of our images from, what resources to allocate each one, how to setup some port mappings and some associated information. It will remind you how docker-compose.yml is setup. </w:t>
      </w:r>
      <w:r>
        <w:rPr>
          <w:lang w:val="en-US"/>
        </w:rPr>
        <w:tab/>
      </w:r>
    </w:p>
    <w:p w14:paraId="39D579BC" w14:textId="17CFE9AB" w:rsidR="00E603DC" w:rsidRDefault="00E603DC" w:rsidP="00E603DC">
      <w:pPr>
        <w:rPr>
          <w:lang w:val="en-US"/>
        </w:rPr>
      </w:pPr>
      <w:r>
        <w:rPr>
          <w:lang w:val="en-US"/>
        </w:rPr>
        <w:t xml:space="preserve">Docker-compose.yml is primarly meant to use in development, environments, and you can kind of think of it as a single file that encodes a lot of directions that would normally be passed to docker run. </w:t>
      </w:r>
    </w:p>
    <w:p w14:paraId="1E440AA8" w14:textId="2CAC4712" w:rsidR="00E603DC" w:rsidRDefault="00E603DC" w:rsidP="00E603DC">
      <w:pPr>
        <w:rPr>
          <w:lang w:val="en-US"/>
        </w:rPr>
      </w:pPr>
      <w:r>
        <w:rPr>
          <w:noProof/>
          <w:lang w:val="en-US"/>
        </w:rPr>
        <w:lastRenderedPageBreak/>
        <w:drawing>
          <wp:inline distT="0" distB="0" distL="0" distR="0" wp14:anchorId="682F59EC" wp14:editId="5122264E">
            <wp:extent cx="5579745" cy="1986280"/>
            <wp:effectExtent l="0" t="0" r="190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986280"/>
                    </a:xfrm>
                    <a:prstGeom prst="rect">
                      <a:avLst/>
                    </a:prstGeom>
                  </pic:spPr>
                </pic:pic>
              </a:graphicData>
            </a:graphic>
          </wp:inline>
        </w:drawing>
      </w:r>
    </w:p>
    <w:p w14:paraId="26246284" w14:textId="4A4E7F5B" w:rsidR="00E603DC" w:rsidRDefault="00E603DC" w:rsidP="00E603DC">
      <w:pPr>
        <w:rPr>
          <w:lang w:val="en-US"/>
        </w:rPr>
      </w:pPr>
      <w:r>
        <w:rPr>
          <w:lang w:val="en-US"/>
        </w:rPr>
        <w:t>The biggest difference that in docker-compose.yml we define how to build the image but in Dockerrun.aws.json we already have the image, just need to pull it from DockerHub using an ID.</w:t>
      </w:r>
    </w:p>
    <w:p w14:paraId="4078B3C1" w14:textId="266D652E" w:rsidR="00E603DC" w:rsidRDefault="00E603DC" w:rsidP="00E603DC">
      <w:pPr>
        <w:rPr>
          <w:lang w:val="en-US"/>
        </w:rPr>
      </w:pPr>
      <w:r>
        <w:rPr>
          <w:noProof/>
          <w:lang w:val="en-US"/>
        </w:rPr>
        <w:drawing>
          <wp:inline distT="0" distB="0" distL="0" distR="0" wp14:anchorId="4DCF6ECD" wp14:editId="4D86944D">
            <wp:extent cx="5579745" cy="1640840"/>
            <wp:effectExtent l="0" t="0" r="1905"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640840"/>
                    </a:xfrm>
                    <a:prstGeom prst="rect">
                      <a:avLst/>
                    </a:prstGeom>
                  </pic:spPr>
                </pic:pic>
              </a:graphicData>
            </a:graphic>
          </wp:inline>
        </w:drawing>
      </w:r>
    </w:p>
    <w:p w14:paraId="0F575812" w14:textId="08BF50AA" w:rsidR="00392102" w:rsidRDefault="00392102" w:rsidP="00E603DC">
      <w:pPr>
        <w:rPr>
          <w:lang w:val="en-US"/>
        </w:rPr>
      </w:pPr>
      <w:r>
        <w:rPr>
          <w:noProof/>
          <w:lang w:val="en-US"/>
        </w:rPr>
        <w:drawing>
          <wp:inline distT="0" distB="0" distL="0" distR="0" wp14:anchorId="2E8632BF" wp14:editId="641C88E4">
            <wp:extent cx="5579745" cy="4021455"/>
            <wp:effectExtent l="0" t="0" r="1905"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4021455"/>
                    </a:xfrm>
                    <a:prstGeom prst="rect">
                      <a:avLst/>
                    </a:prstGeom>
                  </pic:spPr>
                </pic:pic>
              </a:graphicData>
            </a:graphic>
          </wp:inline>
        </w:drawing>
      </w:r>
    </w:p>
    <w:p w14:paraId="41A87673" w14:textId="39BE95A2" w:rsidR="00392102" w:rsidRDefault="00392102" w:rsidP="00E603DC">
      <w:pPr>
        <w:rPr>
          <w:lang w:val="en-US"/>
        </w:rPr>
      </w:pPr>
      <w:r>
        <w:rPr>
          <w:noProof/>
          <w:lang w:val="en-US"/>
        </w:rPr>
        <w:lastRenderedPageBreak/>
        <w:drawing>
          <wp:inline distT="0" distB="0" distL="0" distR="0" wp14:anchorId="65948122" wp14:editId="0D2AE539">
            <wp:extent cx="5514975" cy="4095750"/>
            <wp:effectExtent l="0" t="0" r="952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4095750"/>
                    </a:xfrm>
                    <a:prstGeom prst="rect">
                      <a:avLst/>
                    </a:prstGeom>
                  </pic:spPr>
                </pic:pic>
              </a:graphicData>
            </a:graphic>
          </wp:inline>
        </w:drawing>
      </w:r>
    </w:p>
    <w:p w14:paraId="5F7F2D75" w14:textId="73A401B8" w:rsidR="00392102" w:rsidRPr="00E603DC" w:rsidRDefault="00392102" w:rsidP="00E603DC">
      <w:pPr>
        <w:rPr>
          <w:lang w:val="en-US"/>
        </w:rPr>
      </w:pPr>
      <w:r>
        <w:rPr>
          <w:lang w:val="en-US"/>
        </w:rPr>
        <w:t>Tip: use json validator (jsonlint.com? )s</w:t>
      </w:r>
    </w:p>
    <w:p w14:paraId="0905F7C5" w14:textId="4FE4600D" w:rsidR="00D15E72" w:rsidRPr="00D15E72" w:rsidRDefault="00657CF9" w:rsidP="00657CF9">
      <w:pPr>
        <w:pStyle w:val="1Nadpis"/>
        <w:rPr>
          <w:lang w:val="en-US"/>
        </w:rPr>
      </w:pPr>
      <w:bookmarkStart w:id="8" w:name="_Toc68524608"/>
      <w:r>
        <w:rPr>
          <w:lang w:val="en-US"/>
        </w:rPr>
        <w:lastRenderedPageBreak/>
        <w:t>EKS</w:t>
      </w:r>
      <w:bookmarkEnd w:id="8"/>
    </w:p>
    <w:sectPr w:rsidR="00D15E72" w:rsidRPr="00D15E72" w:rsidSect="00764113">
      <w:headerReference w:type="default" r:id="rId17"/>
      <w:footerReference w:type="default" r:id="rId1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2A159A" w14:textId="77777777" w:rsidR="000051E0" w:rsidRDefault="000051E0" w:rsidP="00DB0F9F">
      <w:pPr>
        <w:spacing w:after="0" w:line="240" w:lineRule="auto"/>
      </w:pPr>
      <w:r>
        <w:separator/>
      </w:r>
    </w:p>
  </w:endnote>
  <w:endnote w:type="continuationSeparator" w:id="0">
    <w:p w14:paraId="24EED255" w14:textId="77777777" w:rsidR="000051E0" w:rsidRDefault="000051E0"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B9736B">
          <w:rPr>
            <w:noProof/>
          </w:rP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3F46C7" w14:textId="77777777" w:rsidR="000051E0" w:rsidRDefault="000051E0" w:rsidP="00DB0F9F">
      <w:pPr>
        <w:spacing w:after="0" w:line="240" w:lineRule="auto"/>
      </w:pPr>
      <w:r>
        <w:separator/>
      </w:r>
    </w:p>
  </w:footnote>
  <w:footnote w:type="continuationSeparator" w:id="0">
    <w:p w14:paraId="42A402EF" w14:textId="77777777" w:rsidR="000051E0" w:rsidRDefault="000051E0"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7165699"/>
    <w:multiLevelType w:val="hybridMultilevel"/>
    <w:tmpl w:val="F168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175C99"/>
    <w:multiLevelType w:val="hybridMultilevel"/>
    <w:tmpl w:val="4880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9114E3"/>
    <w:multiLevelType w:val="hybridMultilevel"/>
    <w:tmpl w:val="1E82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7C7BB4"/>
    <w:multiLevelType w:val="hybridMultilevel"/>
    <w:tmpl w:val="157E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CE4664"/>
    <w:multiLevelType w:val="hybridMultilevel"/>
    <w:tmpl w:val="70BE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637EB3"/>
    <w:multiLevelType w:val="hybridMultilevel"/>
    <w:tmpl w:val="EE6E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7"/>
  </w:num>
  <w:num w:numId="5">
    <w:abstractNumId w:val="4"/>
  </w:num>
  <w:num w:numId="6">
    <w:abstractNumId w:val="10"/>
  </w:num>
  <w:num w:numId="7">
    <w:abstractNumId w:val="9"/>
  </w:num>
  <w:num w:numId="8">
    <w:abstractNumId w:val="2"/>
  </w:num>
  <w:num w:numId="9">
    <w:abstractNumId w:val="3"/>
  </w:num>
  <w:num w:numId="10">
    <w:abstractNumId w:val="11"/>
  </w:num>
  <w:num w:numId="11">
    <w:abstractNumId w:val="5"/>
  </w:num>
  <w:num w:numId="12">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51E0"/>
    <w:rsid w:val="00007BEF"/>
    <w:rsid w:val="00010CD0"/>
    <w:rsid w:val="00013F5B"/>
    <w:rsid w:val="000205E5"/>
    <w:rsid w:val="000345FC"/>
    <w:rsid w:val="00054E4C"/>
    <w:rsid w:val="000561B9"/>
    <w:rsid w:val="000576BD"/>
    <w:rsid w:val="00063BEC"/>
    <w:rsid w:val="00077F00"/>
    <w:rsid w:val="00084EDD"/>
    <w:rsid w:val="000872F8"/>
    <w:rsid w:val="00095EF3"/>
    <w:rsid w:val="000A081A"/>
    <w:rsid w:val="000A1E6B"/>
    <w:rsid w:val="000A4707"/>
    <w:rsid w:val="000B7F14"/>
    <w:rsid w:val="000D2113"/>
    <w:rsid w:val="00111444"/>
    <w:rsid w:val="00121832"/>
    <w:rsid w:val="00132407"/>
    <w:rsid w:val="001408AD"/>
    <w:rsid w:val="0015321A"/>
    <w:rsid w:val="00155BC3"/>
    <w:rsid w:val="00162542"/>
    <w:rsid w:val="001717F7"/>
    <w:rsid w:val="001831AE"/>
    <w:rsid w:val="00184A5A"/>
    <w:rsid w:val="001B08D2"/>
    <w:rsid w:val="001B4B57"/>
    <w:rsid w:val="001B668D"/>
    <w:rsid w:val="001C1C9E"/>
    <w:rsid w:val="001C2FCF"/>
    <w:rsid w:val="001D3477"/>
    <w:rsid w:val="001D4421"/>
    <w:rsid w:val="001E3214"/>
    <w:rsid w:val="001F49DA"/>
    <w:rsid w:val="001F79A8"/>
    <w:rsid w:val="00225AA6"/>
    <w:rsid w:val="0023772E"/>
    <w:rsid w:val="00257AE2"/>
    <w:rsid w:val="00261C78"/>
    <w:rsid w:val="00270640"/>
    <w:rsid w:val="002761D0"/>
    <w:rsid w:val="00281A87"/>
    <w:rsid w:val="00286EDE"/>
    <w:rsid w:val="00291A99"/>
    <w:rsid w:val="0029509B"/>
    <w:rsid w:val="002A2924"/>
    <w:rsid w:val="002A5F83"/>
    <w:rsid w:val="002A61BD"/>
    <w:rsid w:val="002C5CE0"/>
    <w:rsid w:val="002E1AA1"/>
    <w:rsid w:val="002E7027"/>
    <w:rsid w:val="002F3714"/>
    <w:rsid w:val="002F7ACF"/>
    <w:rsid w:val="0030444E"/>
    <w:rsid w:val="00310643"/>
    <w:rsid w:val="0031088E"/>
    <w:rsid w:val="003109AC"/>
    <w:rsid w:val="00327411"/>
    <w:rsid w:val="00327876"/>
    <w:rsid w:val="00332437"/>
    <w:rsid w:val="0035287C"/>
    <w:rsid w:val="00356E19"/>
    <w:rsid w:val="00357147"/>
    <w:rsid w:val="00360FEC"/>
    <w:rsid w:val="0036150B"/>
    <w:rsid w:val="00362275"/>
    <w:rsid w:val="00366542"/>
    <w:rsid w:val="00392102"/>
    <w:rsid w:val="00392A14"/>
    <w:rsid w:val="00395737"/>
    <w:rsid w:val="003A0AA7"/>
    <w:rsid w:val="003B4B8E"/>
    <w:rsid w:val="003D50AD"/>
    <w:rsid w:val="003E13DF"/>
    <w:rsid w:val="003E6916"/>
    <w:rsid w:val="003F3086"/>
    <w:rsid w:val="00403A15"/>
    <w:rsid w:val="00404BB3"/>
    <w:rsid w:val="004076DB"/>
    <w:rsid w:val="004109F2"/>
    <w:rsid w:val="00410E60"/>
    <w:rsid w:val="0044799C"/>
    <w:rsid w:val="0045007E"/>
    <w:rsid w:val="00452D04"/>
    <w:rsid w:val="004606E6"/>
    <w:rsid w:val="00462E9D"/>
    <w:rsid w:val="00477739"/>
    <w:rsid w:val="00494150"/>
    <w:rsid w:val="004A5B1E"/>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77081"/>
    <w:rsid w:val="005812F6"/>
    <w:rsid w:val="005A0CCF"/>
    <w:rsid w:val="005A2A3B"/>
    <w:rsid w:val="005C65B2"/>
    <w:rsid w:val="005C7438"/>
    <w:rsid w:val="005D28F2"/>
    <w:rsid w:val="005E4D30"/>
    <w:rsid w:val="005F37AA"/>
    <w:rsid w:val="006110AC"/>
    <w:rsid w:val="00613D72"/>
    <w:rsid w:val="00621A17"/>
    <w:rsid w:val="00624C7A"/>
    <w:rsid w:val="00657CF9"/>
    <w:rsid w:val="00663439"/>
    <w:rsid w:val="00671971"/>
    <w:rsid w:val="0067385A"/>
    <w:rsid w:val="00677380"/>
    <w:rsid w:val="00682F96"/>
    <w:rsid w:val="0069570B"/>
    <w:rsid w:val="0069647C"/>
    <w:rsid w:val="006A0DAF"/>
    <w:rsid w:val="006A2F8A"/>
    <w:rsid w:val="006B0F02"/>
    <w:rsid w:val="006B3177"/>
    <w:rsid w:val="006B3B68"/>
    <w:rsid w:val="006B70EF"/>
    <w:rsid w:val="006C1C17"/>
    <w:rsid w:val="006C5E59"/>
    <w:rsid w:val="006D33E6"/>
    <w:rsid w:val="006D5D9A"/>
    <w:rsid w:val="006D640E"/>
    <w:rsid w:val="006E3F3C"/>
    <w:rsid w:val="00702CD0"/>
    <w:rsid w:val="00714F5B"/>
    <w:rsid w:val="007206AB"/>
    <w:rsid w:val="00722C7D"/>
    <w:rsid w:val="00727E4E"/>
    <w:rsid w:val="00730F96"/>
    <w:rsid w:val="0073123B"/>
    <w:rsid w:val="0073615F"/>
    <w:rsid w:val="0073795A"/>
    <w:rsid w:val="007613A2"/>
    <w:rsid w:val="00764113"/>
    <w:rsid w:val="00770925"/>
    <w:rsid w:val="007709D7"/>
    <w:rsid w:val="0077204C"/>
    <w:rsid w:val="0077530D"/>
    <w:rsid w:val="00797824"/>
    <w:rsid w:val="007B1F8D"/>
    <w:rsid w:val="007D1B52"/>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2CDC"/>
    <w:rsid w:val="008E2FB2"/>
    <w:rsid w:val="008E5B50"/>
    <w:rsid w:val="008F1ED2"/>
    <w:rsid w:val="00903316"/>
    <w:rsid w:val="00910AE0"/>
    <w:rsid w:val="00924515"/>
    <w:rsid w:val="00927F71"/>
    <w:rsid w:val="0093105A"/>
    <w:rsid w:val="0093153A"/>
    <w:rsid w:val="009360A2"/>
    <w:rsid w:val="00936723"/>
    <w:rsid w:val="00941801"/>
    <w:rsid w:val="0094524C"/>
    <w:rsid w:val="0094705F"/>
    <w:rsid w:val="0096754D"/>
    <w:rsid w:val="0097005B"/>
    <w:rsid w:val="00971BA6"/>
    <w:rsid w:val="00980C3D"/>
    <w:rsid w:val="009B5858"/>
    <w:rsid w:val="009C20DF"/>
    <w:rsid w:val="009C2AC1"/>
    <w:rsid w:val="009C79BA"/>
    <w:rsid w:val="009D01DD"/>
    <w:rsid w:val="009E2CD9"/>
    <w:rsid w:val="009F02B8"/>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A7E7B"/>
    <w:rsid w:val="00AB4BC5"/>
    <w:rsid w:val="00AC4428"/>
    <w:rsid w:val="00AD1DD3"/>
    <w:rsid w:val="00AD65DC"/>
    <w:rsid w:val="00B102B8"/>
    <w:rsid w:val="00B10708"/>
    <w:rsid w:val="00B122B1"/>
    <w:rsid w:val="00B128F5"/>
    <w:rsid w:val="00B13F89"/>
    <w:rsid w:val="00B1550A"/>
    <w:rsid w:val="00B22DBB"/>
    <w:rsid w:val="00B27AE2"/>
    <w:rsid w:val="00B45252"/>
    <w:rsid w:val="00B51772"/>
    <w:rsid w:val="00B67D21"/>
    <w:rsid w:val="00B70FAF"/>
    <w:rsid w:val="00B71356"/>
    <w:rsid w:val="00B751A7"/>
    <w:rsid w:val="00B76FE2"/>
    <w:rsid w:val="00B86A00"/>
    <w:rsid w:val="00B87236"/>
    <w:rsid w:val="00B91A0E"/>
    <w:rsid w:val="00B9219E"/>
    <w:rsid w:val="00B9736B"/>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A6EF0"/>
    <w:rsid w:val="00CC64A4"/>
    <w:rsid w:val="00CD0FD7"/>
    <w:rsid w:val="00CE6176"/>
    <w:rsid w:val="00CE783C"/>
    <w:rsid w:val="00CF4E8E"/>
    <w:rsid w:val="00CF78B1"/>
    <w:rsid w:val="00D15E72"/>
    <w:rsid w:val="00D31A9E"/>
    <w:rsid w:val="00D56F46"/>
    <w:rsid w:val="00D62E01"/>
    <w:rsid w:val="00D7231B"/>
    <w:rsid w:val="00D72AA4"/>
    <w:rsid w:val="00D72F26"/>
    <w:rsid w:val="00D7431B"/>
    <w:rsid w:val="00D90BFE"/>
    <w:rsid w:val="00DB0F9F"/>
    <w:rsid w:val="00DB19F5"/>
    <w:rsid w:val="00DB2BCB"/>
    <w:rsid w:val="00DC6644"/>
    <w:rsid w:val="00DD0F7E"/>
    <w:rsid w:val="00DE1E37"/>
    <w:rsid w:val="00E15173"/>
    <w:rsid w:val="00E16E36"/>
    <w:rsid w:val="00E20165"/>
    <w:rsid w:val="00E24D75"/>
    <w:rsid w:val="00E267CE"/>
    <w:rsid w:val="00E40380"/>
    <w:rsid w:val="00E4089E"/>
    <w:rsid w:val="00E603DC"/>
    <w:rsid w:val="00E84E48"/>
    <w:rsid w:val="00E86704"/>
    <w:rsid w:val="00EC3DFD"/>
    <w:rsid w:val="00EC426E"/>
    <w:rsid w:val="00ED2A43"/>
    <w:rsid w:val="00EE0FB0"/>
    <w:rsid w:val="00EE36DC"/>
    <w:rsid w:val="00F178F8"/>
    <w:rsid w:val="00F36312"/>
    <w:rsid w:val="00F378E2"/>
    <w:rsid w:val="00F54EEC"/>
    <w:rsid w:val="00F833E5"/>
    <w:rsid w:val="00F9186A"/>
    <w:rsid w:val="00FA7D6B"/>
    <w:rsid w:val="00FC4D2F"/>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43DE1F99-D846-428E-8762-5AA289E43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4395</TotalTime>
  <Pages>9</Pages>
  <Words>647</Words>
  <Characters>3693</Characters>
  <Application>Microsoft Office Word</Application>
  <DocSecurity>0</DocSecurity>
  <Lines>30</Lines>
  <Paragraphs>8</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4332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57</cp:revision>
  <cp:lastPrinted>2014-03-17T12:58:00Z</cp:lastPrinted>
  <dcterms:created xsi:type="dcterms:W3CDTF">2019-01-07T11:52:00Z</dcterms:created>
  <dcterms:modified xsi:type="dcterms:W3CDTF">2021-04-05T12:16:00Z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