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3A60A" w14:textId="2E8277C9" w:rsidR="00552F7F" w:rsidRPr="00117819" w:rsidRDefault="00117819" w:rsidP="0011781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17819">
        <w:rPr>
          <w:rFonts w:ascii="Times New Roman" w:hAnsi="Times New Roman" w:cs="Times New Roman"/>
          <w:b/>
          <w:bCs/>
          <w:sz w:val="40"/>
          <w:szCs w:val="40"/>
        </w:rPr>
        <w:t>24-650 Applied Finite Element Analysis</w:t>
      </w:r>
    </w:p>
    <w:p w14:paraId="79EA1055" w14:textId="58DB0A4D" w:rsidR="00117819" w:rsidRPr="00117819" w:rsidRDefault="00117819" w:rsidP="0011781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17819">
        <w:rPr>
          <w:rFonts w:ascii="Times New Roman" w:hAnsi="Times New Roman" w:cs="Times New Roman"/>
          <w:b/>
          <w:bCs/>
          <w:sz w:val="40"/>
          <w:szCs w:val="40"/>
        </w:rPr>
        <w:t xml:space="preserve">Assignment </w:t>
      </w:r>
      <w:r>
        <w:rPr>
          <w:rFonts w:ascii="Times New Roman" w:hAnsi="Times New Roman" w:cs="Times New Roman"/>
          <w:b/>
          <w:bCs/>
          <w:sz w:val="40"/>
          <w:szCs w:val="40"/>
        </w:rPr>
        <w:t>1</w:t>
      </w:r>
    </w:p>
    <w:p w14:paraId="72D5D16A" w14:textId="77777777" w:rsidR="00117819" w:rsidRPr="00117819" w:rsidRDefault="00117819" w:rsidP="0011781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36B9EC3" w14:textId="3F49DAF9" w:rsidR="00117819" w:rsidRDefault="00117819" w:rsidP="00117819">
      <w:pPr>
        <w:jc w:val="center"/>
        <w:rPr>
          <w:rFonts w:ascii="Times New Roman" w:hAnsi="Times New Roman" w:cs="Times New Roman"/>
          <w:sz w:val="28"/>
          <w:szCs w:val="28"/>
        </w:rPr>
      </w:pPr>
      <w:r w:rsidRPr="00117819">
        <w:rPr>
          <w:rFonts w:ascii="Times New Roman" w:hAnsi="Times New Roman" w:cs="Times New Roman"/>
          <w:sz w:val="28"/>
          <w:szCs w:val="28"/>
        </w:rPr>
        <w:t>submitted by</w:t>
      </w:r>
    </w:p>
    <w:p w14:paraId="0458943E" w14:textId="77777777" w:rsidR="00117819" w:rsidRPr="00117819" w:rsidRDefault="00117819" w:rsidP="001178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4B69EE" w14:textId="0B80B5DE" w:rsidR="00117819" w:rsidRDefault="00117819" w:rsidP="00117819">
      <w:pPr>
        <w:jc w:val="center"/>
        <w:rPr>
          <w:rFonts w:ascii="Times New Roman" w:hAnsi="Times New Roman" w:cs="Times New Roman"/>
          <w:sz w:val="36"/>
          <w:szCs w:val="36"/>
        </w:rPr>
      </w:pPr>
      <w:r w:rsidRPr="00117819">
        <w:rPr>
          <w:rFonts w:ascii="Times New Roman" w:hAnsi="Times New Roman" w:cs="Times New Roman"/>
          <w:sz w:val="36"/>
          <w:szCs w:val="36"/>
        </w:rPr>
        <w:t>Letian Leng</w:t>
      </w:r>
    </w:p>
    <w:p w14:paraId="4E2336CC" w14:textId="77777777" w:rsidR="00117819" w:rsidRDefault="00117819" w:rsidP="0011781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CCA130F" w14:textId="1A80B969" w:rsidR="00117819" w:rsidRPr="00607D23" w:rsidRDefault="00117819" w:rsidP="0011781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07D23">
        <w:rPr>
          <w:rFonts w:ascii="Times New Roman" w:hAnsi="Times New Roman" w:cs="Times New Roman"/>
          <w:b/>
          <w:bCs/>
          <w:sz w:val="32"/>
          <w:szCs w:val="32"/>
        </w:rPr>
        <w:t>Objective</w:t>
      </w:r>
    </w:p>
    <w:p w14:paraId="0BE3F613" w14:textId="53FE4179" w:rsidR="00117819" w:rsidRDefault="00117819" w:rsidP="00607D23">
      <w:pPr>
        <w:jc w:val="both"/>
        <w:rPr>
          <w:rFonts w:ascii="Times New Roman" w:hAnsi="Times New Roman" w:cs="Times New Roman"/>
          <w:sz w:val="24"/>
          <w:szCs w:val="24"/>
        </w:rPr>
      </w:pPr>
      <w:r w:rsidRPr="00607D23">
        <w:rPr>
          <w:rFonts w:ascii="Times New Roman" w:hAnsi="Times New Roman" w:cs="Times New Roman"/>
          <w:sz w:val="24"/>
          <w:szCs w:val="24"/>
        </w:rPr>
        <w:t>The goal o</w:t>
      </w:r>
      <w:r w:rsidR="00607D23">
        <w:rPr>
          <w:rFonts w:ascii="Times New Roman" w:hAnsi="Times New Roman" w:cs="Times New Roman"/>
          <w:sz w:val="24"/>
          <w:szCs w:val="24"/>
        </w:rPr>
        <w:t>f</w:t>
      </w:r>
      <w:r w:rsidRPr="00607D23">
        <w:rPr>
          <w:rFonts w:ascii="Times New Roman" w:hAnsi="Times New Roman" w:cs="Times New Roman"/>
          <w:sz w:val="24"/>
          <w:szCs w:val="24"/>
        </w:rPr>
        <w:t xml:space="preserve"> this assignment is to explore the steady-state thermal conductivity and temperature variations under </w:t>
      </w:r>
      <w:r w:rsidR="00607D23" w:rsidRPr="00607D23">
        <w:rPr>
          <w:rFonts w:ascii="Times New Roman" w:hAnsi="Times New Roman" w:cs="Times New Roman"/>
          <w:sz w:val="24"/>
          <w:szCs w:val="24"/>
        </w:rPr>
        <w:t>different material and heat insulation settings</w:t>
      </w:r>
      <w:r w:rsidR="00607D23">
        <w:rPr>
          <w:rFonts w:ascii="Times New Roman" w:hAnsi="Times New Roman" w:cs="Times New Roman"/>
          <w:sz w:val="24"/>
          <w:szCs w:val="24"/>
        </w:rPr>
        <w:t>. The main object is a casted iron pipe with i</w:t>
      </w:r>
      <w:r w:rsidR="00607D23" w:rsidRPr="00607D23">
        <w:rPr>
          <w:rFonts w:ascii="Times New Roman" w:hAnsi="Times New Roman" w:cs="Times New Roman"/>
          <w:sz w:val="24"/>
          <w:szCs w:val="24"/>
        </w:rPr>
        <w:t xml:space="preserve">nside and outside diameters are 70 mm and 90 mm, </w:t>
      </w:r>
      <w:r w:rsidR="00607D23">
        <w:rPr>
          <w:rFonts w:ascii="Times New Roman" w:hAnsi="Times New Roman" w:cs="Times New Roman"/>
          <w:sz w:val="24"/>
          <w:szCs w:val="24"/>
        </w:rPr>
        <w:t>accordingly.</w:t>
      </w:r>
    </w:p>
    <w:p w14:paraId="795256EA" w14:textId="77777777" w:rsidR="00607D23" w:rsidRDefault="00607D23" w:rsidP="00607D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4C67F3" w14:textId="77777777" w:rsidR="00607D23" w:rsidRDefault="00607D23" w:rsidP="00607D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FA505F" w14:textId="1298829B" w:rsidR="00607D23" w:rsidRPr="00122506" w:rsidRDefault="00607D23" w:rsidP="00607D2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22506">
        <w:rPr>
          <w:rFonts w:ascii="Times New Roman" w:hAnsi="Times New Roman" w:cs="Times New Roman"/>
          <w:b/>
          <w:bCs/>
          <w:sz w:val="32"/>
          <w:szCs w:val="32"/>
        </w:rPr>
        <w:t xml:space="preserve">Model and </w:t>
      </w:r>
      <w:r w:rsidR="0085210C" w:rsidRPr="00122506">
        <w:rPr>
          <w:rFonts w:ascii="Times New Roman" w:hAnsi="Times New Roman" w:cs="Times New Roman"/>
          <w:b/>
          <w:bCs/>
          <w:sz w:val="32"/>
          <w:szCs w:val="32"/>
        </w:rPr>
        <w:t>Geometry</w:t>
      </w:r>
    </w:p>
    <w:p w14:paraId="5158671E" w14:textId="347E2994" w:rsidR="00607D23" w:rsidRDefault="00607D23" w:rsidP="00607D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cast iron pipe (see in Fig.1) has </w:t>
      </w:r>
      <w:r w:rsidRPr="00607D23">
        <w:rPr>
          <w:rFonts w:ascii="Times New Roman" w:hAnsi="Times New Roman" w:cs="Times New Roman"/>
          <w:sz w:val="24"/>
          <w:szCs w:val="24"/>
        </w:rPr>
        <w:t xml:space="preserve">inside and outside diameters are 70 mm and 90 mm, </w:t>
      </w:r>
      <w:r w:rsidR="00AC2E1E" w:rsidRPr="00607D23">
        <w:rPr>
          <w:rFonts w:ascii="Times New Roman" w:hAnsi="Times New Roman" w:cs="Times New Roman"/>
          <w:sz w:val="24"/>
          <w:szCs w:val="24"/>
        </w:rPr>
        <w:t>accordingly.</w:t>
      </w:r>
      <w:r w:rsidR="00AC2E1E">
        <w:rPr>
          <w:rFonts w:ascii="Times New Roman" w:hAnsi="Times New Roman" w:cs="Times New Roman"/>
          <w:sz w:val="24"/>
          <w:szCs w:val="24"/>
        </w:rPr>
        <w:t xml:space="preserve"> Moreover, a heat insulation foam with 5mm thick will be applied to the outside surface of the pipe (see in Fig.2). </w:t>
      </w:r>
    </w:p>
    <w:p w14:paraId="57AE760D" w14:textId="77777777" w:rsidR="00AC2E1E" w:rsidRDefault="00AC2E1E" w:rsidP="00607D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4A1A84" w14:textId="77777777" w:rsidR="00AC2E1E" w:rsidRPr="00607D23" w:rsidRDefault="00AC2E1E" w:rsidP="00AC2E1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07D23">
        <w:rPr>
          <w:rFonts w:ascii="Times New Roman" w:hAnsi="Times New Roman" w:cs="Times New Roman"/>
          <w:b/>
          <w:bCs/>
          <w:sz w:val="32"/>
          <w:szCs w:val="32"/>
        </w:rPr>
        <w:t>Conditions</w:t>
      </w:r>
    </w:p>
    <w:p w14:paraId="670DF1D9" w14:textId="3D2E6E49" w:rsidR="00AC2E1E" w:rsidRPr="00AC2E1E" w:rsidRDefault="00AC2E1E" w:rsidP="00AC2E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607D23">
        <w:rPr>
          <w:rFonts w:ascii="Times New Roman" w:hAnsi="Times New Roman" w:cs="Times New Roman"/>
          <w:sz w:val="24"/>
          <w:szCs w:val="24"/>
        </w:rPr>
        <w:t xml:space="preserve">thermal conductivity </w:t>
      </w:r>
      <w:r>
        <w:rPr>
          <w:rFonts w:ascii="Times New Roman" w:hAnsi="Times New Roman" w:cs="Times New Roman"/>
          <w:sz w:val="24"/>
          <w:szCs w:val="24"/>
        </w:rPr>
        <w:t xml:space="preserve">of the pipe </w:t>
      </w:r>
      <w:r w:rsidRPr="00607D23">
        <w:rPr>
          <w:rFonts w:ascii="Times New Roman" w:hAnsi="Times New Roman" w:cs="Times New Roman"/>
          <w:sz w:val="24"/>
          <w:szCs w:val="24"/>
        </w:rPr>
        <w:t>is 52 W/m-C</w:t>
      </w:r>
      <w:r>
        <w:rPr>
          <w:rFonts w:ascii="Times New Roman" w:hAnsi="Times New Roman" w:cs="Times New Roman"/>
          <w:sz w:val="24"/>
          <w:szCs w:val="24"/>
        </w:rPr>
        <w:t>, and the pipe is carrying steam at 155 ℃, with an outside temperature of 20 ℃. We assume that the pipe ends are adiabatic.</w:t>
      </w:r>
      <w:r w:rsidRPr="00AC2E1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foam has a thermal conductivity of</w:t>
      </w:r>
      <w:r w:rsidRPr="00AC2E1E">
        <w:rPr>
          <w:rFonts w:ascii="Times New Roman" w:hAnsi="Times New Roman" w:cs="Times New Roman"/>
          <w:sz w:val="24"/>
          <w:szCs w:val="24"/>
        </w:rPr>
        <w:t xml:space="preserve"> 0.20 W/m-C</w:t>
      </w:r>
      <w:r>
        <w:rPr>
          <w:rFonts w:ascii="Times New Roman" w:hAnsi="Times New Roman" w:cs="Times New Roman"/>
          <w:sz w:val="24"/>
          <w:szCs w:val="24"/>
        </w:rPr>
        <w:t xml:space="preserve">, and the </w:t>
      </w:r>
      <w:r w:rsidR="00551465">
        <w:rPr>
          <w:rFonts w:ascii="Times New Roman" w:hAnsi="Times New Roman" w:cs="Times New Roman"/>
          <w:sz w:val="24"/>
          <w:szCs w:val="24"/>
        </w:rPr>
        <w:t xml:space="preserve">inside surface has </w:t>
      </w:r>
      <w:r w:rsidR="00551465">
        <w:rPr>
          <w:rFonts w:ascii="Times New Roman" w:hAnsi="Times New Roman" w:cs="Times New Roman"/>
          <w:sz w:val="24"/>
          <w:szCs w:val="24"/>
        </w:rPr>
        <w:t xml:space="preserve">a convention coefficient </w:t>
      </w:r>
      <w:r w:rsidR="00551465">
        <w:rPr>
          <w:rFonts w:ascii="Times New Roman" w:hAnsi="Times New Roman" w:cs="Times New Roman"/>
          <w:sz w:val="24"/>
          <w:szCs w:val="24"/>
        </w:rPr>
        <w:t>of 20</w:t>
      </w:r>
      <w:r w:rsidR="00551465" w:rsidRPr="00AC2E1E">
        <w:rPr>
          <w:rFonts w:ascii="Times New Roman" w:hAnsi="Times New Roman" w:cs="Times New Roman"/>
          <w:sz w:val="24"/>
          <w:szCs w:val="24"/>
        </w:rPr>
        <w:t xml:space="preserve"> W/m</w:t>
      </w:r>
      <w:r w:rsidR="00551465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551465">
        <w:rPr>
          <w:rFonts w:ascii="Times New Roman" w:hAnsi="Times New Roman" w:cs="Times New Roman"/>
          <w:sz w:val="24"/>
          <w:szCs w:val="24"/>
        </w:rPr>
        <w:t xml:space="preserve"> -C</w:t>
      </w:r>
      <w:r w:rsidR="00551465">
        <w:rPr>
          <w:rFonts w:ascii="Times New Roman" w:hAnsi="Times New Roman" w:cs="Times New Roman"/>
          <w:sz w:val="24"/>
          <w:szCs w:val="24"/>
        </w:rPr>
        <w:t xml:space="preserve">, with an </w:t>
      </w:r>
      <w:r>
        <w:rPr>
          <w:rFonts w:ascii="Times New Roman" w:hAnsi="Times New Roman" w:cs="Times New Roman"/>
          <w:sz w:val="24"/>
          <w:szCs w:val="24"/>
        </w:rPr>
        <w:t>outside surface convention coefficient of</w:t>
      </w:r>
      <w:r w:rsidRPr="00AC2E1E">
        <w:rPr>
          <w:rFonts w:ascii="Times New Roman" w:hAnsi="Times New Roman" w:cs="Times New Roman"/>
          <w:sz w:val="24"/>
          <w:szCs w:val="24"/>
        </w:rPr>
        <w:t xml:space="preserve"> 3.8 W/m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-C</w:t>
      </w:r>
      <w:r w:rsidR="00551465">
        <w:rPr>
          <w:rFonts w:ascii="Times New Roman" w:hAnsi="Times New Roman" w:cs="Times New Roman"/>
          <w:sz w:val="24"/>
          <w:szCs w:val="24"/>
        </w:rPr>
        <w:t>.</w:t>
      </w:r>
    </w:p>
    <w:p w14:paraId="1FE83D01" w14:textId="1D03FEEE" w:rsidR="00AC2E1E" w:rsidRDefault="00AC2E1E" w:rsidP="00AC2E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7875C0" w14:textId="606855FF" w:rsidR="00AC2E1E" w:rsidRDefault="00AC2E1E" w:rsidP="00607D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5101D9" w14:textId="77777777" w:rsidR="00607D23" w:rsidRPr="00607D23" w:rsidRDefault="00607D23" w:rsidP="00607D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7FAD0C" w14:textId="77777777" w:rsidR="00117819" w:rsidRPr="00117819" w:rsidRDefault="00117819" w:rsidP="00117819">
      <w:pPr>
        <w:jc w:val="center"/>
        <w:rPr>
          <w:sz w:val="36"/>
          <w:szCs w:val="36"/>
        </w:rPr>
      </w:pPr>
    </w:p>
    <w:p w14:paraId="7BD23F14" w14:textId="77777777" w:rsidR="00117819" w:rsidRDefault="00117819"/>
    <w:p w14:paraId="3E81E83E" w14:textId="044BF8C6" w:rsidR="00117819" w:rsidRDefault="00117819">
      <w:r w:rsidRPr="005755A4">
        <w:rPr>
          <w:noProof/>
        </w:rPr>
        <w:lastRenderedPageBreak/>
        <w:drawing>
          <wp:inline distT="0" distB="0" distL="0" distR="0" wp14:anchorId="719374DB" wp14:editId="50EB8941">
            <wp:extent cx="6562725" cy="4586194"/>
            <wp:effectExtent l="0" t="0" r="0" b="0"/>
            <wp:docPr id="1" name="Picture 1" descr="A computer screen shot of a colorful tu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shot of a colorful tub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69039" cy="459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A3E1" w14:textId="77777777" w:rsidR="005755A4" w:rsidRDefault="005755A4"/>
    <w:p w14:paraId="68A2FC54" w14:textId="77777777" w:rsidR="005755A4" w:rsidRDefault="005755A4"/>
    <w:p w14:paraId="3F4BA38F" w14:textId="3D2035C3" w:rsidR="005755A4" w:rsidRDefault="005755A4">
      <w:r w:rsidRPr="005755A4">
        <w:rPr>
          <w:noProof/>
        </w:rPr>
        <w:lastRenderedPageBreak/>
        <w:drawing>
          <wp:inline distT="0" distB="0" distL="0" distR="0" wp14:anchorId="17BB4179" wp14:editId="24ED60DD">
            <wp:extent cx="4933950" cy="3404215"/>
            <wp:effectExtent l="0" t="0" r="0" b="6350"/>
            <wp:docPr id="2" name="Picture 2" descr="A computer screen shot of a green tu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green tub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6826" cy="340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4D5A" w14:textId="77777777" w:rsidR="006D13E8" w:rsidRDefault="006D13E8"/>
    <w:p w14:paraId="1C4524A7" w14:textId="0C0F999E" w:rsidR="006D13E8" w:rsidRDefault="006D13E8">
      <w:r w:rsidRPr="006D13E8">
        <w:rPr>
          <w:noProof/>
        </w:rPr>
        <w:drawing>
          <wp:inline distT="0" distB="0" distL="0" distR="0" wp14:anchorId="4D84EDDB" wp14:editId="5BD00541">
            <wp:extent cx="5114925" cy="3560775"/>
            <wp:effectExtent l="0" t="0" r="0" b="1905"/>
            <wp:docPr id="3" name="Picture 3" descr="A computer screen shot of a colorful tu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 of a colorful tub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6581" cy="356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6677" w14:textId="1522036B" w:rsidR="006D13E8" w:rsidRDefault="006D13E8">
      <w:r w:rsidRPr="006D13E8">
        <w:rPr>
          <w:noProof/>
        </w:rPr>
        <w:lastRenderedPageBreak/>
        <w:drawing>
          <wp:inline distT="0" distB="0" distL="0" distR="0" wp14:anchorId="54E9DE36" wp14:editId="47CAC57F">
            <wp:extent cx="5143500" cy="3564731"/>
            <wp:effectExtent l="0" t="0" r="0" b="0"/>
            <wp:docPr id="4" name="Picture 4" descr="A computer screen shot of a green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shot of a green objec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5773" cy="356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A005" w14:textId="76488986" w:rsidR="0071440D" w:rsidRDefault="0071440D">
      <w:r w:rsidRPr="0071440D">
        <w:rPr>
          <w:noProof/>
        </w:rPr>
        <w:drawing>
          <wp:inline distT="0" distB="0" distL="0" distR="0" wp14:anchorId="57D0CF18" wp14:editId="3E6DD2F1">
            <wp:extent cx="5943600" cy="3482975"/>
            <wp:effectExtent l="0" t="0" r="0" b="0"/>
            <wp:docPr id="141609903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9903" name="Picture 1" descr="A computer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4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52F7F"/>
    <w:rsid w:val="00117819"/>
    <w:rsid w:val="00122506"/>
    <w:rsid w:val="00192962"/>
    <w:rsid w:val="00551465"/>
    <w:rsid w:val="00552F7F"/>
    <w:rsid w:val="005755A4"/>
    <w:rsid w:val="00607D23"/>
    <w:rsid w:val="006D13E8"/>
    <w:rsid w:val="0071440D"/>
    <w:rsid w:val="0085210C"/>
    <w:rsid w:val="009776DF"/>
    <w:rsid w:val="00AC2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F7029"/>
  <w15:docId w15:val="{F8FDD4A2-BBD2-470F-8A15-1F1D65BFA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4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Leng</dc:creator>
  <cp:keywords/>
  <dc:description/>
  <cp:lastModifiedBy>Tim Leng</cp:lastModifiedBy>
  <cp:revision>5</cp:revision>
  <dcterms:created xsi:type="dcterms:W3CDTF">2024-01-31T23:16:00Z</dcterms:created>
  <dcterms:modified xsi:type="dcterms:W3CDTF">2024-02-07T23:01:00Z</dcterms:modified>
</cp:coreProperties>
</file>