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F62DF" w14:textId="77777777" w:rsidR="00D9534B" w:rsidRDefault="00000000">
      <w:pPr>
        <w:tabs>
          <w:tab w:val="left" w:pos="7378"/>
        </w:tabs>
        <w:spacing w:before="69"/>
        <w:ind w:left="100"/>
        <w:rPr>
          <w:sz w:val="15"/>
        </w:rPr>
      </w:pPr>
      <w:bookmarkStart w:id="0" w:name="_Hlk190400262"/>
      <w:bookmarkEnd w:id="0"/>
      <w:proofErr w:type="spellStart"/>
      <w:r>
        <w:rPr>
          <w:rFonts w:ascii="宋体" w:eastAsia="宋体"/>
          <w:sz w:val="15"/>
        </w:rPr>
        <w:t>软件学报</w:t>
      </w:r>
      <w:proofErr w:type="spellEnd"/>
      <w:r>
        <w:rPr>
          <w:rFonts w:ascii="宋体" w:eastAsia="宋体"/>
          <w:spacing w:val="-17"/>
          <w:sz w:val="15"/>
        </w:rPr>
        <w:t xml:space="preserve"> </w:t>
      </w:r>
      <w:r>
        <w:rPr>
          <w:sz w:val="15"/>
        </w:rPr>
        <w:t>ISSN</w:t>
      </w:r>
      <w:r>
        <w:rPr>
          <w:spacing w:val="18"/>
          <w:sz w:val="15"/>
        </w:rPr>
        <w:t xml:space="preserve"> </w:t>
      </w:r>
      <w:r>
        <w:rPr>
          <w:sz w:val="15"/>
        </w:rPr>
        <w:t>1000-9825,</w:t>
      </w:r>
      <w:r>
        <w:rPr>
          <w:spacing w:val="17"/>
          <w:sz w:val="15"/>
        </w:rPr>
        <w:t xml:space="preserve"> </w:t>
      </w:r>
      <w:r>
        <w:rPr>
          <w:sz w:val="15"/>
        </w:rPr>
        <w:t>CODEN</w:t>
      </w:r>
      <w:r>
        <w:rPr>
          <w:spacing w:val="18"/>
          <w:sz w:val="15"/>
        </w:rPr>
        <w:t xml:space="preserve"> </w:t>
      </w:r>
      <w:r>
        <w:rPr>
          <w:spacing w:val="-2"/>
          <w:sz w:val="15"/>
        </w:rPr>
        <w:t>RUXUEW</w:t>
      </w:r>
      <w:r>
        <w:rPr>
          <w:sz w:val="15"/>
        </w:rPr>
        <w:tab/>
        <w:t>E-mail:</w:t>
      </w:r>
      <w:r>
        <w:rPr>
          <w:spacing w:val="19"/>
          <w:sz w:val="15"/>
        </w:rPr>
        <w:t xml:space="preserve"> </w:t>
      </w:r>
      <w:hyperlink r:id="rId8">
        <w:r w:rsidR="00D9534B">
          <w:rPr>
            <w:spacing w:val="-2"/>
            <w:sz w:val="15"/>
          </w:rPr>
          <w:t>jos@iscas.ac.cn</w:t>
        </w:r>
      </w:hyperlink>
    </w:p>
    <w:p w14:paraId="1600C753" w14:textId="77777777" w:rsidR="00D9534B" w:rsidRDefault="00000000">
      <w:pPr>
        <w:tabs>
          <w:tab w:val="left" w:pos="7526"/>
        </w:tabs>
        <w:ind w:left="100"/>
        <w:rPr>
          <w:sz w:val="15"/>
        </w:rPr>
      </w:pPr>
      <w:r>
        <w:rPr>
          <w:i/>
          <w:sz w:val="15"/>
        </w:rPr>
        <w:t>Journal</w:t>
      </w:r>
      <w:r>
        <w:rPr>
          <w:i/>
          <w:spacing w:val="13"/>
          <w:sz w:val="15"/>
        </w:rPr>
        <w:t xml:space="preserve"> </w:t>
      </w:r>
      <w:r>
        <w:rPr>
          <w:i/>
          <w:sz w:val="15"/>
        </w:rPr>
        <w:t>of</w:t>
      </w:r>
      <w:r>
        <w:rPr>
          <w:i/>
          <w:spacing w:val="14"/>
          <w:sz w:val="15"/>
        </w:rPr>
        <w:t xml:space="preserve"> </w:t>
      </w:r>
      <w:r>
        <w:rPr>
          <w:i/>
          <w:spacing w:val="-2"/>
          <w:sz w:val="15"/>
        </w:rPr>
        <w:t>Software</w:t>
      </w:r>
      <w:r>
        <w:rPr>
          <w:i/>
          <w:sz w:val="15"/>
        </w:rPr>
        <w:tab/>
      </w:r>
      <w:hyperlink r:id="rId9">
        <w:r w:rsidR="00D9534B">
          <w:rPr>
            <w:spacing w:val="-2"/>
            <w:sz w:val="15"/>
          </w:rPr>
          <w:t>http://www.jos.org.cn</w:t>
        </w:r>
      </w:hyperlink>
    </w:p>
    <w:p w14:paraId="36EB8B7A" w14:textId="77777777" w:rsidR="00D9534B" w:rsidRDefault="00000000">
      <w:pPr>
        <w:tabs>
          <w:tab w:val="left" w:pos="7476"/>
        </w:tabs>
        <w:ind w:left="100"/>
        <w:rPr>
          <w:sz w:val="15"/>
        </w:rPr>
      </w:pPr>
      <w:r>
        <w:rPr>
          <w:sz w:val="15"/>
        </w:rPr>
        <w:t>©</w:t>
      </w:r>
      <w:proofErr w:type="spellStart"/>
      <w:r>
        <w:rPr>
          <w:rFonts w:ascii="宋体" w:eastAsia="宋体" w:hAnsi="宋体"/>
          <w:sz w:val="15"/>
        </w:rPr>
        <w:t>中国科学院软件研究所版权所有</w:t>
      </w:r>
      <w:proofErr w:type="spellEnd"/>
      <w:r>
        <w:rPr>
          <w:spacing w:val="-10"/>
          <w:sz w:val="15"/>
        </w:rPr>
        <w:t>.</w:t>
      </w:r>
      <w:r>
        <w:rPr>
          <w:sz w:val="15"/>
        </w:rPr>
        <w:tab/>
        <w:t>Tel:</w:t>
      </w:r>
      <w:r>
        <w:rPr>
          <w:spacing w:val="18"/>
          <w:sz w:val="15"/>
        </w:rPr>
        <w:t xml:space="preserve"> </w:t>
      </w:r>
      <w:r>
        <w:rPr>
          <w:sz w:val="15"/>
        </w:rPr>
        <w:t>+86-10-</w:t>
      </w:r>
      <w:r>
        <w:rPr>
          <w:spacing w:val="-2"/>
          <w:sz w:val="15"/>
        </w:rPr>
        <w:t>62562563</w:t>
      </w:r>
    </w:p>
    <w:p w14:paraId="05529660" w14:textId="77777777" w:rsidR="00D9534B" w:rsidRDefault="00D9534B">
      <w:pPr>
        <w:pStyle w:val="BodyText"/>
        <w:ind w:left="0"/>
        <w:rPr>
          <w:sz w:val="21"/>
        </w:rPr>
      </w:pPr>
    </w:p>
    <w:p w14:paraId="39972BD2" w14:textId="64DD8CE5" w:rsidR="00F32225" w:rsidRDefault="00F32225">
      <w:pPr>
        <w:pStyle w:val="Title"/>
      </w:pPr>
      <w:r w:rsidRPr="00F32225">
        <w:t>Comprehensive Early-Stage Diabetes Risk Prediction Analysis</w:t>
      </w:r>
    </w:p>
    <w:p w14:paraId="07ABCAD0" w14:textId="77777777" w:rsidR="00D9534B" w:rsidRDefault="00D9534B">
      <w:pPr>
        <w:pStyle w:val="BodyText"/>
        <w:spacing w:before="4"/>
        <w:ind w:left="0"/>
        <w:rPr>
          <w:b/>
          <w:sz w:val="17"/>
        </w:rPr>
      </w:pPr>
    </w:p>
    <w:p w14:paraId="64904C33" w14:textId="6A310B66" w:rsidR="00D9534B" w:rsidRDefault="00F32225">
      <w:pPr>
        <w:pStyle w:val="BodyText"/>
      </w:pPr>
      <w:r>
        <w:t xml:space="preserve">UDDIN </w:t>
      </w:r>
      <w:r>
        <w:rPr>
          <w:spacing w:val="-3"/>
        </w:rPr>
        <w:t>Mohammed</w:t>
      </w:r>
      <w:r>
        <w:t xml:space="preserve"> Tanjim</w:t>
      </w:r>
    </w:p>
    <w:p w14:paraId="0EC83B0A" w14:textId="77777777" w:rsidR="00D9534B" w:rsidRDefault="00000000">
      <w:pPr>
        <w:spacing w:before="149"/>
        <w:ind w:left="100"/>
        <w:rPr>
          <w:sz w:val="15"/>
        </w:rPr>
      </w:pPr>
      <w:r>
        <w:rPr>
          <w:position w:val="5"/>
          <w:sz w:val="10"/>
        </w:rPr>
        <w:t>1</w:t>
      </w:r>
      <w:r>
        <w:rPr>
          <w:sz w:val="15"/>
        </w:rPr>
        <w:t>(School</w:t>
      </w:r>
      <w:r>
        <w:rPr>
          <w:spacing w:val="22"/>
          <w:sz w:val="15"/>
        </w:rPr>
        <w:t xml:space="preserve"> </w:t>
      </w:r>
      <w:r>
        <w:rPr>
          <w:sz w:val="15"/>
        </w:rPr>
        <w:t>of</w:t>
      </w:r>
      <w:r>
        <w:rPr>
          <w:spacing w:val="22"/>
          <w:sz w:val="15"/>
        </w:rPr>
        <w:t xml:space="preserve"> </w:t>
      </w:r>
      <w:r>
        <w:rPr>
          <w:sz w:val="15"/>
        </w:rPr>
        <w:t>Computer</w:t>
      </w:r>
      <w:r>
        <w:rPr>
          <w:spacing w:val="23"/>
          <w:sz w:val="15"/>
        </w:rPr>
        <w:t xml:space="preserve"> </w:t>
      </w:r>
      <w:r>
        <w:rPr>
          <w:sz w:val="15"/>
        </w:rPr>
        <w:t>Science,</w:t>
      </w:r>
      <w:r>
        <w:rPr>
          <w:spacing w:val="22"/>
          <w:sz w:val="15"/>
        </w:rPr>
        <w:t xml:space="preserve"> </w:t>
      </w:r>
      <w:r>
        <w:rPr>
          <w:sz w:val="15"/>
        </w:rPr>
        <w:t>Northwestern</w:t>
      </w:r>
      <w:r>
        <w:rPr>
          <w:spacing w:val="23"/>
          <w:sz w:val="15"/>
        </w:rPr>
        <w:t xml:space="preserve"> </w:t>
      </w:r>
      <w:r>
        <w:rPr>
          <w:sz w:val="15"/>
        </w:rPr>
        <w:t>Polytechnical</w:t>
      </w:r>
      <w:r>
        <w:rPr>
          <w:spacing w:val="22"/>
          <w:sz w:val="15"/>
        </w:rPr>
        <w:t xml:space="preserve"> </w:t>
      </w:r>
      <w:r>
        <w:rPr>
          <w:sz w:val="15"/>
        </w:rPr>
        <w:t>University,</w:t>
      </w:r>
      <w:r>
        <w:rPr>
          <w:spacing w:val="22"/>
          <w:sz w:val="15"/>
        </w:rPr>
        <w:t xml:space="preserve"> </w:t>
      </w:r>
      <w:r>
        <w:rPr>
          <w:sz w:val="15"/>
        </w:rPr>
        <w:t>Xi’an</w:t>
      </w:r>
      <w:r>
        <w:rPr>
          <w:spacing w:val="23"/>
          <w:sz w:val="15"/>
        </w:rPr>
        <w:t xml:space="preserve"> </w:t>
      </w:r>
      <w:r>
        <w:rPr>
          <w:sz w:val="15"/>
        </w:rPr>
        <w:t>710129,</w:t>
      </w:r>
      <w:r>
        <w:rPr>
          <w:spacing w:val="22"/>
          <w:sz w:val="15"/>
        </w:rPr>
        <w:t xml:space="preserve"> </w:t>
      </w:r>
      <w:r>
        <w:rPr>
          <w:spacing w:val="-2"/>
          <w:sz w:val="15"/>
        </w:rPr>
        <w:t>China)</w:t>
      </w:r>
    </w:p>
    <w:p w14:paraId="328DA16F" w14:textId="77777777" w:rsidR="00D9534B" w:rsidRDefault="00D9534B">
      <w:pPr>
        <w:pStyle w:val="BodyText"/>
        <w:spacing w:before="6"/>
        <w:ind w:left="0"/>
        <w:rPr>
          <w:sz w:val="17"/>
        </w:rPr>
      </w:pPr>
    </w:p>
    <w:p w14:paraId="3621C7D8" w14:textId="3D2B8AAE" w:rsidR="00D9534B" w:rsidRDefault="00000000" w:rsidP="004605F1">
      <w:pPr>
        <w:spacing w:line="328" w:lineRule="auto"/>
        <w:ind w:left="100" w:right="106"/>
        <w:jc w:val="both"/>
        <w:rPr>
          <w:sz w:val="23"/>
        </w:rPr>
      </w:pPr>
      <w:r>
        <w:rPr>
          <w:b/>
          <w:sz w:val="15"/>
        </w:rPr>
        <w:t>Abstract</w:t>
      </w:r>
      <w:r>
        <w:rPr>
          <w:sz w:val="15"/>
        </w:rPr>
        <w:t>:</w:t>
      </w:r>
      <w:r>
        <w:rPr>
          <w:spacing w:val="66"/>
          <w:sz w:val="15"/>
        </w:rPr>
        <w:t xml:space="preserve">  </w:t>
      </w:r>
      <w:r w:rsidR="004605F1" w:rsidRPr="004605F1">
        <w:rPr>
          <w:sz w:val="15"/>
        </w:rPr>
        <w:t>Diabetes is a rapidly growing chronic and life-threatening disease, affecting 422 million people worldwide, as reported by the World Health Organization (WHO) in 2018. Early detection is critical due to its long asymptomatic phase, but approximately 50% of cases remain undiagnosed during this period. Through rigorous analysis and comparison of six different machine learning models, including Logistic Regression, Support Vector Machines (SVM), K-Nearest Neighbors (KNN), Naive Bayes, Decision Trees, and Random Forests, we developed a highly accurate prediction model achieving 98% accuracy. This study utilized a dataset of 520 instances from the Sylhet Diabetes Hospital in Bangladesh to evaluate the performance of these algorithms. A user-friendly tool was also developed to assist individuals for diabetes prediction.</w:t>
      </w:r>
    </w:p>
    <w:p w14:paraId="5A5CE900" w14:textId="41E6B789" w:rsidR="00CF766A" w:rsidRPr="00032E86" w:rsidRDefault="00CF766A" w:rsidP="00CF766A">
      <w:pPr>
        <w:pStyle w:val="Heading1"/>
        <w:rPr>
          <w:b/>
          <w:bCs/>
        </w:rPr>
      </w:pPr>
      <w:r w:rsidRPr="00032E86">
        <w:rPr>
          <w:b/>
          <w:bCs/>
        </w:rPr>
        <w:t>1. Introduction:</w:t>
      </w:r>
    </w:p>
    <w:p w14:paraId="055D91C9" w14:textId="4FD931EB" w:rsidR="00CF766A" w:rsidRDefault="00CF766A" w:rsidP="00CF766A">
      <w:pPr>
        <w:pStyle w:val="BodyText"/>
        <w:spacing w:before="76" w:line="331" w:lineRule="auto"/>
        <w:ind w:right="103"/>
        <w:jc w:val="both"/>
      </w:pPr>
      <w:r w:rsidRPr="00CF766A">
        <w:rPr>
          <w:sz w:val="20"/>
          <w:szCs w:val="20"/>
        </w:rPr>
        <w:t xml:space="preserve"> </w:t>
      </w:r>
      <w:r>
        <w:t xml:space="preserve">Diabetes Mellitus, a chronic metabolic disorder, has emerged as one of the most pressing global health challenges of the 21st century. Characterized by its silent progression and life-threatening complications, diabetes affects millions worldwide, with the World Health Organization (WHO) reporting a dramatic rise in prevalence from 108 million in 1980 to 422 million in 2014. This epidemic disproportionately impacts low- and middle-income countries, where approximately 80% of cases are concentrated. </w:t>
      </w:r>
    </w:p>
    <w:p w14:paraId="71AE70A9" w14:textId="77777777" w:rsidR="00CF766A" w:rsidRDefault="00CF766A" w:rsidP="00CF766A">
      <w:pPr>
        <w:pStyle w:val="BodyText"/>
        <w:spacing w:before="76" w:line="331" w:lineRule="auto"/>
        <w:ind w:right="103"/>
        <w:jc w:val="both"/>
      </w:pPr>
      <w:r>
        <w:t>The disease manifests in various forms, including Type 1, Type 2, and gestational diabetes, each with distinct etiologies and risk factors. Type 1 diabetes results from autoimmune destruction of pancreatic beta cells, leading to insufficient insulin production. In contrast, Type 2 diabetes arises from insulin resistance or inadequate insulin secretion, often linked to lifestyle factors. Gestational diabetes, occurring during pregnancy, further underscores the diverse nature of this condition. Common symptoms include polyuria, polydipsia, polyphagia, sudden weight loss, and visual blurring, among others.</w:t>
      </w:r>
    </w:p>
    <w:p w14:paraId="4C24ED69" w14:textId="77777777" w:rsidR="00CF766A" w:rsidRDefault="00CF766A" w:rsidP="00C051D4">
      <w:pPr>
        <w:pStyle w:val="BodyText"/>
        <w:spacing w:line="331" w:lineRule="auto"/>
        <w:ind w:right="103"/>
        <w:jc w:val="both"/>
      </w:pPr>
      <w:r>
        <w:t>A critical challenge lies in the early detection of diabetes, as nearly 50% of individuals remain undiagnosed due to its asymptomatic nature in the initial stages. Traditional diagnostic methods, such as the Oral Glucose Tolerance Test (OGTT) and HbA1c testing, are often expensive and inaccessible, particularly in resource-limited settings. This delay in diagnosis significantly hampers treatment effectiveness and patient outcomes.</w:t>
      </w:r>
    </w:p>
    <w:p w14:paraId="5EC7FEA5" w14:textId="79797962" w:rsidR="00CF766A" w:rsidRPr="00CF766A" w:rsidRDefault="00CF766A" w:rsidP="00946BE5">
      <w:pPr>
        <w:pStyle w:val="BodyText"/>
        <w:spacing w:before="120" w:line="331" w:lineRule="auto"/>
        <w:ind w:right="103"/>
        <w:jc w:val="both"/>
      </w:pPr>
      <w:r>
        <w:t>To address this gap, our research leverages advanced machine learning techniques to develop a predictive model for early-stage diabetes risk. Using a dataset of patient records, we perform exploratory data analysis (EDA) to understand feature distributions and their relationships with diabetes status. Text-based features are mapped to numerical values, and the data is preprocessed for model training. The Random Forest algorithm, known for its robustness and accuracy, is employed alongside evaluation techniques like ten-fold Cross-Validation and Percentage Split to ensure reliable predictions.</w:t>
      </w:r>
      <w:r w:rsidR="006E7192">
        <w:br/>
      </w:r>
      <w:r w:rsidRPr="00032E86">
        <w:rPr>
          <w:b/>
          <w:bCs/>
          <w:position w:val="6"/>
          <w:sz w:val="21"/>
          <w:szCs w:val="21"/>
        </w:rPr>
        <w:t>2. Literature Review</w:t>
      </w:r>
    </w:p>
    <w:p w14:paraId="49260170" w14:textId="0FC585C4" w:rsidR="00CF766A" w:rsidRPr="00CF766A" w:rsidRDefault="00CF766A" w:rsidP="00C051D4">
      <w:pPr>
        <w:pStyle w:val="BodyText"/>
        <w:spacing w:line="328" w:lineRule="auto"/>
        <w:ind w:right="105" w:firstLine="372"/>
        <w:jc w:val="both"/>
        <w:rPr>
          <w:position w:val="6"/>
          <w:szCs w:val="24"/>
        </w:rPr>
      </w:pPr>
      <w:r w:rsidRPr="00CF766A">
        <w:rPr>
          <w:position w:val="6"/>
          <w:szCs w:val="24"/>
        </w:rPr>
        <w:t xml:space="preserve">The application of machine learning in healthcare has been extensively studied in recent years. Several studies have demonstrated the potential of predictive models in early disease detection and risk assessment. As per </w:t>
      </w:r>
      <w:r w:rsidRPr="00CF766A">
        <w:rPr>
          <w:b/>
          <w:bCs/>
          <w:position w:val="6"/>
          <w:szCs w:val="24"/>
        </w:rPr>
        <w:t>Smith et al. (2024)</w:t>
      </w:r>
      <w:r w:rsidRPr="00CF766A">
        <w:rPr>
          <w:position w:val="6"/>
          <w:szCs w:val="24"/>
        </w:rPr>
        <w:t xml:space="preserve"> conducted a systematic review of machine learning applications in diabetes prediction, highlighting the effectiveness of ensemble methods like Random Forests and Gradient Boosting whereas </w:t>
      </w:r>
      <w:r w:rsidRPr="00CF766A">
        <w:rPr>
          <w:b/>
          <w:bCs/>
          <w:position w:val="6"/>
          <w:szCs w:val="24"/>
        </w:rPr>
        <w:t>Johnson et al. (2023)</w:t>
      </w:r>
      <w:r w:rsidRPr="00CF766A">
        <w:rPr>
          <w:position w:val="6"/>
          <w:szCs w:val="24"/>
        </w:rPr>
        <w:t xml:space="preserve"> compared various predictive models in healthcare, emphasizing the importance of feature selection and data preprocessing in improving model performance. Recent advancements in deep learning have also been explored, with convolutional neural networks (CNNs) and recurrent neural networks </w:t>
      </w:r>
      <w:r w:rsidRPr="00CF766A">
        <w:rPr>
          <w:b/>
          <w:bCs/>
          <w:position w:val="6"/>
          <w:szCs w:val="24"/>
        </w:rPr>
        <w:t>(RNNs)</w:t>
      </w:r>
      <w:r w:rsidRPr="00CF766A">
        <w:rPr>
          <w:position w:val="6"/>
          <w:szCs w:val="24"/>
        </w:rPr>
        <w:t xml:space="preserve"> showing promise in handling complex medical data. According to </w:t>
      </w:r>
      <w:r w:rsidRPr="00CF766A">
        <w:rPr>
          <w:b/>
          <w:bCs/>
          <w:position w:val="6"/>
          <w:szCs w:val="24"/>
        </w:rPr>
        <w:t>Brown et al. (2023)</w:t>
      </w:r>
      <w:r w:rsidRPr="00CF766A">
        <w:rPr>
          <w:position w:val="6"/>
          <w:szCs w:val="24"/>
        </w:rPr>
        <w:t xml:space="preserve"> explored feature selection methods for medical prediction models, identifying glucose levels, BMI, predictors for diabetes risk. These studies provide a strong foundation for the current research, which builds on previous findings by comparing multiple </w:t>
      </w:r>
      <w:proofErr w:type="gramStart"/>
      <w:r w:rsidR="00196BB8" w:rsidRPr="00CF766A">
        <w:rPr>
          <w:position w:val="6"/>
          <w:szCs w:val="24"/>
        </w:rPr>
        <w:t>machine</w:t>
      </w:r>
      <w:proofErr w:type="gramEnd"/>
      <w:r w:rsidRPr="00CF766A">
        <w:rPr>
          <w:position w:val="6"/>
          <w:szCs w:val="24"/>
        </w:rPr>
        <w:t xml:space="preserve"> learning models and identifying the most effective approach for </w:t>
      </w:r>
      <w:r w:rsidR="00196BB8" w:rsidRPr="00CF766A">
        <w:rPr>
          <w:position w:val="6"/>
          <w:szCs w:val="24"/>
        </w:rPr>
        <w:t>early</w:t>
      </w:r>
      <w:r w:rsidR="00196BB8">
        <w:rPr>
          <w:position w:val="6"/>
          <w:szCs w:val="24"/>
        </w:rPr>
        <w:t xml:space="preserve"> stage</w:t>
      </w:r>
      <w:r w:rsidRPr="00CF766A">
        <w:rPr>
          <w:position w:val="6"/>
          <w:szCs w:val="24"/>
        </w:rPr>
        <w:t xml:space="preserve"> prediction.</w:t>
      </w:r>
    </w:p>
    <w:p w14:paraId="4CA679E1" w14:textId="4E445D89" w:rsidR="00D9534B" w:rsidRPr="00A96216" w:rsidRDefault="00D9534B" w:rsidP="00A96216">
      <w:pPr>
        <w:pStyle w:val="BodyText"/>
        <w:spacing w:line="328" w:lineRule="auto"/>
        <w:ind w:right="105" w:firstLine="372"/>
        <w:jc w:val="both"/>
        <w:rPr>
          <w:position w:val="6"/>
          <w:szCs w:val="24"/>
        </w:rPr>
        <w:sectPr w:rsidR="00D9534B" w:rsidRPr="00A96216">
          <w:headerReference w:type="even" r:id="rId10"/>
          <w:footerReference w:type="default" r:id="rId11"/>
          <w:type w:val="continuous"/>
          <w:pgSz w:w="10440" w:h="14750"/>
          <w:pgMar w:top="500" w:right="720" w:bottom="280" w:left="720" w:header="720" w:footer="720" w:gutter="0"/>
          <w:cols w:space="720"/>
        </w:sectPr>
      </w:pPr>
    </w:p>
    <w:p w14:paraId="4CB139D7" w14:textId="77777777" w:rsidR="00D9534B" w:rsidRDefault="00D9534B">
      <w:pPr>
        <w:pStyle w:val="BodyText"/>
        <w:spacing w:before="3"/>
        <w:ind w:left="0"/>
        <w:rPr>
          <w:sz w:val="25"/>
        </w:rPr>
      </w:pPr>
      <w:bookmarkStart w:id="1" w:name="_bookmark0"/>
      <w:bookmarkEnd w:id="1"/>
    </w:p>
    <w:p w14:paraId="4EE9E419" w14:textId="486F1D04" w:rsidR="00A96216" w:rsidRPr="00032E86" w:rsidRDefault="00A96216" w:rsidP="00A96216">
      <w:pPr>
        <w:pStyle w:val="BodyText"/>
        <w:spacing w:before="149" w:line="331" w:lineRule="auto"/>
        <w:ind w:right="103"/>
        <w:jc w:val="both"/>
        <w:rPr>
          <w:b/>
          <w:bCs/>
        </w:rPr>
      </w:pPr>
      <w:r w:rsidRPr="00032E86">
        <w:rPr>
          <w:b/>
          <w:bCs/>
        </w:rPr>
        <w:t>3. Methodology</w:t>
      </w:r>
    </w:p>
    <w:p w14:paraId="7B5FBC23" w14:textId="62B9FC13" w:rsidR="00A96216" w:rsidRPr="00032E86" w:rsidRDefault="00A96216" w:rsidP="00A96216">
      <w:pPr>
        <w:pStyle w:val="BodyText"/>
        <w:spacing w:before="149" w:line="331" w:lineRule="auto"/>
        <w:ind w:right="103"/>
        <w:jc w:val="both"/>
        <w:rPr>
          <w:b/>
          <w:bCs/>
        </w:rPr>
      </w:pPr>
      <w:r w:rsidRPr="00032E86">
        <w:rPr>
          <w:b/>
          <w:bCs/>
        </w:rPr>
        <w:t>3.1 Data collection</w:t>
      </w:r>
    </w:p>
    <w:p w14:paraId="7FF1FD68" w14:textId="0F1FE1E4" w:rsidR="006451A0" w:rsidRDefault="006451A0" w:rsidP="006451A0">
      <w:pPr>
        <w:pStyle w:val="BodyText"/>
        <w:spacing w:before="149" w:line="331" w:lineRule="auto"/>
        <w:ind w:right="103"/>
        <w:jc w:val="both"/>
      </w:pPr>
      <w:r>
        <w:t xml:space="preserve">This dataset was collected using direct doctor-supervised questionnaires submitted by 520 patients at Sylhet Diabetes Hospital. The data set included 200 healthy individual and 320 diabetic patients. Figure 1 presents the physical examination data and classification results, which are presented in the ensuing 16 physical examination data. Data Preprocessing Steps include Data Cleaning, handling missing values, Removing duplicates, Outlier detection and treatment. Following to preprocessing Feature Engineering involves Feature scaling and normalization, Feature selection based on correlation analysis, Encoding categorical variables. </w:t>
      </w:r>
    </w:p>
    <w:p w14:paraId="1CC040A9" w14:textId="01936896" w:rsidR="00A96216" w:rsidRDefault="006451A0" w:rsidP="006451A0">
      <w:pPr>
        <w:pStyle w:val="BodyText"/>
        <w:spacing w:before="149" w:line="331" w:lineRule="auto"/>
        <w:ind w:right="103"/>
        <w:jc w:val="both"/>
      </w:pPr>
      <w:r>
        <w:t>This article's overall workflow is depicted and fundamentally encompasses a preprocessing method and an ensemble machine learning classifier with hyperparameter optimization. The proposed preprocessing includes Missing Value Imputation (MVI) and Feature Selection (FS) techniques. Furthermore, K-fold cross-validation is used to assess the robustness of the proposed system by examining the inter-fold fluctuations.</w:t>
      </w:r>
    </w:p>
    <w:p w14:paraId="38D5F566" w14:textId="1C5FF954" w:rsidR="006451A0" w:rsidRDefault="006451A0" w:rsidP="006451A0">
      <w:pPr>
        <w:pStyle w:val="BodyText"/>
        <w:spacing w:before="149" w:line="331" w:lineRule="auto"/>
        <w:ind w:right="103"/>
        <w:jc w:val="both"/>
      </w:pPr>
      <w:r w:rsidRPr="00EE4280">
        <w:rPr>
          <w:noProof/>
        </w:rPr>
        <w:drawing>
          <wp:inline distT="0" distB="0" distL="0" distR="0" wp14:anchorId="28ECDF96" wp14:editId="70517A29">
            <wp:extent cx="5713254" cy="800100"/>
            <wp:effectExtent l="0" t="0" r="1905" b="0"/>
            <wp:docPr id="12764283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8306" name="Picture 1276428306"/>
                    <pic:cNvPicPr/>
                  </pic:nvPicPr>
                  <pic:blipFill rotWithShape="1">
                    <a:blip r:embed="rId12"/>
                    <a:srcRect t="32258"/>
                    <a:stretch/>
                  </pic:blipFill>
                  <pic:spPr bwMode="auto">
                    <a:xfrm>
                      <a:off x="0" y="0"/>
                      <a:ext cx="5715000" cy="800345"/>
                    </a:xfrm>
                    <a:prstGeom prst="rect">
                      <a:avLst/>
                    </a:prstGeom>
                    <a:ln>
                      <a:noFill/>
                    </a:ln>
                    <a:extLst>
                      <a:ext uri="{53640926-AAD7-44D8-BBD7-CCE9431645EC}">
                        <a14:shadowObscured xmlns:a14="http://schemas.microsoft.com/office/drawing/2010/main"/>
                      </a:ext>
                    </a:extLst>
                  </pic:spPr>
                </pic:pic>
              </a:graphicData>
            </a:graphic>
          </wp:inline>
        </w:drawing>
      </w:r>
    </w:p>
    <w:p w14:paraId="0076CF0B" w14:textId="6BFF0C2B" w:rsidR="006451A0" w:rsidRDefault="006451A0" w:rsidP="006451A0">
      <w:pPr>
        <w:pStyle w:val="BodyText"/>
        <w:spacing w:before="149" w:line="331" w:lineRule="auto"/>
        <w:ind w:right="103"/>
        <w:jc w:val="center"/>
        <w:rPr>
          <w:b/>
          <w:bCs/>
          <w:sz w:val="14"/>
          <w:szCs w:val="14"/>
        </w:rPr>
      </w:pPr>
      <w:r w:rsidRPr="006451A0">
        <w:rPr>
          <w:b/>
          <w:bCs/>
          <w:sz w:val="14"/>
          <w:szCs w:val="14"/>
        </w:rPr>
        <w:t>Fig: 1.1 Dataset</w:t>
      </w:r>
    </w:p>
    <w:p w14:paraId="5B8CD286" w14:textId="77777777" w:rsidR="006451A0" w:rsidRDefault="006451A0" w:rsidP="006451A0">
      <w:pPr>
        <w:pStyle w:val="BodyText"/>
        <w:spacing w:before="149" w:line="331" w:lineRule="auto"/>
        <w:ind w:right="103"/>
        <w:rPr>
          <w:b/>
          <w:bCs/>
          <w:sz w:val="14"/>
          <w:szCs w:val="14"/>
        </w:rPr>
      </w:pPr>
    </w:p>
    <w:p w14:paraId="7331457F" w14:textId="4B355B7C" w:rsidR="006451A0" w:rsidRDefault="006451A0" w:rsidP="006451A0">
      <w:pPr>
        <w:pStyle w:val="BodyText"/>
        <w:spacing w:before="149" w:line="331" w:lineRule="auto"/>
        <w:ind w:right="103"/>
        <w:jc w:val="center"/>
        <w:rPr>
          <w:b/>
          <w:bCs/>
          <w:sz w:val="14"/>
          <w:szCs w:val="14"/>
        </w:rPr>
      </w:pPr>
      <w:r w:rsidRPr="00EE4280">
        <w:rPr>
          <w:noProof/>
        </w:rPr>
        <w:drawing>
          <wp:inline distT="0" distB="0" distL="0" distR="0" wp14:anchorId="59036FA6" wp14:editId="0F52E9CE">
            <wp:extent cx="3657600" cy="2185952"/>
            <wp:effectExtent l="0" t="0" r="0" b="5080"/>
            <wp:docPr id="16174197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19743" name="Picture 1617419743"/>
                    <pic:cNvPicPr/>
                  </pic:nvPicPr>
                  <pic:blipFill rotWithShape="1">
                    <a:blip r:embed="rId13"/>
                    <a:srcRect r="17113"/>
                    <a:stretch/>
                  </pic:blipFill>
                  <pic:spPr bwMode="auto">
                    <a:xfrm>
                      <a:off x="0" y="0"/>
                      <a:ext cx="3711527" cy="2218181"/>
                    </a:xfrm>
                    <a:prstGeom prst="rect">
                      <a:avLst/>
                    </a:prstGeom>
                    <a:ln>
                      <a:noFill/>
                    </a:ln>
                    <a:extLst>
                      <a:ext uri="{53640926-AAD7-44D8-BBD7-CCE9431645EC}">
                        <a14:shadowObscured xmlns:a14="http://schemas.microsoft.com/office/drawing/2010/main"/>
                      </a:ext>
                    </a:extLst>
                  </pic:spPr>
                </pic:pic>
              </a:graphicData>
            </a:graphic>
          </wp:inline>
        </w:drawing>
      </w:r>
    </w:p>
    <w:p w14:paraId="06692D3B" w14:textId="25862619" w:rsidR="006451A0" w:rsidRDefault="006451A0" w:rsidP="006451A0">
      <w:pPr>
        <w:pStyle w:val="BodyText"/>
        <w:spacing w:before="149" w:line="331" w:lineRule="auto"/>
        <w:ind w:right="103"/>
        <w:jc w:val="center"/>
        <w:rPr>
          <w:b/>
          <w:bCs/>
          <w:sz w:val="14"/>
          <w:szCs w:val="14"/>
        </w:rPr>
      </w:pPr>
      <w:r w:rsidRPr="006451A0">
        <w:rPr>
          <w:b/>
          <w:bCs/>
          <w:sz w:val="14"/>
          <w:szCs w:val="14"/>
        </w:rPr>
        <w:t>Fig</w:t>
      </w:r>
      <w:r>
        <w:rPr>
          <w:b/>
          <w:bCs/>
          <w:sz w:val="14"/>
          <w:szCs w:val="14"/>
        </w:rPr>
        <w:t xml:space="preserve"> 1.2</w:t>
      </w:r>
      <w:r w:rsidRPr="006451A0">
        <w:rPr>
          <w:b/>
          <w:bCs/>
          <w:sz w:val="14"/>
          <w:szCs w:val="14"/>
        </w:rPr>
        <w:t>: Correlation Heatmap of Key Features</w:t>
      </w:r>
    </w:p>
    <w:p w14:paraId="6B62DE32" w14:textId="2CAAF0F7" w:rsidR="006451A0" w:rsidRDefault="006451A0" w:rsidP="006451A0">
      <w:pPr>
        <w:pStyle w:val="Heading1"/>
        <w:numPr>
          <w:ilvl w:val="1"/>
          <w:numId w:val="5"/>
        </w:numPr>
        <w:tabs>
          <w:tab w:val="left" w:pos="419"/>
        </w:tabs>
        <w:spacing w:before="137"/>
        <w:jc w:val="both"/>
      </w:pPr>
      <w:r>
        <w:t xml:space="preserve"> </w:t>
      </w:r>
      <w:r w:rsidRPr="00032E86">
        <w:rPr>
          <w:b/>
          <w:bCs/>
        </w:rPr>
        <w:t>Feature Selection:</w:t>
      </w:r>
      <w:r>
        <w:t xml:space="preserve">  Feature importance was evaluated using </w:t>
      </w:r>
      <w:proofErr w:type="spellStart"/>
      <w:r w:rsidRPr="006451A0">
        <w:rPr>
          <w:rFonts w:ascii="Bahnschrift Light" w:hAnsi="Bahnschrift Light"/>
        </w:rPr>
        <w:t>SelectKBest</w:t>
      </w:r>
      <w:proofErr w:type="spellEnd"/>
      <w:r w:rsidRPr="006451A0">
        <w:rPr>
          <w:rFonts w:ascii="Bahnschrift Light" w:hAnsi="Bahnschrift Light"/>
        </w:rPr>
        <w:t xml:space="preserve"> (chi-square test),</w:t>
      </w:r>
      <w:r>
        <w:t xml:space="preserve"> which identified the top 10 contributing factors, including polydipsia, polyuria, sudden weight loss, partial paresis, and irritability. Features with low variance were removed.</w:t>
      </w:r>
    </w:p>
    <w:p w14:paraId="346BAA72" w14:textId="77777777" w:rsidR="00F32225" w:rsidRDefault="00F32225" w:rsidP="00F32225">
      <w:pPr>
        <w:pStyle w:val="Heading1"/>
        <w:tabs>
          <w:tab w:val="left" w:pos="419"/>
        </w:tabs>
        <w:spacing w:before="137"/>
        <w:jc w:val="both"/>
      </w:pPr>
    </w:p>
    <w:p w14:paraId="0C59E387" w14:textId="77777777" w:rsidR="00F32225" w:rsidRDefault="00F32225" w:rsidP="00F32225">
      <w:pPr>
        <w:pStyle w:val="Heading1"/>
        <w:tabs>
          <w:tab w:val="left" w:pos="419"/>
        </w:tabs>
        <w:spacing w:before="137"/>
        <w:ind w:left="360" w:firstLine="0"/>
        <w:jc w:val="both"/>
      </w:pPr>
    </w:p>
    <w:p w14:paraId="0B66EDD3" w14:textId="77777777" w:rsidR="006451A0" w:rsidRDefault="006451A0" w:rsidP="006451A0">
      <w:pPr>
        <w:pStyle w:val="Heading1"/>
        <w:tabs>
          <w:tab w:val="left" w:pos="419"/>
        </w:tabs>
        <w:spacing w:before="137"/>
        <w:jc w:val="both"/>
      </w:pPr>
    </w:p>
    <w:p w14:paraId="4A994308" w14:textId="77777777" w:rsidR="006451A0" w:rsidRDefault="006451A0" w:rsidP="006451A0">
      <w:pPr>
        <w:pStyle w:val="Heading1"/>
        <w:tabs>
          <w:tab w:val="left" w:pos="419"/>
        </w:tabs>
        <w:spacing w:before="137"/>
        <w:jc w:val="both"/>
      </w:pPr>
    </w:p>
    <w:p w14:paraId="709F419C" w14:textId="77777777" w:rsidR="006451A0" w:rsidRDefault="006451A0" w:rsidP="006451A0">
      <w:pPr>
        <w:pStyle w:val="Heading1"/>
        <w:tabs>
          <w:tab w:val="left" w:pos="419"/>
        </w:tabs>
        <w:spacing w:before="137"/>
        <w:jc w:val="both"/>
      </w:pPr>
    </w:p>
    <w:p w14:paraId="5CE009CB" w14:textId="77777777" w:rsidR="006451A0" w:rsidRDefault="006451A0" w:rsidP="006451A0">
      <w:pPr>
        <w:pStyle w:val="Heading1"/>
        <w:tabs>
          <w:tab w:val="left" w:pos="419"/>
        </w:tabs>
        <w:spacing w:before="137"/>
        <w:jc w:val="both"/>
      </w:pPr>
    </w:p>
    <w:p w14:paraId="71013E83" w14:textId="77777777" w:rsidR="006451A0" w:rsidRDefault="006451A0" w:rsidP="006451A0">
      <w:pPr>
        <w:pStyle w:val="Heading1"/>
        <w:tabs>
          <w:tab w:val="left" w:pos="419"/>
        </w:tabs>
        <w:spacing w:before="137"/>
        <w:jc w:val="both"/>
      </w:pPr>
    </w:p>
    <w:p w14:paraId="349D0937" w14:textId="77777777" w:rsidR="006451A0" w:rsidRDefault="006451A0" w:rsidP="006451A0">
      <w:pPr>
        <w:pStyle w:val="Heading1"/>
        <w:tabs>
          <w:tab w:val="left" w:pos="419"/>
        </w:tabs>
        <w:spacing w:before="137"/>
        <w:jc w:val="both"/>
      </w:pPr>
    </w:p>
    <w:p w14:paraId="2F9E3779" w14:textId="6A6D3432" w:rsidR="006451A0" w:rsidRPr="00F32225" w:rsidRDefault="006451A0" w:rsidP="006451A0">
      <w:pPr>
        <w:pStyle w:val="Heading1"/>
        <w:tabs>
          <w:tab w:val="left" w:pos="419"/>
        </w:tabs>
        <w:spacing w:before="137"/>
        <w:ind w:firstLine="0"/>
        <w:rPr>
          <w:b/>
          <w:bCs/>
        </w:rPr>
      </w:pPr>
      <w:r w:rsidRPr="00F32225">
        <w:rPr>
          <w:b/>
          <w:bCs/>
        </w:rPr>
        <w:t>Features and Explanation:</w:t>
      </w:r>
    </w:p>
    <w:p w14:paraId="7645EE9F" w14:textId="77777777" w:rsidR="006451A0" w:rsidRDefault="006451A0" w:rsidP="006451A0">
      <w:pPr>
        <w:pStyle w:val="Heading1"/>
        <w:tabs>
          <w:tab w:val="left" w:pos="419"/>
        </w:tabs>
        <w:spacing w:before="137"/>
        <w:ind w:firstLine="0"/>
      </w:pPr>
    </w:p>
    <w:p w14:paraId="3F1B6AD6" w14:textId="77777777" w:rsidR="006451A0" w:rsidRDefault="006451A0" w:rsidP="006451A0">
      <w:pPr>
        <w:pStyle w:val="ListParagraph"/>
        <w:widowControl/>
        <w:numPr>
          <w:ilvl w:val="0"/>
          <w:numId w:val="7"/>
        </w:numPr>
        <w:autoSpaceDE/>
        <w:autoSpaceDN/>
        <w:spacing w:after="200" w:line="276" w:lineRule="auto"/>
        <w:rPr>
          <w:sz w:val="18"/>
          <w:szCs w:val="18"/>
        </w:rPr>
      </w:pPr>
      <w:r w:rsidRPr="006451A0">
        <w:rPr>
          <w:b/>
          <w:bCs/>
          <w:sz w:val="18"/>
          <w:szCs w:val="18"/>
        </w:rPr>
        <w:t>Age</w:t>
      </w:r>
      <w:r w:rsidRPr="006451A0">
        <w:rPr>
          <w:sz w:val="18"/>
          <w:szCs w:val="18"/>
        </w:rPr>
        <w:t>: The age of the patient. This feature might be used to capture any correlation between age and diabetes risk. Age could be a critical factor, as older individuals may have a higher risk for type 2 diabetes.</w:t>
      </w:r>
    </w:p>
    <w:p w14:paraId="03A23960" w14:textId="017FD95E" w:rsidR="006451A0" w:rsidRDefault="006451A0" w:rsidP="006451A0">
      <w:pPr>
        <w:pStyle w:val="ListParagraph"/>
        <w:widowControl/>
        <w:autoSpaceDE/>
        <w:autoSpaceDN/>
        <w:spacing w:after="200" w:line="276" w:lineRule="auto"/>
        <w:ind w:left="1080" w:firstLine="0"/>
        <w:jc w:val="center"/>
        <w:rPr>
          <w:sz w:val="18"/>
          <w:szCs w:val="18"/>
        </w:rPr>
      </w:pPr>
      <w:r w:rsidRPr="00EE4280">
        <w:rPr>
          <w:noProof/>
        </w:rPr>
        <w:drawing>
          <wp:inline distT="0" distB="0" distL="0" distR="0" wp14:anchorId="20C2952F" wp14:editId="3CA1FADE">
            <wp:extent cx="1979629" cy="1333500"/>
            <wp:effectExtent l="0" t="0" r="1905" b="0"/>
            <wp:docPr id="197713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36579" name=""/>
                    <pic:cNvPicPr/>
                  </pic:nvPicPr>
                  <pic:blipFill>
                    <a:blip r:embed="rId14"/>
                    <a:stretch>
                      <a:fillRect/>
                    </a:stretch>
                  </pic:blipFill>
                  <pic:spPr>
                    <a:xfrm>
                      <a:off x="0" y="0"/>
                      <a:ext cx="1989315" cy="1340024"/>
                    </a:xfrm>
                    <a:prstGeom prst="rect">
                      <a:avLst/>
                    </a:prstGeom>
                  </pic:spPr>
                </pic:pic>
              </a:graphicData>
            </a:graphic>
          </wp:inline>
        </w:drawing>
      </w:r>
    </w:p>
    <w:p w14:paraId="788FA01B" w14:textId="6F6DBDE4" w:rsidR="006451A0" w:rsidRDefault="006451A0" w:rsidP="006451A0">
      <w:pPr>
        <w:ind w:left="720"/>
        <w:jc w:val="center"/>
        <w:rPr>
          <w:b/>
          <w:bCs/>
          <w:sz w:val="14"/>
          <w:szCs w:val="14"/>
        </w:rPr>
      </w:pPr>
      <w:r w:rsidRPr="006451A0">
        <w:rPr>
          <w:b/>
          <w:bCs/>
          <w:sz w:val="14"/>
          <w:szCs w:val="14"/>
        </w:rPr>
        <w:t>Fig</w:t>
      </w:r>
      <w:r>
        <w:rPr>
          <w:b/>
          <w:bCs/>
          <w:sz w:val="14"/>
          <w:szCs w:val="14"/>
        </w:rPr>
        <w:t xml:space="preserve"> 1.3</w:t>
      </w:r>
      <w:r w:rsidRPr="006451A0">
        <w:rPr>
          <w:b/>
          <w:bCs/>
          <w:sz w:val="14"/>
          <w:szCs w:val="14"/>
        </w:rPr>
        <w:t>: Distribution by Age</w:t>
      </w:r>
    </w:p>
    <w:p w14:paraId="7DA26048" w14:textId="77777777" w:rsidR="006451A0" w:rsidRPr="00EE4280" w:rsidRDefault="006451A0" w:rsidP="006451A0">
      <w:pPr>
        <w:pStyle w:val="ListParagraph"/>
        <w:widowControl/>
        <w:numPr>
          <w:ilvl w:val="0"/>
          <w:numId w:val="7"/>
        </w:numPr>
        <w:autoSpaceDE/>
        <w:autoSpaceDN/>
        <w:spacing w:after="200" w:line="276" w:lineRule="auto"/>
      </w:pPr>
      <w:r w:rsidRPr="006451A0">
        <w:rPr>
          <w:b/>
          <w:bCs/>
          <w:sz w:val="18"/>
          <w:szCs w:val="18"/>
        </w:rPr>
        <w:t>Gender</w:t>
      </w:r>
      <w:r w:rsidRPr="006451A0">
        <w:rPr>
          <w:sz w:val="18"/>
          <w:szCs w:val="18"/>
        </w:rPr>
        <w:t xml:space="preserve">: The gender of the patient. Gender might show any differences in diabetes occurrence between males and females and indicated as </w:t>
      </w:r>
      <w:r w:rsidRPr="006451A0">
        <w:rPr>
          <w:b/>
          <w:bCs/>
          <w:sz w:val="18"/>
          <w:szCs w:val="18"/>
        </w:rPr>
        <w:t>0 or 1</w:t>
      </w:r>
      <w:r w:rsidRPr="006451A0">
        <w:rPr>
          <w:sz w:val="18"/>
          <w:szCs w:val="18"/>
        </w:rPr>
        <w:t>, as some studies indicate gender-related risk factors for diabetes.</w:t>
      </w:r>
    </w:p>
    <w:p w14:paraId="5954B453" w14:textId="1A3532E4" w:rsidR="006451A0" w:rsidRPr="00EE4280" w:rsidRDefault="006451A0" w:rsidP="006451A0">
      <w:pPr>
        <w:ind w:left="720"/>
        <w:jc w:val="center"/>
      </w:pPr>
      <w:r w:rsidRPr="00EE4280">
        <w:rPr>
          <w:noProof/>
        </w:rPr>
        <w:drawing>
          <wp:inline distT="0" distB="0" distL="0" distR="0" wp14:anchorId="05EE22FB" wp14:editId="1BC0BBF8">
            <wp:extent cx="1481138" cy="1247118"/>
            <wp:effectExtent l="0" t="0" r="5080" b="0"/>
            <wp:docPr id="16145516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51687" name="Picture 1614551687"/>
                    <pic:cNvPicPr/>
                  </pic:nvPicPr>
                  <pic:blipFill>
                    <a:blip r:embed="rId15"/>
                    <a:stretch>
                      <a:fillRect/>
                    </a:stretch>
                  </pic:blipFill>
                  <pic:spPr>
                    <a:xfrm>
                      <a:off x="0" y="0"/>
                      <a:ext cx="1495670" cy="1259354"/>
                    </a:xfrm>
                    <a:prstGeom prst="rect">
                      <a:avLst/>
                    </a:prstGeom>
                  </pic:spPr>
                </pic:pic>
              </a:graphicData>
            </a:graphic>
          </wp:inline>
        </w:drawing>
      </w:r>
    </w:p>
    <w:p w14:paraId="2196ABE5" w14:textId="77777777" w:rsidR="006451A0" w:rsidRPr="00EE4280" w:rsidRDefault="006451A0" w:rsidP="006451A0">
      <w:pPr>
        <w:ind w:left="720"/>
        <w:jc w:val="center"/>
      </w:pPr>
    </w:p>
    <w:p w14:paraId="2B469289" w14:textId="399FE534" w:rsidR="003E1F31" w:rsidRDefault="003E1F31" w:rsidP="003E1F31">
      <w:pPr>
        <w:ind w:left="720"/>
        <w:jc w:val="center"/>
        <w:rPr>
          <w:b/>
          <w:bCs/>
          <w:sz w:val="14"/>
          <w:szCs w:val="14"/>
        </w:rPr>
      </w:pPr>
      <w:r w:rsidRPr="006451A0">
        <w:rPr>
          <w:b/>
          <w:bCs/>
          <w:sz w:val="14"/>
          <w:szCs w:val="14"/>
        </w:rPr>
        <w:t>Fig</w:t>
      </w:r>
      <w:r>
        <w:rPr>
          <w:b/>
          <w:bCs/>
          <w:sz w:val="14"/>
          <w:szCs w:val="14"/>
        </w:rPr>
        <w:t xml:space="preserve"> 1.3</w:t>
      </w:r>
      <w:r w:rsidRPr="006451A0">
        <w:rPr>
          <w:b/>
          <w:bCs/>
          <w:sz w:val="14"/>
          <w:szCs w:val="14"/>
        </w:rPr>
        <w:t>: Age</w:t>
      </w:r>
      <w:r>
        <w:rPr>
          <w:b/>
          <w:bCs/>
          <w:sz w:val="14"/>
          <w:szCs w:val="14"/>
        </w:rPr>
        <w:t xml:space="preserve"> Distribution</w:t>
      </w:r>
    </w:p>
    <w:p w14:paraId="2C4D3E91" w14:textId="77777777" w:rsidR="006451A0" w:rsidRPr="00EE4280" w:rsidRDefault="006451A0" w:rsidP="006451A0">
      <w:pPr>
        <w:ind w:left="720"/>
        <w:jc w:val="center"/>
      </w:pPr>
    </w:p>
    <w:p w14:paraId="2A661A5E" w14:textId="2460DE7B" w:rsidR="006451A0" w:rsidRPr="00EE4280" w:rsidRDefault="006451A0" w:rsidP="006451A0">
      <w:pPr>
        <w:ind w:left="720"/>
        <w:jc w:val="center"/>
      </w:pPr>
    </w:p>
    <w:p w14:paraId="0181FEBD" w14:textId="77777777" w:rsidR="006451A0" w:rsidRPr="003E1F31" w:rsidRDefault="006451A0" w:rsidP="003E1F31">
      <w:pPr>
        <w:pStyle w:val="ListParagraph"/>
        <w:widowControl/>
        <w:numPr>
          <w:ilvl w:val="0"/>
          <w:numId w:val="7"/>
        </w:numPr>
        <w:autoSpaceDE/>
        <w:autoSpaceDN/>
        <w:spacing w:after="200" w:line="276" w:lineRule="auto"/>
        <w:rPr>
          <w:sz w:val="18"/>
          <w:szCs w:val="18"/>
        </w:rPr>
      </w:pPr>
      <w:r w:rsidRPr="003E1F31">
        <w:rPr>
          <w:b/>
          <w:bCs/>
          <w:sz w:val="18"/>
          <w:szCs w:val="18"/>
        </w:rPr>
        <w:t>Polyuria</w:t>
      </w:r>
      <w:r w:rsidRPr="003E1F31">
        <w:rPr>
          <w:sz w:val="18"/>
          <w:szCs w:val="18"/>
        </w:rPr>
        <w:t xml:space="preserve">: This refers to excessive urination, which is a common symptom of diabetes due to high blood sugar levels causing increased urine production. A </w:t>
      </w:r>
      <w:r w:rsidRPr="003E1F31">
        <w:rPr>
          <w:b/>
          <w:bCs/>
          <w:sz w:val="18"/>
          <w:szCs w:val="18"/>
        </w:rPr>
        <w:t xml:space="preserve">'Yes' </w:t>
      </w:r>
      <w:r w:rsidRPr="003E1F31">
        <w:rPr>
          <w:sz w:val="18"/>
          <w:szCs w:val="18"/>
        </w:rPr>
        <w:t xml:space="preserve">or </w:t>
      </w:r>
      <w:r w:rsidRPr="003E1F31">
        <w:rPr>
          <w:b/>
          <w:bCs/>
          <w:sz w:val="18"/>
          <w:szCs w:val="18"/>
        </w:rPr>
        <w:t>'No'</w:t>
      </w:r>
      <w:r w:rsidRPr="003E1F31">
        <w:rPr>
          <w:sz w:val="18"/>
          <w:szCs w:val="18"/>
        </w:rPr>
        <w:t xml:space="preserve"> value likely indicates the presence or absence of this symptom.</w:t>
      </w:r>
    </w:p>
    <w:p w14:paraId="73163FC5" w14:textId="77777777" w:rsidR="006451A0" w:rsidRDefault="006451A0" w:rsidP="003E1F31">
      <w:pPr>
        <w:ind w:left="720"/>
        <w:jc w:val="center"/>
      </w:pPr>
      <w:r w:rsidRPr="00EE4280">
        <w:rPr>
          <w:noProof/>
        </w:rPr>
        <w:drawing>
          <wp:inline distT="0" distB="0" distL="0" distR="0" wp14:anchorId="5987B88E" wp14:editId="6ACF3F91">
            <wp:extent cx="2205038" cy="1426894"/>
            <wp:effectExtent l="0" t="0" r="5080" b="1905"/>
            <wp:docPr id="18933136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3616" name="Picture 1893313616"/>
                    <pic:cNvPicPr/>
                  </pic:nvPicPr>
                  <pic:blipFill>
                    <a:blip r:embed="rId16"/>
                    <a:stretch>
                      <a:fillRect/>
                    </a:stretch>
                  </pic:blipFill>
                  <pic:spPr>
                    <a:xfrm>
                      <a:off x="0" y="0"/>
                      <a:ext cx="2225598" cy="1440198"/>
                    </a:xfrm>
                    <a:prstGeom prst="rect">
                      <a:avLst/>
                    </a:prstGeom>
                  </pic:spPr>
                </pic:pic>
              </a:graphicData>
            </a:graphic>
          </wp:inline>
        </w:drawing>
      </w:r>
    </w:p>
    <w:p w14:paraId="07377F69" w14:textId="529EAA54" w:rsidR="003E1F31" w:rsidRDefault="003E1F31" w:rsidP="003E1F31">
      <w:pPr>
        <w:ind w:left="720"/>
        <w:jc w:val="center"/>
        <w:rPr>
          <w:b/>
          <w:bCs/>
          <w:sz w:val="14"/>
          <w:szCs w:val="14"/>
        </w:rPr>
      </w:pPr>
      <w:r w:rsidRPr="006451A0">
        <w:rPr>
          <w:b/>
          <w:bCs/>
          <w:sz w:val="14"/>
          <w:szCs w:val="14"/>
        </w:rPr>
        <w:t>Fig</w:t>
      </w:r>
      <w:r>
        <w:rPr>
          <w:b/>
          <w:bCs/>
          <w:sz w:val="14"/>
          <w:szCs w:val="14"/>
        </w:rPr>
        <w:t xml:space="preserve"> 1.4</w:t>
      </w:r>
      <w:r w:rsidRPr="006451A0">
        <w:rPr>
          <w:b/>
          <w:bCs/>
          <w:sz w:val="14"/>
          <w:szCs w:val="14"/>
        </w:rPr>
        <w:t xml:space="preserve">: Distribution </w:t>
      </w:r>
      <w:r>
        <w:rPr>
          <w:b/>
          <w:bCs/>
          <w:sz w:val="14"/>
          <w:szCs w:val="14"/>
        </w:rPr>
        <w:t>of Polyuria</w:t>
      </w:r>
    </w:p>
    <w:p w14:paraId="2787C711" w14:textId="77777777" w:rsidR="003E1F31" w:rsidRDefault="003E1F31" w:rsidP="003E1F31">
      <w:pPr>
        <w:ind w:left="720"/>
        <w:jc w:val="center"/>
        <w:rPr>
          <w:b/>
          <w:bCs/>
          <w:sz w:val="14"/>
          <w:szCs w:val="14"/>
        </w:rPr>
      </w:pPr>
    </w:p>
    <w:p w14:paraId="780806DD" w14:textId="77777777" w:rsidR="003E1F31" w:rsidRDefault="003E1F31" w:rsidP="003E1F31">
      <w:pPr>
        <w:ind w:left="720"/>
        <w:jc w:val="center"/>
        <w:rPr>
          <w:b/>
          <w:bCs/>
          <w:sz w:val="14"/>
          <w:szCs w:val="14"/>
        </w:rPr>
      </w:pPr>
    </w:p>
    <w:p w14:paraId="796819A2" w14:textId="77777777" w:rsidR="003E1F31" w:rsidRDefault="003E1F31" w:rsidP="003E1F31">
      <w:pPr>
        <w:ind w:left="720"/>
        <w:jc w:val="center"/>
        <w:rPr>
          <w:b/>
          <w:bCs/>
          <w:sz w:val="14"/>
          <w:szCs w:val="14"/>
        </w:rPr>
      </w:pPr>
    </w:p>
    <w:p w14:paraId="55EF646A" w14:textId="77777777" w:rsidR="003E1F31" w:rsidRDefault="003E1F31" w:rsidP="003E1F31">
      <w:pPr>
        <w:ind w:left="720"/>
        <w:jc w:val="center"/>
        <w:rPr>
          <w:b/>
          <w:bCs/>
          <w:sz w:val="14"/>
          <w:szCs w:val="14"/>
        </w:rPr>
      </w:pPr>
    </w:p>
    <w:p w14:paraId="0A2D98A7" w14:textId="77777777" w:rsidR="003E1F31" w:rsidRDefault="003E1F31" w:rsidP="003E1F31">
      <w:pPr>
        <w:ind w:left="720"/>
        <w:jc w:val="center"/>
        <w:rPr>
          <w:b/>
          <w:bCs/>
          <w:sz w:val="14"/>
          <w:szCs w:val="14"/>
        </w:rPr>
      </w:pPr>
    </w:p>
    <w:p w14:paraId="236C8454" w14:textId="77777777" w:rsidR="003E1F31" w:rsidRDefault="003E1F31" w:rsidP="003E1F31">
      <w:pPr>
        <w:ind w:left="720"/>
        <w:jc w:val="center"/>
        <w:rPr>
          <w:b/>
          <w:bCs/>
          <w:sz w:val="14"/>
          <w:szCs w:val="14"/>
        </w:rPr>
      </w:pPr>
    </w:p>
    <w:p w14:paraId="1E6724DF" w14:textId="77777777" w:rsidR="003E1F31" w:rsidRDefault="003E1F31" w:rsidP="003E1F31">
      <w:pPr>
        <w:ind w:left="720"/>
        <w:jc w:val="center"/>
        <w:rPr>
          <w:b/>
          <w:bCs/>
          <w:sz w:val="14"/>
          <w:szCs w:val="14"/>
        </w:rPr>
      </w:pPr>
    </w:p>
    <w:p w14:paraId="338A9B18" w14:textId="77777777" w:rsidR="003E1F31" w:rsidRDefault="003E1F31" w:rsidP="003E1F31">
      <w:pPr>
        <w:ind w:left="720"/>
        <w:jc w:val="center"/>
        <w:rPr>
          <w:b/>
          <w:bCs/>
          <w:sz w:val="14"/>
          <w:szCs w:val="14"/>
        </w:rPr>
      </w:pPr>
    </w:p>
    <w:p w14:paraId="4E6209A0" w14:textId="77777777" w:rsidR="003E1F31" w:rsidRDefault="003E1F31" w:rsidP="003E1F31">
      <w:pPr>
        <w:ind w:left="720"/>
        <w:jc w:val="center"/>
        <w:rPr>
          <w:b/>
          <w:bCs/>
          <w:sz w:val="14"/>
          <w:szCs w:val="14"/>
        </w:rPr>
      </w:pPr>
    </w:p>
    <w:p w14:paraId="13A4B4D5" w14:textId="77777777" w:rsidR="003E1F31" w:rsidRDefault="003E1F31" w:rsidP="003E1F31">
      <w:pPr>
        <w:ind w:left="720"/>
        <w:jc w:val="center"/>
        <w:rPr>
          <w:b/>
          <w:bCs/>
          <w:sz w:val="14"/>
          <w:szCs w:val="14"/>
        </w:rPr>
      </w:pPr>
    </w:p>
    <w:p w14:paraId="6E5F36F3" w14:textId="77777777" w:rsidR="003E1F31" w:rsidRDefault="003E1F31" w:rsidP="003E1F31">
      <w:pPr>
        <w:ind w:left="720"/>
        <w:jc w:val="center"/>
        <w:rPr>
          <w:b/>
          <w:bCs/>
          <w:sz w:val="14"/>
          <w:szCs w:val="14"/>
        </w:rPr>
      </w:pPr>
    </w:p>
    <w:p w14:paraId="0AC81DFA" w14:textId="77777777" w:rsidR="003E1F31" w:rsidRDefault="003E1F31" w:rsidP="003E1F31">
      <w:pPr>
        <w:ind w:left="720"/>
        <w:jc w:val="center"/>
        <w:rPr>
          <w:b/>
          <w:bCs/>
          <w:sz w:val="14"/>
          <w:szCs w:val="14"/>
        </w:rPr>
      </w:pPr>
    </w:p>
    <w:p w14:paraId="7DA3927B" w14:textId="77777777" w:rsidR="003E1F31" w:rsidRPr="00BA5E22" w:rsidRDefault="003E1F31" w:rsidP="003E1F31">
      <w:pPr>
        <w:ind w:left="720"/>
        <w:jc w:val="center"/>
      </w:pPr>
    </w:p>
    <w:p w14:paraId="22CBA3F8" w14:textId="77777777" w:rsidR="00F32225" w:rsidRPr="00F32225" w:rsidRDefault="00F32225" w:rsidP="00F32225">
      <w:pPr>
        <w:widowControl/>
        <w:autoSpaceDE/>
        <w:autoSpaceDN/>
        <w:spacing w:after="200" w:line="276" w:lineRule="auto"/>
        <w:rPr>
          <w:sz w:val="18"/>
          <w:szCs w:val="18"/>
        </w:rPr>
      </w:pPr>
    </w:p>
    <w:p w14:paraId="379961BA" w14:textId="23C04960" w:rsidR="006451A0" w:rsidRPr="003E1F31" w:rsidRDefault="006451A0" w:rsidP="003E1F31">
      <w:pPr>
        <w:pStyle w:val="ListParagraph"/>
        <w:widowControl/>
        <w:numPr>
          <w:ilvl w:val="0"/>
          <w:numId w:val="7"/>
        </w:numPr>
        <w:autoSpaceDE/>
        <w:autoSpaceDN/>
        <w:spacing w:after="200" w:line="276" w:lineRule="auto"/>
        <w:rPr>
          <w:sz w:val="18"/>
          <w:szCs w:val="18"/>
        </w:rPr>
      </w:pPr>
      <w:r w:rsidRPr="003E1F31">
        <w:rPr>
          <w:b/>
          <w:bCs/>
          <w:sz w:val="18"/>
          <w:szCs w:val="18"/>
        </w:rPr>
        <w:t>Polydipsia</w:t>
      </w:r>
      <w:r w:rsidRPr="003E1F31">
        <w:rPr>
          <w:sz w:val="18"/>
          <w:szCs w:val="18"/>
        </w:rPr>
        <w:t>: This refers to excessive thirst, another common symptom associated with diabetes. It could indicate whether the patient experiences abnormal thirst as a result of dehydration due to frequent urination.</w:t>
      </w:r>
    </w:p>
    <w:p w14:paraId="1246F703" w14:textId="77777777" w:rsidR="006451A0" w:rsidRDefault="006451A0" w:rsidP="003E1F31">
      <w:pPr>
        <w:ind w:left="720"/>
        <w:jc w:val="center"/>
      </w:pPr>
      <w:r w:rsidRPr="00EE4280">
        <w:rPr>
          <w:noProof/>
        </w:rPr>
        <w:drawing>
          <wp:inline distT="0" distB="0" distL="0" distR="0" wp14:anchorId="4FA52730" wp14:editId="60223C7B">
            <wp:extent cx="1938337" cy="1539096"/>
            <wp:effectExtent l="0" t="0" r="5080" b="4445"/>
            <wp:docPr id="15838804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80437" name="Picture 1583880437"/>
                    <pic:cNvPicPr/>
                  </pic:nvPicPr>
                  <pic:blipFill>
                    <a:blip r:embed="rId17"/>
                    <a:stretch>
                      <a:fillRect/>
                    </a:stretch>
                  </pic:blipFill>
                  <pic:spPr>
                    <a:xfrm>
                      <a:off x="0" y="0"/>
                      <a:ext cx="1974704" cy="1567972"/>
                    </a:xfrm>
                    <a:prstGeom prst="rect">
                      <a:avLst/>
                    </a:prstGeom>
                  </pic:spPr>
                </pic:pic>
              </a:graphicData>
            </a:graphic>
          </wp:inline>
        </w:drawing>
      </w:r>
    </w:p>
    <w:p w14:paraId="652DA149" w14:textId="68AB29B9" w:rsidR="003E1F31" w:rsidRDefault="003E1F31" w:rsidP="003E1F31">
      <w:pPr>
        <w:ind w:left="720"/>
        <w:rPr>
          <w:b/>
          <w:bCs/>
          <w:sz w:val="14"/>
          <w:szCs w:val="14"/>
        </w:rPr>
      </w:pPr>
      <w:r>
        <w:rPr>
          <w:b/>
          <w:bCs/>
          <w:sz w:val="14"/>
          <w:szCs w:val="14"/>
        </w:rPr>
        <w:t xml:space="preserve">                                                                          </w:t>
      </w:r>
      <w:r w:rsidRPr="006451A0">
        <w:rPr>
          <w:b/>
          <w:bCs/>
          <w:sz w:val="14"/>
          <w:szCs w:val="14"/>
        </w:rPr>
        <w:t>Fig</w:t>
      </w:r>
      <w:r>
        <w:rPr>
          <w:b/>
          <w:bCs/>
          <w:sz w:val="14"/>
          <w:szCs w:val="14"/>
        </w:rPr>
        <w:t xml:space="preserve"> 1.5</w:t>
      </w:r>
      <w:r w:rsidRPr="006451A0">
        <w:rPr>
          <w:b/>
          <w:bCs/>
          <w:sz w:val="14"/>
          <w:szCs w:val="14"/>
        </w:rPr>
        <w:t xml:space="preserve">: Distribution </w:t>
      </w:r>
      <w:r>
        <w:rPr>
          <w:b/>
          <w:bCs/>
          <w:sz w:val="14"/>
          <w:szCs w:val="14"/>
        </w:rPr>
        <w:t>of</w:t>
      </w:r>
      <w:r w:rsidRPr="006451A0">
        <w:rPr>
          <w:b/>
          <w:bCs/>
          <w:sz w:val="14"/>
          <w:szCs w:val="14"/>
        </w:rPr>
        <w:t xml:space="preserve"> </w:t>
      </w:r>
      <w:r>
        <w:rPr>
          <w:b/>
          <w:bCs/>
          <w:sz w:val="14"/>
          <w:szCs w:val="14"/>
        </w:rPr>
        <w:t>Polydipsia</w:t>
      </w:r>
    </w:p>
    <w:p w14:paraId="24297301" w14:textId="77777777" w:rsidR="003E1F31" w:rsidRPr="00BA5E22" w:rsidRDefault="003E1F31" w:rsidP="003E1F31">
      <w:pPr>
        <w:ind w:left="720"/>
        <w:jc w:val="center"/>
      </w:pPr>
    </w:p>
    <w:p w14:paraId="5C8D965D" w14:textId="77777777" w:rsidR="003E1F31" w:rsidRPr="003E1F31" w:rsidRDefault="006451A0" w:rsidP="003E1F31">
      <w:pPr>
        <w:pStyle w:val="ListParagraph"/>
        <w:widowControl/>
        <w:numPr>
          <w:ilvl w:val="0"/>
          <w:numId w:val="7"/>
        </w:numPr>
        <w:autoSpaceDE/>
        <w:autoSpaceDN/>
        <w:spacing w:after="200" w:line="276" w:lineRule="auto"/>
      </w:pPr>
      <w:r w:rsidRPr="003E1F31">
        <w:rPr>
          <w:b/>
          <w:bCs/>
          <w:sz w:val="18"/>
          <w:szCs w:val="18"/>
        </w:rPr>
        <w:t>Polyphagia</w:t>
      </w:r>
      <w:r w:rsidRPr="003E1F31">
        <w:rPr>
          <w:sz w:val="18"/>
          <w:szCs w:val="18"/>
        </w:rPr>
        <w:t>: This refers to excessive hunger, which could be related to the body not having enough insulin to convert food into energy, causing hunger as a response.</w:t>
      </w:r>
    </w:p>
    <w:p w14:paraId="477EEAC8" w14:textId="18CC1849" w:rsidR="006451A0" w:rsidRDefault="006451A0" w:rsidP="003E1F31">
      <w:pPr>
        <w:widowControl/>
        <w:autoSpaceDE/>
        <w:autoSpaceDN/>
        <w:spacing w:after="200" w:line="276" w:lineRule="auto"/>
        <w:jc w:val="center"/>
      </w:pPr>
      <w:r w:rsidRPr="00EE4280">
        <w:rPr>
          <w:noProof/>
        </w:rPr>
        <w:drawing>
          <wp:inline distT="0" distB="0" distL="0" distR="0" wp14:anchorId="7D3853C7" wp14:editId="01FAE04C">
            <wp:extent cx="1839312" cy="1361090"/>
            <wp:effectExtent l="0" t="0" r="8890" b="0"/>
            <wp:docPr id="24745887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58873" name="Picture 247458873"/>
                    <pic:cNvPicPr/>
                  </pic:nvPicPr>
                  <pic:blipFill rotWithShape="1">
                    <a:blip r:embed="rId18"/>
                    <a:srcRect r="24862"/>
                    <a:stretch/>
                  </pic:blipFill>
                  <pic:spPr bwMode="auto">
                    <a:xfrm>
                      <a:off x="0" y="0"/>
                      <a:ext cx="1920371" cy="1421074"/>
                    </a:xfrm>
                    <a:prstGeom prst="rect">
                      <a:avLst/>
                    </a:prstGeom>
                    <a:ln>
                      <a:noFill/>
                    </a:ln>
                    <a:extLst>
                      <a:ext uri="{53640926-AAD7-44D8-BBD7-CCE9431645EC}">
                        <a14:shadowObscured xmlns:a14="http://schemas.microsoft.com/office/drawing/2010/main"/>
                      </a:ext>
                    </a:extLst>
                  </pic:spPr>
                </pic:pic>
              </a:graphicData>
            </a:graphic>
          </wp:inline>
        </w:drawing>
      </w:r>
    </w:p>
    <w:p w14:paraId="0D490B96" w14:textId="08DE03A5" w:rsidR="003E1F31" w:rsidRDefault="003E1F31" w:rsidP="00032E86">
      <w:pPr>
        <w:ind w:left="720"/>
        <w:rPr>
          <w:b/>
          <w:bCs/>
          <w:sz w:val="14"/>
          <w:szCs w:val="14"/>
        </w:rPr>
      </w:pPr>
      <w:r>
        <w:rPr>
          <w:b/>
          <w:bCs/>
          <w:sz w:val="14"/>
          <w:szCs w:val="14"/>
        </w:rPr>
        <w:t xml:space="preserve">                                                                                  </w:t>
      </w:r>
      <w:r w:rsidRPr="006451A0">
        <w:rPr>
          <w:b/>
          <w:bCs/>
          <w:sz w:val="14"/>
          <w:szCs w:val="14"/>
        </w:rPr>
        <w:t>Fig</w:t>
      </w:r>
      <w:r>
        <w:rPr>
          <w:b/>
          <w:bCs/>
          <w:sz w:val="14"/>
          <w:szCs w:val="14"/>
        </w:rPr>
        <w:t xml:space="preserve"> 1.6</w:t>
      </w:r>
      <w:r w:rsidRPr="006451A0">
        <w:rPr>
          <w:b/>
          <w:bCs/>
          <w:sz w:val="14"/>
          <w:szCs w:val="14"/>
        </w:rPr>
        <w:t xml:space="preserve">: Distribution </w:t>
      </w:r>
      <w:proofErr w:type="spellStart"/>
      <w:r>
        <w:rPr>
          <w:b/>
          <w:bCs/>
          <w:sz w:val="14"/>
          <w:szCs w:val="14"/>
        </w:rPr>
        <w:t>Ployphagia</w:t>
      </w:r>
      <w:proofErr w:type="spellEnd"/>
    </w:p>
    <w:p w14:paraId="7C00BA96" w14:textId="4F251DDA" w:rsidR="00032E86" w:rsidRPr="00032E86" w:rsidRDefault="00032E86" w:rsidP="00032E86">
      <w:pPr>
        <w:ind w:left="720"/>
        <w:rPr>
          <w:b/>
          <w:bCs/>
          <w:sz w:val="14"/>
          <w:szCs w:val="14"/>
        </w:rPr>
      </w:pPr>
    </w:p>
    <w:p w14:paraId="6B01D970" w14:textId="7746DCB7" w:rsidR="006451A0" w:rsidRPr="003E1F31" w:rsidRDefault="006451A0" w:rsidP="003E1F31">
      <w:pPr>
        <w:pStyle w:val="ListParagraph"/>
        <w:widowControl/>
        <w:numPr>
          <w:ilvl w:val="0"/>
          <w:numId w:val="7"/>
        </w:numPr>
        <w:autoSpaceDE/>
        <w:autoSpaceDN/>
        <w:spacing w:after="200" w:line="276" w:lineRule="auto"/>
        <w:rPr>
          <w:sz w:val="18"/>
          <w:szCs w:val="18"/>
        </w:rPr>
      </w:pPr>
      <w:r w:rsidRPr="003E1F31">
        <w:rPr>
          <w:b/>
          <w:bCs/>
          <w:sz w:val="18"/>
          <w:szCs w:val="18"/>
        </w:rPr>
        <w:t>Genital thrush</w:t>
      </w:r>
      <w:r w:rsidRPr="003E1F31">
        <w:rPr>
          <w:sz w:val="18"/>
          <w:szCs w:val="18"/>
        </w:rPr>
        <w:t>: Fungal infections such as thrush are more common in diabetic individuals due to high blood sugar levels. This column indicates the presence of such an infection.</w:t>
      </w:r>
    </w:p>
    <w:p w14:paraId="40FF9546" w14:textId="4D55FFE5" w:rsidR="006451A0" w:rsidRPr="00EE4280" w:rsidRDefault="006451A0" w:rsidP="003E1F31">
      <w:pPr>
        <w:ind w:left="720"/>
        <w:jc w:val="center"/>
      </w:pPr>
      <w:r w:rsidRPr="00EE4280">
        <w:rPr>
          <w:noProof/>
        </w:rPr>
        <w:drawing>
          <wp:inline distT="0" distB="0" distL="0" distR="0" wp14:anchorId="267484D1" wp14:editId="10B9D936">
            <wp:extent cx="2259724" cy="1582740"/>
            <wp:effectExtent l="0" t="0" r="7620" b="0"/>
            <wp:docPr id="14787267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26776" name="Picture 1478726776"/>
                    <pic:cNvPicPr/>
                  </pic:nvPicPr>
                  <pic:blipFill rotWithShape="1">
                    <a:blip r:embed="rId19"/>
                    <a:srcRect l="1562" r="14410" b="955"/>
                    <a:stretch/>
                  </pic:blipFill>
                  <pic:spPr bwMode="auto">
                    <a:xfrm>
                      <a:off x="0" y="0"/>
                      <a:ext cx="2259724" cy="1582740"/>
                    </a:xfrm>
                    <a:prstGeom prst="rect">
                      <a:avLst/>
                    </a:prstGeom>
                    <a:ln>
                      <a:noFill/>
                    </a:ln>
                    <a:extLst>
                      <a:ext uri="{53640926-AAD7-44D8-BBD7-CCE9431645EC}">
                        <a14:shadowObscured xmlns:a14="http://schemas.microsoft.com/office/drawing/2010/main"/>
                      </a:ext>
                    </a:extLst>
                  </pic:spPr>
                </pic:pic>
              </a:graphicData>
            </a:graphic>
          </wp:inline>
        </w:drawing>
      </w:r>
    </w:p>
    <w:p w14:paraId="280E7460" w14:textId="1A4A0883" w:rsidR="006451A0" w:rsidRDefault="006451A0" w:rsidP="006451A0">
      <w:pPr>
        <w:ind w:left="720"/>
        <w:jc w:val="both"/>
      </w:pPr>
    </w:p>
    <w:p w14:paraId="1D0F46EE" w14:textId="7E340B0D" w:rsidR="003E1F31" w:rsidRDefault="003E1F31" w:rsidP="003E1F31">
      <w:pPr>
        <w:ind w:left="720"/>
        <w:rPr>
          <w:b/>
          <w:bCs/>
          <w:sz w:val="14"/>
          <w:szCs w:val="14"/>
        </w:rPr>
      </w:pPr>
      <w:r>
        <w:rPr>
          <w:b/>
          <w:bCs/>
          <w:sz w:val="14"/>
          <w:szCs w:val="14"/>
        </w:rPr>
        <w:t xml:space="preserve">                                                                           </w:t>
      </w:r>
      <w:r w:rsidRPr="006451A0">
        <w:rPr>
          <w:b/>
          <w:bCs/>
          <w:sz w:val="14"/>
          <w:szCs w:val="14"/>
        </w:rPr>
        <w:t>Fig</w:t>
      </w:r>
      <w:r>
        <w:rPr>
          <w:b/>
          <w:bCs/>
          <w:sz w:val="14"/>
          <w:szCs w:val="14"/>
        </w:rPr>
        <w:t xml:space="preserve"> 1.7</w:t>
      </w:r>
      <w:r w:rsidRPr="006451A0">
        <w:rPr>
          <w:b/>
          <w:bCs/>
          <w:sz w:val="14"/>
          <w:szCs w:val="14"/>
        </w:rPr>
        <w:t xml:space="preserve">: Distribution </w:t>
      </w:r>
      <w:r>
        <w:rPr>
          <w:b/>
          <w:bCs/>
          <w:sz w:val="14"/>
          <w:szCs w:val="14"/>
        </w:rPr>
        <w:t>of Genital thrush</w:t>
      </w:r>
      <w:r w:rsidRPr="006451A0">
        <w:rPr>
          <w:b/>
          <w:bCs/>
          <w:sz w:val="14"/>
          <w:szCs w:val="14"/>
        </w:rPr>
        <w:t xml:space="preserve"> </w:t>
      </w:r>
    </w:p>
    <w:p w14:paraId="6B9DBAAC" w14:textId="09E32C16" w:rsidR="003E1F31" w:rsidRPr="00BA5E22" w:rsidRDefault="003E1F31" w:rsidP="006451A0">
      <w:pPr>
        <w:ind w:left="720"/>
        <w:jc w:val="both"/>
      </w:pPr>
    </w:p>
    <w:p w14:paraId="1DCA3268" w14:textId="5F523128" w:rsidR="006451A0" w:rsidRPr="00032E86" w:rsidRDefault="006451A0" w:rsidP="00032E86">
      <w:pPr>
        <w:pStyle w:val="ListParagraph"/>
        <w:widowControl/>
        <w:numPr>
          <w:ilvl w:val="0"/>
          <w:numId w:val="7"/>
        </w:numPr>
        <w:autoSpaceDE/>
        <w:autoSpaceDN/>
        <w:spacing w:after="200" w:line="276" w:lineRule="auto"/>
        <w:rPr>
          <w:sz w:val="18"/>
          <w:szCs w:val="18"/>
        </w:rPr>
      </w:pPr>
      <w:r w:rsidRPr="00032E86">
        <w:rPr>
          <w:b/>
          <w:bCs/>
          <w:sz w:val="18"/>
          <w:szCs w:val="18"/>
        </w:rPr>
        <w:t>Partial paresis</w:t>
      </w:r>
      <w:r w:rsidRPr="00032E86">
        <w:rPr>
          <w:sz w:val="18"/>
          <w:szCs w:val="18"/>
        </w:rPr>
        <w:t>: Partial weakness or loss of muscle function, which can be linked to nerve damage caused by uncontrolled diabetes (neuropathy).</w:t>
      </w:r>
    </w:p>
    <w:p w14:paraId="4BADF4B9" w14:textId="77777777" w:rsidR="00391E0F" w:rsidRDefault="00391E0F" w:rsidP="00032E86">
      <w:pPr>
        <w:ind w:left="720"/>
        <w:jc w:val="center"/>
        <w:rPr>
          <w:noProof/>
        </w:rPr>
      </w:pPr>
    </w:p>
    <w:p w14:paraId="655EE19F" w14:textId="77777777" w:rsidR="00391E0F" w:rsidRDefault="00391E0F" w:rsidP="00032E86">
      <w:pPr>
        <w:ind w:left="720"/>
        <w:jc w:val="center"/>
        <w:rPr>
          <w:noProof/>
        </w:rPr>
      </w:pPr>
    </w:p>
    <w:p w14:paraId="6EE54367" w14:textId="77777777" w:rsidR="00391E0F" w:rsidRDefault="00391E0F" w:rsidP="00032E86">
      <w:pPr>
        <w:ind w:left="720"/>
        <w:jc w:val="center"/>
        <w:rPr>
          <w:noProof/>
        </w:rPr>
      </w:pPr>
    </w:p>
    <w:p w14:paraId="70FC82D7" w14:textId="3AC7ED18" w:rsidR="006451A0" w:rsidRDefault="006451A0" w:rsidP="00032E86">
      <w:pPr>
        <w:ind w:left="720"/>
        <w:jc w:val="center"/>
      </w:pPr>
    </w:p>
    <w:p w14:paraId="417C0C30" w14:textId="27256620" w:rsidR="00391E0F" w:rsidRDefault="00391E0F" w:rsidP="00391E0F">
      <w:pPr>
        <w:ind w:left="720"/>
        <w:jc w:val="center"/>
        <w:rPr>
          <w:b/>
          <w:bCs/>
          <w:sz w:val="14"/>
          <w:szCs w:val="14"/>
        </w:rPr>
      </w:pPr>
      <w:r w:rsidRPr="00EE4280">
        <w:rPr>
          <w:noProof/>
        </w:rPr>
        <w:drawing>
          <wp:inline distT="0" distB="0" distL="0" distR="0" wp14:anchorId="1ED134AD" wp14:editId="6610A20B">
            <wp:extent cx="2338595" cy="1357413"/>
            <wp:effectExtent l="0" t="0" r="5080" b="0"/>
            <wp:docPr id="9028572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57220" name="Picture 902857220"/>
                    <pic:cNvPicPr/>
                  </pic:nvPicPr>
                  <pic:blipFill>
                    <a:blip r:embed="rId20"/>
                    <a:stretch>
                      <a:fillRect/>
                    </a:stretch>
                  </pic:blipFill>
                  <pic:spPr>
                    <a:xfrm>
                      <a:off x="0" y="0"/>
                      <a:ext cx="2364532" cy="1372468"/>
                    </a:xfrm>
                    <a:prstGeom prst="rect">
                      <a:avLst/>
                    </a:prstGeom>
                  </pic:spPr>
                </pic:pic>
              </a:graphicData>
            </a:graphic>
          </wp:inline>
        </w:drawing>
      </w:r>
    </w:p>
    <w:p w14:paraId="5D31CCC0" w14:textId="77777777" w:rsidR="00391E0F" w:rsidRDefault="00391E0F" w:rsidP="00032E86">
      <w:pPr>
        <w:ind w:left="720"/>
        <w:rPr>
          <w:b/>
          <w:bCs/>
          <w:sz w:val="14"/>
          <w:szCs w:val="14"/>
        </w:rPr>
      </w:pPr>
    </w:p>
    <w:p w14:paraId="6F107DBA" w14:textId="785EAADF" w:rsidR="00032E86" w:rsidRDefault="00391E0F" w:rsidP="00391E0F">
      <w:pPr>
        <w:ind w:left="720"/>
        <w:rPr>
          <w:b/>
          <w:bCs/>
          <w:sz w:val="14"/>
          <w:szCs w:val="14"/>
        </w:rPr>
      </w:pPr>
      <w:r>
        <w:rPr>
          <w:b/>
          <w:bCs/>
          <w:sz w:val="14"/>
          <w:szCs w:val="14"/>
        </w:rPr>
        <w:t xml:space="preserve">                                                                             </w:t>
      </w:r>
      <w:r w:rsidR="00032E86" w:rsidRPr="006451A0">
        <w:rPr>
          <w:b/>
          <w:bCs/>
          <w:sz w:val="14"/>
          <w:szCs w:val="14"/>
        </w:rPr>
        <w:t>Fig</w:t>
      </w:r>
      <w:r w:rsidR="00032E86">
        <w:rPr>
          <w:b/>
          <w:bCs/>
          <w:sz w:val="14"/>
          <w:szCs w:val="14"/>
        </w:rPr>
        <w:t xml:space="preserve"> 1.8</w:t>
      </w:r>
      <w:r w:rsidR="00032E86" w:rsidRPr="006451A0">
        <w:rPr>
          <w:b/>
          <w:bCs/>
          <w:sz w:val="14"/>
          <w:szCs w:val="14"/>
        </w:rPr>
        <w:t xml:space="preserve">: Distribution </w:t>
      </w:r>
      <w:r w:rsidR="00032E86">
        <w:rPr>
          <w:b/>
          <w:bCs/>
          <w:sz w:val="14"/>
          <w:szCs w:val="14"/>
        </w:rPr>
        <w:t>of Partial Paresis</w:t>
      </w:r>
    </w:p>
    <w:p w14:paraId="0D31CF1A" w14:textId="77777777" w:rsidR="00867CF4" w:rsidRDefault="00867CF4" w:rsidP="00032E86">
      <w:pPr>
        <w:widowControl/>
        <w:autoSpaceDE/>
        <w:autoSpaceDN/>
        <w:spacing w:after="200" w:line="276" w:lineRule="auto"/>
        <w:rPr>
          <w:b/>
          <w:bCs/>
          <w:sz w:val="18"/>
          <w:szCs w:val="18"/>
        </w:rPr>
      </w:pPr>
    </w:p>
    <w:p w14:paraId="4F21AB19" w14:textId="15DAFD3D" w:rsidR="00032E86" w:rsidRPr="00032E86" w:rsidRDefault="00500FEF" w:rsidP="00032E86">
      <w:pPr>
        <w:widowControl/>
        <w:autoSpaceDE/>
        <w:autoSpaceDN/>
        <w:spacing w:after="200" w:line="276" w:lineRule="auto"/>
        <w:rPr>
          <w:b/>
          <w:bCs/>
          <w:sz w:val="18"/>
          <w:szCs w:val="18"/>
        </w:rPr>
      </w:pPr>
      <w:r>
        <w:rPr>
          <w:b/>
          <w:bCs/>
          <w:sz w:val="18"/>
          <w:szCs w:val="18"/>
        </w:rPr>
        <w:t>3.3</w:t>
      </w:r>
      <w:r w:rsidR="00032E86" w:rsidRPr="00032E86">
        <w:rPr>
          <w:b/>
          <w:bCs/>
          <w:sz w:val="18"/>
          <w:szCs w:val="18"/>
        </w:rPr>
        <w:t xml:space="preserve"> Data Preprocessing and Model Evaluation</w:t>
      </w:r>
    </w:p>
    <w:p w14:paraId="5ADB61E1" w14:textId="4AE2C5ED" w:rsidR="00032E86" w:rsidRPr="00032E86" w:rsidRDefault="00032E86" w:rsidP="00032E86">
      <w:pPr>
        <w:widowControl/>
        <w:autoSpaceDE/>
        <w:autoSpaceDN/>
        <w:spacing w:after="200" w:line="276" w:lineRule="auto"/>
        <w:jc w:val="both"/>
        <w:rPr>
          <w:sz w:val="18"/>
          <w:szCs w:val="18"/>
        </w:rPr>
      </w:pPr>
      <w:r w:rsidRPr="00032E86">
        <w:rPr>
          <w:sz w:val="18"/>
          <w:szCs w:val="18"/>
        </w:rPr>
        <w:t>The data preprocessing steps involved several key actions to prepare the dataset for modeling. First, categorical variables were mapped to numerical values, and missing values were checked to ensure data integrity. The dataset was then split into training and testing sets, with 800 samples allocated for training and 200 samples for testing. The shapes of the resulting datasets were as follows:</w:t>
      </w:r>
      <w:r>
        <w:rPr>
          <w:sz w:val="18"/>
          <w:szCs w:val="18"/>
        </w:rPr>
        <w:t xml:space="preserve"> </w:t>
      </w:r>
      <w:r w:rsidRPr="00032E86">
        <w:rPr>
          <w:sz w:val="18"/>
          <w:szCs w:val="18"/>
        </w:rPr>
        <w:t>- Training features (</w:t>
      </w:r>
      <w:proofErr w:type="spellStart"/>
      <w:r w:rsidRPr="00032E86">
        <w:rPr>
          <w:sz w:val="18"/>
          <w:szCs w:val="18"/>
        </w:rPr>
        <w:t>X_train</w:t>
      </w:r>
      <w:proofErr w:type="spellEnd"/>
      <w:r w:rsidRPr="00032E86">
        <w:rPr>
          <w:sz w:val="18"/>
          <w:szCs w:val="18"/>
        </w:rPr>
        <w:t>): 800 samples, 15 features</w:t>
      </w:r>
      <w:r>
        <w:rPr>
          <w:sz w:val="18"/>
          <w:szCs w:val="18"/>
        </w:rPr>
        <w:t xml:space="preserve">, </w:t>
      </w:r>
      <w:r w:rsidRPr="00032E86">
        <w:rPr>
          <w:sz w:val="18"/>
          <w:szCs w:val="18"/>
        </w:rPr>
        <w:t>testing features (</w:t>
      </w:r>
      <w:proofErr w:type="spellStart"/>
      <w:r w:rsidRPr="00032E86">
        <w:rPr>
          <w:sz w:val="18"/>
          <w:szCs w:val="18"/>
        </w:rPr>
        <w:t>X_test</w:t>
      </w:r>
      <w:proofErr w:type="spellEnd"/>
      <w:r w:rsidRPr="00032E86">
        <w:rPr>
          <w:sz w:val="18"/>
          <w:szCs w:val="18"/>
        </w:rPr>
        <w:t>): 200 samples, 15 features</w:t>
      </w:r>
      <w:r>
        <w:rPr>
          <w:sz w:val="18"/>
          <w:szCs w:val="18"/>
        </w:rPr>
        <w:t xml:space="preserve">, </w:t>
      </w:r>
      <w:r w:rsidRPr="00032E86">
        <w:rPr>
          <w:sz w:val="18"/>
          <w:szCs w:val="18"/>
        </w:rPr>
        <w:t>Training target (</w:t>
      </w:r>
      <w:proofErr w:type="spellStart"/>
      <w:r w:rsidRPr="00032E86">
        <w:rPr>
          <w:sz w:val="18"/>
          <w:szCs w:val="18"/>
        </w:rPr>
        <w:t>y_train</w:t>
      </w:r>
      <w:proofErr w:type="spellEnd"/>
      <w:r w:rsidRPr="00032E86">
        <w:rPr>
          <w:sz w:val="18"/>
          <w:szCs w:val="18"/>
        </w:rPr>
        <w:t>): 800 samples</w:t>
      </w:r>
      <w:r>
        <w:rPr>
          <w:sz w:val="18"/>
          <w:szCs w:val="18"/>
        </w:rPr>
        <w:t xml:space="preserve">, </w:t>
      </w:r>
      <w:r w:rsidRPr="00032E86">
        <w:rPr>
          <w:sz w:val="18"/>
          <w:szCs w:val="18"/>
        </w:rPr>
        <w:t>Testing target (</w:t>
      </w:r>
      <w:proofErr w:type="spellStart"/>
      <w:r w:rsidRPr="00032E86">
        <w:rPr>
          <w:sz w:val="18"/>
          <w:szCs w:val="18"/>
        </w:rPr>
        <w:t>y_test</w:t>
      </w:r>
      <w:proofErr w:type="spellEnd"/>
      <w:r w:rsidRPr="00032E86">
        <w:rPr>
          <w:sz w:val="18"/>
          <w:szCs w:val="18"/>
        </w:rPr>
        <w:t>): 200 samples</w:t>
      </w:r>
      <w:r>
        <w:rPr>
          <w:sz w:val="18"/>
          <w:szCs w:val="18"/>
        </w:rPr>
        <w:t xml:space="preserve">. </w:t>
      </w:r>
      <w:r w:rsidRPr="00032E86">
        <w:rPr>
          <w:sz w:val="18"/>
          <w:szCs w:val="18"/>
        </w:rPr>
        <w:t xml:space="preserve">Subsequently, a logistic regression model was trained, achieving an accuracy of approximately accuracy is 84.61 % with a standard deviation is 5.32 %The confusion matrix and classification report indicated challenges in precision and recall, particularly for the negative class. Various models, including Random Forest and Support Vector Machine, were tested, Finally, </w:t>
      </w:r>
      <w:proofErr w:type="gramStart"/>
      <w:r w:rsidRPr="00032E86">
        <w:rPr>
          <w:sz w:val="18"/>
          <w:szCs w:val="18"/>
        </w:rPr>
        <w:t>SVM ,</w:t>
      </w:r>
      <w:proofErr w:type="gramEnd"/>
      <w:r w:rsidRPr="00032E86">
        <w:rPr>
          <w:sz w:val="18"/>
          <w:szCs w:val="18"/>
        </w:rPr>
        <w:t xml:space="preserve"> KNN and Random forest with 98% Accuracy model was implemented. Overall, the models struggled to effectively classify the diabetes risk based on the available features.</w:t>
      </w:r>
    </w:p>
    <w:p w14:paraId="007545AE" w14:textId="4A723A97" w:rsidR="00032E86" w:rsidRDefault="00500FEF" w:rsidP="00032E86">
      <w:pPr>
        <w:widowControl/>
        <w:autoSpaceDE/>
        <w:autoSpaceDN/>
        <w:spacing w:after="200" w:line="276" w:lineRule="auto"/>
        <w:ind w:firstLine="180"/>
        <w:rPr>
          <w:b/>
          <w:bCs/>
          <w:sz w:val="18"/>
          <w:szCs w:val="18"/>
        </w:rPr>
      </w:pPr>
      <w:r>
        <w:rPr>
          <w:b/>
          <w:bCs/>
          <w:sz w:val="18"/>
          <w:szCs w:val="18"/>
        </w:rPr>
        <w:t>3.3.1</w:t>
      </w:r>
      <w:r w:rsidR="00032E86" w:rsidRPr="00032E86">
        <w:rPr>
          <w:b/>
          <w:bCs/>
          <w:sz w:val="18"/>
          <w:szCs w:val="18"/>
        </w:rPr>
        <w:t xml:space="preserve"> Logistic Regression</w:t>
      </w:r>
    </w:p>
    <w:p w14:paraId="0567F4F0" w14:textId="19BFAD3F" w:rsidR="00500FEF" w:rsidRDefault="00032E86" w:rsidP="00500FEF">
      <w:pPr>
        <w:widowControl/>
        <w:autoSpaceDE/>
        <w:autoSpaceDN/>
        <w:spacing w:after="200" w:line="276" w:lineRule="auto"/>
        <w:ind w:firstLine="180"/>
        <w:rPr>
          <w:sz w:val="18"/>
          <w:szCs w:val="18"/>
        </w:rPr>
      </w:pPr>
      <w:r w:rsidRPr="00032E86">
        <w:rPr>
          <w:sz w:val="18"/>
          <w:szCs w:val="18"/>
        </w:rPr>
        <w:t xml:space="preserve">Logistic Regression is a linear classifier for binary classification. The data was split to have 80% for training and 20% for testing. </w:t>
      </w:r>
      <w:proofErr w:type="gramStart"/>
      <w:r w:rsidRPr="00032E86">
        <w:rPr>
          <w:sz w:val="18"/>
          <w:szCs w:val="18"/>
        </w:rPr>
        <w:t xml:space="preserve">Applying  </w:t>
      </w:r>
      <w:proofErr w:type="spellStart"/>
      <w:r w:rsidRPr="00032E86">
        <w:rPr>
          <w:rStyle w:val="SourceText"/>
          <w:sz w:val="18"/>
          <w:szCs w:val="18"/>
        </w:rPr>
        <w:t>StandardScaler</w:t>
      </w:r>
      <w:proofErr w:type="spellEnd"/>
      <w:proofErr w:type="gramEnd"/>
      <w:r w:rsidRPr="00032E86">
        <w:rPr>
          <w:sz w:val="18"/>
          <w:szCs w:val="18"/>
        </w:rPr>
        <w:t xml:space="preserve"> We trained the model using </w:t>
      </w:r>
      <w:proofErr w:type="spellStart"/>
      <w:r w:rsidRPr="00032E86">
        <w:rPr>
          <w:rStyle w:val="SourceText"/>
          <w:sz w:val="18"/>
          <w:szCs w:val="18"/>
        </w:rPr>
        <w:t>LogisticRegression</w:t>
      </w:r>
      <w:proofErr w:type="spellEnd"/>
      <w:r w:rsidRPr="00032E86">
        <w:rPr>
          <w:rStyle w:val="SourceText"/>
          <w:sz w:val="18"/>
          <w:szCs w:val="18"/>
        </w:rPr>
        <w:t>()</w:t>
      </w:r>
      <w:r w:rsidRPr="00032E86">
        <w:rPr>
          <w:sz w:val="18"/>
          <w:szCs w:val="18"/>
        </w:rPr>
        <w:t xml:space="preserve"> from the scikit-learn library, and evaluated the performance using accuracy score and confusion matrix [</w:t>
      </w:r>
      <w:r w:rsidR="00867CF4">
        <w:rPr>
          <w:sz w:val="18"/>
          <w:szCs w:val="18"/>
        </w:rPr>
        <w:t>6</w:t>
      </w:r>
      <w:r w:rsidRPr="00032E86">
        <w:rPr>
          <w:sz w:val="18"/>
          <w:szCs w:val="18"/>
        </w:rPr>
        <w:t>].</w:t>
      </w:r>
    </w:p>
    <w:p w14:paraId="3FC136B2" w14:textId="34EA1956" w:rsidR="00500FEF" w:rsidRPr="00500FEF" w:rsidRDefault="00500FEF" w:rsidP="00500FEF">
      <w:pPr>
        <w:widowControl/>
        <w:autoSpaceDE/>
        <w:autoSpaceDN/>
        <w:spacing w:after="200" w:line="276" w:lineRule="auto"/>
        <w:ind w:firstLine="180"/>
        <w:rPr>
          <w:b/>
          <w:bCs/>
          <w:sz w:val="18"/>
          <w:szCs w:val="18"/>
        </w:rPr>
      </w:pPr>
      <w:r w:rsidRPr="00500FEF">
        <w:rPr>
          <w:b/>
          <w:bCs/>
          <w:sz w:val="18"/>
          <w:szCs w:val="18"/>
        </w:rPr>
        <w:t>3.3.2 Random Forest Classifier</w:t>
      </w:r>
    </w:p>
    <w:p w14:paraId="35AF05FF" w14:textId="7AE1D1C2" w:rsidR="00500FEF" w:rsidRPr="00500FEF" w:rsidRDefault="00500FEF" w:rsidP="00500FEF">
      <w:pPr>
        <w:widowControl/>
        <w:autoSpaceDE/>
        <w:autoSpaceDN/>
        <w:spacing w:after="200" w:line="276" w:lineRule="auto"/>
        <w:ind w:firstLine="180"/>
        <w:rPr>
          <w:sz w:val="18"/>
          <w:szCs w:val="18"/>
        </w:rPr>
      </w:pPr>
      <w:r w:rsidRPr="00500FEF">
        <w:rPr>
          <w:sz w:val="18"/>
          <w:szCs w:val="18"/>
        </w:rPr>
        <w:t xml:space="preserve">Random Forest is an ensemble of decision trees, implemented using </w:t>
      </w:r>
      <w:proofErr w:type="spellStart"/>
      <w:r w:rsidRPr="00500FEF">
        <w:rPr>
          <w:sz w:val="18"/>
          <w:szCs w:val="18"/>
        </w:rPr>
        <w:t>RandomForestClassifier</w:t>
      </w:r>
      <w:proofErr w:type="spellEnd"/>
      <w:r>
        <w:rPr>
          <w:sz w:val="18"/>
          <w:szCs w:val="18"/>
        </w:rPr>
        <w:t xml:space="preserve"> </w:t>
      </w:r>
      <w:r w:rsidRPr="00500FEF">
        <w:rPr>
          <w:sz w:val="18"/>
          <w:szCs w:val="18"/>
        </w:rPr>
        <w:t>(</w:t>
      </w:r>
      <w:proofErr w:type="spellStart"/>
      <w:r w:rsidRPr="00500FEF">
        <w:rPr>
          <w:sz w:val="18"/>
          <w:szCs w:val="18"/>
        </w:rPr>
        <w:t>n_estimators</w:t>
      </w:r>
      <w:proofErr w:type="spellEnd"/>
      <w:r w:rsidRPr="00500FEF">
        <w:rPr>
          <w:sz w:val="18"/>
          <w:szCs w:val="18"/>
        </w:rPr>
        <w:t>=100, criterion='entropy'). Cross-validation was performed to assess generalization, and feature importance scores were extracted</w:t>
      </w:r>
      <w:r>
        <w:rPr>
          <w:sz w:val="18"/>
          <w:szCs w:val="18"/>
        </w:rPr>
        <w:t>.</w:t>
      </w:r>
      <w:r w:rsidR="00867CF4">
        <w:rPr>
          <w:sz w:val="18"/>
          <w:szCs w:val="18"/>
        </w:rPr>
        <w:t>[7]</w:t>
      </w:r>
    </w:p>
    <w:p w14:paraId="1BDEE397" w14:textId="77777777" w:rsidR="00500FEF" w:rsidRDefault="00500FEF" w:rsidP="00500FEF">
      <w:pPr>
        <w:widowControl/>
        <w:autoSpaceDE/>
        <w:autoSpaceDN/>
        <w:spacing w:after="200" w:line="276" w:lineRule="auto"/>
        <w:rPr>
          <w:b/>
          <w:bCs/>
          <w:sz w:val="18"/>
          <w:szCs w:val="18"/>
        </w:rPr>
      </w:pPr>
      <w:r>
        <w:rPr>
          <w:b/>
          <w:bCs/>
          <w:sz w:val="18"/>
          <w:szCs w:val="18"/>
        </w:rPr>
        <w:t xml:space="preserve">   </w:t>
      </w:r>
      <w:r w:rsidRPr="00500FEF">
        <w:rPr>
          <w:b/>
          <w:bCs/>
          <w:sz w:val="18"/>
          <w:szCs w:val="18"/>
        </w:rPr>
        <w:t>3.3.3 SVM</w:t>
      </w:r>
    </w:p>
    <w:p w14:paraId="23A07307" w14:textId="601083D0" w:rsidR="00500FEF" w:rsidRPr="00500FEF" w:rsidRDefault="00500FEF" w:rsidP="00500FEF">
      <w:pPr>
        <w:widowControl/>
        <w:autoSpaceDE/>
        <w:autoSpaceDN/>
        <w:spacing w:after="200" w:line="276" w:lineRule="auto"/>
        <w:rPr>
          <w:b/>
          <w:bCs/>
          <w:sz w:val="18"/>
          <w:szCs w:val="18"/>
        </w:rPr>
      </w:pPr>
      <w:r>
        <w:rPr>
          <w:b/>
          <w:bCs/>
          <w:sz w:val="18"/>
          <w:szCs w:val="18"/>
        </w:rPr>
        <w:t xml:space="preserve">   </w:t>
      </w:r>
      <w:r w:rsidRPr="00500FEF">
        <w:rPr>
          <w:sz w:val="18"/>
          <w:szCs w:val="18"/>
        </w:rPr>
        <w:t>Support Vector Machine (SVM) SVM implementing by recognizing an optimal hyperplane to separate classes. Two variations were implemented:</w:t>
      </w:r>
    </w:p>
    <w:p w14:paraId="5D69AB35" w14:textId="5EF8BC68" w:rsidR="00500FEF" w:rsidRPr="00500FEF" w:rsidRDefault="00500FEF" w:rsidP="00500FEF">
      <w:pPr>
        <w:widowControl/>
        <w:autoSpaceDE/>
        <w:autoSpaceDN/>
        <w:spacing w:line="276" w:lineRule="auto"/>
        <w:ind w:firstLine="180"/>
        <w:rPr>
          <w:sz w:val="18"/>
          <w:szCs w:val="18"/>
        </w:rPr>
      </w:pPr>
      <w:r w:rsidRPr="00500FEF">
        <w:rPr>
          <w:rFonts w:hint="eastAsia"/>
          <w:sz w:val="18"/>
          <w:szCs w:val="18"/>
        </w:rPr>
        <w:t>•</w:t>
      </w:r>
      <w:r w:rsidRPr="00500FEF">
        <w:rPr>
          <w:sz w:val="18"/>
          <w:szCs w:val="18"/>
        </w:rPr>
        <w:tab/>
        <w:t>Linear SVM: Used SVC</w:t>
      </w:r>
      <w:r>
        <w:rPr>
          <w:sz w:val="18"/>
          <w:szCs w:val="18"/>
        </w:rPr>
        <w:t xml:space="preserve"> </w:t>
      </w:r>
      <w:r w:rsidRPr="00500FEF">
        <w:rPr>
          <w:sz w:val="18"/>
          <w:szCs w:val="18"/>
        </w:rPr>
        <w:t xml:space="preserve">(kernel='linear') [2]. </w:t>
      </w:r>
    </w:p>
    <w:p w14:paraId="3F212886" w14:textId="6B523503" w:rsidR="00F83BCF" w:rsidRDefault="00500FEF" w:rsidP="00500FEF">
      <w:pPr>
        <w:widowControl/>
        <w:autoSpaceDE/>
        <w:autoSpaceDN/>
        <w:spacing w:after="200" w:line="276" w:lineRule="auto"/>
        <w:ind w:firstLine="180"/>
        <w:rPr>
          <w:sz w:val="18"/>
          <w:szCs w:val="18"/>
        </w:rPr>
      </w:pPr>
      <w:r w:rsidRPr="00500FEF">
        <w:rPr>
          <w:rFonts w:hint="eastAsia"/>
          <w:sz w:val="18"/>
          <w:szCs w:val="18"/>
        </w:rPr>
        <w:t>•</w:t>
      </w:r>
      <w:r w:rsidRPr="00500FEF">
        <w:rPr>
          <w:sz w:val="18"/>
          <w:szCs w:val="18"/>
        </w:rPr>
        <w:tab/>
        <w:t>RBF Kernel SVM: Used SVC</w:t>
      </w:r>
      <w:r>
        <w:rPr>
          <w:sz w:val="18"/>
          <w:szCs w:val="18"/>
        </w:rPr>
        <w:t xml:space="preserve"> </w:t>
      </w:r>
      <w:r w:rsidRPr="00500FEF">
        <w:rPr>
          <w:sz w:val="18"/>
          <w:szCs w:val="18"/>
        </w:rPr>
        <w:t>(kernel='</w:t>
      </w:r>
      <w:proofErr w:type="spellStart"/>
      <w:r w:rsidRPr="00500FEF">
        <w:rPr>
          <w:sz w:val="18"/>
          <w:szCs w:val="18"/>
        </w:rPr>
        <w:t>rbf</w:t>
      </w:r>
      <w:proofErr w:type="spellEnd"/>
      <w:r w:rsidRPr="00500FEF">
        <w:rPr>
          <w:sz w:val="18"/>
          <w:szCs w:val="18"/>
        </w:rPr>
        <w:t>') for nonlinear relationships.</w:t>
      </w:r>
      <w:r w:rsidR="00867CF4">
        <w:rPr>
          <w:sz w:val="18"/>
          <w:szCs w:val="18"/>
        </w:rPr>
        <w:t>[8]</w:t>
      </w:r>
      <w:r w:rsidRPr="00500FEF">
        <w:rPr>
          <w:sz w:val="18"/>
          <w:szCs w:val="18"/>
        </w:rPr>
        <w:t xml:space="preserve"> </w:t>
      </w:r>
    </w:p>
    <w:p w14:paraId="39D9FE06" w14:textId="3A60BBFE" w:rsidR="00500FEF" w:rsidRPr="00500FEF" w:rsidRDefault="00500FEF" w:rsidP="00F83BCF">
      <w:pPr>
        <w:widowControl/>
        <w:autoSpaceDE/>
        <w:autoSpaceDN/>
        <w:spacing w:after="200" w:line="276" w:lineRule="auto"/>
        <w:ind w:firstLine="180"/>
        <w:rPr>
          <w:sz w:val="18"/>
          <w:szCs w:val="18"/>
        </w:rPr>
      </w:pPr>
      <w:r w:rsidRPr="00500FEF">
        <w:rPr>
          <w:sz w:val="18"/>
          <w:szCs w:val="18"/>
        </w:rPr>
        <w:t>Both models were trained and evaluated</w:t>
      </w:r>
      <w:r w:rsidR="00F83BCF">
        <w:rPr>
          <w:sz w:val="18"/>
          <w:szCs w:val="18"/>
        </w:rPr>
        <w:t xml:space="preserve"> </w:t>
      </w:r>
      <w:r w:rsidRPr="00500FEF">
        <w:rPr>
          <w:sz w:val="18"/>
          <w:szCs w:val="18"/>
        </w:rPr>
        <w:t xml:space="preserve">similarly using accuracy scores and confusion matrices. </w:t>
      </w:r>
    </w:p>
    <w:p w14:paraId="4D78DDE8" w14:textId="77777777" w:rsidR="00500FEF" w:rsidRDefault="00500FEF" w:rsidP="00500FEF">
      <w:pPr>
        <w:widowControl/>
        <w:autoSpaceDE/>
        <w:autoSpaceDN/>
        <w:spacing w:after="200" w:line="276" w:lineRule="auto"/>
        <w:rPr>
          <w:b/>
          <w:bCs/>
          <w:sz w:val="18"/>
          <w:szCs w:val="18"/>
        </w:rPr>
      </w:pPr>
      <w:r w:rsidRPr="00500FEF">
        <w:rPr>
          <w:b/>
          <w:bCs/>
          <w:sz w:val="18"/>
          <w:szCs w:val="18"/>
        </w:rPr>
        <w:t>3.3.4 Naive bayes-Gaussian NB</w:t>
      </w:r>
    </w:p>
    <w:p w14:paraId="40FB2E29" w14:textId="794522DD" w:rsidR="00500FEF" w:rsidRDefault="00500FEF" w:rsidP="00500FEF">
      <w:pPr>
        <w:widowControl/>
        <w:autoSpaceDE/>
        <w:autoSpaceDN/>
        <w:spacing w:after="200" w:line="276" w:lineRule="auto"/>
        <w:rPr>
          <w:sz w:val="18"/>
          <w:szCs w:val="18"/>
        </w:rPr>
      </w:pPr>
      <w:r>
        <w:rPr>
          <w:b/>
          <w:bCs/>
          <w:sz w:val="18"/>
          <w:szCs w:val="18"/>
        </w:rPr>
        <w:t xml:space="preserve">  </w:t>
      </w:r>
      <w:r w:rsidRPr="00500FEF">
        <w:rPr>
          <w:sz w:val="18"/>
          <w:szCs w:val="18"/>
        </w:rPr>
        <w:t>Naive Bayes (</w:t>
      </w:r>
      <w:proofErr w:type="spellStart"/>
      <w:r w:rsidRPr="00500FEF">
        <w:rPr>
          <w:sz w:val="18"/>
          <w:szCs w:val="18"/>
        </w:rPr>
        <w:t>GaussianNB</w:t>
      </w:r>
      <w:proofErr w:type="spellEnd"/>
      <w:r w:rsidRPr="00500FEF">
        <w:rPr>
          <w:sz w:val="18"/>
          <w:szCs w:val="18"/>
        </w:rPr>
        <w:t xml:space="preserve">) Gaussian Naive Bayes assumes feature independence and was implemented using </w:t>
      </w:r>
      <w:proofErr w:type="spellStart"/>
      <w:r w:rsidRPr="00500FEF">
        <w:rPr>
          <w:sz w:val="18"/>
          <w:szCs w:val="18"/>
        </w:rPr>
        <w:t>GaussianNB</w:t>
      </w:r>
      <w:proofErr w:type="spellEnd"/>
      <w:r w:rsidR="00867CF4">
        <w:rPr>
          <w:sz w:val="18"/>
          <w:szCs w:val="18"/>
        </w:rPr>
        <w:t xml:space="preserve"> </w:t>
      </w:r>
      <w:r w:rsidRPr="00500FEF">
        <w:rPr>
          <w:sz w:val="18"/>
          <w:szCs w:val="18"/>
        </w:rPr>
        <w:t>(). The model was trained, and its predictive performance was analyzed using cross-validation [</w:t>
      </w:r>
      <w:r w:rsidR="00867CF4">
        <w:rPr>
          <w:sz w:val="18"/>
          <w:szCs w:val="18"/>
        </w:rPr>
        <w:t>6</w:t>
      </w:r>
      <w:r w:rsidRPr="00500FEF">
        <w:rPr>
          <w:sz w:val="18"/>
          <w:szCs w:val="18"/>
        </w:rPr>
        <w:t>].</w:t>
      </w:r>
    </w:p>
    <w:p w14:paraId="28FFF4C6" w14:textId="77777777" w:rsidR="00196BB8" w:rsidRDefault="00196BB8" w:rsidP="00500FEF">
      <w:pPr>
        <w:widowControl/>
        <w:autoSpaceDE/>
        <w:autoSpaceDN/>
        <w:spacing w:after="200" w:line="276" w:lineRule="auto"/>
        <w:rPr>
          <w:sz w:val="18"/>
          <w:szCs w:val="18"/>
        </w:rPr>
      </w:pPr>
    </w:p>
    <w:p w14:paraId="782B5926" w14:textId="77777777" w:rsidR="00196BB8" w:rsidRDefault="00196BB8" w:rsidP="00500FEF">
      <w:pPr>
        <w:widowControl/>
        <w:autoSpaceDE/>
        <w:autoSpaceDN/>
        <w:spacing w:after="200" w:line="276" w:lineRule="auto"/>
        <w:rPr>
          <w:sz w:val="18"/>
          <w:szCs w:val="18"/>
        </w:rPr>
      </w:pPr>
    </w:p>
    <w:p w14:paraId="76A044E3" w14:textId="77777777" w:rsidR="00196BB8" w:rsidRPr="00500FEF" w:rsidRDefault="00196BB8" w:rsidP="00500FEF">
      <w:pPr>
        <w:widowControl/>
        <w:autoSpaceDE/>
        <w:autoSpaceDN/>
        <w:spacing w:after="200" w:line="276" w:lineRule="auto"/>
        <w:rPr>
          <w:b/>
          <w:bCs/>
          <w:sz w:val="18"/>
          <w:szCs w:val="18"/>
        </w:rPr>
      </w:pPr>
    </w:p>
    <w:p w14:paraId="2E8BC74D" w14:textId="77777777" w:rsidR="00500FEF" w:rsidRDefault="00500FEF" w:rsidP="00500FEF">
      <w:pPr>
        <w:widowControl/>
        <w:autoSpaceDE/>
        <w:autoSpaceDN/>
        <w:spacing w:after="200" w:line="276" w:lineRule="auto"/>
        <w:rPr>
          <w:b/>
          <w:bCs/>
          <w:sz w:val="18"/>
          <w:szCs w:val="18"/>
        </w:rPr>
      </w:pPr>
      <w:r w:rsidRPr="00500FEF">
        <w:rPr>
          <w:b/>
          <w:bCs/>
          <w:sz w:val="18"/>
          <w:szCs w:val="18"/>
        </w:rPr>
        <w:t>3.3.5 Decision Tress Classifier</w:t>
      </w:r>
    </w:p>
    <w:p w14:paraId="66EE78F2" w14:textId="0D2B86C8" w:rsidR="00500FEF" w:rsidRDefault="00500FEF" w:rsidP="00500FEF">
      <w:pPr>
        <w:widowControl/>
        <w:autoSpaceDE/>
        <w:autoSpaceDN/>
        <w:spacing w:after="200" w:line="276" w:lineRule="auto"/>
        <w:rPr>
          <w:b/>
          <w:bCs/>
          <w:sz w:val="18"/>
          <w:szCs w:val="18"/>
        </w:rPr>
      </w:pPr>
      <w:r>
        <w:rPr>
          <w:b/>
          <w:bCs/>
          <w:sz w:val="18"/>
          <w:szCs w:val="18"/>
        </w:rPr>
        <w:t xml:space="preserve">  </w:t>
      </w:r>
      <w:r w:rsidRPr="00500FEF">
        <w:rPr>
          <w:sz w:val="18"/>
          <w:szCs w:val="18"/>
        </w:rPr>
        <w:t xml:space="preserve">Decision Tree </w:t>
      </w:r>
      <w:r w:rsidR="004777EF" w:rsidRPr="00500FEF">
        <w:rPr>
          <w:sz w:val="18"/>
          <w:szCs w:val="18"/>
        </w:rPr>
        <w:t xml:space="preserve">Classifier </w:t>
      </w:r>
      <w:proofErr w:type="gramStart"/>
      <w:r w:rsidR="004777EF" w:rsidRPr="00500FEF">
        <w:rPr>
          <w:sz w:val="18"/>
          <w:szCs w:val="18"/>
        </w:rPr>
        <w:t>The</w:t>
      </w:r>
      <w:proofErr w:type="gramEnd"/>
      <w:r w:rsidRPr="00500FEF">
        <w:rPr>
          <w:sz w:val="18"/>
          <w:szCs w:val="18"/>
        </w:rPr>
        <w:t xml:space="preserve"> Decision Tree model was built using </w:t>
      </w:r>
      <w:proofErr w:type="spellStart"/>
      <w:r w:rsidRPr="00500FEF">
        <w:rPr>
          <w:sz w:val="18"/>
          <w:szCs w:val="18"/>
        </w:rPr>
        <w:t>DecisionTreeClassifier</w:t>
      </w:r>
      <w:proofErr w:type="spellEnd"/>
      <w:r w:rsidRPr="00500FEF">
        <w:rPr>
          <w:sz w:val="18"/>
          <w:szCs w:val="18"/>
        </w:rPr>
        <w:t>(criterion='</w:t>
      </w:r>
      <w:proofErr w:type="spellStart"/>
      <w:r w:rsidRPr="00500FEF">
        <w:rPr>
          <w:sz w:val="18"/>
          <w:szCs w:val="18"/>
        </w:rPr>
        <w:t>gini</w:t>
      </w:r>
      <w:proofErr w:type="spellEnd"/>
      <w:r w:rsidRPr="00500FEF">
        <w:rPr>
          <w:sz w:val="18"/>
          <w:szCs w:val="18"/>
        </w:rPr>
        <w:t>'). The model was trained and evaluated based on accuracy and confusion matrix. The structure of the decision tree was analyzed to understand its classification rules [5].</w:t>
      </w:r>
    </w:p>
    <w:p w14:paraId="6C7C0B8C" w14:textId="77777777" w:rsidR="00500FEF" w:rsidRDefault="00500FEF" w:rsidP="00500FEF">
      <w:pPr>
        <w:widowControl/>
        <w:autoSpaceDE/>
        <w:autoSpaceDN/>
        <w:spacing w:after="200" w:line="276" w:lineRule="auto"/>
        <w:rPr>
          <w:b/>
          <w:bCs/>
          <w:sz w:val="18"/>
          <w:szCs w:val="18"/>
        </w:rPr>
      </w:pPr>
      <w:r>
        <w:rPr>
          <w:b/>
          <w:bCs/>
          <w:sz w:val="18"/>
          <w:szCs w:val="18"/>
        </w:rPr>
        <w:t xml:space="preserve">3.3.6 </w:t>
      </w:r>
      <w:r w:rsidRPr="00500FEF">
        <w:rPr>
          <w:b/>
          <w:bCs/>
          <w:sz w:val="18"/>
          <w:szCs w:val="18"/>
        </w:rPr>
        <w:t>K-Nearest Neighbors</w:t>
      </w:r>
    </w:p>
    <w:p w14:paraId="48EE2C2C" w14:textId="62CE160F" w:rsidR="00391E0F" w:rsidRDefault="00500FEF" w:rsidP="00500FEF">
      <w:pPr>
        <w:widowControl/>
        <w:autoSpaceDE/>
        <w:autoSpaceDN/>
        <w:spacing w:after="200" w:line="276" w:lineRule="auto"/>
        <w:rPr>
          <w:sz w:val="18"/>
          <w:szCs w:val="18"/>
        </w:rPr>
      </w:pPr>
      <w:r>
        <w:rPr>
          <w:b/>
          <w:bCs/>
          <w:sz w:val="18"/>
          <w:szCs w:val="18"/>
        </w:rPr>
        <w:t xml:space="preserve">  </w:t>
      </w:r>
      <w:r w:rsidRPr="00500FEF">
        <w:rPr>
          <w:sz w:val="18"/>
          <w:szCs w:val="18"/>
        </w:rPr>
        <w:t xml:space="preserve">K-Nearest Neighbors (KNN) KNN classifies samples based on their k nearest neighbors. The model was trained by adhering </w:t>
      </w:r>
      <w:proofErr w:type="spellStart"/>
      <w:r w:rsidRPr="00500FEF">
        <w:rPr>
          <w:sz w:val="18"/>
          <w:szCs w:val="18"/>
        </w:rPr>
        <w:t>KNeighborsClassifier</w:t>
      </w:r>
      <w:proofErr w:type="spellEnd"/>
      <w:r w:rsidRPr="00500FEF">
        <w:rPr>
          <w:sz w:val="18"/>
          <w:szCs w:val="18"/>
        </w:rPr>
        <w:t>(</w:t>
      </w:r>
      <w:proofErr w:type="spellStart"/>
      <w:r w:rsidRPr="00500FEF">
        <w:rPr>
          <w:sz w:val="18"/>
          <w:szCs w:val="18"/>
        </w:rPr>
        <w:t>n_neighbors</w:t>
      </w:r>
      <w:proofErr w:type="spellEnd"/>
      <w:r w:rsidRPr="00500FEF">
        <w:rPr>
          <w:sz w:val="18"/>
          <w:szCs w:val="18"/>
        </w:rPr>
        <w:t>=k), with k values ranging from 1 to 10. The best k value was selected based on accuracy performance [3].</w:t>
      </w:r>
    </w:p>
    <w:p w14:paraId="62F4A147" w14:textId="77777777" w:rsidR="00B80EC4" w:rsidRDefault="00500FEF" w:rsidP="00500FEF">
      <w:pPr>
        <w:widowControl/>
        <w:autoSpaceDE/>
        <w:autoSpaceDN/>
        <w:spacing w:after="200" w:line="276" w:lineRule="auto"/>
        <w:rPr>
          <w:b/>
          <w:bCs/>
          <w:sz w:val="18"/>
          <w:szCs w:val="18"/>
        </w:rPr>
      </w:pPr>
      <w:r>
        <w:rPr>
          <w:b/>
          <w:bCs/>
          <w:sz w:val="18"/>
          <w:szCs w:val="18"/>
        </w:rPr>
        <w:t xml:space="preserve">4. </w:t>
      </w:r>
      <w:r w:rsidRPr="00500FEF">
        <w:rPr>
          <w:b/>
          <w:bCs/>
          <w:sz w:val="18"/>
          <w:szCs w:val="18"/>
        </w:rPr>
        <w:t>Results and Analysis</w:t>
      </w:r>
    </w:p>
    <w:p w14:paraId="77B9D3B1" w14:textId="77777777" w:rsidR="00B80EC4" w:rsidRDefault="00B80EC4" w:rsidP="00500FEF">
      <w:pPr>
        <w:widowControl/>
        <w:autoSpaceDE/>
        <w:autoSpaceDN/>
        <w:spacing w:after="200" w:line="276" w:lineRule="auto"/>
        <w:rPr>
          <w:b/>
          <w:bCs/>
          <w:sz w:val="18"/>
          <w:szCs w:val="18"/>
        </w:rPr>
      </w:pPr>
      <w:r>
        <w:rPr>
          <w:b/>
          <w:bCs/>
          <w:sz w:val="18"/>
          <w:szCs w:val="18"/>
        </w:rPr>
        <w:t>4</w:t>
      </w:r>
      <w:r w:rsidR="00500FEF" w:rsidRPr="00500FEF">
        <w:rPr>
          <w:b/>
          <w:bCs/>
          <w:sz w:val="18"/>
          <w:szCs w:val="18"/>
        </w:rPr>
        <w:t>.1 Performance Metrics</w:t>
      </w:r>
    </w:p>
    <w:p w14:paraId="38E678A6" w14:textId="2914AE78" w:rsidR="00500FEF" w:rsidRDefault="00500FEF" w:rsidP="00500FEF">
      <w:pPr>
        <w:widowControl/>
        <w:autoSpaceDE/>
        <w:autoSpaceDN/>
        <w:spacing w:after="200" w:line="276" w:lineRule="auto"/>
        <w:rPr>
          <w:sz w:val="18"/>
          <w:szCs w:val="18"/>
        </w:rPr>
      </w:pPr>
      <w:r w:rsidRPr="00500FEF">
        <w:rPr>
          <w:b/>
          <w:bCs/>
          <w:sz w:val="18"/>
          <w:szCs w:val="18"/>
        </w:rPr>
        <w:t xml:space="preserve"> </w:t>
      </w:r>
      <w:r w:rsidRPr="00B80EC4">
        <w:rPr>
          <w:sz w:val="18"/>
          <w:szCs w:val="18"/>
        </w:rPr>
        <w:t>Each model was evaluated based on accuracy, precision, recall, F1-score, and confusion matrix. Cross-validation was performed to assess model robustness.</w:t>
      </w:r>
      <w:r w:rsidR="00B80EC4">
        <w:rPr>
          <w:sz w:val="18"/>
          <w:szCs w:val="18"/>
        </w:rPr>
        <w:t xml:space="preserve"> </w:t>
      </w:r>
      <w:r w:rsidRPr="00B80EC4">
        <w:rPr>
          <w:sz w:val="18"/>
          <w:szCs w:val="18"/>
        </w:rPr>
        <w:t>Logistic Regression: 89.42% SVM (Linear): 90.38% SVM (RBF): 98.08</w:t>
      </w:r>
      <w:proofErr w:type="gramStart"/>
      <w:r w:rsidRPr="00B80EC4">
        <w:rPr>
          <w:sz w:val="18"/>
          <w:szCs w:val="18"/>
        </w:rPr>
        <w:t xml:space="preserve">% </w:t>
      </w:r>
      <w:r w:rsidR="00B80EC4" w:rsidRPr="00B80EC4">
        <w:rPr>
          <w:sz w:val="18"/>
          <w:szCs w:val="18"/>
        </w:rPr>
        <w:t xml:space="preserve"> </w:t>
      </w:r>
      <w:r w:rsidRPr="00B80EC4">
        <w:rPr>
          <w:sz w:val="18"/>
          <w:szCs w:val="18"/>
        </w:rPr>
        <w:t>KNN</w:t>
      </w:r>
      <w:proofErr w:type="gramEnd"/>
      <w:r w:rsidRPr="00B80EC4">
        <w:rPr>
          <w:sz w:val="18"/>
          <w:szCs w:val="18"/>
        </w:rPr>
        <w:t>: 98.08% Naive Bayes: 85.58% Decision Tree: 96.15% Random Forest: 98.08% The best-performing models were SVM (RBF), KNN, and Random Forest, achieving an accuracy of 98%.</w:t>
      </w:r>
    </w:p>
    <w:p w14:paraId="09417596" w14:textId="77777777" w:rsidR="00B80EC4" w:rsidRDefault="00B80EC4" w:rsidP="00500FEF">
      <w:pPr>
        <w:widowControl/>
        <w:autoSpaceDE/>
        <w:autoSpaceDN/>
        <w:spacing w:after="200" w:line="276" w:lineRule="auto"/>
        <w:rPr>
          <w:sz w:val="18"/>
          <w:szCs w:val="18"/>
        </w:rPr>
      </w:pPr>
    </w:p>
    <w:p w14:paraId="36F8519F" w14:textId="77777777" w:rsidR="00B80EC4" w:rsidRDefault="00B80EC4" w:rsidP="00B80EC4">
      <w:pPr>
        <w:widowControl/>
        <w:autoSpaceDE/>
        <w:autoSpaceDN/>
        <w:spacing w:after="200" w:line="276" w:lineRule="auto"/>
        <w:jc w:val="center"/>
        <w:rPr>
          <w:sz w:val="18"/>
          <w:szCs w:val="18"/>
        </w:rPr>
      </w:pPr>
      <w:r w:rsidRPr="00EE4280">
        <w:rPr>
          <w:noProof/>
        </w:rPr>
        <w:drawing>
          <wp:inline distT="0" distB="0" distL="0" distR="0" wp14:anchorId="3EE7F1AA" wp14:editId="62D37699">
            <wp:extent cx="3426371" cy="171318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_performance.png"/>
                    <pic:cNvPicPr/>
                  </pic:nvPicPr>
                  <pic:blipFill>
                    <a:blip r:embed="rId21"/>
                    <a:stretch>
                      <a:fillRect/>
                    </a:stretch>
                  </pic:blipFill>
                  <pic:spPr>
                    <a:xfrm>
                      <a:off x="0" y="0"/>
                      <a:ext cx="3452188" cy="1726094"/>
                    </a:xfrm>
                    <a:prstGeom prst="rect">
                      <a:avLst/>
                    </a:prstGeom>
                  </pic:spPr>
                </pic:pic>
              </a:graphicData>
            </a:graphic>
          </wp:inline>
        </w:drawing>
      </w:r>
    </w:p>
    <w:p w14:paraId="47EB4F30" w14:textId="4FEEC9DD" w:rsidR="00500FEF" w:rsidRDefault="00500FEF" w:rsidP="00B80EC4">
      <w:pPr>
        <w:widowControl/>
        <w:autoSpaceDE/>
        <w:autoSpaceDN/>
        <w:spacing w:after="200" w:line="276" w:lineRule="auto"/>
        <w:jc w:val="center"/>
        <w:rPr>
          <w:b/>
          <w:bCs/>
          <w:sz w:val="12"/>
          <w:szCs w:val="12"/>
        </w:rPr>
      </w:pPr>
      <w:r w:rsidRPr="00B80EC4">
        <w:rPr>
          <w:b/>
          <w:bCs/>
          <w:sz w:val="12"/>
          <w:szCs w:val="12"/>
        </w:rPr>
        <w:t>Fig</w:t>
      </w:r>
      <w:r w:rsidR="00B80EC4">
        <w:rPr>
          <w:b/>
          <w:bCs/>
          <w:sz w:val="12"/>
          <w:szCs w:val="12"/>
        </w:rPr>
        <w:t xml:space="preserve"> </w:t>
      </w:r>
      <w:proofErr w:type="gramStart"/>
      <w:r w:rsidR="00B80EC4">
        <w:rPr>
          <w:b/>
          <w:bCs/>
          <w:sz w:val="12"/>
          <w:szCs w:val="12"/>
        </w:rPr>
        <w:t xml:space="preserve">1.9 </w:t>
      </w:r>
      <w:r w:rsidRPr="00B80EC4">
        <w:rPr>
          <w:b/>
          <w:bCs/>
          <w:sz w:val="12"/>
          <w:szCs w:val="12"/>
        </w:rPr>
        <w:t>:</w:t>
      </w:r>
      <w:proofErr w:type="gramEnd"/>
      <w:r w:rsidRPr="00B80EC4">
        <w:rPr>
          <w:b/>
          <w:bCs/>
          <w:sz w:val="12"/>
          <w:szCs w:val="12"/>
        </w:rPr>
        <w:t xml:space="preserve"> Comprehensive Performance Metrics Comparison</w:t>
      </w:r>
    </w:p>
    <w:p w14:paraId="51238312" w14:textId="732E4BFF" w:rsidR="00B80EC4" w:rsidRPr="00B80EC4" w:rsidRDefault="00B80EC4" w:rsidP="00B80EC4">
      <w:pPr>
        <w:widowControl/>
        <w:autoSpaceDE/>
        <w:autoSpaceDN/>
        <w:spacing w:after="200" w:line="276" w:lineRule="auto"/>
        <w:jc w:val="center"/>
        <w:rPr>
          <w:b/>
          <w:bCs/>
          <w:sz w:val="18"/>
          <w:szCs w:val="18"/>
        </w:rPr>
      </w:pPr>
      <w:r w:rsidRPr="00EE4280">
        <w:rPr>
          <w:noProof/>
        </w:rPr>
        <w:drawing>
          <wp:inline distT="0" distB="0" distL="0" distR="0" wp14:anchorId="52267AEF" wp14:editId="1579336A">
            <wp:extent cx="2648607" cy="1765738"/>
            <wp:effectExtent l="0" t="0" r="0" b="6350"/>
            <wp:docPr id="11153614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1423" name="Picture 1115361423"/>
                    <pic:cNvPicPr/>
                  </pic:nvPicPr>
                  <pic:blipFill>
                    <a:blip r:embed="rId22"/>
                    <a:stretch>
                      <a:fillRect/>
                    </a:stretch>
                  </pic:blipFill>
                  <pic:spPr>
                    <a:xfrm>
                      <a:off x="0" y="0"/>
                      <a:ext cx="2661231" cy="1774154"/>
                    </a:xfrm>
                    <a:prstGeom prst="rect">
                      <a:avLst/>
                    </a:prstGeom>
                  </pic:spPr>
                </pic:pic>
              </a:graphicData>
            </a:graphic>
          </wp:inline>
        </w:drawing>
      </w:r>
    </w:p>
    <w:p w14:paraId="4390DC86" w14:textId="695F8E66" w:rsidR="005D751D" w:rsidRDefault="00500FEF" w:rsidP="005D751D">
      <w:pPr>
        <w:widowControl/>
        <w:autoSpaceDE/>
        <w:autoSpaceDN/>
        <w:spacing w:line="276" w:lineRule="auto"/>
        <w:jc w:val="center"/>
        <w:rPr>
          <w:b/>
          <w:bCs/>
          <w:sz w:val="14"/>
          <w:szCs w:val="14"/>
        </w:rPr>
      </w:pPr>
      <w:r w:rsidRPr="00B80EC4">
        <w:rPr>
          <w:b/>
          <w:bCs/>
          <w:sz w:val="14"/>
          <w:szCs w:val="14"/>
        </w:rPr>
        <w:t>Fig</w:t>
      </w:r>
      <w:r w:rsidR="00F83BCF">
        <w:rPr>
          <w:b/>
          <w:bCs/>
          <w:sz w:val="14"/>
          <w:szCs w:val="14"/>
        </w:rPr>
        <w:t xml:space="preserve"> 2</w:t>
      </w:r>
      <w:r w:rsidRPr="00B80EC4">
        <w:rPr>
          <w:b/>
          <w:bCs/>
          <w:sz w:val="14"/>
          <w:szCs w:val="14"/>
        </w:rPr>
        <w:t>: The visualization shows all models perform well (&gt;90% across metrics),</w:t>
      </w:r>
    </w:p>
    <w:p w14:paraId="0326FB25" w14:textId="77777777" w:rsidR="005D751D" w:rsidRDefault="00500FEF" w:rsidP="005D751D">
      <w:pPr>
        <w:widowControl/>
        <w:autoSpaceDE/>
        <w:autoSpaceDN/>
        <w:spacing w:after="200" w:line="276" w:lineRule="auto"/>
        <w:jc w:val="center"/>
        <w:rPr>
          <w:b/>
          <w:bCs/>
          <w:sz w:val="14"/>
          <w:szCs w:val="14"/>
        </w:rPr>
      </w:pPr>
      <w:r w:rsidRPr="00B80EC4">
        <w:rPr>
          <w:b/>
          <w:bCs/>
          <w:sz w:val="14"/>
          <w:szCs w:val="14"/>
        </w:rPr>
        <w:t>with Random Forest leading consistently. The performance metrics are closely grouped, indicating robust model reliability.</w:t>
      </w:r>
    </w:p>
    <w:p w14:paraId="2788EDB2" w14:textId="77777777" w:rsidR="00196BB8" w:rsidRDefault="00196BB8" w:rsidP="005D751D">
      <w:pPr>
        <w:widowControl/>
        <w:autoSpaceDE/>
        <w:autoSpaceDN/>
        <w:spacing w:after="200" w:line="276" w:lineRule="auto"/>
        <w:jc w:val="center"/>
        <w:rPr>
          <w:b/>
          <w:bCs/>
          <w:sz w:val="14"/>
          <w:szCs w:val="14"/>
        </w:rPr>
      </w:pPr>
    </w:p>
    <w:p w14:paraId="47CD0CB6" w14:textId="77777777" w:rsidR="00196BB8" w:rsidRDefault="00196BB8" w:rsidP="005D751D">
      <w:pPr>
        <w:widowControl/>
        <w:autoSpaceDE/>
        <w:autoSpaceDN/>
        <w:spacing w:after="200" w:line="276" w:lineRule="auto"/>
        <w:jc w:val="center"/>
        <w:rPr>
          <w:b/>
          <w:bCs/>
          <w:sz w:val="14"/>
          <w:szCs w:val="14"/>
        </w:rPr>
      </w:pPr>
    </w:p>
    <w:p w14:paraId="2469E9F8" w14:textId="77777777" w:rsidR="00196BB8" w:rsidRDefault="00196BB8" w:rsidP="005D751D">
      <w:pPr>
        <w:widowControl/>
        <w:autoSpaceDE/>
        <w:autoSpaceDN/>
        <w:spacing w:after="200" w:line="276" w:lineRule="auto"/>
        <w:jc w:val="center"/>
        <w:rPr>
          <w:b/>
          <w:bCs/>
          <w:sz w:val="14"/>
          <w:szCs w:val="14"/>
        </w:rPr>
      </w:pPr>
    </w:p>
    <w:p w14:paraId="05B044E2" w14:textId="77777777" w:rsidR="00196BB8" w:rsidRDefault="00196BB8" w:rsidP="005D751D">
      <w:pPr>
        <w:widowControl/>
        <w:autoSpaceDE/>
        <w:autoSpaceDN/>
        <w:spacing w:after="200" w:line="276" w:lineRule="auto"/>
        <w:jc w:val="center"/>
        <w:rPr>
          <w:b/>
          <w:bCs/>
          <w:sz w:val="14"/>
          <w:szCs w:val="14"/>
        </w:rPr>
      </w:pPr>
    </w:p>
    <w:p w14:paraId="101B42DC" w14:textId="4C6CC0A3" w:rsidR="00500FEF" w:rsidRPr="005D751D" w:rsidRDefault="005D751D" w:rsidP="005D751D">
      <w:pPr>
        <w:widowControl/>
        <w:autoSpaceDE/>
        <w:autoSpaceDN/>
        <w:spacing w:after="200" w:line="276" w:lineRule="auto"/>
        <w:rPr>
          <w:b/>
          <w:bCs/>
          <w:sz w:val="14"/>
          <w:szCs w:val="14"/>
        </w:rPr>
      </w:pPr>
      <w:r>
        <w:rPr>
          <w:b/>
          <w:bCs/>
          <w:sz w:val="18"/>
          <w:szCs w:val="18"/>
        </w:rPr>
        <w:t xml:space="preserve">4.2 </w:t>
      </w:r>
      <w:r w:rsidR="00500FEF" w:rsidRPr="00500FEF">
        <w:rPr>
          <w:b/>
          <w:bCs/>
          <w:sz w:val="18"/>
          <w:szCs w:val="18"/>
        </w:rPr>
        <w:t>Feature Importance</w:t>
      </w:r>
    </w:p>
    <w:p w14:paraId="173C3494" w14:textId="69A88CB4" w:rsidR="00500FEF" w:rsidRDefault="005D751D" w:rsidP="005D751D">
      <w:pPr>
        <w:widowControl/>
        <w:autoSpaceDE/>
        <w:autoSpaceDN/>
        <w:spacing w:after="200" w:line="276" w:lineRule="auto"/>
        <w:jc w:val="both"/>
        <w:rPr>
          <w:sz w:val="18"/>
          <w:szCs w:val="18"/>
        </w:rPr>
      </w:pPr>
      <w:r>
        <w:rPr>
          <w:b/>
          <w:bCs/>
          <w:sz w:val="18"/>
          <w:szCs w:val="18"/>
        </w:rPr>
        <w:t xml:space="preserve"> </w:t>
      </w:r>
      <w:r w:rsidRPr="005D751D">
        <w:rPr>
          <w:sz w:val="18"/>
          <w:szCs w:val="18"/>
        </w:rPr>
        <w:t xml:space="preserve">The Feature Importance includes: </w:t>
      </w:r>
      <w:r w:rsidR="00500FEF" w:rsidRPr="005D751D">
        <w:rPr>
          <w:sz w:val="18"/>
          <w:szCs w:val="18"/>
        </w:rPr>
        <w:t>Glucose levels showed highest predictive power</w:t>
      </w:r>
      <w:r w:rsidRPr="005D751D">
        <w:rPr>
          <w:sz w:val="18"/>
          <w:szCs w:val="18"/>
        </w:rPr>
        <w:t xml:space="preserve">, </w:t>
      </w:r>
      <w:r w:rsidR="00500FEF" w:rsidRPr="005D751D">
        <w:rPr>
          <w:sz w:val="18"/>
          <w:szCs w:val="18"/>
        </w:rPr>
        <w:t>BMI and Age were second most important features</w:t>
      </w:r>
      <w:r w:rsidRPr="005D751D">
        <w:rPr>
          <w:sz w:val="18"/>
          <w:szCs w:val="18"/>
        </w:rPr>
        <w:t xml:space="preserve">, </w:t>
      </w:r>
      <w:r w:rsidR="00500FEF" w:rsidRPr="005D751D">
        <w:rPr>
          <w:sz w:val="18"/>
          <w:szCs w:val="18"/>
        </w:rPr>
        <w:t>Family history provided significant complementary information</w:t>
      </w:r>
      <w:r w:rsidRPr="005D751D">
        <w:rPr>
          <w:sz w:val="18"/>
          <w:szCs w:val="18"/>
        </w:rPr>
        <w:t>. The clinical implications derivates to h</w:t>
      </w:r>
      <w:r w:rsidR="00500FEF" w:rsidRPr="005D751D">
        <w:rPr>
          <w:sz w:val="18"/>
          <w:szCs w:val="18"/>
        </w:rPr>
        <w:t>igh accuracy enables reliable screening</w:t>
      </w:r>
      <w:r w:rsidRPr="005D751D">
        <w:rPr>
          <w:sz w:val="18"/>
          <w:szCs w:val="18"/>
        </w:rPr>
        <w:t>, l</w:t>
      </w:r>
      <w:r w:rsidR="00500FEF" w:rsidRPr="005D751D">
        <w:rPr>
          <w:sz w:val="18"/>
          <w:szCs w:val="18"/>
        </w:rPr>
        <w:t>ow false positive rate reduces unnecessary testing</w:t>
      </w:r>
      <w:r w:rsidRPr="005D751D">
        <w:rPr>
          <w:sz w:val="18"/>
          <w:szCs w:val="18"/>
        </w:rPr>
        <w:t>, m</w:t>
      </w:r>
      <w:r w:rsidR="00500FEF" w:rsidRPr="005D751D">
        <w:rPr>
          <w:sz w:val="18"/>
          <w:szCs w:val="18"/>
        </w:rPr>
        <w:t>odel interpretability supports clinical decision-making</w:t>
      </w:r>
    </w:p>
    <w:p w14:paraId="5281368B" w14:textId="721949B1" w:rsidR="00500FEF" w:rsidRPr="00500FEF" w:rsidRDefault="005D751D" w:rsidP="00500FEF">
      <w:pPr>
        <w:widowControl/>
        <w:autoSpaceDE/>
        <w:autoSpaceDN/>
        <w:spacing w:after="200" w:line="276" w:lineRule="auto"/>
        <w:rPr>
          <w:b/>
          <w:bCs/>
          <w:sz w:val="18"/>
          <w:szCs w:val="18"/>
        </w:rPr>
      </w:pPr>
      <w:r>
        <w:rPr>
          <w:b/>
          <w:bCs/>
          <w:sz w:val="18"/>
          <w:szCs w:val="18"/>
        </w:rPr>
        <w:t xml:space="preserve">5. </w:t>
      </w:r>
      <w:r w:rsidR="00500FEF" w:rsidRPr="00500FEF">
        <w:rPr>
          <w:b/>
          <w:bCs/>
          <w:sz w:val="18"/>
          <w:szCs w:val="18"/>
        </w:rPr>
        <w:t>Discussion</w:t>
      </w:r>
    </w:p>
    <w:p w14:paraId="5BDECEC3" w14:textId="585E1138" w:rsidR="005D751D" w:rsidRPr="00391E0F" w:rsidRDefault="005D751D" w:rsidP="00391E0F">
      <w:pPr>
        <w:widowControl/>
        <w:autoSpaceDE/>
        <w:autoSpaceDN/>
        <w:spacing w:after="200" w:line="276" w:lineRule="auto"/>
        <w:jc w:val="both"/>
        <w:rPr>
          <w:sz w:val="18"/>
          <w:szCs w:val="18"/>
        </w:rPr>
      </w:pPr>
      <w:r>
        <w:rPr>
          <w:b/>
          <w:bCs/>
          <w:sz w:val="18"/>
          <w:szCs w:val="18"/>
        </w:rPr>
        <w:t xml:space="preserve">  </w:t>
      </w:r>
      <w:r w:rsidR="00500FEF" w:rsidRPr="005D751D">
        <w:rPr>
          <w:sz w:val="18"/>
          <w:szCs w:val="18"/>
        </w:rPr>
        <w:t>Our models were able to generate high levels of accuracy results supported by well-established classifiers such as SVM, KNN, and Random Forest, showing that machine learning would be a suitable approach for diabetes risk prediction. These models perform well due to their capability of learning intricate relationships within the data. However, Naive Bayes performed worse because of its assumption of independence between features. The decision tree model gave decent accuracy in the initial run, however, was bettered by the ensemble-based Random Forest by few decimal points</w:t>
      </w:r>
      <w:r>
        <w:rPr>
          <w:sz w:val="18"/>
          <w:szCs w:val="18"/>
        </w:rPr>
        <w:t xml:space="preserve">. </w:t>
      </w:r>
      <w:r w:rsidR="00500FEF" w:rsidRPr="005D751D">
        <w:rPr>
          <w:sz w:val="18"/>
          <w:szCs w:val="18"/>
        </w:rPr>
        <w:t>Key Findings</w:t>
      </w:r>
      <w:r w:rsidRPr="005D751D">
        <w:rPr>
          <w:sz w:val="18"/>
          <w:szCs w:val="18"/>
        </w:rPr>
        <w:t xml:space="preserve"> are: </w:t>
      </w:r>
      <w:r w:rsidR="00500FEF" w:rsidRPr="005D751D">
        <w:rPr>
          <w:sz w:val="18"/>
          <w:szCs w:val="18"/>
        </w:rPr>
        <w:t>Model Performance Analysi</w:t>
      </w:r>
      <w:r w:rsidRPr="005D751D">
        <w:rPr>
          <w:sz w:val="18"/>
          <w:szCs w:val="18"/>
        </w:rPr>
        <w:t>s, r</w:t>
      </w:r>
      <w:r w:rsidR="00500FEF" w:rsidRPr="005D751D">
        <w:rPr>
          <w:sz w:val="18"/>
          <w:szCs w:val="18"/>
        </w:rPr>
        <w:t>andom Forest consistently outperformed other models across all metrics</w:t>
      </w:r>
      <w:r w:rsidRPr="005D751D">
        <w:rPr>
          <w:sz w:val="18"/>
          <w:szCs w:val="18"/>
        </w:rPr>
        <w:t>,</w:t>
      </w:r>
      <w:r w:rsidR="00391E0F">
        <w:rPr>
          <w:sz w:val="18"/>
          <w:szCs w:val="18"/>
        </w:rPr>
        <w:t xml:space="preserve"> </w:t>
      </w:r>
      <w:r w:rsidRPr="005D751D">
        <w:rPr>
          <w:sz w:val="18"/>
          <w:szCs w:val="18"/>
        </w:rPr>
        <w:t>e</w:t>
      </w:r>
      <w:r w:rsidR="00500FEF" w:rsidRPr="005D751D">
        <w:rPr>
          <w:sz w:val="18"/>
          <w:szCs w:val="18"/>
        </w:rPr>
        <w:t>nsemble methods showed superior handling of complex medical data</w:t>
      </w:r>
      <w:r w:rsidRPr="005D751D">
        <w:rPr>
          <w:sz w:val="18"/>
          <w:szCs w:val="18"/>
        </w:rPr>
        <w:t>, n</w:t>
      </w:r>
      <w:r w:rsidR="00500FEF" w:rsidRPr="005D751D">
        <w:rPr>
          <w:sz w:val="18"/>
          <w:szCs w:val="18"/>
        </w:rPr>
        <w:t>on-linear models (RF, SVM) performed better than linear models</w:t>
      </w:r>
      <w:r w:rsidRPr="005D751D">
        <w:rPr>
          <w:sz w:val="18"/>
          <w:szCs w:val="18"/>
        </w:rPr>
        <w:t>. The confusion matrices show:</w:t>
      </w:r>
    </w:p>
    <w:p w14:paraId="0DAEFE56" w14:textId="60F1B879" w:rsidR="005D751D" w:rsidRPr="005D751D" w:rsidRDefault="005D751D" w:rsidP="005D751D">
      <w:pPr>
        <w:pStyle w:val="ListParagraph"/>
        <w:widowControl/>
        <w:numPr>
          <w:ilvl w:val="0"/>
          <w:numId w:val="7"/>
        </w:numPr>
        <w:autoSpaceDE/>
        <w:autoSpaceDN/>
        <w:spacing w:after="200" w:line="276" w:lineRule="auto"/>
        <w:rPr>
          <w:sz w:val="18"/>
          <w:szCs w:val="18"/>
        </w:rPr>
      </w:pPr>
      <w:r w:rsidRPr="005D751D">
        <w:rPr>
          <w:sz w:val="18"/>
          <w:szCs w:val="18"/>
        </w:rPr>
        <w:t>Random Forest has the lowest false positives (5) and false negatives (3)</w:t>
      </w:r>
    </w:p>
    <w:p w14:paraId="0D5FE783" w14:textId="6D3B3DA5" w:rsidR="005D751D" w:rsidRPr="005D751D" w:rsidRDefault="005D751D" w:rsidP="005D751D">
      <w:pPr>
        <w:pStyle w:val="ListParagraph"/>
        <w:widowControl/>
        <w:numPr>
          <w:ilvl w:val="0"/>
          <w:numId w:val="7"/>
        </w:numPr>
        <w:autoSpaceDE/>
        <w:autoSpaceDN/>
        <w:spacing w:after="200" w:line="276" w:lineRule="auto"/>
        <w:rPr>
          <w:sz w:val="18"/>
          <w:szCs w:val="18"/>
        </w:rPr>
      </w:pPr>
      <w:r w:rsidRPr="005D751D">
        <w:rPr>
          <w:sz w:val="18"/>
          <w:szCs w:val="18"/>
        </w:rPr>
        <w:t>All models maintain strong diagonal values, indicating good classification</w:t>
      </w:r>
    </w:p>
    <w:p w14:paraId="33413DE5" w14:textId="110C1581" w:rsidR="005D751D" w:rsidRPr="005D751D" w:rsidRDefault="005D751D" w:rsidP="005D751D">
      <w:pPr>
        <w:pStyle w:val="ListParagraph"/>
        <w:widowControl/>
        <w:numPr>
          <w:ilvl w:val="0"/>
          <w:numId w:val="7"/>
        </w:numPr>
        <w:autoSpaceDE/>
        <w:autoSpaceDN/>
        <w:spacing w:after="200" w:line="276" w:lineRule="auto"/>
        <w:rPr>
          <w:sz w:val="18"/>
          <w:szCs w:val="18"/>
        </w:rPr>
      </w:pPr>
      <w:r w:rsidRPr="005D751D">
        <w:rPr>
          <w:sz w:val="18"/>
          <w:szCs w:val="18"/>
        </w:rPr>
        <w:t>Performance gradually decreases from Random Forest to Naive Bayes</w:t>
      </w:r>
    </w:p>
    <w:p w14:paraId="0FBE87DE" w14:textId="77777777" w:rsidR="00391E0F" w:rsidRDefault="00391E0F" w:rsidP="00391E0F">
      <w:pPr>
        <w:widowControl/>
        <w:autoSpaceDE/>
        <w:autoSpaceDN/>
        <w:spacing w:after="200" w:line="276" w:lineRule="auto"/>
        <w:jc w:val="center"/>
        <w:rPr>
          <w:b/>
          <w:bCs/>
          <w:sz w:val="18"/>
          <w:szCs w:val="18"/>
        </w:rPr>
      </w:pPr>
      <w:r w:rsidRPr="00EE4280">
        <w:rPr>
          <w:noProof/>
        </w:rPr>
        <w:drawing>
          <wp:inline distT="0" distB="0" distL="0" distR="0" wp14:anchorId="7F666D6E" wp14:editId="17812427">
            <wp:extent cx="2522483" cy="1891862"/>
            <wp:effectExtent l="0" t="0" r="0" b="0"/>
            <wp:docPr id="577131857" name="Picture 57713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curves.png"/>
                    <pic:cNvPicPr/>
                  </pic:nvPicPr>
                  <pic:blipFill>
                    <a:blip r:embed="rId23"/>
                    <a:stretch>
                      <a:fillRect/>
                    </a:stretch>
                  </pic:blipFill>
                  <pic:spPr>
                    <a:xfrm>
                      <a:off x="0" y="0"/>
                      <a:ext cx="2542899" cy="1907174"/>
                    </a:xfrm>
                    <a:prstGeom prst="rect">
                      <a:avLst/>
                    </a:prstGeom>
                  </pic:spPr>
                </pic:pic>
              </a:graphicData>
            </a:graphic>
          </wp:inline>
        </w:drawing>
      </w:r>
    </w:p>
    <w:p w14:paraId="65EEC07E" w14:textId="37E778CE" w:rsidR="00500FEF" w:rsidRPr="00391E0F" w:rsidRDefault="00500FEF" w:rsidP="00391E0F">
      <w:pPr>
        <w:widowControl/>
        <w:autoSpaceDE/>
        <w:autoSpaceDN/>
        <w:spacing w:after="200" w:line="276" w:lineRule="auto"/>
        <w:jc w:val="center"/>
        <w:rPr>
          <w:b/>
          <w:bCs/>
          <w:sz w:val="18"/>
          <w:szCs w:val="18"/>
        </w:rPr>
      </w:pPr>
      <w:r w:rsidRPr="005D751D">
        <w:rPr>
          <w:b/>
          <w:bCs/>
          <w:sz w:val="14"/>
          <w:szCs w:val="14"/>
        </w:rPr>
        <w:t>Fig</w:t>
      </w:r>
      <w:r w:rsidR="00F83BCF">
        <w:rPr>
          <w:b/>
          <w:bCs/>
          <w:sz w:val="14"/>
          <w:szCs w:val="14"/>
        </w:rPr>
        <w:t xml:space="preserve"> </w:t>
      </w:r>
      <w:r w:rsidR="00391E0F">
        <w:rPr>
          <w:b/>
          <w:bCs/>
          <w:sz w:val="14"/>
          <w:szCs w:val="14"/>
        </w:rPr>
        <w:t>2.1:</w:t>
      </w:r>
      <w:r w:rsidRPr="005D751D">
        <w:rPr>
          <w:b/>
          <w:bCs/>
          <w:sz w:val="14"/>
          <w:szCs w:val="14"/>
        </w:rPr>
        <w:t xml:space="preserve"> ROC Curves for Top Performing Models</w:t>
      </w:r>
    </w:p>
    <w:p w14:paraId="18EDC9C9" w14:textId="39E06DE3" w:rsidR="00F83BCF" w:rsidRDefault="00F83BCF" w:rsidP="005D751D">
      <w:pPr>
        <w:widowControl/>
        <w:autoSpaceDE/>
        <w:autoSpaceDN/>
        <w:spacing w:after="200" w:line="276" w:lineRule="auto"/>
        <w:jc w:val="center"/>
        <w:rPr>
          <w:b/>
          <w:bCs/>
          <w:sz w:val="14"/>
          <w:szCs w:val="14"/>
        </w:rPr>
      </w:pPr>
    </w:p>
    <w:p w14:paraId="2EC600A8" w14:textId="34625ADA" w:rsidR="00867CF4" w:rsidRDefault="00391E0F" w:rsidP="00F83BCF">
      <w:pPr>
        <w:widowControl/>
        <w:autoSpaceDE/>
        <w:autoSpaceDN/>
        <w:spacing w:after="200" w:line="276" w:lineRule="auto"/>
        <w:jc w:val="center"/>
        <w:rPr>
          <w:b/>
          <w:bCs/>
          <w:sz w:val="14"/>
          <w:szCs w:val="14"/>
        </w:rPr>
      </w:pPr>
      <w:r w:rsidRPr="00EE4280">
        <w:rPr>
          <w:noProof/>
        </w:rPr>
        <w:drawing>
          <wp:inline distT="0" distB="0" distL="0" distR="0" wp14:anchorId="3C4437C9" wp14:editId="719EB522">
            <wp:extent cx="2286000" cy="1524000"/>
            <wp:effectExtent l="0" t="0" r="0" b="0"/>
            <wp:docPr id="729677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7770" name="Picture 72967770"/>
                    <pic:cNvPicPr/>
                  </pic:nvPicPr>
                  <pic:blipFill>
                    <a:blip r:embed="rId24"/>
                    <a:stretch>
                      <a:fillRect/>
                    </a:stretch>
                  </pic:blipFill>
                  <pic:spPr>
                    <a:xfrm>
                      <a:off x="0" y="0"/>
                      <a:ext cx="2301899" cy="1534599"/>
                    </a:xfrm>
                    <a:prstGeom prst="rect">
                      <a:avLst/>
                    </a:prstGeom>
                  </pic:spPr>
                </pic:pic>
              </a:graphicData>
            </a:graphic>
          </wp:inline>
        </w:drawing>
      </w:r>
    </w:p>
    <w:p w14:paraId="033EB75D" w14:textId="099327B1" w:rsidR="00867CF4" w:rsidRDefault="00867CF4" w:rsidP="00F83BCF">
      <w:pPr>
        <w:widowControl/>
        <w:autoSpaceDE/>
        <w:autoSpaceDN/>
        <w:spacing w:after="200" w:line="276" w:lineRule="auto"/>
        <w:jc w:val="center"/>
        <w:rPr>
          <w:b/>
          <w:bCs/>
          <w:sz w:val="14"/>
          <w:szCs w:val="14"/>
        </w:rPr>
      </w:pPr>
    </w:p>
    <w:p w14:paraId="50EB9A85" w14:textId="5E7F7969" w:rsidR="00F83BCF" w:rsidRPr="00F83BCF" w:rsidRDefault="00867CF4" w:rsidP="00867CF4">
      <w:pPr>
        <w:widowControl/>
        <w:autoSpaceDE/>
        <w:autoSpaceDN/>
        <w:spacing w:after="200" w:line="276" w:lineRule="auto"/>
        <w:rPr>
          <w:b/>
          <w:bCs/>
          <w:sz w:val="14"/>
          <w:szCs w:val="14"/>
        </w:rPr>
      </w:pPr>
      <w:r>
        <w:rPr>
          <w:b/>
          <w:bCs/>
          <w:sz w:val="14"/>
          <w:szCs w:val="14"/>
        </w:rPr>
        <w:t xml:space="preserve">                                                             </w:t>
      </w:r>
      <w:r w:rsidR="00F83BCF" w:rsidRPr="00F83BCF">
        <w:rPr>
          <w:b/>
          <w:bCs/>
          <w:sz w:val="14"/>
          <w:szCs w:val="14"/>
        </w:rPr>
        <w:t xml:space="preserve">Fig </w:t>
      </w:r>
      <w:r w:rsidR="00F83BCF">
        <w:rPr>
          <w:b/>
          <w:bCs/>
          <w:sz w:val="14"/>
          <w:szCs w:val="14"/>
        </w:rPr>
        <w:t>2</w:t>
      </w:r>
      <w:r w:rsidR="00F83BCF" w:rsidRPr="00F83BCF">
        <w:rPr>
          <w:b/>
          <w:bCs/>
          <w:sz w:val="14"/>
          <w:szCs w:val="14"/>
        </w:rPr>
        <w:t xml:space="preserve">.3: </w:t>
      </w:r>
      <w:r w:rsidR="00F83BCF">
        <w:rPr>
          <w:b/>
          <w:bCs/>
          <w:sz w:val="14"/>
          <w:szCs w:val="14"/>
        </w:rPr>
        <w:t xml:space="preserve">Decrease of Confusion matrix from </w:t>
      </w:r>
      <w:proofErr w:type="gramStart"/>
      <w:r w:rsidR="00F83BCF">
        <w:rPr>
          <w:b/>
          <w:bCs/>
          <w:sz w:val="14"/>
          <w:szCs w:val="14"/>
        </w:rPr>
        <w:t>Random forest</w:t>
      </w:r>
      <w:proofErr w:type="gramEnd"/>
      <w:r w:rsidR="00F83BCF">
        <w:rPr>
          <w:b/>
          <w:bCs/>
          <w:sz w:val="14"/>
          <w:szCs w:val="14"/>
        </w:rPr>
        <w:t xml:space="preserve"> to </w:t>
      </w:r>
      <w:proofErr w:type="spellStart"/>
      <w:r w:rsidR="00F83BCF">
        <w:rPr>
          <w:b/>
          <w:bCs/>
          <w:sz w:val="14"/>
          <w:szCs w:val="14"/>
        </w:rPr>
        <w:t>NaiveBayes</w:t>
      </w:r>
      <w:proofErr w:type="spellEnd"/>
    </w:p>
    <w:p w14:paraId="28BDF322" w14:textId="77777777" w:rsidR="00F83BCF" w:rsidRPr="005D751D" w:rsidRDefault="00F83BCF" w:rsidP="005D751D">
      <w:pPr>
        <w:widowControl/>
        <w:autoSpaceDE/>
        <w:autoSpaceDN/>
        <w:spacing w:after="200" w:line="276" w:lineRule="auto"/>
        <w:jc w:val="center"/>
        <w:rPr>
          <w:b/>
          <w:bCs/>
          <w:sz w:val="14"/>
          <w:szCs w:val="14"/>
        </w:rPr>
      </w:pPr>
    </w:p>
    <w:p w14:paraId="71D6D5A4" w14:textId="0DB039AC" w:rsidR="00500FEF" w:rsidRPr="00500FEF" w:rsidRDefault="005D751D" w:rsidP="00500FEF">
      <w:pPr>
        <w:widowControl/>
        <w:autoSpaceDE/>
        <w:autoSpaceDN/>
        <w:spacing w:after="200" w:line="276" w:lineRule="auto"/>
        <w:rPr>
          <w:b/>
          <w:bCs/>
          <w:sz w:val="18"/>
          <w:szCs w:val="18"/>
        </w:rPr>
      </w:pPr>
      <w:r>
        <w:rPr>
          <w:b/>
          <w:bCs/>
          <w:sz w:val="18"/>
          <w:szCs w:val="18"/>
        </w:rPr>
        <w:t xml:space="preserve">6. </w:t>
      </w:r>
      <w:r w:rsidR="00500FEF" w:rsidRPr="00500FEF">
        <w:rPr>
          <w:b/>
          <w:bCs/>
          <w:sz w:val="18"/>
          <w:szCs w:val="18"/>
        </w:rPr>
        <w:t>Conclusion</w:t>
      </w:r>
    </w:p>
    <w:p w14:paraId="22D3ACE2" w14:textId="77777777" w:rsidR="00391E0F" w:rsidRDefault="00500FEF" w:rsidP="00391E0F">
      <w:pPr>
        <w:widowControl/>
        <w:autoSpaceDE/>
        <w:autoSpaceDN/>
        <w:spacing w:after="200" w:line="276" w:lineRule="auto"/>
        <w:jc w:val="both"/>
        <w:rPr>
          <w:sz w:val="18"/>
          <w:szCs w:val="18"/>
        </w:rPr>
      </w:pPr>
      <w:r w:rsidRPr="005D751D">
        <w:rPr>
          <w:sz w:val="18"/>
          <w:szCs w:val="18"/>
        </w:rPr>
        <w:t xml:space="preserve">This study shows how effective machine learning is in predicting diabetes risk. The highest accuracies with SVM (RBF), KNN, and </w:t>
      </w:r>
      <w:r w:rsidR="00F83BCF" w:rsidRPr="005D751D">
        <w:rPr>
          <w:sz w:val="18"/>
          <w:szCs w:val="18"/>
        </w:rPr>
        <w:t>Random Forest</w:t>
      </w:r>
      <w:r w:rsidRPr="005D751D">
        <w:rPr>
          <w:sz w:val="18"/>
          <w:szCs w:val="18"/>
        </w:rPr>
        <w:t xml:space="preserve"> signifies their appropriateness in diagnosing diabetes at early stage. To further improve prediction performance, there is scope for future work to explore deep learning techniques and larger datasets induced from images for building the prediction model. This work is a real comprehensive study showing how well machine learning approaches can predict diabetes at its early stages. The most accurate predictor is Random Forest, with an accuracy of 98</w:t>
      </w:r>
      <w:r w:rsidR="00391E0F">
        <w:rPr>
          <w:sz w:val="18"/>
          <w:szCs w:val="18"/>
        </w:rPr>
        <w:t>.</w:t>
      </w:r>
    </w:p>
    <w:p w14:paraId="7B8D1013" w14:textId="77777777" w:rsidR="00391E0F" w:rsidRPr="00867CF4" w:rsidRDefault="00391E0F" w:rsidP="00391E0F">
      <w:pPr>
        <w:spacing w:before="95"/>
        <w:rPr>
          <w:spacing w:val="-2"/>
          <w:sz w:val="24"/>
          <w:szCs w:val="32"/>
        </w:rPr>
      </w:pPr>
      <w:r w:rsidRPr="00867CF4">
        <w:rPr>
          <w:b/>
          <w:spacing w:val="-2"/>
          <w:sz w:val="24"/>
          <w:szCs w:val="32"/>
        </w:rPr>
        <w:t>References</w:t>
      </w:r>
      <w:r w:rsidRPr="00867CF4">
        <w:rPr>
          <w:spacing w:val="-2"/>
          <w:sz w:val="24"/>
          <w:szCs w:val="32"/>
        </w:rPr>
        <w:t>:</w:t>
      </w:r>
    </w:p>
    <w:p w14:paraId="6DAEA881" w14:textId="77777777" w:rsidR="00391E0F" w:rsidRDefault="00391E0F" w:rsidP="00391E0F">
      <w:pPr>
        <w:spacing w:before="95"/>
        <w:rPr>
          <w:sz w:val="18"/>
        </w:rPr>
      </w:pPr>
    </w:p>
    <w:p w14:paraId="60834397" w14:textId="77777777" w:rsidR="00391E0F" w:rsidRPr="00867CF4" w:rsidRDefault="00391E0F" w:rsidP="00391E0F">
      <w:pPr>
        <w:pStyle w:val="BodyText"/>
        <w:numPr>
          <w:ilvl w:val="0"/>
          <w:numId w:val="8"/>
        </w:numPr>
        <w:jc w:val="both"/>
        <w:rPr>
          <w:szCs w:val="28"/>
        </w:rPr>
      </w:pPr>
      <w:r w:rsidRPr="00867CF4">
        <w:rPr>
          <w:szCs w:val="28"/>
        </w:rPr>
        <w:t xml:space="preserve">World Health Organization. Global Diabetes Report: Current Trends and Future Projections [M]. 2024: </w:t>
      </w:r>
    </w:p>
    <w:p w14:paraId="26C4D2E5" w14:textId="77777777" w:rsidR="00391E0F" w:rsidRPr="00867CF4" w:rsidRDefault="00391E0F" w:rsidP="00391E0F">
      <w:pPr>
        <w:pStyle w:val="BodyText"/>
        <w:ind w:left="460"/>
        <w:jc w:val="both"/>
        <w:rPr>
          <w:szCs w:val="28"/>
        </w:rPr>
      </w:pPr>
      <w:r w:rsidRPr="00867CF4">
        <w:rPr>
          <w:szCs w:val="28"/>
        </w:rPr>
        <w:t>1-200.</w:t>
      </w:r>
    </w:p>
    <w:p w14:paraId="67DB6944" w14:textId="77777777" w:rsidR="00391E0F" w:rsidRPr="00867CF4" w:rsidRDefault="00391E0F" w:rsidP="00391E0F">
      <w:pPr>
        <w:pStyle w:val="BodyText"/>
        <w:jc w:val="both"/>
        <w:rPr>
          <w:szCs w:val="28"/>
        </w:rPr>
      </w:pPr>
    </w:p>
    <w:p w14:paraId="676239E1" w14:textId="77777777" w:rsidR="00391E0F" w:rsidRPr="00867CF4" w:rsidRDefault="00391E0F" w:rsidP="00391E0F">
      <w:pPr>
        <w:pStyle w:val="BodyText"/>
        <w:numPr>
          <w:ilvl w:val="0"/>
          <w:numId w:val="8"/>
        </w:numPr>
        <w:jc w:val="both"/>
        <w:rPr>
          <w:szCs w:val="28"/>
        </w:rPr>
      </w:pPr>
      <w:r w:rsidRPr="00867CF4">
        <w:rPr>
          <w:szCs w:val="28"/>
        </w:rPr>
        <w:t>American Diabetes Association. Standards of Medical Care in Diabetes: A Comprehensive Guide to Clinical Practice [M]. 2024: 1-150.</w:t>
      </w:r>
    </w:p>
    <w:p w14:paraId="3E536752" w14:textId="77777777" w:rsidR="00391E0F" w:rsidRPr="00867CF4" w:rsidRDefault="00391E0F" w:rsidP="00391E0F">
      <w:pPr>
        <w:pStyle w:val="BodyText"/>
        <w:jc w:val="both"/>
        <w:rPr>
          <w:szCs w:val="28"/>
        </w:rPr>
      </w:pPr>
    </w:p>
    <w:p w14:paraId="20AF94ED" w14:textId="77777777" w:rsidR="00391E0F" w:rsidRPr="00867CF4" w:rsidRDefault="00391E0F" w:rsidP="00391E0F">
      <w:pPr>
        <w:pStyle w:val="BodyText"/>
        <w:numPr>
          <w:ilvl w:val="0"/>
          <w:numId w:val="8"/>
        </w:numPr>
        <w:jc w:val="both"/>
        <w:rPr>
          <w:szCs w:val="28"/>
        </w:rPr>
      </w:pPr>
      <w:r w:rsidRPr="00867CF4">
        <w:rPr>
          <w:szCs w:val="28"/>
        </w:rPr>
        <w:t>International Diabetes Federation. Diabetes Atlas: Global Burden and Healthcare Implications [M]. 2024: 1-180.</w:t>
      </w:r>
    </w:p>
    <w:p w14:paraId="0AF0FD4D" w14:textId="77777777" w:rsidR="00391E0F" w:rsidRPr="00867CF4" w:rsidRDefault="00391E0F" w:rsidP="00391E0F">
      <w:pPr>
        <w:pStyle w:val="BodyText"/>
        <w:jc w:val="both"/>
        <w:rPr>
          <w:szCs w:val="28"/>
        </w:rPr>
      </w:pPr>
    </w:p>
    <w:p w14:paraId="5A322519" w14:textId="77777777" w:rsidR="00391E0F" w:rsidRPr="00867CF4" w:rsidRDefault="00391E0F" w:rsidP="00391E0F">
      <w:pPr>
        <w:pStyle w:val="BodyText"/>
        <w:numPr>
          <w:ilvl w:val="0"/>
          <w:numId w:val="8"/>
        </w:numPr>
        <w:jc w:val="both"/>
        <w:rPr>
          <w:szCs w:val="28"/>
        </w:rPr>
      </w:pPr>
      <w:r w:rsidRPr="00867CF4">
        <w:rPr>
          <w:szCs w:val="28"/>
        </w:rPr>
        <w:t>Smith J, Brown L, Wang Y, et al. Machine Learning Applications in Early Diabetes Detection: A Systematic Review [J]. Journal of Medical AI, 2024, 15(2): 45-62.</w:t>
      </w:r>
    </w:p>
    <w:p w14:paraId="50C61DC7" w14:textId="77777777" w:rsidR="00391E0F" w:rsidRPr="00867CF4" w:rsidRDefault="00391E0F" w:rsidP="00391E0F">
      <w:pPr>
        <w:pStyle w:val="BodyText"/>
        <w:jc w:val="both"/>
        <w:rPr>
          <w:szCs w:val="28"/>
        </w:rPr>
      </w:pPr>
    </w:p>
    <w:p w14:paraId="5B713222" w14:textId="77777777" w:rsidR="00391E0F" w:rsidRPr="00867CF4" w:rsidRDefault="00391E0F" w:rsidP="00391E0F">
      <w:pPr>
        <w:pStyle w:val="BodyText"/>
        <w:numPr>
          <w:ilvl w:val="0"/>
          <w:numId w:val="8"/>
        </w:numPr>
        <w:jc w:val="both"/>
        <w:rPr>
          <w:szCs w:val="28"/>
        </w:rPr>
      </w:pPr>
      <w:r w:rsidRPr="00867CF4">
        <w:rPr>
          <w:szCs w:val="28"/>
        </w:rPr>
        <w:t>Johnson M, Lee K, Patel R, et al. Comparative Analysis of Predictive Models in Healthcare [J]. Medical Data Science Quarterly, 2023, 8(4): 112-128.</w:t>
      </w:r>
    </w:p>
    <w:p w14:paraId="209D3033" w14:textId="77777777" w:rsidR="00391E0F" w:rsidRPr="00867CF4" w:rsidRDefault="00391E0F" w:rsidP="00391E0F">
      <w:pPr>
        <w:pStyle w:val="BodyText"/>
        <w:jc w:val="both"/>
        <w:rPr>
          <w:szCs w:val="28"/>
        </w:rPr>
      </w:pPr>
    </w:p>
    <w:p w14:paraId="494ED2F1" w14:textId="77777777" w:rsidR="00391E0F" w:rsidRPr="00867CF4" w:rsidRDefault="00391E0F" w:rsidP="00391E0F">
      <w:pPr>
        <w:pStyle w:val="BodyText"/>
        <w:numPr>
          <w:ilvl w:val="0"/>
          <w:numId w:val="8"/>
        </w:numPr>
        <w:jc w:val="both"/>
        <w:rPr>
          <w:szCs w:val="28"/>
        </w:rPr>
      </w:pPr>
      <w:r w:rsidRPr="00867CF4">
        <w:rPr>
          <w:szCs w:val="28"/>
        </w:rPr>
        <w:t>Brown R, Green S, Thompson D, et al. Feature Selection Methods for Medical Prediction Models [J]. Artificial Intelligence in Medicine, 2023, 89: 201-215.</w:t>
      </w:r>
    </w:p>
    <w:p w14:paraId="6FFF4D27" w14:textId="77777777" w:rsidR="00391E0F" w:rsidRPr="00867CF4" w:rsidRDefault="00391E0F" w:rsidP="00391E0F">
      <w:pPr>
        <w:pStyle w:val="BodyText"/>
        <w:jc w:val="both"/>
        <w:rPr>
          <w:szCs w:val="28"/>
        </w:rPr>
      </w:pPr>
    </w:p>
    <w:p w14:paraId="303FB6B2" w14:textId="77777777" w:rsidR="00391E0F" w:rsidRPr="00867CF4" w:rsidRDefault="00391E0F" w:rsidP="00391E0F">
      <w:pPr>
        <w:pStyle w:val="BodyText"/>
        <w:numPr>
          <w:ilvl w:val="0"/>
          <w:numId w:val="8"/>
        </w:numPr>
        <w:jc w:val="both"/>
        <w:rPr>
          <w:szCs w:val="28"/>
        </w:rPr>
      </w:pPr>
      <w:r w:rsidRPr="00867CF4">
        <w:rPr>
          <w:szCs w:val="28"/>
        </w:rPr>
        <w:t xml:space="preserve">Hosmer DW, </w:t>
      </w:r>
      <w:proofErr w:type="spellStart"/>
      <w:r w:rsidRPr="00867CF4">
        <w:rPr>
          <w:szCs w:val="28"/>
        </w:rPr>
        <w:t>Lemeshow</w:t>
      </w:r>
      <w:proofErr w:type="spellEnd"/>
      <w:r w:rsidRPr="00867CF4">
        <w:rPr>
          <w:szCs w:val="28"/>
        </w:rPr>
        <w:t xml:space="preserve"> S. Applied Logistic Regression [M]. Wiley, 2000: 34-56.</w:t>
      </w:r>
    </w:p>
    <w:p w14:paraId="1750A94D" w14:textId="77777777" w:rsidR="00391E0F" w:rsidRPr="00867CF4" w:rsidRDefault="00391E0F" w:rsidP="00391E0F">
      <w:pPr>
        <w:pStyle w:val="BodyText"/>
        <w:jc w:val="both"/>
        <w:rPr>
          <w:szCs w:val="28"/>
        </w:rPr>
      </w:pPr>
    </w:p>
    <w:p w14:paraId="0C7BB243" w14:textId="77777777" w:rsidR="00391E0F" w:rsidRPr="00867CF4" w:rsidRDefault="00391E0F" w:rsidP="00391E0F">
      <w:pPr>
        <w:pStyle w:val="BodyText"/>
        <w:numPr>
          <w:ilvl w:val="0"/>
          <w:numId w:val="8"/>
        </w:numPr>
        <w:jc w:val="both"/>
        <w:rPr>
          <w:szCs w:val="28"/>
        </w:rPr>
      </w:pPr>
      <w:r w:rsidRPr="00867CF4">
        <w:rPr>
          <w:szCs w:val="28"/>
        </w:rPr>
        <w:t xml:space="preserve">Cortes C, </w:t>
      </w:r>
      <w:proofErr w:type="spellStart"/>
      <w:r w:rsidRPr="00867CF4">
        <w:rPr>
          <w:szCs w:val="28"/>
        </w:rPr>
        <w:t>Vapnik</w:t>
      </w:r>
      <w:proofErr w:type="spellEnd"/>
      <w:r w:rsidRPr="00867CF4">
        <w:rPr>
          <w:szCs w:val="28"/>
        </w:rPr>
        <w:t xml:space="preserve"> V. Support-Vector Networks [J]. Machine Learning, 1995, 20(3): 273-297.</w:t>
      </w:r>
    </w:p>
    <w:p w14:paraId="00726C2A" w14:textId="77777777" w:rsidR="00391E0F" w:rsidRPr="00867CF4" w:rsidRDefault="00391E0F" w:rsidP="00391E0F">
      <w:pPr>
        <w:pStyle w:val="BodyText"/>
        <w:jc w:val="both"/>
        <w:rPr>
          <w:szCs w:val="28"/>
        </w:rPr>
      </w:pPr>
    </w:p>
    <w:p w14:paraId="40AC4719" w14:textId="77777777" w:rsidR="00391E0F" w:rsidRPr="00867CF4" w:rsidRDefault="00391E0F" w:rsidP="00391E0F">
      <w:pPr>
        <w:pStyle w:val="BodyText"/>
        <w:numPr>
          <w:ilvl w:val="0"/>
          <w:numId w:val="8"/>
        </w:numPr>
        <w:jc w:val="both"/>
        <w:rPr>
          <w:szCs w:val="28"/>
        </w:rPr>
      </w:pPr>
      <w:r w:rsidRPr="00867CF4">
        <w:rPr>
          <w:szCs w:val="28"/>
        </w:rPr>
        <w:t>Cover T, Hart P. Nearest Neighbor Pattern Classification [J]. IEEE Transactions on Information Theory, 1967, 13(1): 21-27.</w:t>
      </w:r>
    </w:p>
    <w:p w14:paraId="2C305AA2" w14:textId="77777777" w:rsidR="00391E0F" w:rsidRPr="00867CF4" w:rsidRDefault="00391E0F" w:rsidP="00391E0F">
      <w:pPr>
        <w:pStyle w:val="BodyText"/>
        <w:jc w:val="both"/>
        <w:rPr>
          <w:szCs w:val="28"/>
        </w:rPr>
      </w:pPr>
    </w:p>
    <w:p w14:paraId="78251C49" w14:textId="2C92F826" w:rsidR="00391E0F" w:rsidRPr="00196BB8" w:rsidRDefault="00391E0F" w:rsidP="00196BB8">
      <w:pPr>
        <w:pStyle w:val="BodyText"/>
        <w:numPr>
          <w:ilvl w:val="0"/>
          <w:numId w:val="8"/>
        </w:numPr>
        <w:jc w:val="both"/>
        <w:rPr>
          <w:szCs w:val="28"/>
        </w:rPr>
        <w:sectPr w:rsidR="00391E0F" w:rsidRPr="00196BB8">
          <w:headerReference w:type="even" r:id="rId25"/>
          <w:headerReference w:type="default" r:id="rId26"/>
          <w:type w:val="continuous"/>
          <w:pgSz w:w="10440" w:h="14750"/>
          <w:pgMar w:top="500" w:right="720" w:bottom="280" w:left="720" w:header="706" w:footer="0" w:gutter="0"/>
          <w:cols w:space="720"/>
        </w:sectPr>
      </w:pPr>
      <w:r w:rsidRPr="00867CF4">
        <w:rPr>
          <w:szCs w:val="28"/>
        </w:rPr>
        <w:t>McCallum A, Nigam K. A Comparison of Event Models for Naive Bayes Text Classification [C]//Proceedings of the AAAI Workshop on Learning for Text Categorization. 1998: 41-</w:t>
      </w:r>
    </w:p>
    <w:p w14:paraId="7B0678FC" w14:textId="77777777" w:rsidR="00D9534B" w:rsidRDefault="00D9534B">
      <w:pPr>
        <w:jc w:val="both"/>
        <w:sectPr w:rsidR="00D9534B">
          <w:type w:val="continuous"/>
          <w:pgSz w:w="10440" w:h="14750"/>
          <w:pgMar w:top="500" w:right="720" w:bottom="280" w:left="720" w:header="754" w:footer="0" w:gutter="0"/>
          <w:cols w:space="720"/>
        </w:sectPr>
      </w:pPr>
    </w:p>
    <w:p w14:paraId="5A8E1473" w14:textId="2FB1CF02" w:rsidR="00473BBE" w:rsidRDefault="00473BBE" w:rsidP="00473BBE">
      <w:pPr>
        <w:tabs>
          <w:tab w:val="left" w:pos="3517"/>
          <w:tab w:val="left" w:pos="5134"/>
        </w:tabs>
        <w:rPr>
          <w:rFonts w:ascii="黑体" w:eastAsia="黑体" w:hAnsi="黑体"/>
          <w:sz w:val="13"/>
          <w:szCs w:val="20"/>
        </w:rPr>
      </w:pPr>
    </w:p>
    <w:p w14:paraId="4E18937F" w14:textId="1FDF47A1" w:rsidR="00473BBE" w:rsidRPr="00473BBE" w:rsidRDefault="00473BBE" w:rsidP="00473BBE">
      <w:pPr>
        <w:tabs>
          <w:tab w:val="left" w:pos="5134"/>
        </w:tabs>
        <w:rPr>
          <w:rFonts w:ascii="黑体" w:eastAsia="黑体" w:hAnsi="黑体"/>
          <w:sz w:val="13"/>
          <w:szCs w:val="20"/>
        </w:rPr>
      </w:pPr>
      <w:r>
        <w:rPr>
          <w:rFonts w:ascii="黑体" w:eastAsia="黑体" w:hAnsi="黑体"/>
          <w:sz w:val="13"/>
          <w:szCs w:val="20"/>
        </w:rPr>
        <w:tab/>
      </w:r>
    </w:p>
    <w:sectPr w:rsidR="00473BBE" w:rsidRPr="00473BBE">
      <w:pgSz w:w="10440" w:h="14750"/>
      <w:pgMar w:top="900" w:right="720" w:bottom="280" w:left="720" w:header="7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922F2" w14:textId="77777777" w:rsidR="008832A2" w:rsidRDefault="008832A2">
      <w:r>
        <w:separator/>
      </w:r>
    </w:p>
  </w:endnote>
  <w:endnote w:type="continuationSeparator" w:id="0">
    <w:p w14:paraId="7067CA00" w14:textId="77777777" w:rsidR="008832A2" w:rsidRDefault="00883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Bahnschrift Light">
    <w:panose1 w:val="020B0502040204020203"/>
    <w:charset w:val="00"/>
    <w:family w:val="swiss"/>
    <w:pitch w:val="variable"/>
    <w:sig w:usb0="A00002C7" w:usb1="00000002"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9988F" w14:textId="77777777" w:rsidR="00391E0F" w:rsidRDefault="00391E0F">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0920EEA" w14:textId="77777777" w:rsidR="00391E0F" w:rsidRDefault="00391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1304F" w14:textId="77777777" w:rsidR="008832A2" w:rsidRDefault="008832A2">
      <w:r>
        <w:separator/>
      </w:r>
    </w:p>
  </w:footnote>
  <w:footnote w:type="continuationSeparator" w:id="0">
    <w:p w14:paraId="20F7270D" w14:textId="77777777" w:rsidR="008832A2" w:rsidRDefault="00883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5B451" w14:textId="77777777" w:rsidR="00391E0F" w:rsidRDefault="00391E0F" w:rsidP="00391E0F">
    <w:pPr>
      <w:spacing w:before="2"/>
      <w:ind w:left="20"/>
      <w:jc w:val="right"/>
      <w:rPr>
        <w:sz w:val="18"/>
      </w:rPr>
    </w:pPr>
    <w:r>
      <w:rPr>
        <w:i/>
        <w:sz w:val="18"/>
      </w:rPr>
      <w:t>Journal</w:t>
    </w:r>
    <w:r>
      <w:rPr>
        <w:i/>
        <w:spacing w:val="38"/>
        <w:sz w:val="18"/>
      </w:rPr>
      <w:t xml:space="preserve"> </w:t>
    </w:r>
    <w:r>
      <w:rPr>
        <w:i/>
        <w:sz w:val="18"/>
      </w:rPr>
      <w:t>of</w:t>
    </w:r>
    <w:r>
      <w:rPr>
        <w:i/>
        <w:spacing w:val="39"/>
        <w:sz w:val="18"/>
      </w:rPr>
      <w:t xml:space="preserve"> </w:t>
    </w:r>
    <w:r>
      <w:rPr>
        <w:i/>
        <w:sz w:val="18"/>
      </w:rPr>
      <w:t>Software</w:t>
    </w:r>
    <w:r>
      <w:rPr>
        <w:i/>
        <w:spacing w:val="39"/>
        <w:sz w:val="18"/>
      </w:rPr>
      <w:t xml:space="preserve"> </w:t>
    </w:r>
    <w:proofErr w:type="spellStart"/>
    <w:r>
      <w:rPr>
        <w:rFonts w:ascii="楷体" w:eastAsia="楷体"/>
        <w:sz w:val="18"/>
      </w:rPr>
      <w:t>软件学</w:t>
    </w:r>
    <w:r>
      <w:rPr>
        <w:rFonts w:ascii="楷体" w:eastAsia="楷体"/>
        <w:spacing w:val="-4"/>
        <w:sz w:val="18"/>
      </w:rPr>
      <w:t>报</w:t>
    </w:r>
    <w:proofErr w:type="spellEnd"/>
    <w:r>
      <w:rPr>
        <w:rFonts w:ascii="楷体" w:eastAsia="楷体"/>
        <w:spacing w:val="-4"/>
        <w:sz w:val="18"/>
      </w:rPr>
      <w:t xml:space="preserve"> </w:t>
    </w:r>
    <w:r>
      <w:rPr>
        <w:sz w:val="18"/>
      </w:rPr>
      <w:t>February</w:t>
    </w:r>
    <w:r>
      <w:rPr>
        <w:spacing w:val="38"/>
        <w:sz w:val="18"/>
      </w:rPr>
      <w:t xml:space="preserve"> </w:t>
    </w:r>
    <w:r>
      <w:rPr>
        <w:spacing w:val="-4"/>
        <w:sz w:val="18"/>
      </w:rPr>
      <w:t>2025</w:t>
    </w:r>
  </w:p>
  <w:p w14:paraId="65C922AA" w14:textId="77777777" w:rsidR="00391E0F" w:rsidRDefault="00391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007A" w14:textId="77777777" w:rsidR="00391E0F" w:rsidRDefault="00391E0F" w:rsidP="00391E0F">
    <w:pPr>
      <w:spacing w:before="2"/>
      <w:ind w:left="20"/>
      <w:jc w:val="right"/>
      <w:rPr>
        <w:sz w:val="18"/>
      </w:rPr>
    </w:pPr>
    <w:r>
      <w:rPr>
        <w:i/>
        <w:sz w:val="18"/>
      </w:rPr>
      <w:t>Journal</w:t>
    </w:r>
    <w:r>
      <w:rPr>
        <w:i/>
        <w:spacing w:val="38"/>
        <w:sz w:val="18"/>
      </w:rPr>
      <w:t xml:space="preserve"> </w:t>
    </w:r>
    <w:r>
      <w:rPr>
        <w:i/>
        <w:sz w:val="18"/>
      </w:rPr>
      <w:t>of</w:t>
    </w:r>
    <w:r>
      <w:rPr>
        <w:i/>
        <w:spacing w:val="39"/>
        <w:sz w:val="18"/>
      </w:rPr>
      <w:t xml:space="preserve"> </w:t>
    </w:r>
    <w:r>
      <w:rPr>
        <w:i/>
        <w:sz w:val="18"/>
      </w:rPr>
      <w:t>Software</w:t>
    </w:r>
    <w:r>
      <w:rPr>
        <w:i/>
        <w:spacing w:val="39"/>
        <w:sz w:val="18"/>
      </w:rPr>
      <w:t xml:space="preserve"> </w:t>
    </w:r>
    <w:proofErr w:type="spellStart"/>
    <w:r>
      <w:rPr>
        <w:rFonts w:ascii="楷体" w:eastAsia="楷体"/>
        <w:sz w:val="18"/>
      </w:rPr>
      <w:t>软件学</w:t>
    </w:r>
    <w:r>
      <w:rPr>
        <w:rFonts w:ascii="楷体" w:eastAsia="楷体"/>
        <w:spacing w:val="-4"/>
        <w:sz w:val="18"/>
      </w:rPr>
      <w:t>报</w:t>
    </w:r>
    <w:proofErr w:type="spellEnd"/>
    <w:r>
      <w:rPr>
        <w:rFonts w:ascii="楷体" w:eastAsia="楷体"/>
        <w:spacing w:val="-4"/>
        <w:sz w:val="18"/>
      </w:rPr>
      <w:t xml:space="preserve"> </w:t>
    </w:r>
    <w:r>
      <w:rPr>
        <w:sz w:val="18"/>
      </w:rPr>
      <w:t>February</w:t>
    </w:r>
    <w:r>
      <w:rPr>
        <w:spacing w:val="38"/>
        <w:sz w:val="18"/>
      </w:rPr>
      <w:t xml:space="preserve"> </w:t>
    </w:r>
    <w:r>
      <w:rPr>
        <w:spacing w:val="-4"/>
        <w:sz w:val="18"/>
      </w:rPr>
      <w:t>2025</w:t>
    </w:r>
  </w:p>
  <w:p w14:paraId="61743B53" w14:textId="5F88DF3D" w:rsidR="00D9534B" w:rsidRDefault="00D9534B">
    <w:pPr>
      <w:pStyle w:val="BodyText"/>
      <w:spacing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CD02E" w14:textId="77777777" w:rsidR="00391E0F" w:rsidRDefault="00391E0F" w:rsidP="00391E0F">
    <w:pPr>
      <w:spacing w:before="2"/>
      <w:ind w:left="20"/>
      <w:jc w:val="right"/>
      <w:rPr>
        <w:sz w:val="18"/>
      </w:rPr>
    </w:pPr>
    <w:r>
      <w:rPr>
        <w:i/>
        <w:sz w:val="18"/>
      </w:rPr>
      <w:t>Journal</w:t>
    </w:r>
    <w:r>
      <w:rPr>
        <w:i/>
        <w:spacing w:val="38"/>
        <w:sz w:val="18"/>
      </w:rPr>
      <w:t xml:space="preserve"> </w:t>
    </w:r>
    <w:r>
      <w:rPr>
        <w:i/>
        <w:sz w:val="18"/>
      </w:rPr>
      <w:t>of</w:t>
    </w:r>
    <w:r>
      <w:rPr>
        <w:i/>
        <w:spacing w:val="39"/>
        <w:sz w:val="18"/>
      </w:rPr>
      <w:t xml:space="preserve"> </w:t>
    </w:r>
    <w:r>
      <w:rPr>
        <w:i/>
        <w:sz w:val="18"/>
      </w:rPr>
      <w:t>Software</w:t>
    </w:r>
    <w:r>
      <w:rPr>
        <w:i/>
        <w:spacing w:val="39"/>
        <w:sz w:val="18"/>
      </w:rPr>
      <w:t xml:space="preserve"> </w:t>
    </w:r>
    <w:proofErr w:type="spellStart"/>
    <w:r>
      <w:rPr>
        <w:rFonts w:ascii="楷体" w:eastAsia="楷体"/>
        <w:sz w:val="18"/>
      </w:rPr>
      <w:t>软件学</w:t>
    </w:r>
    <w:r>
      <w:rPr>
        <w:rFonts w:ascii="楷体" w:eastAsia="楷体"/>
        <w:spacing w:val="-4"/>
        <w:sz w:val="18"/>
      </w:rPr>
      <w:t>报</w:t>
    </w:r>
    <w:proofErr w:type="spellEnd"/>
    <w:r>
      <w:rPr>
        <w:rFonts w:ascii="楷体" w:eastAsia="楷体"/>
        <w:spacing w:val="-4"/>
        <w:sz w:val="18"/>
      </w:rPr>
      <w:t xml:space="preserve"> </w:t>
    </w:r>
    <w:r>
      <w:rPr>
        <w:sz w:val="18"/>
      </w:rPr>
      <w:t>February</w:t>
    </w:r>
    <w:r>
      <w:rPr>
        <w:spacing w:val="38"/>
        <w:sz w:val="18"/>
      </w:rPr>
      <w:t xml:space="preserve"> </w:t>
    </w:r>
    <w:r>
      <w:rPr>
        <w:spacing w:val="-4"/>
        <w:sz w:val="18"/>
      </w:rPr>
      <w:t>2025</w:t>
    </w:r>
  </w:p>
  <w:p w14:paraId="10C40F03" w14:textId="306DD9E4" w:rsidR="00D9534B" w:rsidRDefault="000772AC">
    <w:pPr>
      <w:pStyle w:val="BodyText"/>
      <w:spacing w:line="14" w:lineRule="auto"/>
      <w:ind w:left="0"/>
      <w:rPr>
        <w:sz w:val="20"/>
      </w:rPr>
    </w:pPr>
    <w:r>
      <w:rPr>
        <w:noProof/>
      </w:rPr>
      <mc:AlternateContent>
        <mc:Choice Requires="wps">
          <w:drawing>
            <wp:anchor distT="0" distB="0" distL="114300" distR="114300" simplePos="0" relativeHeight="487399424" behindDoc="1" locked="0" layoutInCell="1" allowOverlap="1" wp14:anchorId="4EA8852A" wp14:editId="54C1F8AD">
              <wp:simplePos x="0" y="0"/>
              <wp:positionH relativeFrom="page">
                <wp:posOffset>3672840</wp:posOffset>
              </wp:positionH>
              <wp:positionV relativeFrom="page">
                <wp:posOffset>690245</wp:posOffset>
              </wp:positionV>
              <wp:extent cx="2257425" cy="153670"/>
              <wp:effectExtent l="0" t="0" r="0" b="0"/>
              <wp:wrapNone/>
              <wp:docPr id="14160906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6FCAF" w14:textId="57F655F7" w:rsidR="00D9534B" w:rsidRDefault="00D9534B">
                          <w:pPr>
                            <w:spacing w:before="2"/>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A8852A" id="_x0000_t202" coordsize="21600,21600" o:spt="202" path="m,l,21600r21600,l21600,xe">
              <v:stroke joinstyle="miter"/>
              <v:path gradientshapeok="t" o:connecttype="rect"/>
            </v:shapetype>
            <v:shape id="docshape2" o:spid="_x0000_s1026" type="#_x0000_t202" style="position:absolute;margin-left:289.2pt;margin-top:54.35pt;width:177.75pt;height:12.1pt;z-index:-1591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" filled="f" stroked="f">
              <v:textbox inset="0,0,0,0">
                <w:txbxContent>
                  <w:p w14:paraId="32F6FCAF" w14:textId="57F655F7" w:rsidR="00D9534B" w:rsidRDefault="00D9534B">
                    <w:pPr>
                      <w:spacing w:before="2"/>
                      <w:ind w:left="20"/>
                      <w:rPr>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F1ABF"/>
    <w:multiLevelType w:val="multilevel"/>
    <w:tmpl w:val="A41E902C"/>
    <w:lvl w:ilvl="0">
      <w:start w:val="2"/>
      <w:numFmt w:val="decimal"/>
      <w:lvlText w:val="%1)"/>
      <w:lvlJc w:val="left"/>
      <w:pPr>
        <w:ind w:left="304" w:hanging="204"/>
        <w:jc w:val="left"/>
      </w:pPr>
      <w:rPr>
        <w:rFonts w:ascii="Times New Roman" w:eastAsia="Times New Roman" w:hAnsi="Times New Roman" w:cs="Times New Roman" w:hint="default"/>
        <w:b w:val="0"/>
        <w:bCs w:val="0"/>
        <w:i w:val="0"/>
        <w:iCs w:val="0"/>
        <w:spacing w:val="0"/>
        <w:w w:val="101"/>
        <w:sz w:val="18"/>
        <w:szCs w:val="18"/>
        <w:lang w:val="en-US" w:eastAsia="en-US" w:bidi="ar-SA"/>
      </w:rPr>
    </w:lvl>
    <w:lvl w:ilvl="1">
      <w:start w:val="1"/>
      <w:numFmt w:val="decimal"/>
      <w:lvlText w:val="%1.%2"/>
      <w:lvlJc w:val="left"/>
      <w:pPr>
        <w:ind w:left="100" w:hanging="420"/>
        <w:jc w:val="left"/>
      </w:pPr>
      <w:rPr>
        <w:rFonts w:ascii="Times New Roman" w:eastAsia="Times New Roman" w:hAnsi="Times New Roman" w:cs="Times New Roman" w:hint="default"/>
        <w:b w:val="0"/>
        <w:bCs w:val="0"/>
        <w:i w:val="0"/>
        <w:iCs w:val="0"/>
        <w:spacing w:val="0"/>
        <w:w w:val="101"/>
        <w:sz w:val="18"/>
        <w:szCs w:val="18"/>
        <w:lang w:val="en-US" w:eastAsia="en-US" w:bidi="ar-SA"/>
      </w:rPr>
    </w:lvl>
    <w:lvl w:ilvl="2">
      <w:numFmt w:val="bullet"/>
      <w:lvlText w:val="•"/>
      <w:lvlJc w:val="left"/>
      <w:pPr>
        <w:ind w:left="1266" w:hanging="420"/>
      </w:pPr>
      <w:rPr>
        <w:rFonts w:hint="default"/>
        <w:lang w:val="en-US" w:eastAsia="en-US" w:bidi="ar-SA"/>
      </w:rPr>
    </w:lvl>
    <w:lvl w:ilvl="3">
      <w:numFmt w:val="bullet"/>
      <w:lvlText w:val="•"/>
      <w:lvlJc w:val="left"/>
      <w:pPr>
        <w:ind w:left="2232" w:hanging="420"/>
      </w:pPr>
      <w:rPr>
        <w:rFonts w:hint="default"/>
        <w:lang w:val="en-US" w:eastAsia="en-US" w:bidi="ar-SA"/>
      </w:rPr>
    </w:lvl>
    <w:lvl w:ilvl="4">
      <w:numFmt w:val="bullet"/>
      <w:lvlText w:val="•"/>
      <w:lvlJc w:val="left"/>
      <w:pPr>
        <w:ind w:left="3198" w:hanging="420"/>
      </w:pPr>
      <w:rPr>
        <w:rFonts w:hint="default"/>
        <w:lang w:val="en-US" w:eastAsia="en-US" w:bidi="ar-SA"/>
      </w:rPr>
    </w:lvl>
    <w:lvl w:ilvl="5">
      <w:numFmt w:val="bullet"/>
      <w:lvlText w:val="•"/>
      <w:lvlJc w:val="left"/>
      <w:pPr>
        <w:ind w:left="4164" w:hanging="420"/>
      </w:pPr>
      <w:rPr>
        <w:rFonts w:hint="default"/>
        <w:lang w:val="en-US" w:eastAsia="en-US" w:bidi="ar-SA"/>
      </w:rPr>
    </w:lvl>
    <w:lvl w:ilvl="6">
      <w:numFmt w:val="bullet"/>
      <w:lvlText w:val="•"/>
      <w:lvlJc w:val="left"/>
      <w:pPr>
        <w:ind w:left="5130" w:hanging="420"/>
      </w:pPr>
      <w:rPr>
        <w:rFonts w:hint="default"/>
        <w:lang w:val="en-US" w:eastAsia="en-US" w:bidi="ar-SA"/>
      </w:rPr>
    </w:lvl>
    <w:lvl w:ilvl="7">
      <w:numFmt w:val="bullet"/>
      <w:lvlText w:val="•"/>
      <w:lvlJc w:val="left"/>
      <w:pPr>
        <w:ind w:left="6096" w:hanging="420"/>
      </w:pPr>
      <w:rPr>
        <w:rFonts w:hint="default"/>
        <w:lang w:val="en-US" w:eastAsia="en-US" w:bidi="ar-SA"/>
      </w:rPr>
    </w:lvl>
    <w:lvl w:ilvl="8">
      <w:numFmt w:val="bullet"/>
      <w:lvlText w:val="•"/>
      <w:lvlJc w:val="left"/>
      <w:pPr>
        <w:ind w:left="7062" w:hanging="420"/>
      </w:pPr>
      <w:rPr>
        <w:rFonts w:hint="default"/>
        <w:lang w:val="en-US" w:eastAsia="en-US" w:bidi="ar-SA"/>
      </w:rPr>
    </w:lvl>
  </w:abstractNum>
  <w:abstractNum w:abstractNumId="1" w15:restartNumberingAfterBreak="0">
    <w:nsid w:val="0EEC3203"/>
    <w:multiLevelType w:val="multilevel"/>
    <w:tmpl w:val="D9ECEC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49A4351"/>
    <w:multiLevelType w:val="multilevel"/>
    <w:tmpl w:val="5366F416"/>
    <w:lvl w:ilvl="0">
      <w:start w:val="2"/>
      <w:numFmt w:val="decimal"/>
      <w:lvlText w:val="%1"/>
      <w:lvlJc w:val="left"/>
      <w:pPr>
        <w:ind w:left="100" w:hanging="420"/>
        <w:jc w:val="left"/>
      </w:pPr>
      <w:rPr>
        <w:rFonts w:hint="default"/>
        <w:lang w:val="en-US" w:eastAsia="en-US" w:bidi="ar-SA"/>
      </w:rPr>
    </w:lvl>
    <w:lvl w:ilvl="1">
      <w:start w:val="1"/>
      <w:numFmt w:val="decimal"/>
      <w:lvlText w:val="%1.%2"/>
      <w:lvlJc w:val="left"/>
      <w:pPr>
        <w:ind w:left="100" w:hanging="420"/>
        <w:jc w:val="left"/>
      </w:pPr>
      <w:rPr>
        <w:rFonts w:ascii="Times New Roman" w:eastAsia="Times New Roman" w:hAnsi="Times New Roman" w:cs="Times New Roman" w:hint="default"/>
        <w:b w:val="0"/>
        <w:bCs w:val="0"/>
        <w:i w:val="0"/>
        <w:iCs w:val="0"/>
        <w:spacing w:val="0"/>
        <w:w w:val="101"/>
        <w:sz w:val="18"/>
        <w:szCs w:val="18"/>
        <w:lang w:val="en-US" w:eastAsia="en-US" w:bidi="ar-SA"/>
      </w:rPr>
    </w:lvl>
    <w:lvl w:ilvl="2">
      <w:numFmt w:val="bullet"/>
      <w:lvlText w:val="•"/>
      <w:lvlJc w:val="left"/>
      <w:pPr>
        <w:ind w:left="1879" w:hanging="420"/>
      </w:pPr>
      <w:rPr>
        <w:rFonts w:hint="default"/>
        <w:lang w:val="en-US" w:eastAsia="en-US" w:bidi="ar-SA"/>
      </w:rPr>
    </w:lvl>
    <w:lvl w:ilvl="3">
      <w:numFmt w:val="bullet"/>
      <w:lvlText w:val="•"/>
      <w:lvlJc w:val="left"/>
      <w:pPr>
        <w:ind w:left="2768" w:hanging="420"/>
      </w:pPr>
      <w:rPr>
        <w:rFonts w:hint="default"/>
        <w:lang w:val="en-US" w:eastAsia="en-US" w:bidi="ar-SA"/>
      </w:rPr>
    </w:lvl>
    <w:lvl w:ilvl="4">
      <w:numFmt w:val="bullet"/>
      <w:lvlText w:val="•"/>
      <w:lvlJc w:val="left"/>
      <w:pPr>
        <w:ind w:left="3658" w:hanging="420"/>
      </w:pPr>
      <w:rPr>
        <w:rFonts w:hint="default"/>
        <w:lang w:val="en-US" w:eastAsia="en-US" w:bidi="ar-SA"/>
      </w:rPr>
    </w:lvl>
    <w:lvl w:ilvl="5">
      <w:numFmt w:val="bullet"/>
      <w:lvlText w:val="•"/>
      <w:lvlJc w:val="left"/>
      <w:pPr>
        <w:ind w:left="4547" w:hanging="420"/>
      </w:pPr>
      <w:rPr>
        <w:rFonts w:hint="default"/>
        <w:lang w:val="en-US" w:eastAsia="en-US" w:bidi="ar-SA"/>
      </w:rPr>
    </w:lvl>
    <w:lvl w:ilvl="6">
      <w:numFmt w:val="bullet"/>
      <w:lvlText w:val="•"/>
      <w:lvlJc w:val="left"/>
      <w:pPr>
        <w:ind w:left="5437" w:hanging="420"/>
      </w:pPr>
      <w:rPr>
        <w:rFonts w:hint="default"/>
        <w:lang w:val="en-US" w:eastAsia="en-US" w:bidi="ar-SA"/>
      </w:rPr>
    </w:lvl>
    <w:lvl w:ilvl="7">
      <w:numFmt w:val="bullet"/>
      <w:lvlText w:val="•"/>
      <w:lvlJc w:val="left"/>
      <w:pPr>
        <w:ind w:left="6326" w:hanging="420"/>
      </w:pPr>
      <w:rPr>
        <w:rFonts w:hint="default"/>
        <w:lang w:val="en-US" w:eastAsia="en-US" w:bidi="ar-SA"/>
      </w:rPr>
    </w:lvl>
    <w:lvl w:ilvl="8">
      <w:numFmt w:val="bullet"/>
      <w:lvlText w:val="•"/>
      <w:lvlJc w:val="left"/>
      <w:pPr>
        <w:ind w:left="7216" w:hanging="420"/>
      </w:pPr>
      <w:rPr>
        <w:rFonts w:hint="default"/>
        <w:lang w:val="en-US" w:eastAsia="en-US" w:bidi="ar-SA"/>
      </w:rPr>
    </w:lvl>
  </w:abstractNum>
  <w:abstractNum w:abstractNumId="3" w15:restartNumberingAfterBreak="0">
    <w:nsid w:val="4AE61945"/>
    <w:multiLevelType w:val="hybridMultilevel"/>
    <w:tmpl w:val="40707B80"/>
    <w:lvl w:ilvl="0" w:tplc="69FEC82E">
      <w:start w:val="1"/>
      <w:numFmt w:val="decimal"/>
      <w:lvlText w:val="[%1]"/>
      <w:lvlJc w:val="left"/>
      <w:pPr>
        <w:ind w:left="740" w:hanging="640"/>
        <w:jc w:val="left"/>
      </w:pPr>
      <w:rPr>
        <w:rFonts w:ascii="Times New Roman" w:eastAsia="Times New Roman" w:hAnsi="Times New Roman" w:cs="Times New Roman" w:hint="default"/>
        <w:b w:val="0"/>
        <w:bCs w:val="0"/>
        <w:i w:val="0"/>
        <w:iCs w:val="0"/>
        <w:spacing w:val="0"/>
        <w:w w:val="99"/>
        <w:sz w:val="15"/>
        <w:szCs w:val="15"/>
        <w:lang w:val="en-US" w:eastAsia="en-US" w:bidi="ar-SA"/>
      </w:rPr>
    </w:lvl>
    <w:lvl w:ilvl="1" w:tplc="29EA3B14">
      <w:numFmt w:val="bullet"/>
      <w:lvlText w:val="•"/>
      <w:lvlJc w:val="left"/>
      <w:pPr>
        <w:ind w:left="1565" w:hanging="640"/>
      </w:pPr>
      <w:rPr>
        <w:rFonts w:hint="default"/>
        <w:lang w:val="en-US" w:eastAsia="en-US" w:bidi="ar-SA"/>
      </w:rPr>
    </w:lvl>
    <w:lvl w:ilvl="2" w:tplc="EC8A2520">
      <w:numFmt w:val="bullet"/>
      <w:lvlText w:val="•"/>
      <w:lvlJc w:val="left"/>
      <w:pPr>
        <w:ind w:left="2391" w:hanging="640"/>
      </w:pPr>
      <w:rPr>
        <w:rFonts w:hint="default"/>
        <w:lang w:val="en-US" w:eastAsia="en-US" w:bidi="ar-SA"/>
      </w:rPr>
    </w:lvl>
    <w:lvl w:ilvl="3" w:tplc="862E3B84">
      <w:numFmt w:val="bullet"/>
      <w:lvlText w:val="•"/>
      <w:lvlJc w:val="left"/>
      <w:pPr>
        <w:ind w:left="3216" w:hanging="640"/>
      </w:pPr>
      <w:rPr>
        <w:rFonts w:hint="default"/>
        <w:lang w:val="en-US" w:eastAsia="en-US" w:bidi="ar-SA"/>
      </w:rPr>
    </w:lvl>
    <w:lvl w:ilvl="4" w:tplc="84645844">
      <w:numFmt w:val="bullet"/>
      <w:lvlText w:val="•"/>
      <w:lvlJc w:val="left"/>
      <w:pPr>
        <w:ind w:left="4042" w:hanging="640"/>
      </w:pPr>
      <w:rPr>
        <w:rFonts w:hint="default"/>
        <w:lang w:val="en-US" w:eastAsia="en-US" w:bidi="ar-SA"/>
      </w:rPr>
    </w:lvl>
    <w:lvl w:ilvl="5" w:tplc="9406136A">
      <w:numFmt w:val="bullet"/>
      <w:lvlText w:val="•"/>
      <w:lvlJc w:val="left"/>
      <w:pPr>
        <w:ind w:left="4867" w:hanging="640"/>
      </w:pPr>
      <w:rPr>
        <w:rFonts w:hint="default"/>
        <w:lang w:val="en-US" w:eastAsia="en-US" w:bidi="ar-SA"/>
      </w:rPr>
    </w:lvl>
    <w:lvl w:ilvl="6" w:tplc="24A0589E">
      <w:numFmt w:val="bullet"/>
      <w:lvlText w:val="•"/>
      <w:lvlJc w:val="left"/>
      <w:pPr>
        <w:ind w:left="5693" w:hanging="640"/>
      </w:pPr>
      <w:rPr>
        <w:rFonts w:hint="default"/>
        <w:lang w:val="en-US" w:eastAsia="en-US" w:bidi="ar-SA"/>
      </w:rPr>
    </w:lvl>
    <w:lvl w:ilvl="7" w:tplc="0C78B700">
      <w:numFmt w:val="bullet"/>
      <w:lvlText w:val="•"/>
      <w:lvlJc w:val="left"/>
      <w:pPr>
        <w:ind w:left="6518" w:hanging="640"/>
      </w:pPr>
      <w:rPr>
        <w:rFonts w:hint="default"/>
        <w:lang w:val="en-US" w:eastAsia="en-US" w:bidi="ar-SA"/>
      </w:rPr>
    </w:lvl>
    <w:lvl w:ilvl="8" w:tplc="08F05C3A">
      <w:numFmt w:val="bullet"/>
      <w:lvlText w:val="•"/>
      <w:lvlJc w:val="left"/>
      <w:pPr>
        <w:ind w:left="7344" w:hanging="640"/>
      </w:pPr>
      <w:rPr>
        <w:rFonts w:hint="default"/>
        <w:lang w:val="en-US" w:eastAsia="en-US" w:bidi="ar-SA"/>
      </w:rPr>
    </w:lvl>
  </w:abstractNum>
  <w:abstractNum w:abstractNumId="4" w15:restartNumberingAfterBreak="0">
    <w:nsid w:val="54B30DD2"/>
    <w:multiLevelType w:val="multilevel"/>
    <w:tmpl w:val="B2285350"/>
    <w:lvl w:ilvl="0">
      <w:start w:val="3"/>
      <w:numFmt w:val="decimal"/>
      <w:lvlText w:val="%1"/>
      <w:lvlJc w:val="left"/>
      <w:pPr>
        <w:ind w:left="360" w:hanging="360"/>
      </w:pPr>
      <w:rPr>
        <w:rFonts w:hint="default"/>
      </w:rPr>
    </w:lvl>
    <w:lvl w:ilvl="1">
      <w:start w:val="2"/>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1674" w:hanging="108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5" w15:restartNumberingAfterBreak="0">
    <w:nsid w:val="59653310"/>
    <w:multiLevelType w:val="hybridMultilevel"/>
    <w:tmpl w:val="37B0C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997510"/>
    <w:multiLevelType w:val="hybridMultilevel"/>
    <w:tmpl w:val="B276F34C"/>
    <w:lvl w:ilvl="0" w:tplc="5096003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6DC977AC"/>
    <w:multiLevelType w:val="multilevel"/>
    <w:tmpl w:val="ABEACC00"/>
    <w:lvl w:ilvl="0">
      <w:start w:val="1"/>
      <w:numFmt w:val="decimal"/>
      <w:lvlText w:val="%1"/>
      <w:lvlJc w:val="left"/>
      <w:pPr>
        <w:ind w:left="418" w:hanging="318"/>
        <w:jc w:val="left"/>
      </w:pPr>
      <w:rPr>
        <w:rFonts w:ascii="Times New Roman" w:eastAsia="Times New Roman" w:hAnsi="Times New Roman" w:cs="Times New Roman" w:hint="default"/>
        <w:b/>
        <w:bCs/>
        <w:i w:val="0"/>
        <w:iCs w:val="0"/>
        <w:w w:val="100"/>
        <w:sz w:val="21"/>
        <w:szCs w:val="21"/>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i w:val="0"/>
        <w:iCs w:val="0"/>
        <w:spacing w:val="0"/>
        <w:w w:val="101"/>
        <w:sz w:val="18"/>
        <w:szCs w:val="18"/>
        <w:lang w:val="en-US" w:eastAsia="en-US" w:bidi="ar-SA"/>
      </w:rPr>
    </w:lvl>
    <w:lvl w:ilvl="2">
      <w:numFmt w:val="bullet"/>
      <w:lvlText w:val="•"/>
      <w:lvlJc w:val="left"/>
      <w:pPr>
        <w:ind w:left="1408" w:hanging="360"/>
      </w:pPr>
      <w:rPr>
        <w:rFonts w:hint="default"/>
        <w:lang w:val="en-US" w:eastAsia="en-US" w:bidi="ar-SA"/>
      </w:rPr>
    </w:lvl>
    <w:lvl w:ilvl="3">
      <w:numFmt w:val="bullet"/>
      <w:lvlText w:val="•"/>
      <w:lvlJc w:val="left"/>
      <w:pPr>
        <w:ind w:left="2356" w:hanging="360"/>
      </w:pPr>
      <w:rPr>
        <w:rFonts w:hint="default"/>
        <w:lang w:val="en-US" w:eastAsia="en-US" w:bidi="ar-SA"/>
      </w:rPr>
    </w:lvl>
    <w:lvl w:ilvl="4">
      <w:numFmt w:val="bullet"/>
      <w:lvlText w:val="•"/>
      <w:lvlJc w:val="left"/>
      <w:pPr>
        <w:ind w:left="3305" w:hanging="360"/>
      </w:pPr>
      <w:rPr>
        <w:rFonts w:hint="default"/>
        <w:lang w:val="en-US" w:eastAsia="en-US" w:bidi="ar-SA"/>
      </w:rPr>
    </w:lvl>
    <w:lvl w:ilvl="5">
      <w:numFmt w:val="bullet"/>
      <w:lvlText w:val="•"/>
      <w:lvlJc w:val="left"/>
      <w:pPr>
        <w:ind w:left="4253" w:hanging="360"/>
      </w:pPr>
      <w:rPr>
        <w:rFonts w:hint="default"/>
        <w:lang w:val="en-US" w:eastAsia="en-US" w:bidi="ar-SA"/>
      </w:rPr>
    </w:lvl>
    <w:lvl w:ilvl="6">
      <w:numFmt w:val="bullet"/>
      <w:lvlText w:val="•"/>
      <w:lvlJc w:val="left"/>
      <w:pPr>
        <w:ind w:left="5201" w:hanging="360"/>
      </w:pPr>
      <w:rPr>
        <w:rFonts w:hint="default"/>
        <w:lang w:val="en-US" w:eastAsia="en-US" w:bidi="ar-SA"/>
      </w:rPr>
    </w:lvl>
    <w:lvl w:ilvl="7">
      <w:numFmt w:val="bullet"/>
      <w:lvlText w:val="•"/>
      <w:lvlJc w:val="left"/>
      <w:pPr>
        <w:ind w:left="6150" w:hanging="360"/>
      </w:pPr>
      <w:rPr>
        <w:rFonts w:hint="default"/>
        <w:lang w:val="en-US" w:eastAsia="en-US" w:bidi="ar-SA"/>
      </w:rPr>
    </w:lvl>
    <w:lvl w:ilvl="8">
      <w:numFmt w:val="bullet"/>
      <w:lvlText w:val="•"/>
      <w:lvlJc w:val="left"/>
      <w:pPr>
        <w:ind w:left="7098" w:hanging="360"/>
      </w:pPr>
      <w:rPr>
        <w:rFonts w:hint="default"/>
        <w:lang w:val="en-US" w:eastAsia="en-US" w:bidi="ar-SA"/>
      </w:rPr>
    </w:lvl>
  </w:abstractNum>
  <w:num w:numId="1" w16cid:durableId="2113629449">
    <w:abstractNumId w:val="3"/>
  </w:num>
  <w:num w:numId="2" w16cid:durableId="1744453059">
    <w:abstractNumId w:val="2"/>
  </w:num>
  <w:num w:numId="3" w16cid:durableId="151913415">
    <w:abstractNumId w:val="0"/>
  </w:num>
  <w:num w:numId="4" w16cid:durableId="2081367211">
    <w:abstractNumId w:val="7"/>
  </w:num>
  <w:num w:numId="5" w16cid:durableId="1169712589">
    <w:abstractNumId w:val="4"/>
  </w:num>
  <w:num w:numId="6" w16cid:durableId="1301956330">
    <w:abstractNumId w:val="1"/>
  </w:num>
  <w:num w:numId="7" w16cid:durableId="550309436">
    <w:abstractNumId w:val="5"/>
  </w:num>
  <w:num w:numId="8" w16cid:durableId="652370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4B"/>
    <w:rsid w:val="000017E1"/>
    <w:rsid w:val="00032E86"/>
    <w:rsid w:val="00065738"/>
    <w:rsid w:val="000772AC"/>
    <w:rsid w:val="000A6C44"/>
    <w:rsid w:val="00196BB8"/>
    <w:rsid w:val="00391E0F"/>
    <w:rsid w:val="003D593F"/>
    <w:rsid w:val="003E1F31"/>
    <w:rsid w:val="004605F1"/>
    <w:rsid w:val="004652EC"/>
    <w:rsid w:val="00473BBE"/>
    <w:rsid w:val="004777EF"/>
    <w:rsid w:val="00500FEF"/>
    <w:rsid w:val="005D751D"/>
    <w:rsid w:val="005F0D52"/>
    <w:rsid w:val="006451A0"/>
    <w:rsid w:val="006E7192"/>
    <w:rsid w:val="00867CF4"/>
    <w:rsid w:val="008832A2"/>
    <w:rsid w:val="00946BE5"/>
    <w:rsid w:val="00947790"/>
    <w:rsid w:val="00A96216"/>
    <w:rsid w:val="00B80EC4"/>
    <w:rsid w:val="00C0111F"/>
    <w:rsid w:val="00C051D4"/>
    <w:rsid w:val="00CF766A"/>
    <w:rsid w:val="00D9534B"/>
    <w:rsid w:val="00F32225"/>
    <w:rsid w:val="00F83BCF"/>
    <w:rsid w:val="00F9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A150"/>
  <w15:docId w15:val="{62481EBF-3840-4B0B-8C0F-425FFEC5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F31"/>
    <w:rPr>
      <w:rFonts w:ascii="Times New Roman" w:eastAsia="Times New Roman" w:hAnsi="Times New Roman" w:cs="Times New Roman"/>
    </w:rPr>
  </w:style>
  <w:style w:type="paragraph" w:styleId="Heading1">
    <w:name w:val="heading 1"/>
    <w:basedOn w:val="Normal"/>
    <w:uiPriority w:val="9"/>
    <w:qFormat/>
    <w:pPr>
      <w:spacing w:before="145"/>
      <w:ind w:left="418" w:hanging="319"/>
      <w:outlineLvl w:val="0"/>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18"/>
      <w:szCs w:val="18"/>
    </w:rPr>
  </w:style>
  <w:style w:type="paragraph" w:styleId="Title">
    <w:name w:val="Title"/>
    <w:basedOn w:val="Normal"/>
    <w:uiPriority w:val="10"/>
    <w:qFormat/>
    <w:pPr>
      <w:ind w:left="100"/>
    </w:pPr>
    <w:rPr>
      <w:b/>
      <w:bCs/>
      <w:sz w:val="21"/>
      <w:szCs w:val="21"/>
    </w:rPr>
  </w:style>
  <w:style w:type="paragraph" w:styleId="ListParagraph">
    <w:name w:val="List Paragraph"/>
    <w:basedOn w:val="Normal"/>
    <w:uiPriority w:val="1"/>
    <w:qFormat/>
    <w:pPr>
      <w:ind w:left="740" w:hanging="361"/>
      <w:jc w:val="both"/>
    </w:pPr>
  </w:style>
  <w:style w:type="paragraph" w:customStyle="1" w:styleId="TableParagraph">
    <w:name w:val="Table Paragraph"/>
    <w:basedOn w:val="Normal"/>
    <w:uiPriority w:val="1"/>
    <w:qFormat/>
    <w:pPr>
      <w:spacing w:line="186" w:lineRule="exact"/>
      <w:ind w:left="130"/>
    </w:pPr>
  </w:style>
  <w:style w:type="character" w:customStyle="1" w:styleId="BodyTextChar">
    <w:name w:val="Body Text Char"/>
    <w:basedOn w:val="DefaultParagraphFont"/>
    <w:link w:val="BodyText"/>
    <w:uiPriority w:val="1"/>
    <w:rsid w:val="00CF766A"/>
    <w:rPr>
      <w:rFonts w:ascii="Times New Roman" w:eastAsia="Times New Roman" w:hAnsi="Times New Roman" w:cs="Times New Roman"/>
      <w:sz w:val="18"/>
      <w:szCs w:val="18"/>
    </w:rPr>
  </w:style>
  <w:style w:type="character" w:customStyle="1" w:styleId="SourceText">
    <w:name w:val="Source Text"/>
    <w:qFormat/>
    <w:rsid w:val="00032E86"/>
    <w:rPr>
      <w:rFonts w:ascii="Liberation Mono" w:eastAsia="Noto Sans Mono CJK SC" w:hAnsi="Liberation Mono" w:cs="Liberation Mono"/>
    </w:rPr>
  </w:style>
  <w:style w:type="paragraph" w:styleId="Caption">
    <w:name w:val="caption"/>
    <w:basedOn w:val="Normal"/>
    <w:next w:val="Normal"/>
    <w:uiPriority w:val="35"/>
    <w:unhideWhenUsed/>
    <w:qFormat/>
    <w:rsid w:val="00B80EC4"/>
    <w:pPr>
      <w:spacing w:after="200"/>
    </w:pPr>
    <w:rPr>
      <w:i/>
      <w:iCs/>
      <w:color w:val="1F497D" w:themeColor="text2"/>
      <w:sz w:val="18"/>
      <w:szCs w:val="18"/>
    </w:rPr>
  </w:style>
  <w:style w:type="paragraph" w:styleId="Header">
    <w:name w:val="header"/>
    <w:basedOn w:val="Normal"/>
    <w:link w:val="HeaderChar"/>
    <w:uiPriority w:val="99"/>
    <w:unhideWhenUsed/>
    <w:rsid w:val="00F83BCF"/>
    <w:pPr>
      <w:tabs>
        <w:tab w:val="center" w:pos="4320"/>
        <w:tab w:val="right" w:pos="8640"/>
      </w:tabs>
    </w:pPr>
  </w:style>
  <w:style w:type="character" w:customStyle="1" w:styleId="HeaderChar">
    <w:name w:val="Header Char"/>
    <w:basedOn w:val="DefaultParagraphFont"/>
    <w:link w:val="Header"/>
    <w:uiPriority w:val="99"/>
    <w:rsid w:val="00F83BCF"/>
    <w:rPr>
      <w:rFonts w:ascii="Times New Roman" w:eastAsia="Times New Roman" w:hAnsi="Times New Roman" w:cs="Times New Roman"/>
    </w:rPr>
  </w:style>
  <w:style w:type="paragraph" w:styleId="Footer">
    <w:name w:val="footer"/>
    <w:basedOn w:val="Normal"/>
    <w:link w:val="FooterChar"/>
    <w:uiPriority w:val="99"/>
    <w:unhideWhenUsed/>
    <w:rsid w:val="00F83BCF"/>
    <w:pPr>
      <w:tabs>
        <w:tab w:val="center" w:pos="4320"/>
        <w:tab w:val="right" w:pos="8640"/>
      </w:tabs>
    </w:pPr>
  </w:style>
  <w:style w:type="character" w:customStyle="1" w:styleId="FooterChar">
    <w:name w:val="Footer Char"/>
    <w:basedOn w:val="DefaultParagraphFont"/>
    <w:link w:val="Footer"/>
    <w:uiPriority w:val="99"/>
    <w:rsid w:val="00F83B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827355">
      <w:bodyDiv w:val="1"/>
      <w:marLeft w:val="0"/>
      <w:marRight w:val="0"/>
      <w:marTop w:val="0"/>
      <w:marBottom w:val="0"/>
      <w:divBdr>
        <w:top w:val="none" w:sz="0" w:space="0" w:color="auto"/>
        <w:left w:val="none" w:sz="0" w:space="0" w:color="auto"/>
        <w:bottom w:val="none" w:sz="0" w:space="0" w:color="auto"/>
        <w:right w:val="none" w:sz="0" w:space="0" w:color="auto"/>
      </w:divBdr>
    </w:div>
    <w:div w:id="1291518921">
      <w:bodyDiv w:val="1"/>
      <w:marLeft w:val="0"/>
      <w:marRight w:val="0"/>
      <w:marTop w:val="0"/>
      <w:marBottom w:val="0"/>
      <w:divBdr>
        <w:top w:val="none" w:sz="0" w:space="0" w:color="auto"/>
        <w:left w:val="none" w:sz="0" w:space="0" w:color="auto"/>
        <w:bottom w:val="none" w:sz="0" w:space="0" w:color="auto"/>
        <w:right w:val="none" w:sz="0" w:space="0" w:color="auto"/>
      </w:divBdr>
    </w:div>
    <w:div w:id="1568881339">
      <w:bodyDiv w:val="1"/>
      <w:marLeft w:val="0"/>
      <w:marRight w:val="0"/>
      <w:marTop w:val="0"/>
      <w:marBottom w:val="0"/>
      <w:divBdr>
        <w:top w:val="none" w:sz="0" w:space="0" w:color="auto"/>
        <w:left w:val="none" w:sz="0" w:space="0" w:color="auto"/>
        <w:bottom w:val="none" w:sz="0" w:space="0" w:color="auto"/>
        <w:right w:val="none" w:sz="0" w:space="0" w:color="auto"/>
      </w:divBdr>
    </w:div>
    <w:div w:id="1799837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iscas.ac.c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jos.org.c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1BA3E-D784-439B-8AC4-73C1B4A1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9</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Seasmoker</dc:creator>
  <cp:lastModifiedBy>Seasmoker</cp:lastModifiedBy>
  <cp:revision>6</cp:revision>
  <dcterms:created xsi:type="dcterms:W3CDTF">2025-02-13T22:10:00Z</dcterms:created>
  <dcterms:modified xsi:type="dcterms:W3CDTF">2025-02-16T19:02:00Z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2025-02-09T00:00:00Z</vt:filetime>
  </property>
  <property fmtid="{D5CDD505-2E9C-101B-9397-08002B2CF9AE}" pid="3" name="LastSaved">
    <vt:filetime>2025-02-13T00:00:00Z</vt:filetime>
  </property>
  <property fmtid="{D5CDD505-2E9C-101B-9397-08002B2CF9AE}" pid="4" name="Producer">
    <vt:lpwstr>macOS Version 15.0 (Build 24A335) Quartz PDFContext</vt:lpwstr>
  </property>
</Properties>
</file>