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3BF" w:rsidRPr="00A30076" w:rsidRDefault="000613BF" w:rsidP="00A30076">
      <w:pPr>
        <w:pStyle w:val="Estilo16ptNegritoCentradoAntes24ptoDepois66pto"/>
        <w:spacing w:before="0" w:after="0" w:line="360" w:lineRule="auto"/>
        <w:jc w:val="left"/>
        <w:rPr>
          <w:sz w:val="44"/>
        </w:rPr>
      </w:pPr>
    </w:p>
    <w:p w:rsidR="00A36B4E" w:rsidRPr="000613BF" w:rsidRDefault="00A36B4E" w:rsidP="000613BF">
      <w:pPr>
        <w:pStyle w:val="Estilo16ptNegritoCentradoAntes24ptoDepois66pto"/>
        <w:spacing w:before="0" w:after="0" w:line="360" w:lineRule="auto"/>
        <w:rPr>
          <w:sz w:val="72"/>
        </w:rPr>
      </w:pPr>
      <w:proofErr w:type="spellStart"/>
      <w:r w:rsidRPr="000613BF">
        <w:rPr>
          <w:sz w:val="72"/>
        </w:rPr>
        <w:t>Monkey</w:t>
      </w:r>
      <w:proofErr w:type="spellEnd"/>
      <w:r w:rsidRPr="000613BF">
        <w:rPr>
          <w:sz w:val="72"/>
        </w:rPr>
        <w:t xml:space="preserve"> </w:t>
      </w:r>
      <w:proofErr w:type="spellStart"/>
      <w:r w:rsidRPr="000613BF">
        <w:rPr>
          <w:sz w:val="72"/>
        </w:rPr>
        <w:t>Queen</w:t>
      </w:r>
      <w:proofErr w:type="spellEnd"/>
    </w:p>
    <w:p w:rsidR="000613BF" w:rsidRDefault="000613BF" w:rsidP="000613BF">
      <w:pPr>
        <w:pStyle w:val="Estilo16ptNegritoCentradoAntes24ptoDepois66pto"/>
        <w:spacing w:before="0" w:after="0" w:line="360" w:lineRule="auto"/>
        <w:rPr>
          <w:sz w:val="28"/>
        </w:rPr>
      </w:pPr>
      <w:bookmarkStart w:id="0" w:name="_GoBack"/>
      <w:bookmarkEnd w:id="0"/>
    </w:p>
    <w:p w:rsidR="00A30076" w:rsidRDefault="00A30076" w:rsidP="000613BF">
      <w:pPr>
        <w:pStyle w:val="Estilo16ptNegritoCentradoAntes24ptoDepois66pto"/>
        <w:spacing w:before="0" w:after="0" w:line="360" w:lineRule="auto"/>
        <w:rPr>
          <w:sz w:val="28"/>
        </w:rPr>
      </w:pPr>
    </w:p>
    <w:p w:rsidR="00A30076" w:rsidRPr="00A30076" w:rsidRDefault="00A36B4E" w:rsidP="00A30076">
      <w:pPr>
        <w:pStyle w:val="Estilo16ptNegritoCentradoAntes24ptoDepois66pto"/>
        <w:spacing w:before="0" w:after="0" w:line="360" w:lineRule="auto"/>
        <w:rPr>
          <w:sz w:val="28"/>
        </w:rPr>
      </w:pPr>
      <w:r w:rsidRPr="000613BF">
        <w:rPr>
          <w:sz w:val="28"/>
        </w:rPr>
        <w:t>Relatório Intercalar</w:t>
      </w:r>
    </w:p>
    <w:p w:rsidR="000613BF" w:rsidRDefault="000613BF" w:rsidP="00A36B4E">
      <w:pPr>
        <w:pStyle w:val="Estilo14ptCentradoDepois30pto"/>
        <w:rPr>
          <w:sz w:val="26"/>
          <w:szCs w:val="26"/>
        </w:rPr>
      </w:pPr>
      <w:r w:rsidRPr="000613BF"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01BD820F" wp14:editId="5E33328B">
            <wp:simplePos x="0" y="0"/>
            <wp:positionH relativeFrom="margin">
              <wp:align>right</wp:align>
            </wp:positionH>
            <wp:positionV relativeFrom="paragraph">
              <wp:posOffset>543560</wp:posOffset>
            </wp:positionV>
            <wp:extent cx="5386070" cy="177609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up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3BF" w:rsidRDefault="000613BF" w:rsidP="00A36B4E">
      <w:pPr>
        <w:pStyle w:val="Estilo14ptCentradoDepois30pto"/>
        <w:rPr>
          <w:sz w:val="26"/>
          <w:szCs w:val="26"/>
        </w:rPr>
      </w:pPr>
    </w:p>
    <w:p w:rsidR="00A36B4E" w:rsidRDefault="000613BF" w:rsidP="000613BF">
      <w:pPr>
        <w:pStyle w:val="Estilo14ptCentradoDepois30pto"/>
        <w:spacing w:after="0"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Mestrado Integrado</w:t>
      </w:r>
      <w:proofErr w:type="gramEnd"/>
      <w:r w:rsidR="00A36B4E">
        <w:rPr>
          <w:sz w:val="26"/>
          <w:szCs w:val="26"/>
        </w:rPr>
        <w:t xml:space="preserve"> em Engenharia Informática e Computação</w:t>
      </w:r>
    </w:p>
    <w:p w:rsidR="000613BF" w:rsidRDefault="000613BF" w:rsidP="000613BF">
      <w:pPr>
        <w:pStyle w:val="Estilo14ptCentradoDepois30pto"/>
        <w:spacing w:after="0" w:line="360" w:lineRule="auto"/>
        <w:rPr>
          <w:sz w:val="26"/>
          <w:szCs w:val="26"/>
        </w:rPr>
      </w:pPr>
    </w:p>
    <w:p w:rsidR="00A36B4E" w:rsidRDefault="00A36B4E" w:rsidP="000613BF">
      <w:pPr>
        <w:pStyle w:val="Estilo14ptCentradoDepois30pto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Programação em Lógica</w:t>
      </w:r>
    </w:p>
    <w:p w:rsidR="00A36B4E" w:rsidRDefault="000613BF" w:rsidP="000613BF">
      <w:pPr>
        <w:pStyle w:val="Estilo14ptCentradoDepois30pto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Grupo </w:t>
      </w:r>
      <w:proofErr w:type="spellStart"/>
      <w:r>
        <w:rPr>
          <w:sz w:val="26"/>
          <w:szCs w:val="26"/>
        </w:rPr>
        <w:t>xx</w:t>
      </w:r>
      <w:proofErr w:type="spellEnd"/>
      <w:r>
        <w:rPr>
          <w:sz w:val="26"/>
          <w:szCs w:val="26"/>
        </w:rPr>
        <w:t>:</w:t>
      </w:r>
    </w:p>
    <w:p w:rsidR="0074366A" w:rsidRPr="00BE4F2C" w:rsidRDefault="000613BF" w:rsidP="0074366A">
      <w:pPr>
        <w:pStyle w:val="Estilo14ptCentradoDepois30pto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Marta Diogo Torgal Pinto - </w:t>
      </w:r>
      <w:r w:rsidR="00A36B4E" w:rsidRPr="00BE4F2C">
        <w:rPr>
          <w:sz w:val="26"/>
          <w:szCs w:val="26"/>
        </w:rPr>
        <w:t>up</w:t>
      </w:r>
      <w:r w:rsidR="0074366A">
        <w:rPr>
          <w:sz w:val="26"/>
          <w:szCs w:val="26"/>
        </w:rPr>
        <w:t>201407727</w:t>
      </w:r>
    </w:p>
    <w:p w:rsidR="00A36B4E" w:rsidRDefault="00A36B4E" w:rsidP="000613BF">
      <w:pPr>
        <w:pStyle w:val="Estilo14ptCentradoDepois30pto"/>
        <w:spacing w:after="0" w:line="360" w:lineRule="auto"/>
        <w:rPr>
          <w:sz w:val="26"/>
          <w:szCs w:val="26"/>
        </w:rPr>
      </w:pPr>
      <w:r w:rsidRPr="00BE4F2C">
        <w:rPr>
          <w:sz w:val="26"/>
          <w:szCs w:val="26"/>
        </w:rPr>
        <w:t>Te</w:t>
      </w:r>
      <w:r w:rsidR="000613BF">
        <w:rPr>
          <w:sz w:val="26"/>
          <w:szCs w:val="26"/>
        </w:rPr>
        <w:t xml:space="preserve">lmo João Vales Ferreira Barros - </w:t>
      </w:r>
      <w:bookmarkStart w:id="1" w:name="OLE_LINK1"/>
      <w:bookmarkStart w:id="2" w:name="OLE_LINK2"/>
      <w:r w:rsidR="000613BF">
        <w:rPr>
          <w:sz w:val="26"/>
          <w:szCs w:val="26"/>
        </w:rPr>
        <w:t>up20140584</w:t>
      </w:r>
      <w:bookmarkEnd w:id="1"/>
      <w:bookmarkEnd w:id="2"/>
      <w:r w:rsidR="000613BF">
        <w:rPr>
          <w:sz w:val="26"/>
          <w:szCs w:val="26"/>
        </w:rPr>
        <w:t>0</w:t>
      </w:r>
    </w:p>
    <w:p w:rsidR="0074366A" w:rsidRPr="0074366A" w:rsidRDefault="0074366A" w:rsidP="000613BF">
      <w:pPr>
        <w:pStyle w:val="Estilo14ptCentradoDepois30pto"/>
        <w:spacing w:after="0" w:line="360" w:lineRule="auto"/>
        <w:rPr>
          <w:sz w:val="26"/>
          <w:szCs w:val="26"/>
        </w:rPr>
      </w:pPr>
    </w:p>
    <w:p w:rsidR="00A36B4E" w:rsidRDefault="00A36B4E" w:rsidP="000613BF">
      <w:pPr>
        <w:pStyle w:val="Estilo14ptCentradoDepois30pto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Faculdade de Engenharia da Universidade do Porto</w:t>
      </w:r>
    </w:p>
    <w:p w:rsidR="0074366A" w:rsidRPr="00993FF6" w:rsidRDefault="0074366A" w:rsidP="000613BF">
      <w:pPr>
        <w:pStyle w:val="Estilo14ptCentradoDepois30pto"/>
        <w:spacing w:after="0" w:line="360" w:lineRule="auto"/>
        <w:rPr>
          <w:sz w:val="26"/>
          <w:szCs w:val="26"/>
        </w:rPr>
      </w:pPr>
    </w:p>
    <w:p w:rsidR="00A36B4E" w:rsidRPr="004B1674" w:rsidRDefault="00A36B4E" w:rsidP="0089003D">
      <w:pPr>
        <w:pStyle w:val="PargrafodaLista"/>
        <w:numPr>
          <w:ilvl w:val="0"/>
          <w:numId w:val="3"/>
        </w:numPr>
        <w:spacing w:line="240" w:lineRule="auto"/>
        <w:jc w:val="center"/>
      </w:pPr>
      <w:r w:rsidRPr="0089003D">
        <w:rPr>
          <w:rFonts w:cs="Arial"/>
          <w:sz w:val="24"/>
          <w:szCs w:val="24"/>
          <w:lang w:val="en-US"/>
        </w:rPr>
        <w:t xml:space="preserve">e </w:t>
      </w:r>
      <w:proofErr w:type="spellStart"/>
      <w:r w:rsidRPr="0089003D">
        <w:rPr>
          <w:rFonts w:cs="Arial"/>
          <w:sz w:val="24"/>
          <w:szCs w:val="24"/>
          <w:lang w:val="en-US"/>
        </w:rPr>
        <w:t>Outubro</w:t>
      </w:r>
      <w:proofErr w:type="spellEnd"/>
      <w:r w:rsidRPr="0089003D">
        <w:rPr>
          <w:rFonts w:cs="Arial"/>
          <w:sz w:val="24"/>
          <w:szCs w:val="24"/>
          <w:lang w:val="en-US"/>
        </w:rPr>
        <w:t xml:space="preserve"> de 2016</w:t>
      </w:r>
      <w:bookmarkStart w:id="3" w:name="_Toc32733499"/>
      <w:bookmarkStart w:id="4" w:name="_Toc110319561"/>
      <w:bookmarkStart w:id="5" w:name="_Toc200969669"/>
      <w:bookmarkStart w:id="6" w:name="_Toc200969788"/>
    </w:p>
    <w:bookmarkEnd w:id="3"/>
    <w:bookmarkEnd w:id="4"/>
    <w:bookmarkEnd w:id="5"/>
    <w:bookmarkEnd w:id="6"/>
    <w:p w:rsidR="0089003D" w:rsidRDefault="0089003D" w:rsidP="0089003D">
      <w:pPr>
        <w:pStyle w:val="Cabealho2"/>
        <w:numPr>
          <w:ilvl w:val="0"/>
          <w:numId w:val="0"/>
        </w:numPr>
        <w:rPr>
          <w:rFonts w:ascii="Trebuchet MS" w:hAnsi="Trebuchet MS"/>
          <w:sz w:val="20"/>
          <w:szCs w:val="24"/>
        </w:rPr>
      </w:pPr>
    </w:p>
    <w:p w:rsidR="0089003D" w:rsidRDefault="0089003D" w:rsidP="0089003D">
      <w:pPr>
        <w:pStyle w:val="Cabealho2"/>
        <w:numPr>
          <w:ilvl w:val="0"/>
          <w:numId w:val="0"/>
        </w:numPr>
        <w:rPr>
          <w:rFonts w:ascii="Trebuchet MS" w:hAnsi="Trebuchet MS"/>
          <w:sz w:val="20"/>
          <w:szCs w:val="24"/>
        </w:rPr>
      </w:pPr>
      <w:r w:rsidRPr="0089003D">
        <w:rPr>
          <w:rFonts w:ascii="Trebuchet MS" w:hAnsi="Trebuchet MS"/>
          <w:sz w:val="20"/>
          <w:szCs w:val="24"/>
        </w:rPr>
        <w:t xml:space="preserve"> </w:t>
      </w:r>
    </w:p>
    <w:p w:rsidR="00A36B4E" w:rsidRDefault="00A36B4E" w:rsidP="00A36B4E">
      <w:pPr>
        <w:pStyle w:val="Cabealho2"/>
      </w:pPr>
      <w:bookmarkStart w:id="7" w:name="_Toc55708697"/>
      <w:bookmarkStart w:id="8" w:name="_Toc110319565"/>
      <w:bookmarkStart w:id="9" w:name="_Toc200960082"/>
      <w:bookmarkStart w:id="10" w:name="_Toc200961217"/>
      <w:bookmarkStart w:id="11" w:name="_Toc200967906"/>
      <w:bookmarkStart w:id="12" w:name="_Toc200967998"/>
      <w:bookmarkStart w:id="13" w:name="_Toc200968098"/>
      <w:bookmarkStart w:id="14" w:name="_Toc200968905"/>
      <w:bookmarkStart w:id="15" w:name="_Toc200969123"/>
      <w:bookmarkStart w:id="16" w:name="_Toc200969297"/>
      <w:bookmarkStart w:id="17" w:name="_Toc200969494"/>
      <w:bookmarkStart w:id="18" w:name="_Toc200969550"/>
      <w:bookmarkStart w:id="19" w:name="_Toc200969674"/>
      <w:bookmarkStart w:id="20" w:name="_Toc200969726"/>
      <w:bookmarkStart w:id="21" w:name="_Toc200969793"/>
      <w:bookmarkStart w:id="22" w:name="_Ref200986673"/>
      <w:bookmarkStart w:id="23" w:name="_Ref200986723"/>
      <w:r>
        <w:br w:type="page"/>
      </w:r>
      <w:bookmarkStart w:id="24" w:name="_Toc463807087"/>
      <w:bookmarkStart w:id="25" w:name="_Toc464372362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lastRenderedPageBreak/>
        <w:t>Descrição do Jogo</w:t>
      </w:r>
      <w:bookmarkEnd w:id="24"/>
      <w:bookmarkEnd w:id="25"/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jc w:val="both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>Monkey Queen foi idealizado em Janeiro de 2011 por Mark Steere, sendo considerado por este um jogo abstrato, no qual dois jogadores competem num tabuleiro 12x12. O objetivo deste jogo é eliminar a rainha adversária ou deixar a mesma sem movimentos possíveis.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jc w:val="both"/>
        <w:rPr>
          <w:rFonts w:cs="Arial,Bold"/>
          <w:bCs/>
          <w:color w:val="000000"/>
        </w:rPr>
      </w:pPr>
      <w:r w:rsidRPr="006206E7">
        <w:rPr>
          <w:rFonts w:cs="Arial,Bold"/>
          <w:bCs/>
          <w:color w:val="000000"/>
        </w:rPr>
        <w:t>As jogadas s</w:t>
      </w:r>
      <w:r>
        <w:rPr>
          <w:rFonts w:cs="Arial,Bold"/>
          <w:bCs/>
          <w:color w:val="000000"/>
        </w:rPr>
        <w:t>ã</w:t>
      </w:r>
      <w:r w:rsidRPr="006206E7">
        <w:rPr>
          <w:rFonts w:cs="Arial,Bold"/>
          <w:bCs/>
          <w:color w:val="000000"/>
        </w:rPr>
        <w:t xml:space="preserve">o feitas alternadamente entre </w:t>
      </w:r>
      <w:r>
        <w:rPr>
          <w:rFonts w:cs="Arial,Bold"/>
          <w:bCs/>
          <w:color w:val="000000"/>
        </w:rPr>
        <w:t>os</w:t>
      </w:r>
      <w:r w:rsidRPr="006206E7">
        <w:rPr>
          <w:rFonts w:cs="Arial,Bold"/>
          <w:bCs/>
          <w:color w:val="000000"/>
        </w:rPr>
        <w:t xml:space="preserve"> jogadores, de cor Branco e</w:t>
      </w:r>
      <w:r>
        <w:rPr>
          <w:rFonts w:cs="Arial,Bold"/>
          <w:bCs/>
          <w:color w:val="000000"/>
        </w:rPr>
        <w:t xml:space="preserve"> </w:t>
      </w:r>
      <w:r w:rsidRPr="006206E7">
        <w:rPr>
          <w:rFonts w:cs="Arial,Bold"/>
          <w:bCs/>
          <w:color w:val="000000"/>
        </w:rPr>
        <w:t xml:space="preserve">Preto. O jogador </w:t>
      </w:r>
      <w:r>
        <w:rPr>
          <w:rFonts w:cs="Arial,Bold"/>
          <w:bCs/>
          <w:color w:val="000000"/>
        </w:rPr>
        <w:t>1 é</w:t>
      </w:r>
      <w:r w:rsidRPr="006206E7">
        <w:rPr>
          <w:rFonts w:cs="Arial,Bold"/>
          <w:bCs/>
          <w:color w:val="000000"/>
        </w:rPr>
        <w:t xml:space="preserve"> o primeiro a jogar e joga com as pe</w:t>
      </w:r>
      <w:r>
        <w:rPr>
          <w:rFonts w:cs="Arial,Bold"/>
          <w:bCs/>
          <w:color w:val="000000"/>
        </w:rPr>
        <w:t>ças brancas, o</w:t>
      </w:r>
      <w:r w:rsidRPr="006206E7">
        <w:rPr>
          <w:rFonts w:cs="Arial,Bold"/>
          <w:bCs/>
          <w:color w:val="000000"/>
        </w:rPr>
        <w:t xml:space="preserve"> </w:t>
      </w:r>
      <w:r>
        <w:rPr>
          <w:rFonts w:cs="Arial,Bold"/>
          <w:bCs/>
          <w:color w:val="000000"/>
        </w:rPr>
        <w:t>adversário</w:t>
      </w:r>
      <w:r w:rsidRPr="006206E7">
        <w:rPr>
          <w:rFonts w:cs="Arial,Bold"/>
          <w:bCs/>
          <w:color w:val="000000"/>
        </w:rPr>
        <w:t xml:space="preserve"> joga com as pe</w:t>
      </w:r>
      <w:r>
        <w:rPr>
          <w:rFonts w:cs="Arial,Bold"/>
          <w:bCs/>
          <w:color w:val="000000"/>
        </w:rPr>
        <w:t xml:space="preserve">ças </w:t>
      </w:r>
      <w:r w:rsidRPr="006206E7">
        <w:rPr>
          <w:rFonts w:cs="Arial,Bold"/>
          <w:bCs/>
          <w:color w:val="000000"/>
        </w:rPr>
        <w:t>pretas</w:t>
      </w:r>
      <w:r>
        <w:rPr>
          <w:rFonts w:cs="Arial,Bold"/>
          <w:bCs/>
          <w:color w:val="000000"/>
        </w:rPr>
        <w:t xml:space="preserve">. No entanto, pode ser aplicada a </w:t>
      </w:r>
      <w:r w:rsidRPr="005D78A2">
        <w:rPr>
          <w:rFonts w:cs="Arial,Bold"/>
          <w:bCs/>
          <w:i/>
          <w:color w:val="000000"/>
        </w:rPr>
        <w:t>Pie Rule</w:t>
      </w:r>
      <w:r>
        <w:rPr>
          <w:rFonts w:cs="Arial,Bold"/>
          <w:bCs/>
          <w:color w:val="000000"/>
        </w:rPr>
        <w:t xml:space="preserve"> após a primeira jogada, se o segundo jogador assim o entender, isto é, os jogadores trocam de posição e o jogador 2 passa a ser o jogador 1. O “novo” jogador 2 faz agora a sua “primeira” jogada no controlo das peças pretas.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jc w:val="both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>O jogo começa com as duas rainhas nas colunas F e G de lados opostos do tabuleiro. Cada rainha é composta por uma pilha com 20 peças da sua cor.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jc w:val="both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>No decorrer do jogo cada jogador terá exatamente uma rainha, que será a peça com pelo menos duas peças empilhadas, e poderá ter um ou mais bebés que são as peças unitárias da mesma cor que a sua.</w:t>
      </w:r>
    </w:p>
    <w:p w:rsidR="00A36B4E" w:rsidRDefault="00A36B4E" w:rsidP="00A36B4E">
      <w:pPr>
        <w:autoSpaceDE w:val="0"/>
        <w:autoSpaceDN w:val="0"/>
        <w:adjustRightInd w:val="0"/>
        <w:spacing w:line="300" w:lineRule="exact"/>
        <w:ind w:firstLine="340"/>
        <w:jc w:val="both"/>
      </w:pPr>
    </w:p>
    <w:p w:rsidR="00A36B4E" w:rsidRPr="006206E7" w:rsidRDefault="0089003D" w:rsidP="00A36B4E">
      <w:pPr>
        <w:keepNext/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A989BC5" wp14:editId="5B9CB081">
            <wp:simplePos x="0" y="0"/>
            <wp:positionH relativeFrom="margin">
              <wp:posOffset>3244850</wp:posOffset>
            </wp:positionH>
            <wp:positionV relativeFrom="margin">
              <wp:posOffset>3223895</wp:posOffset>
            </wp:positionV>
            <wp:extent cx="1443355" cy="1438275"/>
            <wp:effectExtent l="0" t="0" r="4445" b="9525"/>
            <wp:wrapTight wrapText="bothSides">
              <wp:wrapPolygon edited="0">
                <wp:start x="0" y="0"/>
                <wp:lineTo x="0" y="21457"/>
                <wp:lineTo x="21381" y="21457"/>
                <wp:lineTo x="21381" y="0"/>
                <wp:lineTo x="0" y="0"/>
              </wp:wrapPolygon>
            </wp:wrapTight>
            <wp:docPr id="3" name="Imagem 3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4167" r="4625" b="8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1489B099" wp14:editId="01488BAB">
            <wp:simplePos x="0" y="0"/>
            <wp:positionH relativeFrom="margin">
              <wp:align>left</wp:align>
            </wp:positionH>
            <wp:positionV relativeFrom="margin">
              <wp:posOffset>3223895</wp:posOffset>
            </wp:positionV>
            <wp:extent cx="1524000" cy="1528445"/>
            <wp:effectExtent l="0" t="0" r="0" b="0"/>
            <wp:wrapTight wrapText="bothSides">
              <wp:wrapPolygon edited="0">
                <wp:start x="0" y="0"/>
                <wp:lineTo x="0" y="21268"/>
                <wp:lineTo x="21330" y="21268"/>
                <wp:lineTo x="21330" y="0"/>
                <wp:lineTo x="0" y="0"/>
              </wp:wrapPolygon>
            </wp:wrapTight>
            <wp:docPr id="2" name="Imagem 2" descr="http://www.marksteeregames.com/pictures/Monkey_Queen_Figure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rksteeregames.com/pictures/Monkey_Queen_Figure_A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 t="2725" r="3111" b="5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B4E" w:rsidRDefault="00A36B4E" w:rsidP="00A36B4E">
      <w:pPr>
        <w:autoSpaceDE w:val="0"/>
        <w:autoSpaceDN w:val="0"/>
        <w:adjustRightInd w:val="0"/>
        <w:spacing w:line="300" w:lineRule="exact"/>
        <w:ind w:firstLine="340"/>
        <w:jc w:val="both"/>
        <w:rPr>
          <w:rFonts w:cs="Arial,Bold"/>
          <w:bCs/>
          <w:color w:val="000000"/>
        </w:rPr>
      </w:pPr>
    </w:p>
    <w:p w:rsidR="00A36B4E" w:rsidRDefault="00A36B4E" w:rsidP="00A36B4E">
      <w:pPr>
        <w:autoSpaceDE w:val="0"/>
        <w:autoSpaceDN w:val="0"/>
        <w:adjustRightInd w:val="0"/>
        <w:spacing w:line="300" w:lineRule="exact"/>
        <w:ind w:firstLine="340"/>
        <w:jc w:val="both"/>
        <w:rPr>
          <w:rFonts w:cs="Arial,Bold"/>
          <w:bCs/>
          <w:color w:val="000000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Pr="00361B1B" w:rsidRDefault="00A36B4E" w:rsidP="00A36B4E">
      <w:pPr>
        <w:rPr>
          <w:rFonts w:cs="Arial,Bold"/>
        </w:rPr>
      </w:pPr>
    </w:p>
    <w:p w:rsidR="005F47C2" w:rsidRPr="0089003D" w:rsidRDefault="005F47C2" w:rsidP="0089003D">
      <w:pPr>
        <w:pStyle w:val="Cabealho3"/>
        <w:numPr>
          <w:ilvl w:val="0"/>
          <w:numId w:val="0"/>
        </w:numPr>
        <w:jc w:val="both"/>
        <w:rPr>
          <w:sz w:val="10"/>
        </w:rPr>
      </w:pPr>
    </w:p>
    <w:p w:rsidR="00A36B4E" w:rsidRDefault="00A36B4E" w:rsidP="00C51C3C">
      <w:pPr>
        <w:pStyle w:val="Cabealho3"/>
        <w:jc w:val="both"/>
      </w:pPr>
      <w:bookmarkStart w:id="26" w:name="_Toc464372363"/>
      <w:r>
        <w:t>Movimentos</w:t>
      </w:r>
      <w:bookmarkEnd w:id="26"/>
    </w:p>
    <w:p w:rsidR="00A36B4E" w:rsidRPr="00C51C3C" w:rsidRDefault="00A36B4E" w:rsidP="00C51C3C">
      <w:pPr>
        <w:ind w:firstLine="720"/>
        <w:jc w:val="both"/>
      </w:pPr>
      <w:r w:rsidRPr="00C51C3C">
        <w:t>Quanto à rainha, esta pode se mover no tabuleiro como num jogo de xadrez, isto é, pode mover a pilha toda que a constituí em qualquer direção (horizontal, vertical e diagonal) numa sequência de casas vazias.</w:t>
      </w:r>
    </w:p>
    <w:p w:rsidR="00C51C3C" w:rsidRPr="00C51C3C" w:rsidRDefault="00A36B4E" w:rsidP="000613BF">
      <w:pPr>
        <w:ind w:firstLine="720"/>
        <w:jc w:val="both"/>
      </w:pPr>
      <w:r w:rsidRPr="00C51C3C">
        <w:t xml:space="preserve">Se o movimento terminar numa casa ocupada por uma peça adversária, rainha ou bebé, a mesma é capturada e substituída pela </w:t>
      </w:r>
      <w:proofErr w:type="spellStart"/>
      <w:proofErr w:type="gramStart"/>
      <w:r w:rsidRPr="00C51C3C">
        <w:t>rainha.</w:t>
      </w:r>
      <w:r w:rsidR="00C51C3C" w:rsidRPr="00C51C3C">
        <w:t>Se</w:t>
      </w:r>
      <w:proofErr w:type="spellEnd"/>
      <w:proofErr w:type="gramEnd"/>
      <w:r w:rsidR="00C51C3C" w:rsidRPr="00C51C3C">
        <w:t xml:space="preserve"> o movimento da rainha </w:t>
      </w:r>
      <w:r w:rsidR="00C51C3C">
        <w:t>não originar a captura de nenhuma peça adversária a mesma deixa na sua posição anterior um bebé, reduzindo a altura da sua pilha numa unidade.</w:t>
      </w:r>
    </w:p>
    <w:p w:rsidR="0089003D" w:rsidRDefault="00C51C3C" w:rsidP="0089003D">
      <w:pPr>
        <w:ind w:firstLine="720"/>
      </w:pPr>
      <w:r>
        <w:t>Quanto aos bebés, estes podem-se mover exatamente da mesma forma da rainha</w:t>
      </w:r>
      <w:r w:rsidR="005F47C2">
        <w:t xml:space="preserve"> para capturar a rainha ou bebés adversários</w:t>
      </w:r>
      <w:bookmarkStart w:id="27" w:name="referencias"/>
      <w:bookmarkStart w:id="28" w:name="_Toc110319576"/>
      <w:bookmarkStart w:id="29" w:name="_Toc200969679"/>
      <w:bookmarkStart w:id="30" w:name="_Toc200969798"/>
      <w:bookmarkEnd w:id="27"/>
      <w:r w:rsidR="0089003D">
        <w:t>.</w:t>
      </w:r>
    </w:p>
    <w:p w:rsidR="009641DF" w:rsidRDefault="0089003D" w:rsidP="0089003D">
      <w:pPr>
        <w:ind w:firstLine="720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0FEA5239" wp14:editId="2B611EBD">
            <wp:simplePos x="0" y="0"/>
            <wp:positionH relativeFrom="margin">
              <wp:align>right</wp:align>
            </wp:positionH>
            <wp:positionV relativeFrom="paragraph">
              <wp:posOffset>216469</wp:posOffset>
            </wp:positionV>
            <wp:extent cx="3011170" cy="1417955"/>
            <wp:effectExtent l="0" t="0" r="0" b="0"/>
            <wp:wrapTight wrapText="bothSides">
              <wp:wrapPolygon edited="0">
                <wp:start x="0" y="0"/>
                <wp:lineTo x="0" y="21184"/>
                <wp:lineTo x="21454" y="21184"/>
                <wp:lineTo x="21454" y="0"/>
                <wp:lineTo x="0" y="0"/>
              </wp:wrapPolygon>
            </wp:wrapTight>
            <wp:docPr id="1" name="Imagem 1" descr="http://www.marksteeregames.com/pictures/Monkey_Queen_Figure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rksteeregames.com/pictures/Monkey_Queen_Figure_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t="4167" r="2292" b="8574"/>
                    <a:stretch/>
                  </pic:blipFill>
                  <pic:spPr bwMode="auto">
                    <a:xfrm>
                      <a:off x="0" y="0"/>
                      <a:ext cx="30111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7C2">
        <w:t>Quando o seu movimento não originar a captura de nenhuma peça adversária</w:t>
      </w:r>
      <w:r w:rsidR="009641DF">
        <w:t>, a sua distância em linha reta em relação à rainha adversária tem de ser encurtada.</w:t>
      </w:r>
    </w:p>
    <w:p w:rsidR="0089003D" w:rsidRDefault="009641DF" w:rsidP="009641DF">
      <w:pPr>
        <w:spacing w:after="160" w:line="259" w:lineRule="auto"/>
        <w:ind w:firstLine="708"/>
      </w:pPr>
      <w:r>
        <w:t>Não obrigatório proceder à captura de peças adversárias ainda que exista essa possibilidade.</w:t>
      </w:r>
    </w:p>
    <w:p w:rsidR="0089003D" w:rsidRDefault="0089003D" w:rsidP="009641DF">
      <w:pPr>
        <w:spacing w:after="160" w:line="259" w:lineRule="auto"/>
        <w:ind w:firstLine="708"/>
      </w:pPr>
    </w:p>
    <w:p w:rsidR="0089003D" w:rsidRDefault="0089003D" w:rsidP="009641DF">
      <w:pPr>
        <w:spacing w:after="160" w:line="259" w:lineRule="auto"/>
        <w:ind w:firstLine="708"/>
      </w:pPr>
    </w:p>
    <w:p w:rsidR="0089003D" w:rsidRDefault="0089003D" w:rsidP="009641DF">
      <w:pPr>
        <w:spacing w:after="160" w:line="259" w:lineRule="auto"/>
        <w:ind w:firstLine="708"/>
      </w:pPr>
    </w:p>
    <w:p w:rsidR="0089003D" w:rsidRDefault="0089003D" w:rsidP="009641DF">
      <w:pPr>
        <w:spacing w:after="160" w:line="259" w:lineRule="auto"/>
        <w:ind w:firstLine="708"/>
      </w:pPr>
    </w:p>
    <w:p w:rsidR="0089003D" w:rsidRDefault="0089003D" w:rsidP="009641DF">
      <w:pPr>
        <w:spacing w:after="160" w:line="259" w:lineRule="auto"/>
        <w:ind w:firstLine="708"/>
      </w:pPr>
    </w:p>
    <w:p w:rsidR="0089003D" w:rsidRDefault="0089003D" w:rsidP="009641DF">
      <w:pPr>
        <w:spacing w:after="160" w:line="259" w:lineRule="auto"/>
        <w:ind w:firstLine="708"/>
      </w:pPr>
    </w:p>
    <w:p w:rsidR="0089003D" w:rsidRDefault="0089003D" w:rsidP="009641DF">
      <w:pPr>
        <w:spacing w:after="160" w:line="259" w:lineRule="auto"/>
        <w:ind w:firstLine="708"/>
      </w:pPr>
    </w:p>
    <w:p w:rsidR="0089003D" w:rsidRDefault="0089003D" w:rsidP="009641DF">
      <w:pPr>
        <w:spacing w:after="160" w:line="259" w:lineRule="auto"/>
        <w:ind w:firstLine="708"/>
      </w:pPr>
    </w:p>
    <w:p w:rsidR="0089003D" w:rsidRDefault="0089003D" w:rsidP="009641DF">
      <w:pPr>
        <w:spacing w:after="160" w:line="259" w:lineRule="auto"/>
        <w:ind w:firstLine="708"/>
      </w:pPr>
    </w:p>
    <w:p w:rsidR="0089003D" w:rsidRDefault="0089003D" w:rsidP="009641DF">
      <w:pPr>
        <w:spacing w:after="160" w:line="259" w:lineRule="auto"/>
        <w:ind w:firstLine="708"/>
      </w:pPr>
    </w:p>
    <w:p w:rsidR="0089003D" w:rsidRDefault="0089003D" w:rsidP="009641DF">
      <w:pPr>
        <w:spacing w:after="160" w:line="259" w:lineRule="auto"/>
        <w:ind w:firstLine="708"/>
      </w:pPr>
    </w:p>
    <w:p w:rsidR="0089003D" w:rsidRDefault="0089003D" w:rsidP="009641DF">
      <w:pPr>
        <w:spacing w:after="160" w:line="259" w:lineRule="auto"/>
        <w:ind w:firstLine="708"/>
      </w:pPr>
    </w:p>
    <w:p w:rsidR="0089003D" w:rsidRDefault="0089003D">
      <w:pPr>
        <w:spacing w:after="160" w:line="259" w:lineRule="auto"/>
      </w:pPr>
      <w:r>
        <w:br w:type="page"/>
      </w:r>
    </w:p>
    <w:p w:rsidR="00C51C3C" w:rsidRPr="000613BF" w:rsidRDefault="00C51C3C" w:rsidP="009641DF">
      <w:pPr>
        <w:spacing w:after="160" w:line="259" w:lineRule="auto"/>
        <w:ind w:firstLine="708"/>
        <w:rPr>
          <w:u w:val="single"/>
        </w:rPr>
      </w:pPr>
    </w:p>
    <w:p w:rsidR="00A36B4E" w:rsidRPr="00086C1E" w:rsidRDefault="00A36B4E" w:rsidP="00A36B4E">
      <w:pPr>
        <w:pStyle w:val="Cabealho2"/>
      </w:pPr>
      <w:bookmarkStart w:id="31" w:name="_Toc464372364"/>
      <w:r w:rsidRPr="00086C1E">
        <w:t>Refer</w:t>
      </w:r>
      <w:bookmarkEnd w:id="28"/>
      <w:r w:rsidRPr="00086C1E">
        <w:t>ências</w:t>
      </w:r>
      <w:bookmarkEnd w:id="29"/>
      <w:bookmarkEnd w:id="30"/>
      <w:bookmarkEnd w:id="31"/>
    </w:p>
    <w:p w:rsidR="00A36B4E" w:rsidRPr="00BB6C85" w:rsidRDefault="004B41BB" w:rsidP="004B41BB">
      <w:pPr>
        <w:numPr>
          <w:ilvl w:val="0"/>
          <w:numId w:val="1"/>
        </w:numPr>
        <w:tabs>
          <w:tab w:val="left" w:pos="360"/>
        </w:tabs>
        <w:autoSpaceDE w:val="0"/>
        <w:autoSpaceDN w:val="0"/>
        <w:spacing w:line="300" w:lineRule="atLeast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 xml:space="preserve">Mark Steere. 2011. Monkey Queen. Acedido a 9 de Outubro de 2016. </w:t>
      </w:r>
      <w:r w:rsidRPr="004B41BB">
        <w:rPr>
          <w:rFonts w:cs="Arial,Bold"/>
          <w:bCs/>
          <w:color w:val="000000"/>
        </w:rPr>
        <w:t>http://www.marksteeregames.com/Monkey_Queen_rules.html</w:t>
      </w:r>
    </w:p>
    <w:p w:rsidR="00A36B4E" w:rsidRPr="00086C1E" w:rsidRDefault="00A36B4E" w:rsidP="00A36B4E">
      <w:pPr>
        <w:ind w:left="720" w:hanging="720"/>
      </w:pPr>
    </w:p>
    <w:p w:rsidR="00B2175B" w:rsidRDefault="00B2175B"/>
    <w:sectPr w:rsidR="00B2175B" w:rsidSect="00F84B72">
      <w:headerReference w:type="first" r:id="rId15"/>
      <w:pgSz w:w="11907" w:h="16840" w:code="9"/>
      <w:pgMar w:top="1418" w:right="1440" w:bottom="1418" w:left="1985" w:header="28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2C0" w:rsidRDefault="007E42C0">
      <w:pPr>
        <w:spacing w:line="240" w:lineRule="auto"/>
      </w:pPr>
      <w:r>
        <w:separator/>
      </w:r>
    </w:p>
  </w:endnote>
  <w:endnote w:type="continuationSeparator" w:id="0">
    <w:p w:rsidR="007E42C0" w:rsidRDefault="007E4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2C0" w:rsidRDefault="007E42C0">
      <w:pPr>
        <w:spacing w:line="240" w:lineRule="auto"/>
      </w:pPr>
      <w:r>
        <w:separator/>
      </w:r>
    </w:p>
  </w:footnote>
  <w:footnote w:type="continuationSeparator" w:id="0">
    <w:p w:rsidR="007E42C0" w:rsidRDefault="007E42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CB" w:rsidRDefault="007E42C0" w:rsidP="00D934B7">
    <w:pPr>
      <w:pStyle w:val="Cabealho"/>
      <w:ind w:right="360"/>
    </w:pPr>
  </w:p>
  <w:p w:rsidR="00DA06CB" w:rsidRPr="00C00D36" w:rsidRDefault="007E42C0" w:rsidP="00C00D36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4E11"/>
    <w:multiLevelType w:val="multilevel"/>
    <w:tmpl w:val="9FA03F10"/>
    <w:lvl w:ilvl="0">
      <w:start w:val="1"/>
      <w:numFmt w:val="decimal"/>
      <w:pStyle w:val="Cabealho1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pStyle w:val="Cabealh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Cabealh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A8C2550"/>
    <w:multiLevelType w:val="hybridMultilevel"/>
    <w:tmpl w:val="86EA31BA"/>
    <w:lvl w:ilvl="0" w:tplc="F6385418">
      <w:start w:val="16"/>
      <w:numFmt w:val="decimal"/>
      <w:lvlText w:val="%1"/>
      <w:lvlJc w:val="left"/>
      <w:pPr>
        <w:ind w:left="720" w:hanging="360"/>
      </w:pPr>
      <w:rPr>
        <w:rFonts w:cs="Arial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3293B"/>
    <w:multiLevelType w:val="singleLevel"/>
    <w:tmpl w:val="700E2900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4E"/>
    <w:rsid w:val="000613BF"/>
    <w:rsid w:val="00075B08"/>
    <w:rsid w:val="00355B5E"/>
    <w:rsid w:val="004B41BB"/>
    <w:rsid w:val="005F47C2"/>
    <w:rsid w:val="006340BC"/>
    <w:rsid w:val="0074366A"/>
    <w:rsid w:val="007E42C0"/>
    <w:rsid w:val="0089003D"/>
    <w:rsid w:val="0092578A"/>
    <w:rsid w:val="009641DF"/>
    <w:rsid w:val="00A30076"/>
    <w:rsid w:val="00A36B4E"/>
    <w:rsid w:val="00B2175B"/>
    <w:rsid w:val="00C33A5A"/>
    <w:rsid w:val="00C51C3C"/>
    <w:rsid w:val="00D8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CAC7"/>
  <w15:chartTrackingRefBased/>
  <w15:docId w15:val="{A358D6F7-6F4C-443F-BB38-DEF100B2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6B4E"/>
    <w:pPr>
      <w:spacing w:after="0" w:line="360" w:lineRule="atLeast"/>
    </w:pPr>
    <w:rPr>
      <w:rFonts w:ascii="Trebuchet MS" w:eastAsia="Times New Roman" w:hAnsi="Trebuchet MS" w:cs="Times New Roman"/>
      <w:sz w:val="20"/>
      <w:szCs w:val="20"/>
    </w:rPr>
  </w:style>
  <w:style w:type="paragraph" w:styleId="Cabealho1">
    <w:name w:val="heading 1"/>
    <w:aliases w:val="Capitulo"/>
    <w:basedOn w:val="Normal"/>
    <w:next w:val="Normal"/>
    <w:link w:val="Cabealho1Carter"/>
    <w:qFormat/>
    <w:rsid w:val="00A36B4E"/>
    <w:pPr>
      <w:keepNext/>
      <w:numPr>
        <w:numId w:val="2"/>
      </w:numPr>
      <w:tabs>
        <w:tab w:val="left" w:pos="1613"/>
      </w:tabs>
      <w:spacing w:before="2160" w:after="600"/>
      <w:outlineLvl w:val="0"/>
    </w:pPr>
    <w:rPr>
      <w:b/>
      <w:kern w:val="28"/>
      <w:sz w:val="44"/>
    </w:rPr>
  </w:style>
  <w:style w:type="paragraph" w:styleId="Cabealho2">
    <w:name w:val="heading 2"/>
    <w:basedOn w:val="Normal"/>
    <w:next w:val="Normal"/>
    <w:link w:val="Cabealho2Carter"/>
    <w:qFormat/>
    <w:rsid w:val="0089003D"/>
    <w:pPr>
      <w:numPr>
        <w:ilvl w:val="1"/>
        <w:numId w:val="2"/>
      </w:numPr>
      <w:autoSpaceDE w:val="0"/>
      <w:autoSpaceDN w:val="0"/>
      <w:adjustRightInd w:val="0"/>
      <w:spacing w:after="360"/>
      <w:outlineLvl w:val="1"/>
    </w:pPr>
    <w:rPr>
      <w:rFonts w:ascii="Times New Roman" w:hAnsi="Times New Roman" w:cs="Arial,Bold"/>
      <w:b/>
      <w:bCs/>
      <w:color w:val="000000"/>
      <w:sz w:val="44"/>
      <w:szCs w:val="40"/>
    </w:rPr>
  </w:style>
  <w:style w:type="paragraph" w:styleId="Cabealho3">
    <w:name w:val="heading 3"/>
    <w:basedOn w:val="Normal"/>
    <w:next w:val="Normal"/>
    <w:link w:val="Cabealho3Carter"/>
    <w:qFormat/>
    <w:rsid w:val="0092578A"/>
    <w:pPr>
      <w:keepNext/>
      <w:numPr>
        <w:ilvl w:val="2"/>
        <w:numId w:val="2"/>
      </w:numPr>
      <w:outlineLvl w:val="2"/>
    </w:pPr>
    <w:rPr>
      <w:b/>
      <w:sz w:val="28"/>
    </w:rPr>
  </w:style>
  <w:style w:type="paragraph" w:styleId="Cabealho4">
    <w:name w:val="heading 4"/>
    <w:basedOn w:val="Normal"/>
    <w:next w:val="Normal"/>
    <w:link w:val="Cabealho4Carter"/>
    <w:qFormat/>
    <w:rsid w:val="00A36B4E"/>
    <w:pPr>
      <w:keepNext/>
      <w:numPr>
        <w:ilvl w:val="3"/>
        <w:numId w:val="2"/>
      </w:numPr>
      <w:outlineLvl w:val="3"/>
    </w:pPr>
    <w:rPr>
      <w:u w:val="single"/>
    </w:rPr>
  </w:style>
  <w:style w:type="paragraph" w:styleId="Cabealho5">
    <w:name w:val="heading 5"/>
    <w:basedOn w:val="Normal"/>
    <w:next w:val="Normal"/>
    <w:link w:val="Cabealho5Carter"/>
    <w:qFormat/>
    <w:rsid w:val="00A36B4E"/>
    <w:pPr>
      <w:numPr>
        <w:ilvl w:val="4"/>
        <w:numId w:val="2"/>
      </w:numPr>
      <w:outlineLvl w:val="4"/>
    </w:pPr>
    <w:rPr>
      <w:iCs/>
    </w:rPr>
  </w:style>
  <w:style w:type="paragraph" w:styleId="Cabealho6">
    <w:name w:val="heading 6"/>
    <w:basedOn w:val="Normal"/>
    <w:next w:val="Normal"/>
    <w:link w:val="Cabealho6Carter"/>
    <w:qFormat/>
    <w:rsid w:val="00A36B4E"/>
    <w:pPr>
      <w:numPr>
        <w:ilvl w:val="5"/>
        <w:numId w:val="2"/>
      </w:numPr>
      <w:outlineLvl w:val="5"/>
    </w:pPr>
  </w:style>
  <w:style w:type="paragraph" w:styleId="Cabealho7">
    <w:name w:val="heading 7"/>
    <w:basedOn w:val="Normal"/>
    <w:next w:val="Normal"/>
    <w:link w:val="Cabealho7Carter"/>
    <w:qFormat/>
    <w:rsid w:val="00A36B4E"/>
    <w:pPr>
      <w:numPr>
        <w:ilvl w:val="6"/>
        <w:numId w:val="2"/>
      </w:numPr>
      <w:spacing w:line="240" w:lineRule="auto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A36B4E"/>
    <w:pPr>
      <w:numPr>
        <w:ilvl w:val="7"/>
        <w:numId w:val="2"/>
      </w:numPr>
      <w:outlineLvl w:val="7"/>
    </w:pPr>
    <w:rPr>
      <w:i/>
    </w:rPr>
  </w:style>
  <w:style w:type="paragraph" w:styleId="Cabealho9">
    <w:name w:val="heading 9"/>
    <w:basedOn w:val="Normal"/>
    <w:next w:val="Normal"/>
    <w:link w:val="Cabealho9Carter"/>
    <w:qFormat/>
    <w:rsid w:val="00A36B4E"/>
    <w:pPr>
      <w:numPr>
        <w:ilvl w:val="8"/>
        <w:numId w:val="2"/>
      </w:numPr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Capitulo Caráter"/>
    <w:basedOn w:val="Tipodeletrapredefinidodopargrafo"/>
    <w:link w:val="Cabealho1"/>
    <w:rsid w:val="00A36B4E"/>
    <w:rPr>
      <w:rFonts w:ascii="Trebuchet MS" w:eastAsia="Times New Roman" w:hAnsi="Trebuchet MS" w:cs="Times New Roman"/>
      <w:b/>
      <w:kern w:val="28"/>
      <w:sz w:val="44"/>
      <w:szCs w:val="20"/>
      <w:lang w:val="en-CA"/>
    </w:rPr>
  </w:style>
  <w:style w:type="character" w:customStyle="1" w:styleId="Cabealho2Carter">
    <w:name w:val="Cabeçalho 2 Caráter"/>
    <w:basedOn w:val="Tipodeletrapredefinidodopargrafo"/>
    <w:link w:val="Cabealho2"/>
    <w:rsid w:val="0089003D"/>
    <w:rPr>
      <w:rFonts w:ascii="Times New Roman" w:eastAsia="Times New Roman" w:hAnsi="Times New Roman" w:cs="Arial,Bold"/>
      <w:b/>
      <w:bCs/>
      <w:color w:val="000000"/>
      <w:sz w:val="44"/>
      <w:szCs w:val="40"/>
    </w:rPr>
  </w:style>
  <w:style w:type="character" w:customStyle="1" w:styleId="Cabealho3Carter">
    <w:name w:val="Cabeçalho 3 Caráter"/>
    <w:basedOn w:val="Tipodeletrapredefinidodopargrafo"/>
    <w:link w:val="Cabealho3"/>
    <w:rsid w:val="0092578A"/>
    <w:rPr>
      <w:rFonts w:ascii="Trebuchet MS" w:eastAsia="Times New Roman" w:hAnsi="Trebuchet MS" w:cs="Times New Roman"/>
      <w:b/>
      <w:sz w:val="28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A36B4E"/>
    <w:rPr>
      <w:rFonts w:ascii="Trebuchet MS" w:eastAsia="Times New Roman" w:hAnsi="Trebuchet MS" w:cs="Times New Roman"/>
      <w:sz w:val="20"/>
      <w:szCs w:val="20"/>
      <w:u w:val="single"/>
      <w:lang w:val="en-CA"/>
    </w:rPr>
  </w:style>
  <w:style w:type="character" w:customStyle="1" w:styleId="Cabealho5Carter">
    <w:name w:val="Cabeçalho 5 Caráter"/>
    <w:basedOn w:val="Tipodeletrapredefinidodopargrafo"/>
    <w:link w:val="Cabealho5"/>
    <w:rsid w:val="00A36B4E"/>
    <w:rPr>
      <w:rFonts w:ascii="Trebuchet MS" w:eastAsia="Times New Roman" w:hAnsi="Trebuchet MS" w:cs="Times New Roman"/>
      <w:iCs/>
      <w:sz w:val="20"/>
      <w:szCs w:val="20"/>
      <w:lang w:val="en-CA"/>
    </w:rPr>
  </w:style>
  <w:style w:type="character" w:customStyle="1" w:styleId="Cabealho6Carter">
    <w:name w:val="Cabeçalho 6 Caráter"/>
    <w:basedOn w:val="Tipodeletrapredefinidodopargrafo"/>
    <w:link w:val="Cabealho6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character" w:customStyle="1" w:styleId="Cabealho7Carter">
    <w:name w:val="Cabeçalho 7 Caráter"/>
    <w:basedOn w:val="Tipodeletrapredefinidodopargrafo"/>
    <w:link w:val="Cabealho7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character" w:customStyle="1" w:styleId="Cabealho8Carter">
    <w:name w:val="Cabeçalho 8 Caráter"/>
    <w:basedOn w:val="Tipodeletrapredefinidodopargrafo"/>
    <w:link w:val="Cabealho8"/>
    <w:rsid w:val="00A36B4E"/>
    <w:rPr>
      <w:rFonts w:ascii="Trebuchet MS" w:eastAsia="Times New Roman" w:hAnsi="Trebuchet MS" w:cs="Times New Roman"/>
      <w:i/>
      <w:sz w:val="20"/>
      <w:szCs w:val="20"/>
      <w:lang w:val="en-CA"/>
    </w:rPr>
  </w:style>
  <w:style w:type="character" w:customStyle="1" w:styleId="Cabealho9Carter">
    <w:name w:val="Cabeçalho 9 Caráter"/>
    <w:basedOn w:val="Tipodeletrapredefinidodopargrafo"/>
    <w:link w:val="Cabealho9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paragraph" w:styleId="Cabealho">
    <w:name w:val="header"/>
    <w:basedOn w:val="Normal"/>
    <w:link w:val="CabealhoCarter"/>
    <w:rsid w:val="00A36B4E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paragraph" w:styleId="ndice1">
    <w:name w:val="toc 1"/>
    <w:basedOn w:val="Normal"/>
    <w:next w:val="Normal"/>
    <w:uiPriority w:val="39"/>
    <w:rsid w:val="00A36B4E"/>
    <w:pPr>
      <w:tabs>
        <w:tab w:val="right" w:leader="dot" w:pos="8640"/>
      </w:tabs>
      <w:spacing w:before="240" w:line="240" w:lineRule="auto"/>
    </w:pPr>
    <w:rPr>
      <w:b/>
      <w:noProof/>
      <w:sz w:val="22"/>
    </w:rPr>
  </w:style>
  <w:style w:type="paragraph" w:styleId="ndice2">
    <w:name w:val="toc 2"/>
    <w:basedOn w:val="Normal"/>
    <w:next w:val="Normal"/>
    <w:uiPriority w:val="39"/>
    <w:rsid w:val="00A36B4E"/>
    <w:pPr>
      <w:tabs>
        <w:tab w:val="right" w:leader="dot" w:pos="8640"/>
      </w:tabs>
      <w:spacing w:before="120" w:line="240" w:lineRule="auto"/>
      <w:ind w:left="539" w:right="357" w:hanging="539"/>
    </w:pPr>
    <w:rPr>
      <w:szCs w:val="24"/>
    </w:rPr>
  </w:style>
  <w:style w:type="paragraph" w:customStyle="1" w:styleId="Estilo16ptNegritoCentradoAntes24ptoDepois66pto">
    <w:name w:val="Estilo 16 pt Negrito Centrado Antes:  24 pto Depois:  66 pto"/>
    <w:basedOn w:val="Normal"/>
    <w:rsid w:val="00A36B4E"/>
    <w:pPr>
      <w:spacing w:before="480" w:after="1440"/>
      <w:jc w:val="center"/>
    </w:pPr>
    <w:rPr>
      <w:b/>
      <w:bCs/>
      <w:sz w:val="32"/>
    </w:rPr>
  </w:style>
  <w:style w:type="paragraph" w:customStyle="1" w:styleId="Estilo14ptCentradoDepois30pto">
    <w:name w:val="Estilo 14 pt Centrado Depois:  30 pto"/>
    <w:basedOn w:val="Normal"/>
    <w:rsid w:val="00A36B4E"/>
    <w:pPr>
      <w:spacing w:after="840"/>
      <w:jc w:val="center"/>
    </w:pPr>
    <w:rPr>
      <w:sz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340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340BC"/>
    <w:rPr>
      <w:rFonts w:ascii="Segoe UI" w:eastAsia="Times New Roman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4B41BB"/>
    <w:pPr>
      <w:spacing w:after="100"/>
      <w:ind w:left="400"/>
    </w:pPr>
  </w:style>
  <w:style w:type="paragraph" w:styleId="Cabealhodondice">
    <w:name w:val="TOC Heading"/>
    <w:basedOn w:val="Cabealho1"/>
    <w:next w:val="Normal"/>
    <w:uiPriority w:val="39"/>
    <w:unhideWhenUsed/>
    <w:qFormat/>
    <w:rsid w:val="0089003D"/>
    <w:pPr>
      <w:keepLines/>
      <w:numPr>
        <w:numId w:val="0"/>
      </w:numPr>
      <w:tabs>
        <w:tab w:val="clear" w:pos="1613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9003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9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://www.marksteeregames.com/pictures/Monkey_Queen_Figure_A.jp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http://www.marksteeregames.com/pictures/Monkey_Queen_Figure_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http://www.marksteeregames.com/pictures/Monkey_Queen_Figure_C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A4AE1-9393-4DFB-ABE2-E5E4BB98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</dc:creator>
  <cp:keywords/>
  <dc:description/>
  <cp:lastModifiedBy>Marta Diogo Torgal Pinto</cp:lastModifiedBy>
  <cp:revision>9</cp:revision>
  <cp:lastPrinted>2016-10-09T17:57:00Z</cp:lastPrinted>
  <dcterms:created xsi:type="dcterms:W3CDTF">2016-10-09T17:32:00Z</dcterms:created>
  <dcterms:modified xsi:type="dcterms:W3CDTF">2016-10-16T14:07:00Z</dcterms:modified>
</cp:coreProperties>
</file>