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276" w:before="248" w:after="0"/>
        <w:ind w:left="0" w:right="1017" w:hanging="0"/>
        <w:jc w:val="center"/>
        <w:rPr/>
      </w:pPr>
      <w:r>
        <w:rPr/>
        <w:tab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7"/>
        </w:rPr>
        <w:t xml:space="preserve"> </w:t>
        <w:tab/>
      </w:r>
      <w:r>
        <w:rPr/>
        <w:t>ТЕХНІЧНИЙ</w:t>
      </w:r>
      <w:r>
        <w:rPr>
          <w:spacing w:val="-16"/>
        </w:rPr>
        <w:t xml:space="preserve"> </w:t>
      </w:r>
      <w:r>
        <w:rPr/>
        <w:t>УНІВЕРСИТЕТ</w:t>
      </w:r>
      <w:r>
        <w:rPr>
          <w:spacing w:val="-16"/>
        </w:rPr>
        <w:t xml:space="preserve"> </w:t>
      </w:r>
      <w:r>
        <w:rPr/>
        <w:t>УКРАЇНИ</w:t>
      </w:r>
    </w:p>
    <w:p>
      <w:pPr>
        <w:pStyle w:val="Style15"/>
        <w:bidi w:val="0"/>
        <w:spacing w:lineRule="auto" w:line="276"/>
        <w:ind w:left="1821" w:right="1834" w:hanging="0"/>
        <w:jc w:val="center"/>
        <w:rPr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/>
        <w:t>ПОЛІТЕХНІЧНИЙ</w:t>
      </w:r>
      <w:r>
        <w:rPr>
          <w:spacing w:val="-14"/>
        </w:rPr>
        <w:t xml:space="preserve"> </w:t>
      </w:r>
      <w:r>
        <w:rPr/>
        <w:t>ІНСТИТУТ</w:t>
      </w:r>
      <w:r>
        <w:rPr>
          <w:spacing w:val="-67"/>
        </w:rPr>
        <w:t xml:space="preserve"> </w:t>
      </w:r>
      <w:r>
        <w:rPr/>
        <w:t>імені</w:t>
      </w:r>
      <w:r>
        <w:rPr>
          <w:spacing w:val="-3"/>
        </w:rPr>
        <w:t xml:space="preserve"> </w:t>
      </w:r>
      <w:r>
        <w:rPr/>
        <w:t>ІГОРЯ</w:t>
      </w:r>
      <w:r>
        <w:rPr>
          <w:spacing w:val="-3"/>
        </w:rPr>
        <w:t xml:space="preserve"> </w:t>
      </w:r>
      <w:r>
        <w:rPr/>
        <w:t>СІКОРСЬКОГО»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1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ЗВІТ</w:t>
      </w:r>
    </w:p>
    <w:p>
      <w:pPr>
        <w:pStyle w:val="Style15"/>
        <w:bidi w:val="0"/>
        <w:ind w:left="0" w:right="416" w:hanging="0"/>
        <w:jc w:val="center"/>
        <w:rPr/>
      </w:pPr>
      <w:r>
        <w:rPr>
          <w:spacing w:val="-1"/>
        </w:rPr>
        <w:t>ПРО</w:t>
      </w:r>
      <w:r>
        <w:rPr>
          <w:spacing w:val="-15"/>
        </w:rPr>
        <w:t xml:space="preserve"> </w:t>
      </w:r>
      <w:r>
        <w:rPr>
          <w:spacing w:val="-1"/>
        </w:rPr>
        <w:t>ЛАБОРАТОРНУ</w:t>
      </w:r>
      <w:r>
        <w:rPr>
          <w:spacing w:val="-15"/>
        </w:rPr>
        <w:t xml:space="preserve"> </w:t>
      </w:r>
      <w:r>
        <w:rPr/>
        <w:t>РОБОТУ</w:t>
      </w:r>
      <w:r>
        <w:rPr>
          <w:spacing w:val="-15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Style15"/>
        <w:bidi w:val="0"/>
        <w:spacing w:lineRule="auto" w:line="276" w:before="1" w:after="0"/>
        <w:ind w:left="0" w:right="1489" w:hanging="0"/>
        <w:jc w:val="center"/>
        <w:rPr/>
      </w:pPr>
      <w:r>
        <w:rPr/>
        <w:tab/>
      </w:r>
      <w:r>
        <w:rPr>
          <w:rFonts w:ascii="Times New Roman" w:hAnsi="Times New Roman"/>
        </w:rPr>
        <w:tab/>
        <w:t xml:space="preserve">ТЕМА: </w:t>
      </w:r>
      <w:r>
        <w:rPr>
          <w:rFonts w:cs="Arial" w:ascii="Times New Roman" w:hAnsi="Times New Roman"/>
          <w:sz w:val="24"/>
          <w:szCs w:val="24"/>
          <w:lang w:val="uk-UA"/>
        </w:rPr>
        <w:t xml:space="preserve">«Мова гіпертекстової розмітки сайту HTML-5. </w:t>
        <w:tab/>
        <w:tab/>
        <w:t>Таблиці.  Каскадна таблиця стилів CSS-3»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5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1" w:after="0"/>
        <w:ind w:left="145" w:right="0" w:hanging="0"/>
        <w:jc w:val="left"/>
        <w:rPr/>
      </w:pPr>
      <w:r>
        <w:rPr/>
        <w:t>Виконав: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Студент</w:t>
      </w:r>
      <w:r>
        <w:rPr>
          <w:spacing w:val="-13"/>
        </w:rPr>
        <w:t xml:space="preserve"> </w:t>
      </w:r>
      <w:r>
        <w:rPr/>
        <w:t>групи</w:t>
      </w:r>
      <w:r>
        <w:rPr>
          <w:spacing w:val="-12"/>
        </w:rPr>
        <w:t xml:space="preserve"> </w:t>
      </w:r>
      <w:r>
        <w:rPr/>
        <w:t>ІП-11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Гуськов К.М.</w:t>
        <w:tab/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2023</w:t>
      </w:r>
    </w:p>
    <w:p>
      <w:pPr>
        <w:pStyle w:val="Style15"/>
        <w:bidi w:val="0"/>
        <w:ind w:left="404" w:right="416" w:hanging="0"/>
        <w:jc w:val="center"/>
        <w:rPr/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ході виконання роботи за допомогою мови </w:t>
      </w:r>
      <w:r>
        <w:rPr>
          <w:rFonts w:ascii="Times New Roman" w:hAnsi="Times New Roman"/>
          <w:sz w:val="28"/>
          <w:szCs w:val="28"/>
          <w:lang w:val="en-US"/>
        </w:rPr>
        <w:t xml:space="preserve">HTML-5 </w:t>
      </w:r>
      <w:r>
        <w:rPr>
          <w:rFonts w:ascii="Times New Roman" w:hAnsi="Times New Roman"/>
          <w:sz w:val="28"/>
          <w:szCs w:val="28"/>
          <w:lang w:val="uk-UA"/>
        </w:rPr>
        <w:t xml:space="preserve">було створено таблицю, відповідно варіанту 2. В комірках було розташовано відповідний текст за текстом завдання. Через </w:t>
      </w:r>
      <w:r>
        <w:rPr>
          <w:rFonts w:ascii="Times New Roman" w:hAnsi="Times New Roman"/>
          <w:sz w:val="28"/>
          <w:szCs w:val="28"/>
          <w:lang w:val="en-US"/>
        </w:rPr>
        <w:t xml:space="preserve">style </w:t>
      </w:r>
      <w:r>
        <w:rPr>
          <w:rFonts w:ascii="Times New Roman" w:hAnsi="Times New Roman"/>
          <w:sz w:val="28"/>
          <w:szCs w:val="28"/>
          <w:lang w:val="uk-UA"/>
        </w:rPr>
        <w:t xml:space="preserve">було змінено розмір таблиці, а також кольори рядків та тексту. Рядок 1 має колів #228f8f, а текст #8F2222, коли як кольори другого рядка це #F5F522 та #2222F5 відповідно. Завдяки псевдокласу </w:t>
      </w:r>
      <w:r>
        <w:rPr>
          <w:rFonts w:ascii="Times New Roman" w:hAnsi="Times New Roman"/>
          <w:sz w:val="28"/>
          <w:szCs w:val="28"/>
          <w:lang w:val="en-US"/>
        </w:rPr>
        <w:t xml:space="preserve">hover </w:t>
      </w:r>
      <w:r>
        <w:rPr>
          <w:rFonts w:ascii="Times New Roman" w:hAnsi="Times New Roman"/>
          <w:sz w:val="28"/>
          <w:szCs w:val="28"/>
          <w:lang w:val="uk-UA"/>
        </w:rPr>
        <w:t xml:space="preserve">додано функцію, що кольори рядків міняються місцями, коли користувач наводить на них курсором миші. </w:t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окремому </w:t>
      </w:r>
      <w:r>
        <w:rPr>
          <w:rFonts w:ascii="Times New Roman" w:hAnsi="Times New Roman"/>
          <w:sz w:val="28"/>
          <w:szCs w:val="28"/>
          <w:lang w:val="en-US"/>
        </w:rPr>
        <w:t>style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  <w:lang w:val="uk-UA"/>
        </w:rPr>
        <w:t>файлі завдяки властивостям</w:t>
      </w:r>
      <w:r>
        <w:rPr>
          <w:rFonts w:ascii="Times New Roman" w:hAnsi="Times New Roman"/>
          <w:sz w:val="28"/>
          <w:szCs w:val="28"/>
          <w:lang w:val="en-US"/>
        </w:rPr>
        <w:t xml:space="preserve"> CSS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створено два зображення відповідно до варіанту, перше з яких розміщено завдяки </w:t>
      </w:r>
      <w:r>
        <w:rPr>
          <w:rFonts w:ascii="Times New Roman" w:hAnsi="Times New Roman"/>
          <w:sz w:val="28"/>
          <w:szCs w:val="28"/>
          <w:lang w:val="en-US"/>
        </w:rPr>
        <w:t xml:space="preserve">position, </w:t>
      </w:r>
      <w:r>
        <w:rPr>
          <w:rFonts w:ascii="Times New Roman" w:hAnsi="Times New Roman"/>
          <w:sz w:val="28"/>
          <w:szCs w:val="28"/>
          <w:lang w:val="uk-UA"/>
        </w:rPr>
        <w:t xml:space="preserve">а другий — </w:t>
      </w:r>
      <w:r>
        <w:rPr>
          <w:rFonts w:ascii="Times New Roman" w:hAnsi="Times New Roman"/>
          <w:sz w:val="28"/>
          <w:szCs w:val="28"/>
          <w:lang w:val="en-US"/>
        </w:rPr>
        <w:t>transform.</w:t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252095</wp:posOffset>
            </wp:positionH>
            <wp:positionV relativeFrom="paragraph">
              <wp:posOffset>151130</wp:posOffset>
            </wp:positionV>
            <wp:extent cx="5233035" cy="2623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220980</wp:posOffset>
            </wp:positionH>
            <wp:positionV relativeFrom="paragraph">
              <wp:posOffset>2913380</wp:posOffset>
            </wp:positionV>
            <wp:extent cx="5599430" cy="2807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2806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LibreOffice/7.4.4.2$Windows_X86_64 LibreOffice_project/85569322deea74ec9134968a29af2df5663baa21</Application>
  <AppVersion>15.0000</AppVersion>
  <Pages>3</Pages>
  <Words>131</Words>
  <Characters>813</Characters>
  <CharactersWithSpaces>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2023-09-21T23:46:17Z</dcterms:created>
  <dc:creator/>
  <dc:description/>
  <dc:language>en-US</dc:language>
  <cp:lastModifiedBy/>
  <dcterms:modified xsi:type="dcterms:W3CDTF">2023-10-06T04:02:17Z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