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5691"/>
        <w:tblW w:w="10706" w:type="dxa"/>
        <w:tblLook w:val="04A0" w:firstRow="1" w:lastRow="0" w:firstColumn="1" w:lastColumn="0" w:noHBand="0" w:noVBand="1"/>
      </w:tblPr>
      <w:tblGrid>
        <w:gridCol w:w="3568"/>
        <w:gridCol w:w="3569"/>
        <w:gridCol w:w="3569"/>
      </w:tblGrid>
      <w:tr w:rsidR="00B85BBF" w14:paraId="321C853A" w14:textId="77777777" w:rsidTr="00B85BBF">
        <w:trPr>
          <w:trHeight w:val="717"/>
        </w:trPr>
        <w:tc>
          <w:tcPr>
            <w:tcW w:w="3568" w:type="dxa"/>
          </w:tcPr>
          <w:p w14:paraId="49E65372" w14:textId="046262EB" w:rsidR="00B85BBF" w:rsidRPr="00B85BBF" w:rsidRDefault="00B85BBF" w:rsidP="00B85BBF">
            <w:pPr>
              <w:jc w:val="center"/>
              <w:rPr>
                <w:rFonts w:ascii="Times New Roman" w:hAnsi="Times New Roman" w:cs="Times New Roman"/>
                <w:sz w:val="24"/>
                <w:szCs w:val="24"/>
              </w:rPr>
            </w:pPr>
            <w:r w:rsidRPr="00B85BBF">
              <w:rPr>
                <w:rFonts w:ascii="Times New Roman" w:hAnsi="Times New Roman" w:cs="Times New Roman"/>
                <w:sz w:val="24"/>
                <w:szCs w:val="24"/>
              </w:rPr>
              <w:t>Number of activities</w:t>
            </w:r>
          </w:p>
        </w:tc>
        <w:tc>
          <w:tcPr>
            <w:tcW w:w="3569" w:type="dxa"/>
          </w:tcPr>
          <w:p w14:paraId="241C1A27" w14:textId="077043C6" w:rsidR="00B85BBF" w:rsidRPr="00B85BBF" w:rsidRDefault="00B85BBF" w:rsidP="00B85BBF">
            <w:pPr>
              <w:jc w:val="center"/>
              <w:rPr>
                <w:rFonts w:ascii="Times New Roman" w:hAnsi="Times New Roman" w:cs="Times New Roman"/>
                <w:sz w:val="24"/>
                <w:szCs w:val="24"/>
              </w:rPr>
            </w:pPr>
            <w:r w:rsidRPr="00B85BBF">
              <w:rPr>
                <w:rFonts w:ascii="Times New Roman" w:hAnsi="Times New Roman" w:cs="Times New Roman"/>
                <w:sz w:val="24"/>
                <w:szCs w:val="24"/>
              </w:rPr>
              <w:t>Burgess</w:t>
            </w:r>
          </w:p>
        </w:tc>
        <w:tc>
          <w:tcPr>
            <w:tcW w:w="3569" w:type="dxa"/>
          </w:tcPr>
          <w:p w14:paraId="6524068F" w14:textId="6F3EFA7A" w:rsidR="00B85BBF" w:rsidRPr="00B85BBF" w:rsidRDefault="00B85BBF" w:rsidP="00B85BBF">
            <w:pPr>
              <w:jc w:val="center"/>
              <w:rPr>
                <w:rFonts w:ascii="Times New Roman" w:hAnsi="Times New Roman" w:cs="Times New Roman"/>
                <w:sz w:val="24"/>
                <w:szCs w:val="24"/>
              </w:rPr>
            </w:pPr>
            <w:r w:rsidRPr="00B85BBF">
              <w:rPr>
                <w:rFonts w:ascii="Times New Roman" w:hAnsi="Times New Roman" w:cs="Times New Roman"/>
                <w:sz w:val="24"/>
                <w:szCs w:val="24"/>
              </w:rPr>
              <w:t>Estimated Resource Smoothing</w:t>
            </w:r>
          </w:p>
        </w:tc>
      </w:tr>
      <w:tr w:rsidR="00B85BBF" w14:paraId="60A20CA0" w14:textId="77777777" w:rsidTr="00B85BBF">
        <w:trPr>
          <w:trHeight w:val="364"/>
        </w:trPr>
        <w:tc>
          <w:tcPr>
            <w:tcW w:w="3568" w:type="dxa"/>
          </w:tcPr>
          <w:p w14:paraId="0B2FBD6B" w14:textId="39D5B7C3" w:rsidR="00B85BBF" w:rsidRPr="00B85BBF" w:rsidRDefault="00B85BBF" w:rsidP="00B85BBF">
            <w:pPr>
              <w:jc w:val="center"/>
              <w:rPr>
                <w:rFonts w:ascii="Times New Roman" w:hAnsi="Times New Roman" w:cs="Times New Roman"/>
                <w:sz w:val="24"/>
                <w:szCs w:val="24"/>
              </w:rPr>
            </w:pPr>
            <w:r>
              <w:rPr>
                <w:rFonts w:ascii="Times New Roman" w:hAnsi="Times New Roman" w:cs="Times New Roman"/>
                <w:sz w:val="24"/>
                <w:szCs w:val="24"/>
              </w:rPr>
              <w:t>5</w:t>
            </w:r>
          </w:p>
        </w:tc>
        <w:tc>
          <w:tcPr>
            <w:tcW w:w="3569" w:type="dxa"/>
          </w:tcPr>
          <w:p w14:paraId="41825FF4" w14:textId="10EAB51B" w:rsidR="00B85BBF" w:rsidRPr="00B85BBF" w:rsidRDefault="00DC5347" w:rsidP="00B85BBF">
            <w:pPr>
              <w:jc w:val="center"/>
              <w:rPr>
                <w:rFonts w:ascii="Times New Roman" w:hAnsi="Times New Roman" w:cs="Times New Roman"/>
                <w:sz w:val="24"/>
                <w:szCs w:val="24"/>
              </w:rPr>
            </w:pPr>
            <w:r w:rsidRPr="00DC5347">
              <w:rPr>
                <w:rFonts w:ascii="Times New Roman" w:hAnsi="Times New Roman" w:cs="Times New Roman"/>
                <w:sz w:val="24"/>
                <w:szCs w:val="24"/>
              </w:rPr>
              <w:t>1.13484</w:t>
            </w:r>
            <w:r>
              <w:rPr>
                <w:rFonts w:ascii="Times New Roman" w:hAnsi="Times New Roman" w:cs="Times New Roman"/>
                <w:sz w:val="24"/>
                <w:szCs w:val="24"/>
              </w:rPr>
              <w:t>7</w:t>
            </w:r>
          </w:p>
        </w:tc>
        <w:tc>
          <w:tcPr>
            <w:tcW w:w="3569" w:type="dxa"/>
          </w:tcPr>
          <w:p w14:paraId="41A7E251" w14:textId="46989979" w:rsidR="00B85BBF" w:rsidRPr="00B85BBF" w:rsidRDefault="00DC5347" w:rsidP="00B85BBF">
            <w:pPr>
              <w:jc w:val="center"/>
              <w:rPr>
                <w:rFonts w:ascii="Times New Roman" w:hAnsi="Times New Roman" w:cs="Times New Roman"/>
                <w:sz w:val="24"/>
                <w:szCs w:val="24"/>
              </w:rPr>
            </w:pPr>
            <w:r w:rsidRPr="00DC5347">
              <w:rPr>
                <w:rFonts w:ascii="Times New Roman" w:hAnsi="Times New Roman" w:cs="Times New Roman"/>
                <w:sz w:val="24"/>
                <w:szCs w:val="24"/>
              </w:rPr>
              <w:t>1.134843</w:t>
            </w:r>
          </w:p>
        </w:tc>
      </w:tr>
      <w:tr w:rsidR="00B85BBF" w14:paraId="794E32D0" w14:textId="77777777" w:rsidTr="00B85BBF">
        <w:trPr>
          <w:trHeight w:val="351"/>
        </w:trPr>
        <w:tc>
          <w:tcPr>
            <w:tcW w:w="3568" w:type="dxa"/>
          </w:tcPr>
          <w:p w14:paraId="43CB2FBD" w14:textId="56F78942" w:rsidR="00B85BBF" w:rsidRPr="00B85BBF" w:rsidRDefault="00B85BBF" w:rsidP="00B85BBF">
            <w:pPr>
              <w:jc w:val="center"/>
              <w:rPr>
                <w:rFonts w:ascii="Times New Roman" w:hAnsi="Times New Roman" w:cs="Times New Roman"/>
                <w:sz w:val="24"/>
                <w:szCs w:val="24"/>
              </w:rPr>
            </w:pPr>
            <w:r>
              <w:rPr>
                <w:rFonts w:ascii="Times New Roman" w:hAnsi="Times New Roman" w:cs="Times New Roman"/>
                <w:sz w:val="24"/>
                <w:szCs w:val="24"/>
              </w:rPr>
              <w:t>8</w:t>
            </w:r>
          </w:p>
        </w:tc>
        <w:tc>
          <w:tcPr>
            <w:tcW w:w="3569" w:type="dxa"/>
          </w:tcPr>
          <w:p w14:paraId="64F348CA" w14:textId="4ACC68D7" w:rsidR="00B85BBF" w:rsidRPr="00B85BBF" w:rsidRDefault="00DC5347" w:rsidP="00B85BBF">
            <w:pPr>
              <w:jc w:val="center"/>
              <w:rPr>
                <w:rFonts w:ascii="Times New Roman" w:hAnsi="Times New Roman" w:cs="Times New Roman"/>
                <w:sz w:val="24"/>
                <w:szCs w:val="24"/>
              </w:rPr>
            </w:pPr>
            <w:r w:rsidRPr="00DC5347">
              <w:rPr>
                <w:rFonts w:ascii="Times New Roman" w:hAnsi="Times New Roman" w:cs="Times New Roman"/>
                <w:sz w:val="24"/>
                <w:szCs w:val="24"/>
              </w:rPr>
              <w:t>1.216531</w:t>
            </w:r>
          </w:p>
        </w:tc>
        <w:tc>
          <w:tcPr>
            <w:tcW w:w="3569" w:type="dxa"/>
          </w:tcPr>
          <w:p w14:paraId="643C5322" w14:textId="0E040A5A" w:rsidR="00B85BBF" w:rsidRPr="00B85BBF" w:rsidRDefault="00DC5347" w:rsidP="00B85BBF">
            <w:pPr>
              <w:jc w:val="center"/>
              <w:rPr>
                <w:rFonts w:ascii="Times New Roman" w:hAnsi="Times New Roman" w:cs="Times New Roman"/>
                <w:sz w:val="24"/>
                <w:szCs w:val="24"/>
              </w:rPr>
            </w:pPr>
            <w:r w:rsidRPr="00DC5347">
              <w:rPr>
                <w:rFonts w:ascii="Times New Roman" w:hAnsi="Times New Roman" w:cs="Times New Roman"/>
                <w:sz w:val="24"/>
                <w:szCs w:val="24"/>
              </w:rPr>
              <w:t>1.211538</w:t>
            </w:r>
          </w:p>
        </w:tc>
      </w:tr>
      <w:tr w:rsidR="00B85BBF" w14:paraId="46B94EE6" w14:textId="77777777" w:rsidTr="00B85BBF">
        <w:trPr>
          <w:trHeight w:val="364"/>
        </w:trPr>
        <w:tc>
          <w:tcPr>
            <w:tcW w:w="3568" w:type="dxa"/>
          </w:tcPr>
          <w:p w14:paraId="4800523E" w14:textId="1263D8F2" w:rsidR="00B85BBF" w:rsidRPr="00B85BBF" w:rsidRDefault="00B85BBF" w:rsidP="00B85BBF">
            <w:pPr>
              <w:jc w:val="center"/>
              <w:rPr>
                <w:rFonts w:ascii="Times New Roman" w:hAnsi="Times New Roman" w:cs="Times New Roman"/>
                <w:sz w:val="24"/>
                <w:szCs w:val="24"/>
              </w:rPr>
            </w:pPr>
            <w:r>
              <w:rPr>
                <w:rFonts w:ascii="Times New Roman" w:hAnsi="Times New Roman" w:cs="Times New Roman"/>
                <w:sz w:val="24"/>
                <w:szCs w:val="24"/>
              </w:rPr>
              <w:t>10</w:t>
            </w:r>
          </w:p>
        </w:tc>
        <w:tc>
          <w:tcPr>
            <w:tcW w:w="3569" w:type="dxa"/>
          </w:tcPr>
          <w:p w14:paraId="4F5FF7F4" w14:textId="61A9A34D" w:rsidR="00B85BBF" w:rsidRPr="00B85BBF" w:rsidRDefault="00DC5347" w:rsidP="00B85BBF">
            <w:pPr>
              <w:jc w:val="center"/>
              <w:rPr>
                <w:rFonts w:ascii="Times New Roman" w:hAnsi="Times New Roman" w:cs="Times New Roman"/>
                <w:sz w:val="24"/>
                <w:szCs w:val="24"/>
              </w:rPr>
            </w:pPr>
            <w:r w:rsidRPr="00DC5347">
              <w:rPr>
                <w:rFonts w:ascii="Times New Roman" w:hAnsi="Times New Roman" w:cs="Times New Roman"/>
                <w:sz w:val="24"/>
                <w:szCs w:val="24"/>
              </w:rPr>
              <w:t>1.451223</w:t>
            </w:r>
          </w:p>
        </w:tc>
        <w:tc>
          <w:tcPr>
            <w:tcW w:w="3569" w:type="dxa"/>
          </w:tcPr>
          <w:p w14:paraId="2FB826E8" w14:textId="64337430" w:rsidR="00B85BBF" w:rsidRPr="00B85BBF" w:rsidRDefault="00DC5347" w:rsidP="00B85BBF">
            <w:pPr>
              <w:jc w:val="center"/>
              <w:rPr>
                <w:rFonts w:ascii="Times New Roman" w:hAnsi="Times New Roman" w:cs="Times New Roman"/>
                <w:sz w:val="24"/>
                <w:szCs w:val="24"/>
              </w:rPr>
            </w:pPr>
            <w:r w:rsidRPr="00DC5347">
              <w:rPr>
                <w:rFonts w:ascii="Times New Roman" w:hAnsi="Times New Roman" w:cs="Times New Roman"/>
                <w:sz w:val="24"/>
                <w:szCs w:val="24"/>
              </w:rPr>
              <w:t>1.427036</w:t>
            </w:r>
          </w:p>
        </w:tc>
      </w:tr>
      <w:tr w:rsidR="00B85BBF" w14:paraId="5A8DF319" w14:textId="77777777" w:rsidTr="00B85BBF">
        <w:trPr>
          <w:trHeight w:val="364"/>
        </w:trPr>
        <w:tc>
          <w:tcPr>
            <w:tcW w:w="3568" w:type="dxa"/>
          </w:tcPr>
          <w:p w14:paraId="4E14A55F" w14:textId="102418BA" w:rsidR="00B85BBF" w:rsidRPr="00B85BBF" w:rsidRDefault="00B85BBF" w:rsidP="00B85BBF">
            <w:pPr>
              <w:jc w:val="center"/>
              <w:rPr>
                <w:rFonts w:ascii="Times New Roman" w:hAnsi="Times New Roman" w:cs="Times New Roman"/>
                <w:sz w:val="24"/>
                <w:szCs w:val="24"/>
              </w:rPr>
            </w:pPr>
            <w:r>
              <w:rPr>
                <w:rFonts w:ascii="Times New Roman" w:hAnsi="Times New Roman" w:cs="Times New Roman"/>
                <w:sz w:val="24"/>
                <w:szCs w:val="24"/>
              </w:rPr>
              <w:t>20</w:t>
            </w:r>
          </w:p>
        </w:tc>
        <w:tc>
          <w:tcPr>
            <w:tcW w:w="3569" w:type="dxa"/>
          </w:tcPr>
          <w:p w14:paraId="091902DC" w14:textId="25225AC5" w:rsidR="00B85BBF" w:rsidRPr="00B85BBF" w:rsidRDefault="00DC5347" w:rsidP="00B85BBF">
            <w:pPr>
              <w:jc w:val="center"/>
              <w:rPr>
                <w:rFonts w:ascii="Times New Roman" w:hAnsi="Times New Roman" w:cs="Times New Roman"/>
                <w:sz w:val="24"/>
                <w:szCs w:val="24"/>
              </w:rPr>
            </w:pPr>
            <w:r w:rsidRPr="00DC5347">
              <w:rPr>
                <w:rFonts w:ascii="Times New Roman" w:hAnsi="Times New Roman" w:cs="Times New Roman"/>
                <w:sz w:val="24"/>
                <w:szCs w:val="24"/>
              </w:rPr>
              <w:t>2.611293</w:t>
            </w:r>
          </w:p>
        </w:tc>
        <w:tc>
          <w:tcPr>
            <w:tcW w:w="3569" w:type="dxa"/>
          </w:tcPr>
          <w:p w14:paraId="1F8F6121" w14:textId="1B78576D" w:rsidR="00B85BBF" w:rsidRPr="00B85BBF" w:rsidRDefault="00B85BBF" w:rsidP="00B85BBF">
            <w:pPr>
              <w:jc w:val="center"/>
              <w:rPr>
                <w:rFonts w:ascii="Times New Roman" w:hAnsi="Times New Roman" w:cs="Times New Roman"/>
                <w:sz w:val="24"/>
                <w:szCs w:val="24"/>
              </w:rPr>
            </w:pPr>
          </w:p>
        </w:tc>
      </w:tr>
      <w:tr w:rsidR="00B85BBF" w:rsidRPr="00B85BBF" w14:paraId="5CB2AB29" w14:textId="77777777" w:rsidTr="00B85BBF">
        <w:trPr>
          <w:trHeight w:val="351"/>
        </w:trPr>
        <w:tc>
          <w:tcPr>
            <w:tcW w:w="3568" w:type="dxa"/>
          </w:tcPr>
          <w:p w14:paraId="14E0A90D" w14:textId="77777777" w:rsidR="00B85BBF" w:rsidRPr="00B85BBF" w:rsidRDefault="00B85BBF" w:rsidP="00B85BBF">
            <w:pPr>
              <w:jc w:val="center"/>
              <w:rPr>
                <w:rFonts w:ascii="Times New Roman" w:hAnsi="Times New Roman" w:cs="Times New Roman"/>
                <w:sz w:val="24"/>
                <w:szCs w:val="24"/>
              </w:rPr>
            </w:pPr>
            <w:r>
              <w:rPr>
                <w:rFonts w:ascii="Times New Roman" w:hAnsi="Times New Roman" w:cs="Times New Roman"/>
                <w:sz w:val="24"/>
                <w:szCs w:val="24"/>
              </w:rPr>
              <w:t>50</w:t>
            </w:r>
          </w:p>
        </w:tc>
        <w:tc>
          <w:tcPr>
            <w:tcW w:w="3569" w:type="dxa"/>
          </w:tcPr>
          <w:p w14:paraId="09C202CF" w14:textId="7B3C11E9" w:rsidR="00B85BBF" w:rsidRPr="00B85BBF" w:rsidRDefault="00DC5347" w:rsidP="00B85BBF">
            <w:pPr>
              <w:jc w:val="center"/>
              <w:rPr>
                <w:rFonts w:ascii="Times New Roman" w:hAnsi="Times New Roman" w:cs="Times New Roman"/>
                <w:sz w:val="24"/>
                <w:szCs w:val="24"/>
              </w:rPr>
            </w:pPr>
            <w:r w:rsidRPr="00DC5347">
              <w:rPr>
                <w:rFonts w:ascii="Times New Roman" w:hAnsi="Times New Roman" w:cs="Times New Roman"/>
                <w:sz w:val="24"/>
                <w:szCs w:val="24"/>
              </w:rPr>
              <w:t>7.493147</w:t>
            </w:r>
          </w:p>
        </w:tc>
        <w:tc>
          <w:tcPr>
            <w:tcW w:w="3569" w:type="dxa"/>
          </w:tcPr>
          <w:p w14:paraId="72F283AE" w14:textId="77777777" w:rsidR="00B85BBF" w:rsidRPr="00B85BBF" w:rsidRDefault="00B85BBF" w:rsidP="00B85BBF">
            <w:pPr>
              <w:jc w:val="center"/>
              <w:rPr>
                <w:rFonts w:ascii="Times New Roman" w:hAnsi="Times New Roman" w:cs="Times New Roman"/>
                <w:sz w:val="24"/>
                <w:szCs w:val="24"/>
              </w:rPr>
            </w:pPr>
          </w:p>
        </w:tc>
      </w:tr>
      <w:tr w:rsidR="00B85BBF" w14:paraId="1622D6C5" w14:textId="77777777" w:rsidTr="00B85BBF">
        <w:trPr>
          <w:trHeight w:val="351"/>
        </w:trPr>
        <w:tc>
          <w:tcPr>
            <w:tcW w:w="3568" w:type="dxa"/>
          </w:tcPr>
          <w:p w14:paraId="12B3E432" w14:textId="376CEB97" w:rsidR="00B85BBF" w:rsidRPr="00B85BBF" w:rsidRDefault="00B85BBF" w:rsidP="00B85BBF">
            <w:pPr>
              <w:jc w:val="center"/>
              <w:rPr>
                <w:rFonts w:ascii="Times New Roman" w:hAnsi="Times New Roman" w:cs="Times New Roman"/>
                <w:sz w:val="24"/>
                <w:szCs w:val="24"/>
              </w:rPr>
            </w:pPr>
            <w:r>
              <w:rPr>
                <w:rFonts w:ascii="Times New Roman" w:hAnsi="Times New Roman" w:cs="Times New Roman"/>
                <w:sz w:val="24"/>
                <w:szCs w:val="24"/>
              </w:rPr>
              <w:t>100</w:t>
            </w:r>
          </w:p>
        </w:tc>
        <w:tc>
          <w:tcPr>
            <w:tcW w:w="3569" w:type="dxa"/>
          </w:tcPr>
          <w:p w14:paraId="1A460B0A" w14:textId="2BF22274" w:rsidR="00B85BBF" w:rsidRPr="00B85BBF" w:rsidRDefault="00DC5347" w:rsidP="00B85BBF">
            <w:pPr>
              <w:jc w:val="center"/>
              <w:rPr>
                <w:rFonts w:ascii="Times New Roman" w:hAnsi="Times New Roman" w:cs="Times New Roman"/>
                <w:sz w:val="24"/>
                <w:szCs w:val="24"/>
              </w:rPr>
            </w:pPr>
            <w:r w:rsidRPr="00DC5347">
              <w:rPr>
                <w:rFonts w:ascii="Times New Roman" w:hAnsi="Times New Roman" w:cs="Times New Roman"/>
                <w:sz w:val="24"/>
                <w:szCs w:val="24"/>
              </w:rPr>
              <w:t>14.071766</w:t>
            </w:r>
          </w:p>
        </w:tc>
        <w:tc>
          <w:tcPr>
            <w:tcW w:w="3569" w:type="dxa"/>
          </w:tcPr>
          <w:p w14:paraId="0C222CF1" w14:textId="77777777" w:rsidR="00B85BBF" w:rsidRPr="00B85BBF" w:rsidRDefault="00B85BBF" w:rsidP="00B85BBF">
            <w:pPr>
              <w:jc w:val="center"/>
              <w:rPr>
                <w:rFonts w:ascii="Times New Roman" w:hAnsi="Times New Roman" w:cs="Times New Roman"/>
                <w:sz w:val="24"/>
                <w:szCs w:val="24"/>
              </w:rPr>
            </w:pPr>
          </w:p>
        </w:tc>
      </w:tr>
    </w:tbl>
    <w:p w14:paraId="7008FF99" w14:textId="460EFF0D" w:rsidR="00B85BBF" w:rsidRPr="00A35776" w:rsidRDefault="00B85BBF" w:rsidP="00B85BBF">
      <w:pPr>
        <w:ind w:firstLine="1080"/>
        <w:rPr>
          <w:rFonts w:ascii="Times New Roman" w:hAnsi="Times New Roman" w:cs="Times New Roman"/>
          <w:b/>
          <w:bCs/>
          <w:sz w:val="24"/>
          <w:szCs w:val="24"/>
        </w:rPr>
      </w:pPr>
      <w:r w:rsidRPr="00A35776">
        <w:rPr>
          <w:rFonts w:ascii="Times New Roman" w:hAnsi="Times New Roman" w:cs="Times New Roman"/>
          <w:b/>
          <w:bCs/>
          <w:sz w:val="24"/>
          <w:szCs w:val="24"/>
        </w:rPr>
        <w:t xml:space="preserve">Compare Burgess algorithm and </w:t>
      </w:r>
      <w:r w:rsidRPr="00A35776">
        <w:rPr>
          <w:rFonts w:ascii="Times New Roman" w:hAnsi="Times New Roman" w:cs="Times New Roman"/>
          <w:b/>
          <w:bCs/>
          <w:sz w:val="24"/>
          <w:szCs w:val="24"/>
        </w:rPr>
        <w:t>Estimated Resource Smoothing</w:t>
      </w:r>
      <w:r w:rsidRPr="00A35776">
        <w:rPr>
          <w:rFonts w:ascii="Times New Roman" w:hAnsi="Times New Roman" w:cs="Times New Roman"/>
          <w:b/>
          <w:bCs/>
          <w:sz w:val="24"/>
          <w:szCs w:val="24"/>
        </w:rPr>
        <w:t xml:space="preserve"> algortihm</w:t>
      </w:r>
    </w:p>
    <w:p w14:paraId="554E4787" w14:textId="77777777" w:rsidR="00B85BBF" w:rsidRDefault="00B85BBF" w:rsidP="00B85BBF">
      <w:pPr>
        <w:ind w:firstLine="1080"/>
        <w:rPr>
          <w:rFonts w:ascii="Times New Roman" w:hAnsi="Times New Roman" w:cs="Times New Roman"/>
          <w:sz w:val="24"/>
          <w:szCs w:val="24"/>
        </w:rPr>
      </w:pPr>
    </w:p>
    <w:p w14:paraId="1E7BA239" w14:textId="77777777" w:rsidR="00B85BBF" w:rsidRPr="00B85BBF" w:rsidRDefault="00B85BBF" w:rsidP="00B85BBF">
      <w:pPr>
        <w:ind w:firstLine="1080"/>
        <w:rPr>
          <w:rFonts w:ascii="Times New Roman" w:hAnsi="Times New Roman" w:cs="Times New Roman"/>
          <w:sz w:val="24"/>
          <w:szCs w:val="24"/>
        </w:rPr>
      </w:pPr>
    </w:p>
    <w:p w14:paraId="4B1292F0" w14:textId="3E00047C" w:rsidR="00B85BBF" w:rsidRPr="00B85BBF" w:rsidRDefault="00B85BBF" w:rsidP="00B85BBF">
      <w:pPr>
        <w:pStyle w:val="ListParagraph"/>
        <w:numPr>
          <w:ilvl w:val="0"/>
          <w:numId w:val="1"/>
        </w:numPr>
        <w:ind w:left="-180" w:hanging="450"/>
        <w:rPr>
          <w:rFonts w:ascii="Times New Roman" w:hAnsi="Times New Roman" w:cs="Times New Roman"/>
          <w:sz w:val="24"/>
          <w:szCs w:val="24"/>
        </w:rPr>
      </w:pPr>
      <w:r w:rsidRPr="00B85BBF">
        <w:rPr>
          <w:rFonts w:ascii="Times New Roman" w:hAnsi="Times New Roman" w:cs="Times New Roman"/>
          <w:sz w:val="24"/>
          <w:szCs w:val="24"/>
        </w:rPr>
        <w:t xml:space="preserve">RIC: </w:t>
      </w:r>
      <w:r w:rsidRPr="00B85BBF">
        <w:rPr>
          <w:rFonts w:ascii="Times New Roman" w:hAnsi="Times New Roman" w:cs="Times New Roman"/>
          <w:sz w:val="24"/>
          <w:szCs w:val="24"/>
        </w:rPr>
        <w:t>The RIC relates the variation of a</w:t>
      </w:r>
      <w:r w:rsidRPr="00B85BBF">
        <w:rPr>
          <w:rFonts w:ascii="Times New Roman" w:hAnsi="Times New Roman" w:cs="Times New Roman"/>
          <w:sz w:val="24"/>
          <w:szCs w:val="24"/>
        </w:rPr>
        <w:t xml:space="preserve"> </w:t>
      </w:r>
      <w:r w:rsidRPr="00B85BBF">
        <w:rPr>
          <w:rFonts w:ascii="Times New Roman" w:hAnsi="Times New Roman" w:cs="Times New Roman"/>
          <w:sz w:val="24"/>
          <w:szCs w:val="24"/>
        </w:rPr>
        <w:t>selected resource histogram to an ideal resource histogram which is</w:t>
      </w:r>
      <w:r w:rsidRPr="00B85BBF">
        <w:rPr>
          <w:rFonts w:ascii="Times New Roman" w:hAnsi="Times New Roman" w:cs="Times New Roman"/>
          <w:sz w:val="24"/>
          <w:szCs w:val="24"/>
        </w:rPr>
        <w:t xml:space="preserve"> </w:t>
      </w:r>
      <w:r w:rsidRPr="00B85BBF">
        <w:rPr>
          <w:rFonts w:ascii="Times New Roman" w:hAnsi="Times New Roman" w:cs="Times New Roman"/>
          <w:sz w:val="24"/>
          <w:szCs w:val="24"/>
        </w:rPr>
        <w:t>a rectangle-shaped resource histogram (the ideal leveled schedule</w:t>
      </w:r>
      <w:r w:rsidRPr="00B85BBF">
        <w:rPr>
          <w:rFonts w:ascii="Times New Roman" w:hAnsi="Times New Roman" w:cs="Times New Roman"/>
          <w:sz w:val="24"/>
          <w:szCs w:val="24"/>
        </w:rPr>
        <w:cr/>
        <w:t>corresponds to a RIC value of one)</w:t>
      </w:r>
    </w:p>
    <w:p w14:paraId="2FE05F7D" w14:textId="7EE24F8B" w:rsidR="00B85BBF" w:rsidRDefault="00B85BBF" w:rsidP="00B85BBF">
      <w:pPr>
        <w:ind w:firstLine="3330"/>
        <w:rPr>
          <w:rFonts w:ascii="Times New Roman" w:hAnsi="Times New Roman" w:cs="Times New Roman"/>
          <w:sz w:val="24"/>
          <w:szCs w:val="24"/>
        </w:rPr>
      </w:pPr>
      <w:r w:rsidRPr="00B85BBF">
        <w:rPr>
          <w:rFonts w:ascii="Times New Roman" w:hAnsi="Times New Roman" w:cs="Times New Roman"/>
          <w:sz w:val="24"/>
          <w:szCs w:val="24"/>
        </w:rPr>
        <w:t xml:space="preserve"> </w:t>
      </w:r>
      <w:r w:rsidRPr="00B85BBF">
        <w:rPr>
          <w:rFonts w:ascii="Times New Roman" w:hAnsi="Times New Roman" w:cs="Times New Roman"/>
          <w:sz w:val="24"/>
          <w:szCs w:val="24"/>
        </w:rPr>
        <w:drawing>
          <wp:inline distT="0" distB="0" distL="0" distR="0" wp14:anchorId="091FABB6" wp14:editId="1F0B1D2A">
            <wp:extent cx="1289116" cy="1003352"/>
            <wp:effectExtent l="0" t="0" r="6350" b="6350"/>
            <wp:docPr id="1467390225"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390225" name="Picture 1" descr="A mathematical equation with numbers and symbols&#10;&#10;Description automatically generated"/>
                    <pic:cNvPicPr/>
                  </pic:nvPicPr>
                  <pic:blipFill>
                    <a:blip r:embed="rId5"/>
                    <a:stretch>
                      <a:fillRect/>
                    </a:stretch>
                  </pic:blipFill>
                  <pic:spPr>
                    <a:xfrm>
                      <a:off x="0" y="0"/>
                      <a:ext cx="1289116" cy="1003352"/>
                    </a:xfrm>
                    <a:prstGeom prst="rect">
                      <a:avLst/>
                    </a:prstGeom>
                  </pic:spPr>
                </pic:pic>
              </a:graphicData>
            </a:graphic>
          </wp:inline>
        </w:drawing>
      </w:r>
    </w:p>
    <w:p w14:paraId="69A6C2A0" w14:textId="3606F475" w:rsidR="00B85BBF" w:rsidRDefault="00B85BBF" w:rsidP="00B85BBF">
      <w:pPr>
        <w:rPr>
          <w:rFonts w:ascii="Times New Roman" w:hAnsi="Times New Roman" w:cs="Times New Roman"/>
          <w:sz w:val="24"/>
          <w:szCs w:val="24"/>
        </w:rPr>
      </w:pPr>
    </w:p>
    <w:p w14:paraId="5BD0E9C7" w14:textId="77777777" w:rsidR="00D66342" w:rsidRDefault="00D66342" w:rsidP="00B85BBF">
      <w:pPr>
        <w:rPr>
          <w:rFonts w:ascii="Times New Roman" w:hAnsi="Times New Roman" w:cs="Times New Roman"/>
          <w:sz w:val="24"/>
          <w:szCs w:val="24"/>
        </w:rPr>
      </w:pPr>
    </w:p>
    <w:p w14:paraId="74B94020" w14:textId="08D316AB" w:rsidR="00D66342" w:rsidRPr="00D66342" w:rsidRDefault="00D66342" w:rsidP="00D66342">
      <w:pPr>
        <w:pStyle w:val="ListParagraph"/>
        <w:numPr>
          <w:ilvl w:val="0"/>
          <w:numId w:val="1"/>
        </w:numPr>
        <w:rPr>
          <w:rFonts w:ascii="Times New Roman" w:hAnsi="Times New Roman" w:cs="Times New Roman"/>
          <w:sz w:val="24"/>
          <w:szCs w:val="24"/>
        </w:rPr>
      </w:pPr>
      <w:r w:rsidRPr="00D66342">
        <w:rPr>
          <w:rFonts w:ascii="Times New Roman" w:hAnsi="Times New Roman" w:cs="Times New Roman"/>
          <w:sz w:val="24"/>
          <w:szCs w:val="24"/>
        </w:rPr>
        <w:t>Kết luận</w:t>
      </w:r>
      <w:r>
        <w:rPr>
          <w:rFonts w:ascii="Times New Roman" w:hAnsi="Times New Roman" w:cs="Times New Roman"/>
          <w:sz w:val="24"/>
          <w:szCs w:val="24"/>
        </w:rPr>
        <w:t>:</w:t>
      </w:r>
    </w:p>
    <w:p w14:paraId="726562A8" w14:textId="6D2CFD99" w:rsidR="00D66342" w:rsidRDefault="00D66342" w:rsidP="00D66342">
      <w:pPr>
        <w:pStyle w:val="ListParagraph"/>
        <w:rPr>
          <w:rFonts w:ascii="Times New Roman" w:hAnsi="Times New Roman" w:cs="Times New Roman"/>
          <w:sz w:val="24"/>
          <w:szCs w:val="24"/>
        </w:rPr>
      </w:pPr>
      <w:r>
        <w:rPr>
          <w:rFonts w:ascii="Times New Roman" w:hAnsi="Times New Roman" w:cs="Times New Roman"/>
          <w:sz w:val="24"/>
          <w:szCs w:val="24"/>
        </w:rPr>
        <w:t>+ ERS cho kết quả nhỉnh hơn Burgess khi số lượng hoạt động còn nhỏ. Khi số lượng hoạt động tăng lên số lượng tổ hợp tăng thì ERS không còn chạy được</w:t>
      </w:r>
    </w:p>
    <w:p w14:paraId="7AB8FA6C" w14:textId="449CC572" w:rsidR="00D66342" w:rsidRDefault="00D66342" w:rsidP="00D66342">
      <w:pPr>
        <w:pStyle w:val="ListParagraph"/>
        <w:rPr>
          <w:rFonts w:ascii="Times New Roman" w:hAnsi="Times New Roman" w:cs="Times New Roman"/>
          <w:sz w:val="24"/>
          <w:szCs w:val="24"/>
        </w:rPr>
      </w:pPr>
      <w:r>
        <w:rPr>
          <w:rFonts w:ascii="Times New Roman" w:hAnsi="Times New Roman" w:cs="Times New Roman"/>
          <w:sz w:val="24"/>
          <w:szCs w:val="24"/>
        </w:rPr>
        <w:t xml:space="preserve">+ Burgess có thể chạy với dự án lớn có nhiều hoạt động hơn nhưng kết quả đưa ra không tối ưu, ở 100 hoạt động thì RIC = 14 &gt;&gt; 1 </w:t>
      </w:r>
    </w:p>
    <w:p w14:paraId="640CAFCC" w14:textId="2C7AF9A7" w:rsidR="00D66342" w:rsidRPr="00D66342" w:rsidRDefault="00D66342" w:rsidP="00D66342">
      <w:pPr>
        <w:pStyle w:val="ListParagraph"/>
        <w:rPr>
          <w:rFonts w:ascii="Times New Roman" w:hAnsi="Times New Roman" w:cs="Times New Roman"/>
          <w:sz w:val="24"/>
          <w:szCs w:val="24"/>
        </w:rPr>
      </w:pPr>
      <w:r>
        <w:rPr>
          <w:rFonts w:ascii="Times New Roman" w:hAnsi="Times New Roman" w:cs="Times New Roman"/>
          <w:sz w:val="24"/>
          <w:szCs w:val="24"/>
        </w:rPr>
        <w:t>+ Cần một thuật toán metaheuristic khi số lượng hoạt động tăng lên, khi dự án trở nên lớn</w:t>
      </w:r>
    </w:p>
    <w:sectPr w:rsidR="00D66342" w:rsidRPr="00D66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10B3B"/>
    <w:multiLevelType w:val="hybridMultilevel"/>
    <w:tmpl w:val="88E2DAFC"/>
    <w:lvl w:ilvl="0" w:tplc="562C63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8145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BBF"/>
    <w:rsid w:val="00A35776"/>
    <w:rsid w:val="00B85BBF"/>
    <w:rsid w:val="00D66342"/>
    <w:rsid w:val="00DC5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B90B"/>
  <w15:chartTrackingRefBased/>
  <w15:docId w15:val="{BF2B9109-C25A-49EC-9D26-7E29D65AB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5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5B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123</Words>
  <Characters>707</Characters>
  <Application>Microsoft Office Word</Application>
  <DocSecurity>0</DocSecurity>
  <Lines>5</Lines>
  <Paragraphs>1</Paragraphs>
  <ScaleCrop>false</ScaleCrop>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Tien Dung 20215187</dc:creator>
  <cp:keywords/>
  <dc:description/>
  <cp:lastModifiedBy>Trinh Tien Dung 20215187</cp:lastModifiedBy>
  <cp:revision>4</cp:revision>
  <dcterms:created xsi:type="dcterms:W3CDTF">2024-01-08T04:59:00Z</dcterms:created>
  <dcterms:modified xsi:type="dcterms:W3CDTF">2024-01-08T05:36:00Z</dcterms:modified>
</cp:coreProperties>
</file>