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Atul Parida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1006184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50.003 Elements of Software Construction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Cohort Exercise 11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Q1.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3714750</wp:posOffset>
                </wp:positionH>
                <wp:positionV relativeFrom="paragraph">
                  <wp:posOffset>152400</wp:posOffset>
                </wp:positionV>
                <wp:extent cx="2647950" cy="4543425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878100" y="117050"/>
                          <a:ext cx="2647950" cy="4543425"/>
                          <a:chOff x="2878100" y="117050"/>
                          <a:chExt cx="2638650" cy="45386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238225" y="121825"/>
                            <a:ext cx="314700" cy="396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3238225" y="872975"/>
                            <a:ext cx="314700" cy="396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882875" y="1451675"/>
                            <a:ext cx="314700" cy="396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3593575" y="1451675"/>
                            <a:ext cx="314700" cy="396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3602800" y="2563275"/>
                            <a:ext cx="314700" cy="396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3917500" y="2010013"/>
                            <a:ext cx="314700" cy="396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3602800" y="3111425"/>
                            <a:ext cx="314700" cy="396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8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3602800" y="3659575"/>
                            <a:ext cx="314700" cy="396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9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4250650" y="2563275"/>
                            <a:ext cx="407100" cy="396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4250650" y="3111425"/>
                            <a:ext cx="407100" cy="396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4250650" y="3659575"/>
                            <a:ext cx="407100" cy="396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3014425" y="4055575"/>
                            <a:ext cx="407100" cy="396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18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3014425" y="3385463"/>
                            <a:ext cx="407100" cy="396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17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95575" y="517825"/>
                            <a:ext cx="0" cy="355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040375" y="1268975"/>
                            <a:ext cx="355200" cy="182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95575" y="1268975"/>
                            <a:ext cx="355500" cy="182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50850" y="1847713"/>
                            <a:ext cx="324000" cy="162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760150" y="2406013"/>
                            <a:ext cx="314700" cy="15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074850" y="2406013"/>
                            <a:ext cx="379500" cy="15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60150" y="2959325"/>
                            <a:ext cx="0" cy="1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60150" y="3507425"/>
                            <a:ext cx="0" cy="1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454200" y="2959275"/>
                            <a:ext cx="0" cy="1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454200" y="3507475"/>
                            <a:ext cx="0" cy="1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5400000">
                            <a:off x="2800600" y="2401975"/>
                            <a:ext cx="2604000" cy="703200"/>
                          </a:xfrm>
                          <a:prstGeom prst="curvedConnector5">
                            <a:avLst>
                              <a:gd fmla="val -9145" name="adj1"/>
                              <a:gd fmla="val -92683" name="adj2"/>
                              <a:gd fmla="val 109141" name="adj3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5400000">
                            <a:off x="2453575" y="2749025"/>
                            <a:ext cx="2604000" cy="9300"/>
                          </a:xfrm>
                          <a:prstGeom prst="curvedConnector5">
                            <a:avLst>
                              <a:gd fmla="val -21232" name="adj1"/>
                              <a:gd fmla="val -18836022" name="adj2"/>
                              <a:gd fmla="val 120274" name="adj3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218125" y="1847675"/>
                            <a:ext cx="532800" cy="1537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17975" y="3781463"/>
                            <a:ext cx="0" cy="27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40225" y="1847675"/>
                            <a:ext cx="177900" cy="1537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3714750</wp:posOffset>
                </wp:positionH>
                <wp:positionV relativeFrom="paragraph">
                  <wp:posOffset>152400</wp:posOffset>
                </wp:positionV>
                <wp:extent cx="2647950" cy="4543425"/>
                <wp:effectExtent b="0" l="0" r="0" t="0"/>
                <wp:wrapSquare wrapText="bothSides" distB="114300" distT="11430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47950" cy="4543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CFG is as follows: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Complexity = e - n + 2p = 15 - 13 + 2 = 4.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Paths: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Both x &lt; 1 and y &lt; 1.</w:t>
        <w:br w:type="textWrapping"/>
        <w:t xml:space="preserve">Test case = gcd(0,0), expect null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(x &lt; 1) true and (y &lt; 1) false</w:t>
        <w:br w:type="textWrapping"/>
        <w:t xml:space="preserve">Test case = gcd(0,5), expect null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(x &lt; 1) false and (y &lt; 1) false, and (x != y) true:</w:t>
        <w:br w:type="textWrapping"/>
        <w:t xml:space="preserve">Test case  =gcd(15,9), expect 3.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cases for MCDC coverage: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(x &lt; 1) false and (y &lt; 1) true: gcd(0,5) expect null.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(x &lt; 1) false and (y &lt; 1) false, (x != y) false: gcd(5,5) expect 5.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      5) The test cases are given in the code.</w:t>
        <w:br w:type="textWrapping"/>
        <w:br w:type="textWrapping"/>
        <w:t xml:space="preserve">Q2 and Q3: Given in code.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