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Solution Design Document: JourneyWorks On-Premise Production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Executive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outlines the solution design for deploying the "JourneyWorks" application in an On-Premise environment. The solution is designed for High Availability (HA) within the primary datacenter and includes a geographically separated Disaster Recovery (DR) site. It integrates with Google's Gemini LLM family for AI capabilities.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1.1 Key Assumptions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Assumption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Impact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 Communications Volume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30,000 / month (~1,000/day)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Sizing baseline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 Media Volume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Unknown (design for elasticity)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Horizontal scaling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 years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~2.5TB storage growth/year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Concurrent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 analysts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 pod scaling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Primary-DR Latency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&lt;50ms WAN link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 CCR performance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1.2 Compliance &amp; Regulatory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GDPR</w:t>
      </w:r>
      <w:r>
        <w:rPr>
          <w:rFonts w:ascii="Times" w:hAnsi="Times" w:cs="Times"/>
          <w:sz w:val="24"/>
          <w:sz-cs w:val="24"/>
          <w:spacing w:val="0"/>
        </w:rPr>
        <w:t xml:space="preserve">: Data residency within EU (if applicable). Right to erasure supported.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FCA/PRA</w:t>
      </w:r>
      <w:r>
        <w:rPr>
          <w:rFonts w:ascii="Times" w:hAnsi="Times" w:cs="Times"/>
          <w:sz w:val="24"/>
          <w:sz-cs w:val="24"/>
          <w:spacing w:val="0"/>
        </w:rPr>
        <w:t xml:space="preserve">: Audit logging enabled. All LLM interactions logged for 7 years.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Classification</w:t>
      </w:r>
      <w:r>
        <w:rPr>
          <w:rFonts w:ascii="Times" w:hAnsi="Times" w:cs="Times"/>
          <w:sz w:val="24"/>
          <w:sz-cs w:val="24"/>
          <w:spacing w:val="0"/>
        </w:rPr>
        <w:t xml:space="preserve">: Customer communications classified 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Confidential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Solution Architecture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Logical Architecture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application follows a microservices architecture containerized using Docker, managed by Kubernetes (K8s) for orchestration in production.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Presentation Layer</w:t>
      </w:r>
      <w:r>
        <w:rPr>
          <w:rFonts w:ascii="Times" w:hAnsi="Times" w:cs="Times"/>
          <w:sz w:val="24"/>
          <w:sz-cs w:val="24"/>
          <w:spacing w:val="0"/>
        </w:rPr>
        <w:t xml:space="preserve">: Angular frontend served via Nginx ingress.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Application Layer</w:t>
      </w:r>
      <w:r>
        <w:rPr>
          <w:rFonts w:ascii="Times" w:hAnsi="Times" w:cs="Times"/>
          <w:sz w:val="24"/>
          <w:sz-cs w:val="24"/>
          <w:spacing w:val="0"/>
        </w:rPr>
        <w:t xml:space="preserve">: NestJS API, Python Model Service (Embeddings), Python Analysis Service.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ETL &amp; Processing Layer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Orchestration</w:t>
      </w:r>
      <w:r>
        <w:rPr>
          <w:rFonts w:ascii="Times" w:hAnsi="Times" w:cs="Times"/>
          <w:sz w:val="24"/>
          <w:sz-cs w:val="24"/>
          <w:spacing w:val="0"/>
        </w:rPr>
        <w:t xml:space="preserve">: Apache Airflow (on K8s).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Ingestion</w:t>
      </w:r>
      <w:r>
        <w:rPr>
          <w:rFonts w:ascii="Times" w:hAnsi="Times" w:cs="Times"/>
          <w:sz w:val="24"/>
          <w:sz-cs w:val="24"/>
          <w:spacing w:val="0"/>
        </w:rPr>
        <w:t xml:space="preserve">: Apache NiFi (or custom Python Connectors) for DBs and Social APIs.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Digitization</w:t>
      </w:r>
      <w:r>
        <w:rPr>
          <w:rFonts w:ascii="Times" w:hAnsi="Times" w:cs="Times"/>
          <w:sz w:val="24"/>
          <w:sz-cs w:val="24"/>
          <w:spacing w:val="0"/>
        </w:rPr>
        <w:t xml:space="preserve">: Containerized OCR Service (e.g., Tesseract/PaddleOCR) or Hybrid Document AI.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Batch Processing</w:t>
      </w:r>
      <w:r>
        <w:rPr>
          <w:rFonts w:ascii="Times" w:hAnsi="Times" w:cs="Times"/>
          <w:sz w:val="24"/>
          <w:sz-cs w:val="24"/>
          <w:spacing w:val="0"/>
        </w:rPr>
        <w:t xml:space="preserve">: Spark on K8s or Dask for large-scale transformation &amp; sentiment analysis.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Layer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Elasticsearch</w:t>
      </w:r>
      <w:r>
        <w:rPr>
          <w:rFonts w:ascii="Times" w:hAnsi="Times" w:cs="Times"/>
          <w:sz w:val="24"/>
          <w:sz-cs w:val="24"/>
          <w:spacing w:val="0"/>
        </w:rPr>
        <w:t xml:space="preserve">: Primary data store for cases, chunks, events.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Redis</w:t>
      </w:r>
      <w:r>
        <w:rPr>
          <w:rFonts w:ascii="Times" w:hAnsi="Times" w:cs="Times"/>
          <w:sz w:val="24"/>
          <w:sz-cs w:val="24"/>
          <w:spacing w:val="0"/>
        </w:rPr>
        <w:t xml:space="preserve">: Caching and session management.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AI Integration</w:t>
      </w:r>
      <w:r>
        <w:rPr>
          <w:rFonts w:ascii="Times" w:hAnsi="Times" w:cs="Times"/>
          <w:sz w:val="24"/>
          <w:sz-cs w:val="24"/>
          <w:spacing w:val="0"/>
        </w:rPr>
        <w:t xml:space="preserve">: Hybrid approach connecting to Google Vertex AI (Gemini) via secure gateway.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Deployment Architecture (Active/Passive DR)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Primary Site (Active)</w:t>
      </w:r>
      <w:r>
        <w:rPr>
          <w:rFonts w:ascii="Times" w:hAnsi="Times" w:cs="Times"/>
          <w:sz w:val="24"/>
          <w:sz-cs w:val="24"/>
          <w:spacing w:val="0"/>
        </w:rPr>
        <w:t xml:space="preserve">: Fully redundant K8s cluster, Hazmat/DMZ configuration as required by security.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DR Site (Passive/Warm)</w:t>
      </w:r>
      <w:r>
        <w:rPr>
          <w:rFonts w:ascii="Times" w:hAnsi="Times" w:cs="Times"/>
          <w:sz w:val="24"/>
          <w:sz-cs w:val="24"/>
          <w:spacing w:val="0"/>
        </w:rPr>
        <w:t xml:space="preserve">: Duplicate hardware footprint. Data replicated via storage replication or application-level replication (e.g., Elasticsearch CCR).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Visual Architecture Diagram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Hardware Requirements &amp; Specs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Hardware is specified for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Primary Site</w:t>
      </w:r>
      <w:r>
        <w:rPr>
          <w:rFonts w:ascii="Times" w:hAnsi="Times" w:cs="Times"/>
          <w:sz w:val="24"/>
          <w:sz-cs w:val="24"/>
          <w:spacing w:val="0"/>
        </w:rPr>
        <w:t xml:space="preserve">.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DR Site</w:t>
      </w:r>
      <w:r>
        <w:rPr>
          <w:rFonts w:ascii="Times" w:hAnsi="Times" w:cs="Times"/>
          <w:sz w:val="24"/>
          <w:sz-cs w:val="24"/>
          <w:spacing w:val="0"/>
        </w:rPr>
        <w:t xml:space="preserve"> requires an identical footprint to ensure full performance during failover (RTO/RPO requirements dependent).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3.1 Compute (Kubernetes Cluster)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Control Plane Nodes (x3)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CPU: 8 Cores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RAM: 32 GB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Disk: 500GB SSD (etcd performance)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Worker Nodes (x5)</w:t>
      </w:r>
      <w:r>
        <w:rPr>
          <w:rFonts w:ascii="Times" w:hAnsi="Times" w:cs="Times"/>
          <w:sz w:val="24"/>
          <w:sz-cs w:val="24"/>
          <w:spacing w:val="0"/>
        </w:rPr>
        <w:t xml:space="preserve"> (+2 for ETL) - </w:t>
      </w:r>
      <w:r>
        <w:rPr>
          <w:rFonts w:ascii="Times" w:hAnsi="Times" w:cs="Times"/>
          <w:sz w:val="24"/>
          <w:sz-cs w:val="24"/>
          <w:i/>
          <w:spacing w:val="0"/>
        </w:rPr>
        <w:t xml:space="preserve">Adjusted for ~1k comms/day base load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Hosting: API, UI, Analysis Service, Model Service, </w:t>
      </w:r>
      <w:r>
        <w:rPr>
          <w:rFonts w:ascii="Times" w:hAnsi="Times" w:cs="Times"/>
          <w:sz w:val="24"/>
          <w:sz-cs w:val="24"/>
          <w:b/>
          <w:spacing w:val="0"/>
        </w:rPr>
        <w:t xml:space="preserve">Airflow, NiFi, Spark Executors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CPU: 16 Cores (Intel Xeon / AMD EPYC)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RAM: 64 GB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Disk: 1TB SSD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Note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Scalability</w:t>
      </w:r>
      <w:r>
        <w:rPr>
          <w:rFonts w:ascii="Times" w:hAnsi="Times" w:cs="Times"/>
          <w:sz w:val="24"/>
          <w:sz-cs w:val="24"/>
          <w:spacing w:val="0"/>
        </w:rPr>
        <w:t xml:space="preserve">: This baseline supports the 30k/mo direct communications comfortably. As Social Media volume becomes known, additional Worker Nodes can be added horizontally to handle the ingestion/batch processing spikes.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3.2 Data Layer (Dedicated Nodes Recommended)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Elasticsearch Nodes (x3 - Hot/Warm)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CPU: 16 Cores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RAM: 64 GB (32GB Heap)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Disk: 4TB NVMe SSD (fast indexing/search)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Redis (x3 - Sentinel/Cluster)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CPU: 4 Cores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RAM: 32 GB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Disk: 200GB SSD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3.3 Network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10Gbps Internal switching for storage/cluster traffic.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Secure outbound internet access (allowlist) for connectivity to </w:t>
      </w:r>
      <w:r>
        <w:rPr>
          <w:rFonts w:ascii="Courier" w:hAnsi="Courier" w:cs="Courier"/>
          <w:sz w:val="26"/>
          <w:sz-cs w:val="26"/>
          <w:spacing w:val="0"/>
        </w:rPr>
        <w:t xml:space="preserve">*.googleapis.com</w:t>
      </w:r>
      <w:r>
        <w:rPr>
          <w:rFonts w:ascii="Times" w:hAnsi="Times" w:cs="Times"/>
          <w:sz w:val="24"/>
          <w:sz-cs w:val="24"/>
          <w:spacing w:val="0"/>
        </w:rPr>
        <w:t xml:space="preserve"> (Vertex AI).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Operational Excellence &amp; Security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4.1 Security Posture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Encryption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At Rest</w:t>
      </w:r>
      <w:r>
        <w:rPr>
          <w:rFonts w:ascii="Times" w:hAnsi="Times" w:cs="Times"/>
          <w:sz w:val="24"/>
          <w:sz-cs w:val="24"/>
          <w:spacing w:val="0"/>
        </w:rPr>
        <w:t xml:space="preserve">: LUKS encryption for all local SSDs. Elasticsearch Native Encryption.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 Transit</w:t>
      </w:r>
      <w:r>
        <w:rPr>
          <w:rFonts w:ascii="Times" w:hAnsi="Times" w:cs="Times"/>
          <w:sz w:val="24"/>
          <w:sz-cs w:val="24"/>
          <w:spacing w:val="0"/>
        </w:rPr>
        <w:t xml:space="preserve">: mTLS between K8s services (Istio/Linkerd). TLS 1.3 for all ingress/egress.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IAM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RBAC</w:t>
      </w:r>
      <w:r>
        <w:rPr>
          <w:rFonts w:ascii="Times" w:hAnsi="Times" w:cs="Times"/>
          <w:sz w:val="24"/>
          <w:sz-cs w:val="24"/>
          <w:spacing w:val="0"/>
        </w:rPr>
        <w:t xml:space="preserve">: Strict K8s RBAC integrated with corporate LDAP/AD.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Secrets</w:t>
      </w:r>
      <w:r>
        <w:rPr>
          <w:rFonts w:ascii="Times" w:hAnsi="Times" w:cs="Times"/>
          <w:sz w:val="24"/>
          <w:sz-cs w:val="24"/>
          <w:spacing w:val="0"/>
        </w:rPr>
        <w:t xml:space="preserve">: HashiCorp Vault for managing DB credentials and API keys.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4.2 Observability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Metrics</w:t>
      </w:r>
      <w:r>
        <w:rPr>
          <w:rFonts w:ascii="Times" w:hAnsi="Times" w:cs="Times"/>
          <w:sz w:val="24"/>
          <w:sz-cs w:val="24"/>
          <w:spacing w:val="0"/>
        </w:rPr>
        <w:t xml:space="preserve">: Prometheus (Collection) + Grafana (Visualization).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Logs</w:t>
      </w:r>
      <w:r>
        <w:rPr>
          <w:rFonts w:ascii="Times" w:hAnsi="Times" w:cs="Times"/>
          <w:sz w:val="24"/>
          <w:sz-cs w:val="24"/>
          <w:spacing w:val="0"/>
        </w:rPr>
        <w:t xml:space="preserve">: Fluent Bit (Shipper) -&gt; Elasticsearch -&gt; Kibana.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Tracing</w:t>
      </w:r>
      <w:r>
        <w:rPr>
          <w:rFonts w:ascii="Times" w:hAnsi="Times" w:cs="Times"/>
          <w:sz w:val="24"/>
          <w:sz-cs w:val="24"/>
          <w:spacing w:val="0"/>
        </w:rPr>
        <w:t xml:space="preserve">: OpenTelemetry auto-instrumentation for NestJS/Python services.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4.3 Backup &amp; Disaster Recovery (DR)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RPO (Recovery Point Objective)</w:t>
      </w:r>
      <w:r>
        <w:rPr>
          <w:rFonts w:ascii="Times" w:hAnsi="Times" w:cs="Times"/>
          <w:sz w:val="24"/>
          <w:sz-cs w:val="24"/>
          <w:spacing w:val="0"/>
        </w:rPr>
        <w:t xml:space="preserve">: 15 Minutes.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RTO (Recovery Time Objective)</w:t>
      </w:r>
      <w:r>
        <w:rPr>
          <w:rFonts w:ascii="Times" w:hAnsi="Times" w:cs="Times"/>
          <w:sz w:val="24"/>
          <w:sz-cs w:val="24"/>
          <w:spacing w:val="0"/>
        </w:rPr>
        <w:t xml:space="preserve">: 4 Hours.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Strategy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</w:t>
      </w:r>
      <w:r>
        <w:rPr>
          <w:rFonts w:ascii="Times" w:hAnsi="Times" w:cs="Times"/>
          <w:sz w:val="24"/>
          <w:sz-cs w:val="24"/>
          <w:spacing w:val="0"/>
        </w:rPr>
        <w:t xml:space="preserve">: Daily Snapshots to S3-compatible on-prem storage (e.g., MinIO).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Configuration</w:t>
      </w:r>
      <w:r>
        <w:rPr>
          <w:rFonts w:ascii="Times" w:hAnsi="Times" w:cs="Times"/>
          <w:sz w:val="24"/>
          <w:sz-cs w:val="24"/>
          <w:spacing w:val="0"/>
        </w:rPr>
        <w:t xml:space="preserve">: GitOps (ArgoCD) for rapid cluster reconstruction.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4.4 CI/CD Pipeline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Source</w:t>
      </w:r>
      <w:r>
        <w:rPr>
          <w:rFonts w:ascii="Times" w:hAnsi="Times" w:cs="Times"/>
          <w:sz w:val="24"/>
          <w:sz-cs w:val="24"/>
          <w:spacing w:val="0"/>
        </w:rPr>
        <w:t xml:space="preserve">: GitLab/GitHub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Build</w:t>
      </w:r>
      <w:r>
        <w:rPr>
          <w:rFonts w:ascii="Times" w:hAnsi="Times" w:cs="Times"/>
          <w:sz w:val="24"/>
          <w:sz-cs w:val="24"/>
          <w:spacing w:val="0"/>
        </w:rPr>
        <w:t xml:space="preserve">: Jenkins/GitLab CI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Artifact</w:t>
      </w:r>
      <w:r>
        <w:rPr>
          <w:rFonts w:ascii="Times" w:hAnsi="Times" w:cs="Times"/>
          <w:sz w:val="24"/>
          <w:sz-cs w:val="24"/>
          <w:spacing w:val="0"/>
        </w:rPr>
        <w:t xml:space="preserve">: Harbor Registry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Deploy</w:t>
      </w:r>
      <w:r>
        <w:rPr>
          <w:rFonts w:ascii="Times" w:hAnsi="Times" w:cs="Times"/>
          <w:sz w:val="24"/>
          <w:sz-cs w:val="24"/>
          <w:spacing w:val="0"/>
        </w:rPr>
        <w:t xml:space="preserve">: ArgoCD (GitOps).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Stages</w:t>
      </w:r>
      <w:r>
        <w:rPr>
          <w:rFonts w:ascii="Times" w:hAnsi="Times" w:cs="Times"/>
          <w:sz w:val="24"/>
          <w:sz-cs w:val="24"/>
          <w:spacing w:val="0"/>
        </w:rPr>
        <w:t xml:space="preserve">: Lint → Unit Test → Build Image → Security Scan (Trivy) → Deploy to Staging → Smoke Test → Promote to Prod.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4.5 Testing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UAT</w:t>
      </w:r>
      <w:r>
        <w:rPr>
          <w:rFonts w:ascii="Times" w:hAnsi="Times" w:cs="Times"/>
          <w:sz w:val="24"/>
          <w:sz-cs w:val="24"/>
          <w:spacing w:val="0"/>
        </w:rPr>
        <w:t xml:space="preserve">: Dedicated staging environment for business validation.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Performance</w:t>
      </w:r>
      <w:r>
        <w:rPr>
          <w:rFonts w:ascii="Times" w:hAnsi="Times" w:cs="Times"/>
          <w:sz w:val="24"/>
          <w:sz-cs w:val="24"/>
          <w:spacing w:val="0"/>
        </w:rPr>
        <w:t xml:space="preserve">: K6/Locust load testing (target: 100 concurrent users).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Security</w:t>
      </w:r>
      <w:r>
        <w:rPr>
          <w:rFonts w:ascii="Times" w:hAnsi="Times" w:cs="Times"/>
          <w:sz w:val="24"/>
          <w:sz-cs w:val="24"/>
          <w:spacing w:val="0"/>
        </w:rPr>
        <w:t xml:space="preserve">: SAST (SonarQube), DAST (OWASP ZAP) integrated into CI.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Gemini LLM Integration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5.1 Hybrid Connectivity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Since the JourneyWorks platform is on-premise, it will consume Google Gemini models (Gemini Pro / Flash) via Google Vertex AI API.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Authentication</w:t>
      </w:r>
      <w:r>
        <w:rPr>
          <w:rFonts w:ascii="Times" w:hAnsi="Times" w:cs="Times"/>
          <w:sz w:val="24"/>
          <w:sz-cs w:val="24"/>
          <w:spacing w:val="0"/>
        </w:rPr>
        <w:t xml:space="preserve">: Service Account credentials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Vertex AI User</w:t>
      </w:r>
      <w:r>
        <w:rPr>
          <w:rFonts w:ascii="Times" w:hAnsi="Times" w:cs="Times"/>
          <w:sz w:val="24"/>
          <w:sz-cs w:val="24"/>
          <w:spacing w:val="0"/>
        </w:rPr>
        <w:t xml:space="preserve"> role, securely stored in K8s Secrets or HashiCorp Vault.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Connectivity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Option A (Standard)</w:t>
      </w:r>
      <w:r>
        <w:rPr>
          <w:rFonts w:ascii="Times" w:hAnsi="Times" w:cs="Times"/>
          <w:sz w:val="24"/>
          <w:sz-cs w:val="24"/>
          <w:spacing w:val="0"/>
        </w:rPr>
        <w:t xml:space="preserve">: HTTPS traffic over public internet to Google APIs.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Option B (Private)</w:t>
      </w:r>
      <w:r>
        <w:rPr>
          <w:rFonts w:ascii="Times" w:hAnsi="Times" w:cs="Times"/>
          <w:sz w:val="24"/>
          <w:sz-cs w:val="24"/>
          <w:spacing w:val="0"/>
        </w:rPr>
        <w:t xml:space="preserve">: Cloud VPN or Interconnect to a Google Cloud VPC, using Private Service Connect for private access to Vertex AI APIs (Recommended for enterprise security).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5.2 Data Privacy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"Do Not Train" policy enforced via Enterprise agreement.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PII redaction (Data Loss Prevention) implemented in the NestJS API layer </w:t>
      </w:r>
      <w:r>
        <w:rPr>
          <w:rFonts w:ascii="Times" w:hAnsi="Times" w:cs="Times"/>
          <w:sz w:val="24"/>
          <w:sz-cs w:val="24"/>
          <w:i/>
          <w:spacing w:val="0"/>
        </w:rPr>
        <w:t xml:space="preserve">before</w:t>
      </w:r>
      <w:r>
        <w:rPr>
          <w:rFonts w:ascii="Times" w:hAnsi="Times" w:cs="Times"/>
          <w:sz w:val="24"/>
          <w:sz-cs w:val="24"/>
          <w:spacing w:val="0"/>
        </w:rPr>
        <w:t xml:space="preserve"> sending prompts to Gemini.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Cost Estimation (Hardware &amp; Licensing)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Estimates are indicative for enterprise-grade hardware (e.g., Dell/HPE).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Primary Site: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Spec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Qty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Unit Cost (Est)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 Plane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8C, 32GB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Worker Node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16C, 64GB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Database Server (ES)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2U, 16C, 64GB, NVMe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£8,000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Redis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4C, 32GB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Networking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Top-of-Rack Switch 10G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£8,000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Hardware (Primary)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£73,500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DR Site: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Total Hardware (DR)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£73,500</w:t>
      </w:r>
      <w:r>
        <w:rPr>
          <w:rFonts w:ascii="Times" w:hAnsi="Times" w:cs="Times"/>
          <w:sz w:val="24"/>
          <w:sz-cs w:val="24"/>
          <w:spacing w:val="0"/>
        </w:rPr>
        <w:t xml:space="preserve"> (Full Duplication)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Annual Software &amp; Data Licensing (OpEx):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License / 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Estimated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Social Media APIs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Enterprise access (X/Twitter, Meta) or Aggregator (e.g., Gnip/Brandwatch)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~£5,000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Rancher/OpenShift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K8s Enterprise Support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~£1,250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Enterprise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Optional: ML/Security features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~£1,500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Google 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75M Tokens (Gemini)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Licensing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~£8,150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6.1 Non-Production Environments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Two non-production environments are required: </w:t>
      </w:r>
      <w:r>
        <w:rPr>
          <w:rFonts w:ascii="Times" w:hAnsi="Times" w:cs="Times"/>
          <w:sz w:val="24"/>
          <w:sz-cs w:val="24"/>
          <w:b/>
          <w:spacing w:val="0"/>
        </w:rPr>
        <w:t xml:space="preserve">SIT</w:t>
      </w:r>
      <w:r>
        <w:rPr>
          <w:rFonts w:ascii="Times" w:hAnsi="Times" w:cs="Times"/>
          <w:sz w:val="24"/>
          <w:sz-cs w:val="24"/>
          <w:spacing w:val="0"/>
        </w:rPr>
        <w:t xml:space="preserve"> (System Integration Testing)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UAT</w:t>
      </w:r>
      <w:r>
        <w:rPr>
          <w:rFonts w:ascii="Times" w:hAnsi="Times" w:cs="Times"/>
          <w:sz w:val="24"/>
          <w:sz-cs w:val="24"/>
          <w:spacing w:val="0"/>
        </w:rPr>
        <w:t xml:space="preserve"> (User Acceptance Testing). UAT is specified at production-equivalent levels to ensure realistic performance validation. SIT is right-sized for functional and integration testing at reduced cost. Neither environment requires a DR site.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6.1.1 SIT Environment (~50% of Production)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SIT is used for integration testing and does not require production-grade throughput or HA. Hardware is consolidated to reduce cost.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Spec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Qty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Unit Cost (Est)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 Plane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8C, 32GB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Worker Node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16C, 64GB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Database Server (ES)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16C, 32GB, SSD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Redis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4C, 16GB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Networking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Top-of-Rack Switch 10G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Hardware (SIT)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£24,300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SIT uses a single-node Elasticsearch instance and a single Redis node. No DR site is provisioned.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SIT Annual Software &amp; Data Licensing (OpEx):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License / 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Estimated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Social Media APIs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Sandbox/test access (reduced tier)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~£500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Rancher/OpenShift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K8s Enterprise Support (included in prod licence for non-prod use)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Enterprise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Dev/Test licence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~£500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Google 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15M Tokens (test volume)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~£80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SIT Licensing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~£1,080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6.1.2 UAT Environment (Production-Equivalent)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UAT mirrors production hardware specifications to ensure realistic validation of performance, data volumes, and LLM behaviour before go-live. No DR site is required.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Spec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Qty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Unit Cost (Est)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Control Plane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8C, 32GB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Worker Node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16C, 64GB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£25,000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Database Server (ES)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2U, 16C, 64GB, NVMe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£8,000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Redis Server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1U, 4C, 32GB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Networking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Top-of-Rack Switch 10G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£8,000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Hardware (UAT)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£73,500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UAT matches full production specification but does not include a DR site.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UAT Annual Software &amp; Data Licensing (OpEx):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License / 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Estimated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Social Media APIs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 access (may share production licence or use sandbox)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Rancher/OpenShift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K8s Enterprise Support (included in prod licence for non-prod use)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Enterprise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Production-equivalent licence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~£1,500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Google 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75M Tokens (full test corpus)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UAT Licensing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~£3,900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6.1.3 Non-Production Cost Summary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Environment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Hardware (CapEx)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Monthly Licensing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Annual Licensing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 (~50% Prod)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~£1,080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~£12,960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UAT (Prod-equivalent, no DR)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£73,500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~£3,900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~£46,800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Non-Prod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£97,800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~£4,980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~£59,760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Management Overview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7.1 Running Costs (OpEx) Estimates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Beyond hardware CapEx, the following annual OpEx is estimated: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Center Power/Cooling</w:t>
      </w:r>
      <w:r>
        <w:rPr>
          <w:rFonts w:ascii="Times" w:hAnsi="Times" w:cs="Times"/>
          <w:sz w:val="24"/>
          <w:sz-cs w:val="24"/>
          <w:spacing w:val="0"/>
        </w:rPr>
        <w:t xml:space="preserve">: ~£8,000/yr (per rack).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Hardware Maintenance Contracts</w:t>
      </w:r>
      <w:r>
        <w:rPr>
          <w:rFonts w:ascii="Times" w:hAnsi="Times" w:cs="Times"/>
          <w:sz w:val="24"/>
          <w:sz-cs w:val="24"/>
          <w:spacing w:val="0"/>
        </w:rPr>
        <w:t xml:space="preserve">: ~£5,000/yr.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IT Operations Staff</w:t>
      </w:r>
      <w:r>
        <w:rPr>
          <w:rFonts w:ascii="Times" w:hAnsi="Times" w:cs="Times"/>
          <w:sz w:val="24"/>
          <w:sz-cs w:val="24"/>
          <w:spacing w:val="0"/>
        </w:rPr>
        <w:t xml:space="preserve">: 0.5 FTE for ongoing hardware/network maintenance.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7.2 Implementation Roadmap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1: Foundation (Weeks 1-4)</w:t>
      </w:r>
      <w:r>
        <w:rPr>
          <w:rFonts w:ascii="Times" w:hAnsi="Times" w:cs="Times"/>
          <w:sz w:val="24"/>
          <w:sz-cs w:val="24"/>
          <w:spacing w:val="0"/>
        </w:rPr>
        <w:t xml:space="preserve">: Hardware procurement, racking, OS/K8s installation.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2: Platform Build (Weeks 5-8)</w:t>
      </w:r>
      <w:r>
        <w:rPr>
          <w:rFonts w:ascii="Times" w:hAnsi="Times" w:cs="Times"/>
          <w:sz w:val="24"/>
          <w:sz-cs w:val="24"/>
          <w:spacing w:val="0"/>
        </w:rPr>
        <w:t xml:space="preserve">: Deploy K8s services (ES, Redis, Airflow), set up security/IAM.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3: Application Migration (Weeks 9-12)</w:t>
      </w:r>
      <w:r>
        <w:rPr>
          <w:rFonts w:ascii="Times" w:hAnsi="Times" w:cs="Times"/>
          <w:sz w:val="24"/>
          <w:sz-cs w:val="24"/>
          <w:spacing w:val="0"/>
        </w:rPr>
        <w:t xml:space="preserve">: Deploy JourneyWorks apps, set up CI/CD pipelines.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4: Pilot &amp; Data Ingestion (Weeks 13-16)</w:t>
      </w:r>
      <w:r>
        <w:rPr>
          <w:rFonts w:ascii="Times" w:hAnsi="Times" w:cs="Times"/>
          <w:sz w:val="24"/>
          <w:sz-cs w:val="24"/>
          <w:spacing w:val="0"/>
        </w:rPr>
        <w:t xml:space="preserve">: Connect live data feeds, run batch tests, tune LLM.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5: Go-Live (Week 17+)</w:t>
      </w:r>
      <w:r>
        <w:rPr>
          <w:rFonts w:ascii="Times" w:hAnsi="Times" w:cs="Times"/>
          <w:sz w:val="24"/>
          <w:sz-cs w:val="24"/>
          <w:spacing w:val="0"/>
        </w:rPr>
        <w:t xml:space="preserve">: Production cutover and handover to ops.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7.3 Recommended Team Composition (Agile Squad)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Product Owner (PO)</w:t>
      </w:r>
      <w:r>
        <w:rPr>
          <w:rFonts w:ascii="Times" w:hAnsi="Times" w:cs="Times"/>
          <w:sz w:val="24"/>
          <w:sz-cs w:val="24"/>
          <w:spacing w:val="0"/>
        </w:rPr>
        <w:t xml:space="preserve">: Defined feature roadmap and priorities.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Analyst (BA)</w:t>
      </w:r>
      <w:r>
        <w:rPr>
          <w:rFonts w:ascii="Times" w:hAnsi="Times" w:cs="Times"/>
          <w:sz w:val="24"/>
          <w:sz-cs w:val="24"/>
          <w:spacing w:val="0"/>
        </w:rPr>
        <w:t xml:space="preserve">: Requirements gathering (Letters, Regs, Compliance).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Scrum Master</w:t>
      </w:r>
      <w:r>
        <w:rPr>
          <w:rFonts w:ascii="Times" w:hAnsi="Times" w:cs="Times"/>
          <w:sz w:val="24"/>
          <w:sz-cs w:val="24"/>
          <w:spacing w:val="0"/>
        </w:rPr>
        <w:t xml:space="preserve">: Agile ceremony facilitation.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Solution Architect</w:t>
      </w:r>
      <w:r>
        <w:rPr>
          <w:rFonts w:ascii="Times" w:hAnsi="Times" w:cs="Times"/>
          <w:sz w:val="24"/>
          <w:sz-cs w:val="24"/>
          <w:spacing w:val="0"/>
        </w:rPr>
        <w:t xml:space="preserve">: Technical leadership.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DevOps Engineer</w:t>
      </w:r>
      <w:r>
        <w:rPr>
          <w:rFonts w:ascii="Times" w:hAnsi="Times" w:cs="Times"/>
          <w:sz w:val="24"/>
          <w:sz-cs w:val="24"/>
          <w:spacing w:val="0"/>
        </w:rPr>
        <w:t xml:space="preserve">: K8s, CI/CD, Infrastructure.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2x Backend Engineers</w:t>
      </w:r>
      <w:r>
        <w:rPr>
          <w:rFonts w:ascii="Times" w:hAnsi="Times" w:cs="Times"/>
          <w:sz w:val="24"/>
          <w:sz-cs w:val="24"/>
          <w:spacing w:val="0"/>
        </w:rPr>
        <w:t xml:space="preserve">: NestJS, Python services, Integrations.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Data Engineer</w:t>
      </w:r>
      <w:r>
        <w:rPr>
          <w:rFonts w:ascii="Times" w:hAnsi="Times" w:cs="Times"/>
          <w:sz w:val="24"/>
          <w:sz-cs w:val="24"/>
          <w:spacing w:val="0"/>
        </w:rPr>
        <w:t xml:space="preserve">: ETL pipelines (Airflow/NiFi), Spark.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2x Frontend Engineers</w:t>
      </w:r>
      <w:r>
        <w:rPr>
          <w:rFonts w:ascii="Times" w:hAnsi="Times" w:cs="Times"/>
          <w:sz w:val="24"/>
          <w:sz-cs w:val="24"/>
          <w:spacing w:val="0"/>
        </w:rPr>
        <w:t xml:space="preserve">: Angular UI.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QA/SDET</w:t>
      </w:r>
      <w:r>
        <w:rPr>
          <w:rFonts w:ascii="Times" w:hAnsi="Times" w:cs="Times"/>
          <w:sz w:val="24"/>
          <w:sz-cs w:val="24"/>
          <w:spacing w:val="0"/>
        </w:rPr>
        <w:t xml:space="preserve">: Automated testing.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7.4 Team Cost Estimation (Blended Rate)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Estimated monthly costs based on a specific location strategy: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Senior/Leads (Poland)</w:t>
      </w:r>
      <w:r>
        <w:rPr>
          <w:rFonts w:ascii="Times" w:hAnsi="Times" w:cs="Times"/>
          <w:sz w:val="24"/>
          <w:sz-cs w:val="24"/>
          <w:spacing w:val="0"/>
        </w:rPr>
        <w:t xml:space="preserve">: Solution Arch, PO, Scrum Master, Lead Devs.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Mid/Core (India)</w:t>
      </w:r>
      <w:r>
        <w:rPr>
          <w:rFonts w:ascii="Times" w:hAnsi="Times" w:cs="Times"/>
          <w:sz w:val="24"/>
          <w:sz-cs w:val="24"/>
          <w:spacing w:val="0"/>
        </w:rPr>
        <w:t xml:space="preserve">: BA, DevOps, Data Engineer, QA, Core Devs.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Role Group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Location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Count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Est. Rate/Mo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Subtotal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Senior Leadership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Poland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Core Engineering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£21,000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Team Cost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~£58,500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Role Mapping: Poland = PO, SM, Arch, 2x Lead Dev. India = BA, DevOps, Data Eng, 2x Dev, QA.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Key Risks &amp; Mitigations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Risk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Likelihood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Impact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Mitigation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Hardware procurement delays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Order 8-12 weeks ahead; consider leasing.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 API pricing changes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Budget 20% contingency; evaluate aggregators.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Gemini rate limits / outages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 circuit breaker; cache common responses.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 person dependency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Cross-train team; document all runbooks.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Total Cost of Ownership (3-Year)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Cost Category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1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2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3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3-Year 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Hardware – Production + DR (CapEx)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£147,000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£147,000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Hardware – SIT (CapEx)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Hardware – UAT (CapEx)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£73,500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£73,500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Licensing &amp; APIs – Production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£97,800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£97,800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£97,800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£293,400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Licensing &amp; APIs – SIT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£12,960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£12,960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£12,960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£38,880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Licensing &amp; APIs – UAT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£46,800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£46,800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£46,800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£140,400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Team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£2,106,000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DC Power/Maint (all envs)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£19,500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£19,500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£19,500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£58,500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£1,123,860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£879,060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£879,060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£2,881,980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Non-Prod environments add ~£97.8k in CapEx (Year 1) and ~£59.8k/yr in licensing</w:t>
      </w:r>
      <w:r>
        <w:rPr>
          <w:rFonts w:ascii="Times" w:hAnsi="Times" w:cs="Times"/>
          <w:sz w:val="24"/>
          <w:sz-cs w:val="24"/>
          <w:spacing w:val="0"/>
        </w:rPr>
        <w:t xml:space="preserve"> (~£277k over 3 years) but are essential for quality assurance and risk mitigation before production releases.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