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D077E9" w:rsidP="00D70D02">
      <w:r>
        <w:rPr>
          <w:noProof/>
        </w:rPr>
        <w:drawing>
          <wp:anchor distT="0" distB="0" distL="114300" distR="114300" simplePos="0" relativeHeight="251658240" behindDoc="1" locked="0" layoutInCell="1" allowOverlap="1" wp14:anchorId="147AB9FC" wp14:editId="433DA222">
            <wp:simplePos x="0" y="0"/>
            <wp:positionH relativeFrom="page">
              <wp:align>left</wp:align>
            </wp:positionH>
            <wp:positionV relativeFrom="page">
              <wp:align>top</wp:align>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FE5257" w:rsidRPr="00FE5257" w:rsidRDefault="00FE5257" w:rsidP="00FE5257">
                                  <w:pPr>
                                    <w:pStyle w:val="Title"/>
                                  </w:pPr>
                                  <w:r w:rsidRPr="00FE5257">
                                    <w:rPr>
                                      <w:bCs w:val="0"/>
                                    </w:rPr>
                                    <w:t>Battle of</w:t>
                                  </w:r>
                                  <w:r>
                                    <w:rPr>
                                      <w:rFonts w:ascii="Helvetica" w:hAnsi="Helvetica" w:cs="Helvetica"/>
                                      <w:color w:val="000000"/>
                                      <w:sz w:val="39"/>
                                      <w:szCs w:val="39"/>
                                    </w:rPr>
                                    <w:t xml:space="preserve"> </w:t>
                                  </w:r>
                                  <w:r w:rsidRPr="00FE5257">
                                    <w:t>Neighborhoods</w:t>
                                  </w:r>
                                </w:p>
                                <w:p w:rsidR="00D077E9" w:rsidRDefault="00D077E9" w:rsidP="00D077E9">
                                  <w:pPr>
                                    <w:pStyle w:val="Title"/>
                                    <w:spacing w:after="0"/>
                                  </w:pPr>
                                </w:p>
                                <w:p w:rsidR="00FE5257" w:rsidRDefault="00FE5257" w:rsidP="00FE5257">
                                  <w:pPr>
                                    <w:pStyle w:val="Heading1"/>
                                    <w:shd w:val="clear" w:color="auto" w:fill="FFFFFF"/>
                                    <w:spacing w:before="129" w:after="0"/>
                                    <w:rPr>
                                      <w:rFonts w:ascii="Helvetica" w:eastAsia="Times New Roman" w:hAnsi="Helvetica" w:cs="Helvetica"/>
                                      <w:color w:val="000000"/>
                                      <w:sz w:val="39"/>
                                      <w:szCs w:val="39"/>
                                    </w:rPr>
                                  </w:pPr>
                                  <w:r>
                                    <w:rPr>
                                      <w:rFonts w:ascii="Helvetica" w:hAnsi="Helvetica" w:cs="Helvetica"/>
                                      <w:color w:val="000000"/>
                                      <w:sz w:val="39"/>
                                      <w:szCs w:val="39"/>
                                    </w:rPr>
                                    <w:t>Battle of Neighborhoods</w:t>
                                  </w:r>
                                </w:p>
                                <w:p w:rsidR="00FE5257" w:rsidRPr="00D86945" w:rsidRDefault="00FE5257"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FE5257" w:rsidRPr="00FE5257" w:rsidRDefault="00FE5257" w:rsidP="00FE5257">
                            <w:pPr>
                              <w:pStyle w:val="Title"/>
                            </w:pPr>
                            <w:r w:rsidRPr="00FE5257">
                              <w:rPr>
                                <w:bCs w:val="0"/>
                              </w:rPr>
                              <w:t>Battle of</w:t>
                            </w:r>
                            <w:r>
                              <w:rPr>
                                <w:rFonts w:ascii="Helvetica" w:hAnsi="Helvetica" w:cs="Helvetica"/>
                                <w:color w:val="000000"/>
                                <w:sz w:val="39"/>
                                <w:szCs w:val="39"/>
                              </w:rPr>
                              <w:t xml:space="preserve"> </w:t>
                            </w:r>
                            <w:r w:rsidRPr="00FE5257">
                              <w:t>Neighborhoods</w:t>
                            </w:r>
                          </w:p>
                          <w:p w:rsidR="00D077E9" w:rsidRDefault="00D077E9" w:rsidP="00D077E9">
                            <w:pPr>
                              <w:pStyle w:val="Title"/>
                              <w:spacing w:after="0"/>
                            </w:pPr>
                          </w:p>
                          <w:p w:rsidR="00FE5257" w:rsidRDefault="00FE5257" w:rsidP="00FE5257">
                            <w:pPr>
                              <w:pStyle w:val="Heading1"/>
                              <w:shd w:val="clear" w:color="auto" w:fill="FFFFFF"/>
                              <w:spacing w:before="129" w:after="0"/>
                              <w:rPr>
                                <w:rFonts w:ascii="Helvetica" w:eastAsia="Times New Roman" w:hAnsi="Helvetica" w:cs="Helvetica"/>
                                <w:color w:val="000000"/>
                                <w:sz w:val="39"/>
                                <w:szCs w:val="39"/>
                              </w:rPr>
                            </w:pPr>
                            <w:r>
                              <w:rPr>
                                <w:rFonts w:ascii="Helvetica" w:hAnsi="Helvetica" w:cs="Helvetica"/>
                                <w:color w:val="000000"/>
                                <w:sz w:val="39"/>
                                <w:szCs w:val="39"/>
                              </w:rPr>
                              <w:t>Battle of Neighborhoods</w:t>
                            </w:r>
                          </w:p>
                          <w:p w:rsidR="00FE5257" w:rsidRPr="00D86945" w:rsidRDefault="00FE5257" w:rsidP="00D077E9">
                            <w:pPr>
                              <w:pStyle w:val="Title"/>
                              <w:spacing w:after="0"/>
                            </w:pPr>
                          </w:p>
                        </w:txbxContent>
                      </v:textbox>
                      <w10:anchorlock/>
                    </v:shape>
                  </w:pict>
                </mc:Fallback>
              </mc:AlternateContent>
            </w:r>
          </w:p>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CAFB0F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0C3A145E368C4A828C50582C47E8921E"/>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E5257">
                  <w:rPr>
                    <w:rStyle w:val="SubtitleChar"/>
                    <w:b w:val="0"/>
                    <w:noProof/>
                  </w:rPr>
                  <w:t>February 3</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16702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FE5257" w:rsidRDefault="00FE5257" w:rsidP="00FE5257">
            <w:pPr>
              <w:pStyle w:val="Heading2"/>
              <w:shd w:val="clear" w:color="auto" w:fill="FFFFFF"/>
              <w:spacing w:before="153" w:after="0"/>
              <w:rPr>
                <w:rFonts w:eastAsiaTheme="minorEastAsia" w:cstheme="minorBidi"/>
                <w:b/>
                <w:sz w:val="28"/>
                <w:szCs w:val="22"/>
              </w:rPr>
            </w:pPr>
            <w:r w:rsidRPr="00FE5257">
              <w:rPr>
                <w:rFonts w:eastAsiaTheme="minorEastAsia" w:cstheme="minorBidi"/>
                <w:b/>
                <w:sz w:val="28"/>
                <w:szCs w:val="22"/>
              </w:rPr>
              <w:t>Baltimore Maryland</w:t>
            </w:r>
          </w:p>
          <w:p w:rsidR="00D077E9" w:rsidRPr="00D86945" w:rsidRDefault="00D077E9" w:rsidP="00D077E9">
            <w:pPr>
              <w:rPr>
                <w:noProof/>
                <w:sz w:val="10"/>
                <w:szCs w:val="10"/>
              </w:rPr>
            </w:pPr>
          </w:p>
        </w:tc>
      </w:tr>
    </w:tbl>
    <w:p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page">
                  <wp:align>left</wp:align>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F97BC" id="Rectangle 2" o:spid="_x0000_s1026" alt="colored rectangle" style="position:absolute;margin-left:0;margin-top:525.2pt;width:611.1pt;height:265.7pt;z-index:-251657216;visibility:visible;mso-wrap-style:square;mso-wrap-distance-left:9pt;mso-wrap-distance-top:0;mso-wrap-distance-right:9pt;mso-wrap-distance-bottom:0;mso-position-horizontal:left;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" fillcolor="#34aba2 [3206]" stroked="f" strokeweight="2pt">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CA589"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rsidR="00D077E9" w:rsidRPr="0071428F" w:rsidRDefault="0071428F" w:rsidP="0071428F">
      <w:pPr>
        <w:pStyle w:val="Heading1"/>
        <w:shd w:val="clear" w:color="auto" w:fill="FFFFFF"/>
        <w:spacing w:before="129" w:after="0"/>
        <w:rPr>
          <w:rFonts w:ascii="Helvetica" w:eastAsia="Times New Roman" w:hAnsi="Helvetica" w:cs="Helvetica"/>
          <w:color w:val="000000"/>
          <w:sz w:val="39"/>
          <w:szCs w:val="39"/>
        </w:rPr>
      </w:pPr>
      <w:r w:rsidRPr="0071428F">
        <w:lastRenderedPageBreak/>
        <w:t>Battle of Neighborhoods</w:t>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sdt>
            <w:sdtPr>
              <w:id w:val="1660650702"/>
              <w:placeholder>
                <w:docPart w:val="758AB5959D004624B0DF78A34CC3CAA5"/>
              </w:placeholder>
              <w15:dataBinding w:prefixMappings="xmlns:ns0='http://schemas.microsoft.com/temp/samples' " w:xpath="/ns0:employees[1]/ns0:employee[1]/ns0:CompanyName[1]" w:storeItemID="{00000000-0000-0000-0000-000000000000}"/>
              <w15:appearance w15:val="hidden"/>
            </w:sdtPr>
            <w:sdtEndPr/>
            <w:sdtContent>
              <w:p w:rsidR="00D077E9" w:rsidRDefault="0071428F" w:rsidP="00DF027C">
                <w:pPr>
                  <w:pStyle w:val="Heading2"/>
                </w:pPr>
                <w:r>
                  <w:t>Baltimore Maryland</w:t>
                </w:r>
              </w:p>
            </w:sdtContent>
          </w:sdt>
          <w:p w:rsidR="00DF027C" w:rsidRDefault="00DF027C" w:rsidP="00DF027C"/>
          <w:p w:rsidR="00885D25" w:rsidRPr="00885D25" w:rsidRDefault="00885D25" w:rsidP="00885D25">
            <w:pPr>
              <w:pStyle w:val="Heading2"/>
              <w:rPr>
                <w:b/>
              </w:rPr>
            </w:pPr>
            <w:r w:rsidRPr="00885D25">
              <w:rPr>
                <w:b/>
              </w:rPr>
              <w:t>Project Description</w:t>
            </w:r>
          </w:p>
          <w:p w:rsidR="00885D25" w:rsidRDefault="00885D25" w:rsidP="00885D25">
            <w:pPr>
              <w:pStyle w:val="NormalWeb"/>
              <w:shd w:val="clear" w:color="auto" w:fill="FFFFFF"/>
              <w:spacing w:before="0" w:beforeAutospacing="0" w:after="0" w:afterAutospacing="0"/>
              <w:jc w:val="both"/>
              <w:rPr>
                <w:rFonts w:asciiTheme="minorHAnsi" w:eastAsiaTheme="minorEastAsia" w:hAnsiTheme="minorHAnsi" w:cstheme="minorBidi"/>
                <w:color w:val="082A75" w:themeColor="text2"/>
                <w:sz w:val="28"/>
                <w:szCs w:val="22"/>
              </w:rPr>
            </w:pPr>
          </w:p>
          <w:p w:rsidR="00885D25" w:rsidRDefault="00885D25" w:rsidP="00885D25">
            <w:pPr>
              <w:pStyle w:val="NormalWeb"/>
              <w:shd w:val="clear" w:color="auto" w:fill="FFFFFF"/>
              <w:spacing w:before="0" w:beforeAutospacing="0" w:after="0" w:afterAutospacing="0"/>
              <w:jc w:val="both"/>
              <w:rPr>
                <w:rFonts w:asciiTheme="minorHAnsi" w:eastAsiaTheme="minorEastAsia" w:hAnsiTheme="minorHAnsi" w:cstheme="minorBidi"/>
                <w:color w:val="082A75" w:themeColor="text2"/>
                <w:sz w:val="28"/>
                <w:szCs w:val="22"/>
              </w:rPr>
            </w:pPr>
            <w:r w:rsidRPr="00885D25">
              <w:rPr>
                <w:rFonts w:asciiTheme="minorHAnsi" w:eastAsiaTheme="minorEastAsia" w:hAnsiTheme="minorHAnsi" w:cstheme="minorBidi"/>
                <w:color w:val="082A75" w:themeColor="text2"/>
                <w:sz w:val="28"/>
                <w:szCs w:val="22"/>
              </w:rPr>
              <w:t xml:space="preserve">A multinational company wants to open several new restaurants in the city of Baltimore, for that they need to do an analysis of the city, see areas that people frequent more and what type of food they like, the goal of the project is to segment the different areas of the city for the type of food they like. And </w:t>
            </w:r>
            <w:proofErr w:type="gramStart"/>
            <w:r w:rsidRPr="00885D25">
              <w:rPr>
                <w:rFonts w:asciiTheme="minorHAnsi" w:eastAsiaTheme="minorEastAsia" w:hAnsiTheme="minorHAnsi" w:cstheme="minorBidi"/>
                <w:color w:val="082A75" w:themeColor="text2"/>
                <w:sz w:val="28"/>
                <w:szCs w:val="22"/>
              </w:rPr>
              <w:t>so</w:t>
            </w:r>
            <w:proofErr w:type="gramEnd"/>
            <w:r w:rsidRPr="00885D25">
              <w:rPr>
                <w:rFonts w:asciiTheme="minorHAnsi" w:eastAsiaTheme="minorEastAsia" w:hAnsiTheme="minorHAnsi" w:cstheme="minorBidi"/>
                <w:color w:val="082A75" w:themeColor="text2"/>
                <w:sz w:val="28"/>
                <w:szCs w:val="22"/>
              </w:rPr>
              <w:t xml:space="preserve"> we can open a new restaurant with the food that is preferred or most in demand in the area.</w:t>
            </w:r>
          </w:p>
          <w:p w:rsidR="00885D25" w:rsidRPr="00885D25" w:rsidRDefault="00885D25" w:rsidP="00885D25">
            <w:pPr>
              <w:pStyle w:val="NormalWeb"/>
              <w:shd w:val="clear" w:color="auto" w:fill="FFFFFF"/>
              <w:spacing w:before="0" w:beforeAutospacing="0" w:after="0" w:afterAutospacing="0"/>
              <w:jc w:val="both"/>
              <w:rPr>
                <w:rFonts w:asciiTheme="minorHAnsi" w:eastAsiaTheme="minorEastAsia" w:hAnsiTheme="minorHAnsi" w:cstheme="minorBidi"/>
                <w:color w:val="082A75" w:themeColor="text2"/>
                <w:sz w:val="28"/>
                <w:szCs w:val="22"/>
              </w:rPr>
            </w:pPr>
          </w:p>
          <w:p w:rsidR="00885D25" w:rsidRPr="00885D25" w:rsidRDefault="00885D25" w:rsidP="00885D25">
            <w:pPr>
              <w:pStyle w:val="NormalWeb"/>
              <w:shd w:val="clear" w:color="auto" w:fill="FFFFFF"/>
              <w:spacing w:before="0" w:beforeAutospacing="0" w:after="0" w:afterAutospacing="0"/>
              <w:jc w:val="both"/>
              <w:rPr>
                <w:rFonts w:asciiTheme="minorHAnsi" w:eastAsiaTheme="minorEastAsia" w:hAnsiTheme="minorHAnsi" w:cstheme="minorBidi"/>
                <w:color w:val="082A75" w:themeColor="text2"/>
                <w:sz w:val="28"/>
                <w:szCs w:val="22"/>
              </w:rPr>
            </w:pPr>
            <w:r w:rsidRPr="00885D25">
              <w:rPr>
                <w:rFonts w:asciiTheme="minorHAnsi" w:eastAsiaTheme="minorEastAsia" w:hAnsiTheme="minorHAnsi" w:cstheme="minorBidi"/>
                <w:color w:val="082A75" w:themeColor="text2"/>
                <w:sz w:val="28"/>
                <w:szCs w:val="22"/>
              </w:rPr>
              <w:t xml:space="preserve">The company also wants to know which area of ​​the city is more problematic or dangerous, this </w:t>
            </w:r>
            <w:proofErr w:type="gramStart"/>
            <w:r w:rsidRPr="00885D25">
              <w:rPr>
                <w:rFonts w:asciiTheme="minorHAnsi" w:eastAsiaTheme="minorEastAsia" w:hAnsiTheme="minorHAnsi" w:cstheme="minorBidi"/>
                <w:color w:val="082A75" w:themeColor="text2"/>
                <w:sz w:val="28"/>
                <w:szCs w:val="22"/>
              </w:rPr>
              <w:t>in order to</w:t>
            </w:r>
            <w:proofErr w:type="gramEnd"/>
            <w:r w:rsidRPr="00885D25">
              <w:rPr>
                <w:rFonts w:asciiTheme="minorHAnsi" w:eastAsiaTheme="minorEastAsia" w:hAnsiTheme="minorHAnsi" w:cstheme="minorBidi"/>
                <w:color w:val="082A75" w:themeColor="text2"/>
                <w:sz w:val="28"/>
                <w:szCs w:val="22"/>
              </w:rPr>
              <w:t xml:space="preserve"> evaluate if it is feasible to invest in the area. The company's goal is to minimize costs and take as few risks as possible.</w:t>
            </w:r>
          </w:p>
          <w:p w:rsidR="00DF027C" w:rsidRPr="00DF027C" w:rsidRDefault="00DF027C" w:rsidP="00DF027C">
            <w:pPr>
              <w:pStyle w:val="Content"/>
            </w:pPr>
          </w:p>
          <w:p w:rsidR="00DF027C" w:rsidRDefault="00DF027C" w:rsidP="00DF027C"/>
          <w:p w:rsidR="00DF027C" w:rsidRDefault="00DF027C" w:rsidP="00DF027C">
            <w:pPr>
              <w:pStyle w:val="Content"/>
            </w:pPr>
          </w:p>
        </w:tc>
      </w:tr>
    </w:tbl>
    <w:p w:rsidR="0087605E" w:rsidRDefault="0087605E"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DF027C"/>
    <w:p w:rsidR="005E5EAA" w:rsidRDefault="005E5EAA" w:rsidP="005E5EAA">
      <w:pPr>
        <w:pStyle w:val="Heading2"/>
        <w:shd w:val="clear" w:color="auto" w:fill="FFFFFF"/>
        <w:spacing w:after="0"/>
        <w:rPr>
          <w:b/>
        </w:rPr>
      </w:pPr>
      <w:r w:rsidRPr="005E5EAA">
        <w:rPr>
          <w:b/>
        </w:rPr>
        <w:lastRenderedPageBreak/>
        <w:t>Data Sets and APIs</w:t>
      </w:r>
    </w:p>
    <w:p w:rsidR="005E5EAA" w:rsidRPr="005E5EAA" w:rsidRDefault="005E5EAA" w:rsidP="005E5EAA"/>
    <w:p w:rsidR="006933AF" w:rsidRDefault="005E5EAA" w:rsidP="006933AF">
      <w:pPr>
        <w:pStyle w:val="Heading3"/>
        <w:numPr>
          <w:ilvl w:val="0"/>
          <w:numId w:val="2"/>
        </w:numPr>
        <w:shd w:val="clear" w:color="auto" w:fill="FFFFFF"/>
        <w:spacing w:before="0"/>
        <w:rPr>
          <w:rFonts w:asciiTheme="minorHAnsi" w:eastAsiaTheme="minorEastAsia" w:hAnsiTheme="minorHAnsi" w:cstheme="minorBidi"/>
          <w:color w:val="082A75" w:themeColor="text2"/>
          <w:sz w:val="28"/>
          <w:szCs w:val="22"/>
        </w:rPr>
      </w:pPr>
      <w:r w:rsidRPr="006933AF">
        <w:rPr>
          <w:rFonts w:asciiTheme="minorHAnsi" w:eastAsiaTheme="minorEastAsia" w:hAnsiTheme="minorHAnsi" w:cstheme="minorBidi"/>
          <w:color w:val="082A75" w:themeColor="text2"/>
          <w:sz w:val="28"/>
          <w:szCs w:val="22"/>
        </w:rPr>
        <w:t>Open Baltimore API</w:t>
      </w:r>
    </w:p>
    <w:p w:rsidR="00B53DC1" w:rsidRPr="00B53DC1" w:rsidRDefault="00B53DC1" w:rsidP="00B53DC1"/>
    <w:p w:rsidR="006933AF" w:rsidRDefault="005E5EAA" w:rsidP="006933AF">
      <w:pPr>
        <w:pStyle w:val="Heading3"/>
        <w:shd w:val="clear" w:color="auto" w:fill="FFFFFF"/>
        <w:spacing w:before="0"/>
        <w:ind w:left="720"/>
        <w:rPr>
          <w:rFonts w:asciiTheme="minorHAnsi" w:eastAsiaTheme="minorEastAsia" w:hAnsiTheme="minorHAnsi" w:cstheme="minorBidi"/>
          <w:b w:val="0"/>
          <w:color w:val="082A75" w:themeColor="text2"/>
          <w:sz w:val="28"/>
          <w:szCs w:val="22"/>
        </w:rPr>
      </w:pPr>
      <w:r w:rsidRPr="006933AF">
        <w:rPr>
          <w:rFonts w:asciiTheme="minorHAnsi" w:eastAsiaTheme="minorEastAsia" w:hAnsiTheme="minorHAnsi" w:cstheme="minorBidi"/>
          <w:b w:val="0"/>
          <w:color w:val="082A75" w:themeColor="text2"/>
          <w:sz w:val="28"/>
          <w:szCs w:val="22"/>
        </w:rPr>
        <w:t>From this API we get the division of the city by neighborhoods. These polygons will serve to visualize the neighborhoods on the map.</w:t>
      </w:r>
    </w:p>
    <w:p w:rsidR="006933AF" w:rsidRDefault="006933AF" w:rsidP="006933AF">
      <w:pPr>
        <w:pStyle w:val="Heading3"/>
        <w:shd w:val="clear" w:color="auto" w:fill="FFFFFF"/>
        <w:spacing w:before="0"/>
        <w:ind w:left="720"/>
        <w:rPr>
          <w:rFonts w:asciiTheme="minorHAnsi" w:eastAsiaTheme="minorEastAsia" w:hAnsiTheme="minorHAnsi" w:cstheme="minorBidi"/>
          <w:color w:val="082A75" w:themeColor="text2"/>
          <w:sz w:val="28"/>
          <w:szCs w:val="22"/>
        </w:rPr>
      </w:pPr>
    </w:p>
    <w:p w:rsidR="00B53DC1" w:rsidRDefault="005E5EAA" w:rsidP="00B53DC1">
      <w:pPr>
        <w:pStyle w:val="Heading3"/>
        <w:shd w:val="clear" w:color="auto" w:fill="FFFFFF"/>
        <w:spacing w:before="0"/>
        <w:ind w:left="720"/>
        <w:rPr>
          <w:rFonts w:asciiTheme="minorHAnsi" w:eastAsiaTheme="minorEastAsia" w:hAnsiTheme="minorHAnsi" w:cstheme="minorBidi"/>
          <w:b w:val="0"/>
          <w:color w:val="082A75" w:themeColor="text2"/>
          <w:sz w:val="28"/>
          <w:szCs w:val="22"/>
        </w:rPr>
      </w:pPr>
      <w:r w:rsidRPr="006933AF">
        <w:rPr>
          <w:rFonts w:asciiTheme="minorHAnsi" w:eastAsiaTheme="minorEastAsia" w:hAnsiTheme="minorHAnsi" w:cstheme="minorBidi"/>
          <w:b w:val="0"/>
          <w:color w:val="082A75" w:themeColor="text2"/>
          <w:sz w:val="28"/>
          <w:szCs w:val="22"/>
        </w:rPr>
        <w:t>All incidents or emergency calls that occurred from 2018 to the present will also be obtained, most of the incidents have geographic coordinates from where they occurred. With this information we can determine which area of the city is most problematic or dangerous.</w:t>
      </w:r>
    </w:p>
    <w:p w:rsidR="00B53DC1" w:rsidRPr="00B53DC1" w:rsidRDefault="00B53DC1" w:rsidP="00B53DC1"/>
    <w:p w:rsidR="00B53DC1" w:rsidRDefault="00B53DC1" w:rsidP="00B53DC1">
      <w:pPr>
        <w:jc w:val="center"/>
      </w:pPr>
      <w:r>
        <w:rPr>
          <w:noProof/>
        </w:rPr>
        <w:drawing>
          <wp:inline distT="0" distB="0" distL="0" distR="0">
            <wp:extent cx="58674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1905000"/>
                    </a:xfrm>
                    <a:prstGeom prst="rect">
                      <a:avLst/>
                    </a:prstGeom>
                    <a:noFill/>
                    <a:ln>
                      <a:noFill/>
                    </a:ln>
                  </pic:spPr>
                </pic:pic>
              </a:graphicData>
            </a:graphic>
          </wp:inline>
        </w:drawing>
      </w:r>
    </w:p>
    <w:p w:rsidR="00B53DC1" w:rsidRDefault="00B53DC1" w:rsidP="00B53DC1">
      <w:pPr>
        <w:pStyle w:val="Heading3"/>
        <w:numPr>
          <w:ilvl w:val="0"/>
          <w:numId w:val="2"/>
        </w:numPr>
        <w:shd w:val="clear" w:color="auto" w:fill="FFFFFF"/>
        <w:spacing w:before="0"/>
        <w:rPr>
          <w:rFonts w:asciiTheme="minorHAnsi" w:eastAsiaTheme="minorEastAsia" w:hAnsiTheme="minorHAnsi" w:cstheme="minorBidi"/>
          <w:color w:val="082A75" w:themeColor="text2"/>
          <w:sz w:val="28"/>
          <w:szCs w:val="22"/>
        </w:rPr>
      </w:pPr>
      <w:r w:rsidRPr="00B53DC1">
        <w:rPr>
          <w:rFonts w:asciiTheme="minorHAnsi" w:eastAsiaTheme="minorEastAsia" w:hAnsiTheme="minorHAnsi" w:cstheme="minorBidi"/>
          <w:color w:val="082A75" w:themeColor="text2"/>
          <w:sz w:val="28"/>
          <w:szCs w:val="22"/>
        </w:rPr>
        <w:t>Foursquare API</w:t>
      </w:r>
    </w:p>
    <w:p w:rsidR="00B53DC1" w:rsidRPr="00B53DC1" w:rsidRDefault="00B53DC1" w:rsidP="00B53DC1"/>
    <w:p w:rsidR="00B53DC1" w:rsidRDefault="00B53DC1" w:rsidP="00B53DC1">
      <w:pPr>
        <w:pStyle w:val="Heading3"/>
        <w:shd w:val="clear" w:color="auto" w:fill="FFFFFF"/>
        <w:spacing w:before="0"/>
        <w:ind w:left="720"/>
        <w:rPr>
          <w:rFonts w:asciiTheme="minorHAnsi" w:eastAsiaTheme="minorEastAsia" w:hAnsiTheme="minorHAnsi" w:cstheme="minorBidi"/>
          <w:b w:val="0"/>
          <w:color w:val="082A75" w:themeColor="text2"/>
          <w:sz w:val="28"/>
          <w:szCs w:val="22"/>
        </w:rPr>
      </w:pPr>
      <w:r w:rsidRPr="00B53DC1">
        <w:rPr>
          <w:rFonts w:asciiTheme="minorHAnsi" w:eastAsiaTheme="minorEastAsia" w:hAnsiTheme="minorHAnsi" w:cstheme="minorBidi"/>
          <w:b w:val="0"/>
          <w:color w:val="082A75" w:themeColor="text2"/>
          <w:sz w:val="28"/>
          <w:szCs w:val="22"/>
        </w:rPr>
        <w:t>Foursquare is a social location service that allows users to explore the world around them. Users can download the Foursquare application to their iPhone, Blackberry, or Android phone and sign up for free, then connect their Foursquare accounts to their other social media accounts.</w:t>
      </w:r>
    </w:p>
    <w:p w:rsidR="00B53DC1" w:rsidRPr="00B53DC1" w:rsidRDefault="00B53DC1" w:rsidP="00B53DC1"/>
    <w:p w:rsidR="00B53DC1" w:rsidRDefault="00B53DC1" w:rsidP="00B53DC1">
      <w:pPr>
        <w:pStyle w:val="Heading3"/>
        <w:shd w:val="clear" w:color="auto" w:fill="FFFFFF"/>
        <w:spacing w:before="0"/>
        <w:ind w:left="720"/>
        <w:rPr>
          <w:rFonts w:asciiTheme="minorHAnsi" w:eastAsiaTheme="minorEastAsia" w:hAnsiTheme="minorHAnsi" w:cstheme="minorBidi"/>
          <w:b w:val="0"/>
          <w:color w:val="082A75" w:themeColor="text2"/>
          <w:sz w:val="28"/>
          <w:szCs w:val="22"/>
        </w:rPr>
      </w:pPr>
      <w:r w:rsidRPr="00B53DC1">
        <w:rPr>
          <w:rFonts w:asciiTheme="minorHAnsi" w:eastAsiaTheme="minorEastAsia" w:hAnsiTheme="minorHAnsi" w:cstheme="minorBidi"/>
          <w:b w:val="0"/>
          <w:color w:val="082A75" w:themeColor="text2"/>
          <w:sz w:val="28"/>
          <w:szCs w:val="22"/>
        </w:rPr>
        <w:t xml:space="preserve">The Foursquare API allows application developers to interact with the Foursquare platform. The API itself is a RESTful set of addresses to which you can send </w:t>
      </w:r>
      <w:proofErr w:type="spellStart"/>
      <w:proofErr w:type="gramStart"/>
      <w:r w:rsidRPr="00B53DC1">
        <w:rPr>
          <w:rFonts w:asciiTheme="minorHAnsi" w:eastAsiaTheme="minorEastAsia" w:hAnsiTheme="minorHAnsi" w:cstheme="minorBidi"/>
          <w:b w:val="0"/>
          <w:color w:val="082A75" w:themeColor="text2"/>
          <w:sz w:val="28"/>
          <w:szCs w:val="22"/>
        </w:rPr>
        <w:t>requests.This</w:t>
      </w:r>
      <w:proofErr w:type="spellEnd"/>
      <w:proofErr w:type="gramEnd"/>
      <w:r w:rsidRPr="00B53DC1">
        <w:rPr>
          <w:rFonts w:asciiTheme="minorHAnsi" w:eastAsiaTheme="minorEastAsia" w:hAnsiTheme="minorHAnsi" w:cstheme="minorBidi"/>
          <w:b w:val="0"/>
          <w:color w:val="082A75" w:themeColor="text2"/>
          <w:sz w:val="28"/>
          <w:szCs w:val="22"/>
        </w:rPr>
        <w:t xml:space="preserve"> project would use Four-square API as its prime data gathering source.</w:t>
      </w:r>
    </w:p>
    <w:p w:rsidR="00B53DC1" w:rsidRPr="00B53DC1" w:rsidRDefault="00B53DC1" w:rsidP="00B53DC1"/>
    <w:p w:rsidR="00B53DC1" w:rsidRPr="00B53DC1" w:rsidRDefault="00B53DC1" w:rsidP="00B53DC1">
      <w:pPr>
        <w:pStyle w:val="Heading3"/>
        <w:shd w:val="clear" w:color="auto" w:fill="FFFFFF"/>
        <w:spacing w:before="0"/>
        <w:ind w:left="720"/>
        <w:rPr>
          <w:rFonts w:asciiTheme="minorHAnsi" w:eastAsiaTheme="minorEastAsia" w:hAnsiTheme="minorHAnsi" w:cstheme="minorBidi"/>
          <w:b w:val="0"/>
          <w:color w:val="082A75" w:themeColor="text2"/>
          <w:sz w:val="28"/>
          <w:szCs w:val="22"/>
        </w:rPr>
      </w:pPr>
      <w:r w:rsidRPr="00B53DC1">
        <w:rPr>
          <w:rFonts w:asciiTheme="minorHAnsi" w:eastAsiaTheme="minorEastAsia" w:hAnsiTheme="minorHAnsi" w:cstheme="minorBidi"/>
          <w:b w:val="0"/>
          <w:color w:val="082A75" w:themeColor="text2"/>
          <w:sz w:val="28"/>
          <w:szCs w:val="22"/>
        </w:rPr>
        <w:lastRenderedPageBreak/>
        <w:t>From this API we will obtain all the information of the nearby restaurants of each neighborhood to be able to know the type of food of preference of each one. To be able to segment them later.</w:t>
      </w:r>
    </w:p>
    <w:p w:rsidR="00B53DC1" w:rsidRPr="00B53DC1" w:rsidRDefault="00B53DC1" w:rsidP="00B53DC1"/>
    <w:p w:rsidR="005E5EAA" w:rsidRDefault="00DF20FA" w:rsidP="00DF20FA">
      <w:pPr>
        <w:jc w:val="center"/>
      </w:pPr>
      <w:r>
        <w:rPr>
          <w:noProof/>
        </w:rPr>
        <w:drawing>
          <wp:inline distT="0" distB="0" distL="0" distR="0">
            <wp:extent cx="6309360" cy="275644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2756441"/>
                    </a:xfrm>
                    <a:prstGeom prst="rect">
                      <a:avLst/>
                    </a:prstGeom>
                    <a:noFill/>
                    <a:ln>
                      <a:noFill/>
                    </a:ln>
                  </pic:spPr>
                </pic:pic>
              </a:graphicData>
            </a:graphic>
          </wp:inline>
        </w:drawing>
      </w:r>
    </w:p>
    <w:p w:rsidR="003E55C8" w:rsidRDefault="003E55C8"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Default="00A36C94" w:rsidP="003E55C8"/>
    <w:p w:rsidR="00A36C94" w:rsidRPr="00A36C94" w:rsidRDefault="00A36C94" w:rsidP="00A36C94">
      <w:pPr>
        <w:pStyle w:val="Heading2"/>
        <w:rPr>
          <w:b/>
        </w:rPr>
      </w:pPr>
      <w:r w:rsidRPr="00A36C94">
        <w:rPr>
          <w:b/>
        </w:rPr>
        <w:lastRenderedPageBreak/>
        <w:t>Workflow of Incidents</w:t>
      </w:r>
    </w:p>
    <w:p w:rsidR="00A36C94" w:rsidRDefault="00A36C94" w:rsidP="003E55C8"/>
    <w:p w:rsidR="00A36C94" w:rsidRDefault="00A36C94" w:rsidP="00A36C94">
      <w:pPr>
        <w:ind w:left="720"/>
      </w:pPr>
      <w:r>
        <w:rPr>
          <w:noProof/>
        </w:rPr>
        <w:drawing>
          <wp:inline distT="0" distB="0" distL="0" distR="0">
            <wp:extent cx="5191125" cy="29527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FD67BF" w:rsidRPr="00624BF0" w:rsidRDefault="00624BF0" w:rsidP="00624BF0">
      <w:pPr>
        <w:pStyle w:val="Heading2"/>
        <w:rPr>
          <w:b/>
        </w:rPr>
      </w:pPr>
      <w:r w:rsidRPr="00624BF0">
        <w:rPr>
          <w:b/>
        </w:rPr>
        <w:t>The most dangerous neighborhoods in Baltimore</w:t>
      </w:r>
    </w:p>
    <w:p w:rsidR="00FD67BF" w:rsidRDefault="00DB0110" w:rsidP="00624BF0">
      <w:pPr>
        <w:ind w:left="720"/>
        <w:jc w:val="center"/>
      </w:pPr>
      <w:r w:rsidRPr="00DB0110">
        <w:drawing>
          <wp:inline distT="0" distB="0" distL="0" distR="0" wp14:anchorId="2FBE3EB9" wp14:editId="307919CC">
            <wp:extent cx="4762500" cy="3778251"/>
            <wp:effectExtent l="0" t="0" r="0" b="0"/>
            <wp:docPr id="27" name="Picture 4">
              <a:extLst xmlns:a="http://schemas.openxmlformats.org/drawingml/2006/main">
                <a:ext uri="{FF2B5EF4-FFF2-40B4-BE49-F238E27FC236}">
                  <a16:creationId xmlns:a16="http://schemas.microsoft.com/office/drawing/2014/main" id="{1A0E232C-B753-47F5-9CF5-1553405113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A0E232C-B753-47F5-9CF5-155340511391}"/>
                        </a:ext>
                      </a:extLst>
                    </pic:cNvPr>
                    <pic:cNvPicPr>
                      <a:picLocks noChangeAspect="1"/>
                    </pic:cNvPicPr>
                  </pic:nvPicPr>
                  <pic:blipFill>
                    <a:blip r:embed="rId16"/>
                    <a:stretch>
                      <a:fillRect/>
                    </a:stretch>
                  </pic:blipFill>
                  <pic:spPr>
                    <a:xfrm>
                      <a:off x="0" y="0"/>
                      <a:ext cx="4773967" cy="3787348"/>
                    </a:xfrm>
                    <a:prstGeom prst="rect">
                      <a:avLst/>
                    </a:prstGeom>
                  </pic:spPr>
                </pic:pic>
              </a:graphicData>
            </a:graphic>
          </wp:inline>
        </w:drawing>
      </w:r>
    </w:p>
    <w:p w:rsidR="00FD67BF" w:rsidRPr="00A36C94" w:rsidRDefault="00FD67BF" w:rsidP="00FD67BF">
      <w:pPr>
        <w:pStyle w:val="Heading2"/>
        <w:rPr>
          <w:b/>
        </w:rPr>
      </w:pPr>
      <w:r w:rsidRPr="00A36C94">
        <w:rPr>
          <w:b/>
        </w:rPr>
        <w:lastRenderedPageBreak/>
        <w:t xml:space="preserve">Workflow of </w:t>
      </w:r>
      <w:r>
        <w:rPr>
          <w:b/>
        </w:rPr>
        <w:t>restaurants</w:t>
      </w:r>
    </w:p>
    <w:p w:rsidR="00FD67BF" w:rsidRDefault="00FD67BF" w:rsidP="00A36C94">
      <w:pPr>
        <w:ind w:left="720"/>
      </w:pPr>
      <w:r>
        <w:rPr>
          <w:noProof/>
        </w:rPr>
        <w:drawing>
          <wp:inline distT="0" distB="0" distL="0" distR="0">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D0423F" w:rsidRDefault="00D0423F" w:rsidP="00D0423F">
      <w:pPr>
        <w:ind w:left="720"/>
      </w:pPr>
      <w:r w:rsidRPr="00D0423F">
        <w:rPr>
          <w:rFonts w:eastAsiaTheme="majorEastAsia" w:cstheme="majorBidi"/>
          <w:sz w:val="36"/>
          <w:szCs w:val="26"/>
        </w:rPr>
        <w:t>Map of clusters</w:t>
      </w:r>
      <w:r>
        <w:rPr>
          <w:noProof/>
        </w:rPr>
        <w:drawing>
          <wp:inline distT="0" distB="0" distL="0" distR="0" wp14:anchorId="2D283C78" wp14:editId="7AE73803">
            <wp:extent cx="5295900" cy="422593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7539" cy="4227238"/>
                    </a:xfrm>
                    <a:prstGeom prst="rect">
                      <a:avLst/>
                    </a:prstGeom>
                  </pic:spPr>
                </pic:pic>
              </a:graphicData>
            </a:graphic>
          </wp:inline>
        </w:drawing>
      </w:r>
    </w:p>
    <w:p w:rsidR="00264523" w:rsidRDefault="00264523" w:rsidP="00D0423F">
      <w:pPr>
        <w:ind w:left="720"/>
      </w:pPr>
      <w:bookmarkStart w:id="0" w:name="_GoBack"/>
      <w:bookmarkEnd w:id="0"/>
      <w:r w:rsidRPr="00264523">
        <w:rPr>
          <w:bCs/>
          <w:noProof/>
        </w:rPr>
        <w:lastRenderedPageBreak/>
        <w:t xml:space="preserve">Frequencies of cluster </w:t>
      </w:r>
      <w:r>
        <w:rPr>
          <w:noProof/>
        </w:rPr>
        <w:t>1</w:t>
      </w:r>
    </w:p>
    <w:p w:rsidR="00264523" w:rsidRDefault="00264523" w:rsidP="00A36C94">
      <w:pPr>
        <w:ind w:left="720"/>
      </w:pPr>
      <w:r>
        <w:rPr>
          <w:noProof/>
        </w:rPr>
        <w:drawing>
          <wp:inline distT="0" distB="0" distL="0" distR="0" wp14:anchorId="56B241CC" wp14:editId="19B3A275">
            <wp:extent cx="3714750" cy="396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3962400"/>
                    </a:xfrm>
                    <a:prstGeom prst="rect">
                      <a:avLst/>
                    </a:prstGeom>
                  </pic:spPr>
                </pic:pic>
              </a:graphicData>
            </a:graphic>
          </wp:inline>
        </w:drawing>
      </w:r>
    </w:p>
    <w:p w:rsidR="00264523" w:rsidRDefault="00264523" w:rsidP="00264523">
      <w:pPr>
        <w:ind w:left="720"/>
        <w:rPr>
          <w:noProof/>
        </w:rPr>
      </w:pPr>
      <w:r w:rsidRPr="00264523">
        <w:rPr>
          <w:bCs/>
          <w:noProof/>
        </w:rPr>
        <w:t xml:space="preserve">Frequencies of cluster </w:t>
      </w:r>
      <w:r>
        <w:rPr>
          <w:noProof/>
        </w:rPr>
        <w:t>2</w:t>
      </w:r>
    </w:p>
    <w:p w:rsidR="00264523" w:rsidRDefault="00264523" w:rsidP="00A36C94">
      <w:pPr>
        <w:ind w:left="720"/>
      </w:pPr>
      <w:r>
        <w:rPr>
          <w:noProof/>
        </w:rPr>
        <w:drawing>
          <wp:inline distT="0" distB="0" distL="0" distR="0" wp14:anchorId="4AAD62BD" wp14:editId="7887EAF5">
            <wp:extent cx="3914775" cy="3448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448050"/>
                    </a:xfrm>
                    <a:prstGeom prst="rect">
                      <a:avLst/>
                    </a:prstGeom>
                  </pic:spPr>
                </pic:pic>
              </a:graphicData>
            </a:graphic>
          </wp:inline>
        </w:drawing>
      </w:r>
    </w:p>
    <w:p w:rsidR="00264523" w:rsidRDefault="00264523" w:rsidP="00A36C94">
      <w:pPr>
        <w:ind w:left="720"/>
      </w:pPr>
    </w:p>
    <w:p w:rsidR="00264523" w:rsidRDefault="00264523" w:rsidP="00A36C94">
      <w:pPr>
        <w:ind w:left="720"/>
      </w:pPr>
    </w:p>
    <w:p w:rsidR="00264523" w:rsidRDefault="00264523" w:rsidP="00264523">
      <w:pPr>
        <w:ind w:left="720"/>
        <w:rPr>
          <w:noProof/>
        </w:rPr>
      </w:pPr>
      <w:r w:rsidRPr="00264523">
        <w:rPr>
          <w:bCs/>
          <w:noProof/>
        </w:rPr>
        <w:lastRenderedPageBreak/>
        <w:t xml:space="preserve">Frequencies of cluster </w:t>
      </w:r>
      <w:r>
        <w:rPr>
          <w:noProof/>
        </w:rPr>
        <w:t>3</w:t>
      </w:r>
    </w:p>
    <w:p w:rsidR="00264523" w:rsidRDefault="00264523" w:rsidP="00264523">
      <w:pPr>
        <w:ind w:left="720"/>
        <w:rPr>
          <w:noProof/>
        </w:rPr>
      </w:pPr>
      <w:r w:rsidRPr="00264523">
        <w:rPr>
          <w:noProof/>
        </w:rPr>
        <w:drawing>
          <wp:inline distT="0" distB="0" distL="0" distR="0" wp14:anchorId="1B1C8F68" wp14:editId="31B63CDC">
            <wp:extent cx="3695700" cy="3448050"/>
            <wp:effectExtent l="0" t="0" r="0" b="0"/>
            <wp:docPr id="25" name="Picture 5">
              <a:extLst xmlns:a="http://schemas.openxmlformats.org/drawingml/2006/main">
                <a:ext uri="{FF2B5EF4-FFF2-40B4-BE49-F238E27FC236}">
                  <a16:creationId xmlns:a16="http://schemas.microsoft.com/office/drawing/2014/main" id="{2BBFED01-5F3B-4B48-B73F-0B42492F9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BBFED01-5F3B-4B48-B73F-0B42492F9CB5}"/>
                        </a:ext>
                      </a:extLst>
                    </pic:cNvPr>
                    <pic:cNvPicPr>
                      <a:picLocks noChangeAspect="1"/>
                    </pic:cNvPicPr>
                  </pic:nvPicPr>
                  <pic:blipFill>
                    <a:blip r:embed="rId25"/>
                    <a:stretch>
                      <a:fillRect/>
                    </a:stretch>
                  </pic:blipFill>
                  <pic:spPr>
                    <a:xfrm>
                      <a:off x="0" y="0"/>
                      <a:ext cx="3695700" cy="3448050"/>
                    </a:xfrm>
                    <a:prstGeom prst="rect">
                      <a:avLst/>
                    </a:prstGeom>
                  </pic:spPr>
                </pic:pic>
              </a:graphicData>
            </a:graphic>
          </wp:inline>
        </w:drawing>
      </w:r>
    </w:p>
    <w:p w:rsidR="00264523" w:rsidRDefault="00264523" w:rsidP="00264523">
      <w:pPr>
        <w:ind w:left="720"/>
        <w:rPr>
          <w:noProof/>
        </w:rPr>
      </w:pPr>
      <w:r w:rsidRPr="00264523">
        <w:rPr>
          <w:bCs/>
          <w:noProof/>
        </w:rPr>
        <w:t xml:space="preserve">Frequencies of cluster </w:t>
      </w:r>
      <w:r>
        <w:rPr>
          <w:noProof/>
        </w:rPr>
        <w:t>4</w:t>
      </w:r>
    </w:p>
    <w:p w:rsidR="00264523" w:rsidRDefault="00264523" w:rsidP="00A36C94">
      <w:pPr>
        <w:ind w:left="720"/>
      </w:pPr>
    </w:p>
    <w:p w:rsidR="00264523" w:rsidRDefault="00264523" w:rsidP="00A36C94">
      <w:pPr>
        <w:ind w:left="720"/>
      </w:pPr>
      <w:r>
        <w:rPr>
          <w:noProof/>
        </w:rPr>
        <w:drawing>
          <wp:inline distT="0" distB="0" distL="0" distR="0" wp14:anchorId="72ECE105" wp14:editId="1FCB168F">
            <wp:extent cx="3495675" cy="3333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3333750"/>
                    </a:xfrm>
                    <a:prstGeom prst="rect">
                      <a:avLst/>
                    </a:prstGeom>
                  </pic:spPr>
                </pic:pic>
              </a:graphicData>
            </a:graphic>
          </wp:inline>
        </w:drawing>
      </w:r>
    </w:p>
    <w:p w:rsidR="00264523" w:rsidRDefault="00264523" w:rsidP="00A36C94">
      <w:pPr>
        <w:ind w:left="720"/>
      </w:pPr>
    </w:p>
    <w:p w:rsidR="00F93D03" w:rsidRDefault="00F93D03" w:rsidP="00A36C94">
      <w:pPr>
        <w:ind w:left="720"/>
      </w:pPr>
    </w:p>
    <w:p w:rsidR="00F93D03" w:rsidRDefault="00F93D03" w:rsidP="00A36C94">
      <w:pPr>
        <w:ind w:left="720"/>
      </w:pPr>
    </w:p>
    <w:p w:rsidR="00264523" w:rsidRDefault="00264523" w:rsidP="00264523">
      <w:pPr>
        <w:ind w:left="720"/>
        <w:rPr>
          <w:noProof/>
        </w:rPr>
      </w:pPr>
      <w:r w:rsidRPr="00264523">
        <w:rPr>
          <w:bCs/>
          <w:noProof/>
        </w:rPr>
        <w:lastRenderedPageBreak/>
        <w:t xml:space="preserve">Frequencies of cluster </w:t>
      </w:r>
      <w:r>
        <w:rPr>
          <w:noProof/>
        </w:rPr>
        <w:t>5</w:t>
      </w:r>
    </w:p>
    <w:p w:rsidR="00F93D03" w:rsidRDefault="00F93D03" w:rsidP="00264523"/>
    <w:p w:rsidR="00F93D03" w:rsidRDefault="00264523" w:rsidP="00A36C94">
      <w:pPr>
        <w:ind w:left="720"/>
      </w:pPr>
      <w:r>
        <w:rPr>
          <w:noProof/>
        </w:rPr>
        <w:drawing>
          <wp:inline distT="0" distB="0" distL="0" distR="0" wp14:anchorId="28578851" wp14:editId="6A56D96D">
            <wp:extent cx="3705225" cy="3381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3381375"/>
                    </a:xfrm>
                    <a:prstGeom prst="rect">
                      <a:avLst/>
                    </a:prstGeom>
                  </pic:spPr>
                </pic:pic>
              </a:graphicData>
            </a:graphic>
          </wp:inline>
        </w:drawing>
      </w: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264523" w:rsidRDefault="00264523" w:rsidP="00A36C94">
      <w:pPr>
        <w:ind w:left="720"/>
      </w:pPr>
    </w:p>
    <w:p w:rsidR="00F93D03" w:rsidRDefault="00F93D03" w:rsidP="00A36C94">
      <w:pPr>
        <w:ind w:left="720"/>
      </w:pPr>
    </w:p>
    <w:p w:rsidR="000064F9" w:rsidRPr="00264523" w:rsidRDefault="00F93D03" w:rsidP="00264523">
      <w:pPr>
        <w:pStyle w:val="Heading2"/>
        <w:rPr>
          <w:b/>
        </w:rPr>
      </w:pPr>
      <w:r w:rsidRPr="00F93D03">
        <w:rPr>
          <w:b/>
        </w:rPr>
        <w:lastRenderedPageBreak/>
        <w:t>Conclusion</w:t>
      </w:r>
    </w:p>
    <w:p w:rsidR="00F93D03" w:rsidRPr="00F93D03" w:rsidRDefault="00F93D03" w:rsidP="00F93D03">
      <w:pPr>
        <w:pStyle w:val="NormalWeb"/>
        <w:rPr>
          <w:rFonts w:asciiTheme="minorHAnsi" w:eastAsiaTheme="minorEastAsia" w:hAnsiTheme="minorHAnsi" w:cstheme="minorBidi"/>
          <w:color w:val="082A75" w:themeColor="text2"/>
          <w:sz w:val="28"/>
          <w:szCs w:val="22"/>
        </w:rPr>
      </w:pPr>
      <w:r w:rsidRPr="00F93D03">
        <w:rPr>
          <w:rFonts w:asciiTheme="minorHAnsi" w:eastAsiaTheme="minorEastAsia" w:hAnsiTheme="minorHAnsi" w:cstheme="minorBidi"/>
          <w:color w:val="082A75" w:themeColor="text2"/>
          <w:sz w:val="28"/>
          <w:szCs w:val="22"/>
        </w:rPr>
        <w:t xml:space="preserve">We can see that the cluster 1 with 87 Neighborhoods, the first option to eat is in an American Restaurant, the cluster 2 with 20 Neighborhoods prefer a Chines Restaurant like first option, Cluster 3 with 22 Neighborhoods his first and only </w:t>
      </w:r>
      <w:proofErr w:type="spellStart"/>
      <w:r w:rsidRPr="00F93D03">
        <w:rPr>
          <w:rFonts w:asciiTheme="minorHAnsi" w:eastAsiaTheme="minorEastAsia" w:hAnsiTheme="minorHAnsi" w:cstheme="minorBidi"/>
          <w:color w:val="082A75" w:themeColor="text2"/>
          <w:sz w:val="28"/>
          <w:szCs w:val="22"/>
        </w:rPr>
        <w:t>opcion</w:t>
      </w:r>
      <w:proofErr w:type="spellEnd"/>
      <w:r w:rsidRPr="00F93D03">
        <w:rPr>
          <w:rFonts w:asciiTheme="minorHAnsi" w:eastAsiaTheme="minorEastAsia" w:hAnsiTheme="minorHAnsi" w:cstheme="minorBidi"/>
          <w:color w:val="082A75" w:themeColor="text2"/>
          <w:sz w:val="28"/>
          <w:szCs w:val="22"/>
        </w:rPr>
        <w:t xml:space="preserve"> is an American Restaurant.</w:t>
      </w:r>
    </w:p>
    <w:p w:rsidR="00F93D03" w:rsidRPr="00F93D03" w:rsidRDefault="00F93D03" w:rsidP="00F93D03">
      <w:pPr>
        <w:pStyle w:val="NormalWeb"/>
        <w:rPr>
          <w:rFonts w:asciiTheme="minorHAnsi" w:eastAsiaTheme="minorEastAsia" w:hAnsiTheme="minorHAnsi" w:cstheme="minorBidi"/>
          <w:color w:val="082A75" w:themeColor="text2"/>
          <w:sz w:val="28"/>
          <w:szCs w:val="22"/>
        </w:rPr>
      </w:pPr>
      <w:r w:rsidRPr="00F93D03">
        <w:rPr>
          <w:rFonts w:asciiTheme="minorHAnsi" w:eastAsiaTheme="minorEastAsia" w:hAnsiTheme="minorHAnsi" w:cstheme="minorBidi"/>
          <w:color w:val="082A75" w:themeColor="text2"/>
          <w:sz w:val="28"/>
          <w:szCs w:val="22"/>
        </w:rPr>
        <w:t>Cluster 4 with 18 Neighborhoods and cluster 5 with 20 Neighborhoods they prefer Fast Food Restaurant to eat.</w:t>
      </w:r>
    </w:p>
    <w:p w:rsidR="00F93D03" w:rsidRPr="00F93D03" w:rsidRDefault="00F93D03" w:rsidP="00F93D03">
      <w:pPr>
        <w:pStyle w:val="NormalWeb"/>
        <w:rPr>
          <w:rFonts w:asciiTheme="minorHAnsi" w:eastAsiaTheme="minorEastAsia" w:hAnsiTheme="minorHAnsi" w:cstheme="minorBidi"/>
          <w:color w:val="082A75" w:themeColor="text2"/>
          <w:sz w:val="28"/>
          <w:szCs w:val="22"/>
        </w:rPr>
      </w:pPr>
      <w:r w:rsidRPr="00F93D03">
        <w:rPr>
          <w:rFonts w:asciiTheme="minorHAnsi" w:eastAsiaTheme="minorEastAsia" w:hAnsiTheme="minorHAnsi" w:cstheme="minorBidi"/>
          <w:color w:val="082A75" w:themeColor="text2"/>
          <w:sz w:val="28"/>
          <w:szCs w:val="22"/>
        </w:rPr>
        <w:t>And we can see the neighborhoods more problematic or danger are:</w:t>
      </w:r>
    </w:p>
    <w:p w:rsidR="00000000" w:rsidRPr="00382C36" w:rsidRDefault="00863D7A" w:rsidP="00382C36">
      <w:pPr>
        <w:numPr>
          <w:ilvl w:val="0"/>
          <w:numId w:val="5"/>
        </w:numPr>
      </w:pPr>
      <w:r w:rsidRPr="00382C36">
        <w:t>BELAIR-EDISON</w:t>
      </w:r>
    </w:p>
    <w:p w:rsidR="00000000" w:rsidRPr="00382C36" w:rsidRDefault="00863D7A" w:rsidP="00382C36">
      <w:pPr>
        <w:numPr>
          <w:ilvl w:val="0"/>
          <w:numId w:val="5"/>
        </w:numPr>
      </w:pPr>
      <w:r w:rsidRPr="00382C36">
        <w:t>DOWNTOW</w:t>
      </w:r>
      <w:r w:rsidRPr="00382C36">
        <w:t>N</w:t>
      </w:r>
    </w:p>
    <w:p w:rsidR="00000000" w:rsidRPr="00382C36" w:rsidRDefault="00863D7A" w:rsidP="00382C36">
      <w:pPr>
        <w:numPr>
          <w:ilvl w:val="0"/>
          <w:numId w:val="5"/>
        </w:numPr>
      </w:pPr>
      <w:r w:rsidRPr="00382C36">
        <w:t>FRANKFORD</w:t>
      </w:r>
    </w:p>
    <w:p w:rsidR="00000000" w:rsidRPr="00382C36" w:rsidRDefault="00863D7A" w:rsidP="00382C36">
      <w:pPr>
        <w:numPr>
          <w:ilvl w:val="0"/>
          <w:numId w:val="5"/>
        </w:numPr>
      </w:pPr>
      <w:r w:rsidRPr="00382C36">
        <w:t>SANDTOWN-WINCHESTER</w:t>
      </w:r>
    </w:p>
    <w:p w:rsidR="00000000" w:rsidRPr="00382C36" w:rsidRDefault="00863D7A" w:rsidP="00382C36">
      <w:pPr>
        <w:numPr>
          <w:ilvl w:val="0"/>
          <w:numId w:val="5"/>
        </w:numPr>
      </w:pPr>
      <w:r w:rsidRPr="00382C36">
        <w:t>UPTON</w:t>
      </w:r>
    </w:p>
    <w:p w:rsidR="00F93D03" w:rsidRPr="00D70D02" w:rsidRDefault="00F93D03" w:rsidP="00A36C94">
      <w:pPr>
        <w:ind w:left="720"/>
      </w:pPr>
    </w:p>
    <w:sectPr w:rsidR="00F93D03" w:rsidRPr="00D70D02" w:rsidSect="00DF027C">
      <w:headerReference w:type="default" r:id="rId28"/>
      <w:footerReference w:type="default" r:id="rId2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3D7A" w:rsidRDefault="00863D7A">
      <w:r>
        <w:separator/>
      </w:r>
    </w:p>
    <w:p w:rsidR="00863D7A" w:rsidRDefault="00863D7A"/>
  </w:endnote>
  <w:endnote w:type="continuationSeparator" w:id="0">
    <w:p w:rsidR="00863D7A" w:rsidRDefault="00863D7A">
      <w:r>
        <w:continuationSeparator/>
      </w:r>
    </w:p>
    <w:p w:rsidR="00863D7A" w:rsidRDefault="00863D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3D7A" w:rsidRDefault="00863D7A">
      <w:r>
        <w:separator/>
      </w:r>
    </w:p>
    <w:p w:rsidR="00863D7A" w:rsidRDefault="00863D7A"/>
  </w:footnote>
  <w:footnote w:type="continuationSeparator" w:id="0">
    <w:p w:rsidR="00863D7A" w:rsidRDefault="00863D7A">
      <w:r>
        <w:continuationSeparator/>
      </w:r>
    </w:p>
    <w:p w:rsidR="00863D7A" w:rsidRDefault="00863D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71EE"/>
    <w:multiLevelType w:val="hybridMultilevel"/>
    <w:tmpl w:val="27CC1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080821"/>
    <w:multiLevelType w:val="multilevel"/>
    <w:tmpl w:val="2DD4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40117"/>
    <w:multiLevelType w:val="hybridMultilevel"/>
    <w:tmpl w:val="E752E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B3C92"/>
    <w:multiLevelType w:val="hybridMultilevel"/>
    <w:tmpl w:val="208E5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0023B8"/>
    <w:multiLevelType w:val="hybridMultilevel"/>
    <w:tmpl w:val="1B0627B6"/>
    <w:lvl w:ilvl="0" w:tplc="F2540AF6">
      <w:start w:val="1"/>
      <w:numFmt w:val="decimal"/>
      <w:lvlText w:val="%1."/>
      <w:lvlJc w:val="left"/>
      <w:pPr>
        <w:tabs>
          <w:tab w:val="num" w:pos="720"/>
        </w:tabs>
        <w:ind w:left="720" w:hanging="360"/>
      </w:pPr>
    </w:lvl>
    <w:lvl w:ilvl="1" w:tplc="D1F67D42" w:tentative="1">
      <w:start w:val="1"/>
      <w:numFmt w:val="decimal"/>
      <w:lvlText w:val="%2."/>
      <w:lvlJc w:val="left"/>
      <w:pPr>
        <w:tabs>
          <w:tab w:val="num" w:pos="1440"/>
        </w:tabs>
        <w:ind w:left="1440" w:hanging="360"/>
      </w:pPr>
    </w:lvl>
    <w:lvl w:ilvl="2" w:tplc="D78466EE" w:tentative="1">
      <w:start w:val="1"/>
      <w:numFmt w:val="decimal"/>
      <w:lvlText w:val="%3."/>
      <w:lvlJc w:val="left"/>
      <w:pPr>
        <w:tabs>
          <w:tab w:val="num" w:pos="2160"/>
        </w:tabs>
        <w:ind w:left="2160" w:hanging="360"/>
      </w:pPr>
    </w:lvl>
    <w:lvl w:ilvl="3" w:tplc="3F6437D0" w:tentative="1">
      <w:start w:val="1"/>
      <w:numFmt w:val="decimal"/>
      <w:lvlText w:val="%4."/>
      <w:lvlJc w:val="left"/>
      <w:pPr>
        <w:tabs>
          <w:tab w:val="num" w:pos="2880"/>
        </w:tabs>
        <w:ind w:left="2880" w:hanging="360"/>
      </w:pPr>
    </w:lvl>
    <w:lvl w:ilvl="4" w:tplc="B816D2FA" w:tentative="1">
      <w:start w:val="1"/>
      <w:numFmt w:val="decimal"/>
      <w:lvlText w:val="%5."/>
      <w:lvlJc w:val="left"/>
      <w:pPr>
        <w:tabs>
          <w:tab w:val="num" w:pos="3600"/>
        </w:tabs>
        <w:ind w:left="3600" w:hanging="360"/>
      </w:pPr>
    </w:lvl>
    <w:lvl w:ilvl="5" w:tplc="6D8CEFD6" w:tentative="1">
      <w:start w:val="1"/>
      <w:numFmt w:val="decimal"/>
      <w:lvlText w:val="%6."/>
      <w:lvlJc w:val="left"/>
      <w:pPr>
        <w:tabs>
          <w:tab w:val="num" w:pos="4320"/>
        </w:tabs>
        <w:ind w:left="4320" w:hanging="360"/>
      </w:pPr>
    </w:lvl>
    <w:lvl w:ilvl="6" w:tplc="7A92D912" w:tentative="1">
      <w:start w:val="1"/>
      <w:numFmt w:val="decimal"/>
      <w:lvlText w:val="%7."/>
      <w:lvlJc w:val="left"/>
      <w:pPr>
        <w:tabs>
          <w:tab w:val="num" w:pos="5040"/>
        </w:tabs>
        <w:ind w:left="5040" w:hanging="360"/>
      </w:pPr>
    </w:lvl>
    <w:lvl w:ilvl="7" w:tplc="1B969F66" w:tentative="1">
      <w:start w:val="1"/>
      <w:numFmt w:val="decimal"/>
      <w:lvlText w:val="%8."/>
      <w:lvlJc w:val="left"/>
      <w:pPr>
        <w:tabs>
          <w:tab w:val="num" w:pos="5760"/>
        </w:tabs>
        <w:ind w:left="5760" w:hanging="360"/>
      </w:pPr>
    </w:lvl>
    <w:lvl w:ilvl="8" w:tplc="7638BE9C"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257"/>
    <w:rsid w:val="000064F9"/>
    <w:rsid w:val="0002482E"/>
    <w:rsid w:val="00050324"/>
    <w:rsid w:val="000A0150"/>
    <w:rsid w:val="000E63C9"/>
    <w:rsid w:val="00125420"/>
    <w:rsid w:val="00130E9D"/>
    <w:rsid w:val="00150A6D"/>
    <w:rsid w:val="00185B35"/>
    <w:rsid w:val="001F2BC8"/>
    <w:rsid w:val="001F5F6B"/>
    <w:rsid w:val="00243EBC"/>
    <w:rsid w:val="00246A35"/>
    <w:rsid w:val="00264523"/>
    <w:rsid w:val="00284348"/>
    <w:rsid w:val="002F51F5"/>
    <w:rsid w:val="00312137"/>
    <w:rsid w:val="00330359"/>
    <w:rsid w:val="0033762F"/>
    <w:rsid w:val="00366C7E"/>
    <w:rsid w:val="00382C36"/>
    <w:rsid w:val="00384EA3"/>
    <w:rsid w:val="003A39A1"/>
    <w:rsid w:val="003C2191"/>
    <w:rsid w:val="003D3863"/>
    <w:rsid w:val="003E55C8"/>
    <w:rsid w:val="004110DE"/>
    <w:rsid w:val="0044085A"/>
    <w:rsid w:val="004B21A5"/>
    <w:rsid w:val="005037F0"/>
    <w:rsid w:val="00516A86"/>
    <w:rsid w:val="005275F6"/>
    <w:rsid w:val="00572102"/>
    <w:rsid w:val="005E5EAA"/>
    <w:rsid w:val="005F1BB0"/>
    <w:rsid w:val="00624BF0"/>
    <w:rsid w:val="00656C4D"/>
    <w:rsid w:val="006933AF"/>
    <w:rsid w:val="006E5716"/>
    <w:rsid w:val="0071428F"/>
    <w:rsid w:val="007302B3"/>
    <w:rsid w:val="00730733"/>
    <w:rsid w:val="00730E3A"/>
    <w:rsid w:val="00736AAF"/>
    <w:rsid w:val="00765B2A"/>
    <w:rsid w:val="00783A34"/>
    <w:rsid w:val="007C6B52"/>
    <w:rsid w:val="007D16C5"/>
    <w:rsid w:val="00862FE4"/>
    <w:rsid w:val="0086389A"/>
    <w:rsid w:val="00863D7A"/>
    <w:rsid w:val="0087605E"/>
    <w:rsid w:val="00885D25"/>
    <w:rsid w:val="008B1FEE"/>
    <w:rsid w:val="00903C32"/>
    <w:rsid w:val="00916B16"/>
    <w:rsid w:val="009173B9"/>
    <w:rsid w:val="0093335D"/>
    <w:rsid w:val="0093613E"/>
    <w:rsid w:val="00943026"/>
    <w:rsid w:val="00966B81"/>
    <w:rsid w:val="009C7720"/>
    <w:rsid w:val="00A23AFA"/>
    <w:rsid w:val="00A31B3E"/>
    <w:rsid w:val="00A36C94"/>
    <w:rsid w:val="00A532F3"/>
    <w:rsid w:val="00A8489E"/>
    <w:rsid w:val="00AC29F3"/>
    <w:rsid w:val="00B231E5"/>
    <w:rsid w:val="00B53DC1"/>
    <w:rsid w:val="00BF2ECA"/>
    <w:rsid w:val="00C02B87"/>
    <w:rsid w:val="00C4086D"/>
    <w:rsid w:val="00CA1896"/>
    <w:rsid w:val="00CB5B28"/>
    <w:rsid w:val="00CF5371"/>
    <w:rsid w:val="00D0323A"/>
    <w:rsid w:val="00D0423F"/>
    <w:rsid w:val="00D0559F"/>
    <w:rsid w:val="00D077E9"/>
    <w:rsid w:val="00D42CB7"/>
    <w:rsid w:val="00D5413D"/>
    <w:rsid w:val="00D570A9"/>
    <w:rsid w:val="00D70D02"/>
    <w:rsid w:val="00D770C7"/>
    <w:rsid w:val="00D86945"/>
    <w:rsid w:val="00D90290"/>
    <w:rsid w:val="00DB0110"/>
    <w:rsid w:val="00DD152F"/>
    <w:rsid w:val="00DE213F"/>
    <w:rsid w:val="00DF027C"/>
    <w:rsid w:val="00DF20FA"/>
    <w:rsid w:val="00E00A32"/>
    <w:rsid w:val="00E22ACD"/>
    <w:rsid w:val="00E620B0"/>
    <w:rsid w:val="00E81B40"/>
    <w:rsid w:val="00EF555B"/>
    <w:rsid w:val="00F027BB"/>
    <w:rsid w:val="00F11DCF"/>
    <w:rsid w:val="00F126EE"/>
    <w:rsid w:val="00F162EA"/>
    <w:rsid w:val="00F52D27"/>
    <w:rsid w:val="00F83527"/>
    <w:rsid w:val="00F93D03"/>
    <w:rsid w:val="00FD583F"/>
    <w:rsid w:val="00FD67BF"/>
    <w:rsid w:val="00FD7488"/>
    <w:rsid w:val="00FE5257"/>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398AC2AF-8A38-4675-B114-874A5C04B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5E5EAA"/>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885D25"/>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Heading3Char">
    <w:name w:val="Heading 3 Char"/>
    <w:basedOn w:val="DefaultParagraphFont"/>
    <w:link w:val="Heading3"/>
    <w:uiPriority w:val="5"/>
    <w:rsid w:val="005E5EAA"/>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F93D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501067">
      <w:bodyDiv w:val="1"/>
      <w:marLeft w:val="0"/>
      <w:marRight w:val="0"/>
      <w:marTop w:val="0"/>
      <w:marBottom w:val="0"/>
      <w:divBdr>
        <w:top w:val="none" w:sz="0" w:space="0" w:color="auto"/>
        <w:left w:val="none" w:sz="0" w:space="0" w:color="auto"/>
        <w:bottom w:val="none" w:sz="0" w:space="0" w:color="auto"/>
        <w:right w:val="none" w:sz="0" w:space="0" w:color="auto"/>
      </w:divBdr>
      <w:divsChild>
        <w:div w:id="1786078480">
          <w:marLeft w:val="720"/>
          <w:marRight w:val="0"/>
          <w:marTop w:val="200"/>
          <w:marBottom w:val="0"/>
          <w:divBdr>
            <w:top w:val="none" w:sz="0" w:space="0" w:color="auto"/>
            <w:left w:val="none" w:sz="0" w:space="0" w:color="auto"/>
            <w:bottom w:val="none" w:sz="0" w:space="0" w:color="auto"/>
            <w:right w:val="none" w:sz="0" w:space="0" w:color="auto"/>
          </w:divBdr>
        </w:div>
        <w:div w:id="408503038">
          <w:marLeft w:val="720"/>
          <w:marRight w:val="0"/>
          <w:marTop w:val="200"/>
          <w:marBottom w:val="0"/>
          <w:divBdr>
            <w:top w:val="none" w:sz="0" w:space="0" w:color="auto"/>
            <w:left w:val="none" w:sz="0" w:space="0" w:color="auto"/>
            <w:bottom w:val="none" w:sz="0" w:space="0" w:color="auto"/>
            <w:right w:val="none" w:sz="0" w:space="0" w:color="auto"/>
          </w:divBdr>
        </w:div>
        <w:div w:id="292299114">
          <w:marLeft w:val="720"/>
          <w:marRight w:val="0"/>
          <w:marTop w:val="200"/>
          <w:marBottom w:val="0"/>
          <w:divBdr>
            <w:top w:val="none" w:sz="0" w:space="0" w:color="auto"/>
            <w:left w:val="none" w:sz="0" w:space="0" w:color="auto"/>
            <w:bottom w:val="none" w:sz="0" w:space="0" w:color="auto"/>
            <w:right w:val="none" w:sz="0" w:space="0" w:color="auto"/>
          </w:divBdr>
        </w:div>
        <w:div w:id="1683776008">
          <w:marLeft w:val="720"/>
          <w:marRight w:val="0"/>
          <w:marTop w:val="200"/>
          <w:marBottom w:val="0"/>
          <w:divBdr>
            <w:top w:val="none" w:sz="0" w:space="0" w:color="auto"/>
            <w:left w:val="none" w:sz="0" w:space="0" w:color="auto"/>
            <w:bottom w:val="none" w:sz="0" w:space="0" w:color="auto"/>
            <w:right w:val="none" w:sz="0" w:space="0" w:color="auto"/>
          </w:divBdr>
        </w:div>
        <w:div w:id="27610945">
          <w:marLeft w:val="720"/>
          <w:marRight w:val="0"/>
          <w:marTop w:val="200"/>
          <w:marBottom w:val="0"/>
          <w:divBdr>
            <w:top w:val="none" w:sz="0" w:space="0" w:color="auto"/>
            <w:left w:val="none" w:sz="0" w:space="0" w:color="auto"/>
            <w:bottom w:val="none" w:sz="0" w:space="0" w:color="auto"/>
            <w:right w:val="none" w:sz="0" w:space="0" w:color="auto"/>
          </w:divBdr>
        </w:div>
      </w:divsChild>
    </w:div>
    <w:div w:id="913128752">
      <w:bodyDiv w:val="1"/>
      <w:marLeft w:val="0"/>
      <w:marRight w:val="0"/>
      <w:marTop w:val="0"/>
      <w:marBottom w:val="0"/>
      <w:divBdr>
        <w:top w:val="none" w:sz="0" w:space="0" w:color="auto"/>
        <w:left w:val="none" w:sz="0" w:space="0" w:color="auto"/>
        <w:bottom w:val="none" w:sz="0" w:space="0" w:color="auto"/>
        <w:right w:val="none" w:sz="0" w:space="0" w:color="auto"/>
      </w:divBdr>
    </w:div>
    <w:div w:id="1071736043">
      <w:bodyDiv w:val="1"/>
      <w:marLeft w:val="0"/>
      <w:marRight w:val="0"/>
      <w:marTop w:val="0"/>
      <w:marBottom w:val="0"/>
      <w:divBdr>
        <w:top w:val="none" w:sz="0" w:space="0" w:color="auto"/>
        <w:left w:val="none" w:sz="0" w:space="0" w:color="auto"/>
        <w:bottom w:val="none" w:sz="0" w:space="0" w:color="auto"/>
        <w:right w:val="none" w:sz="0" w:space="0" w:color="auto"/>
      </w:divBdr>
      <w:divsChild>
        <w:div w:id="817109923">
          <w:marLeft w:val="0"/>
          <w:marRight w:val="0"/>
          <w:marTop w:val="0"/>
          <w:marBottom w:val="0"/>
          <w:divBdr>
            <w:top w:val="none" w:sz="0" w:space="0" w:color="auto"/>
            <w:left w:val="none" w:sz="0" w:space="0" w:color="auto"/>
            <w:bottom w:val="none" w:sz="0" w:space="0" w:color="auto"/>
            <w:right w:val="none" w:sz="0" w:space="0" w:color="auto"/>
          </w:divBdr>
          <w:divsChild>
            <w:div w:id="37436244">
              <w:marLeft w:val="0"/>
              <w:marRight w:val="0"/>
              <w:marTop w:val="0"/>
              <w:marBottom w:val="0"/>
              <w:divBdr>
                <w:top w:val="none" w:sz="0" w:space="0" w:color="auto"/>
                <w:left w:val="none" w:sz="0" w:space="0" w:color="auto"/>
                <w:bottom w:val="none" w:sz="0" w:space="0" w:color="auto"/>
                <w:right w:val="none" w:sz="0" w:space="0" w:color="auto"/>
              </w:divBdr>
              <w:divsChild>
                <w:div w:id="16400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93147">
          <w:marLeft w:val="0"/>
          <w:marRight w:val="0"/>
          <w:marTop w:val="0"/>
          <w:marBottom w:val="0"/>
          <w:divBdr>
            <w:top w:val="none" w:sz="0" w:space="0" w:color="auto"/>
            <w:left w:val="none" w:sz="0" w:space="0" w:color="auto"/>
            <w:bottom w:val="none" w:sz="0" w:space="0" w:color="auto"/>
            <w:right w:val="none" w:sz="0" w:space="0" w:color="auto"/>
          </w:divBdr>
          <w:divsChild>
            <w:div w:id="1581986941">
              <w:marLeft w:val="0"/>
              <w:marRight w:val="0"/>
              <w:marTop w:val="0"/>
              <w:marBottom w:val="0"/>
              <w:divBdr>
                <w:top w:val="none" w:sz="0" w:space="0" w:color="auto"/>
                <w:left w:val="none" w:sz="0" w:space="0" w:color="auto"/>
                <w:bottom w:val="none" w:sz="0" w:space="0" w:color="auto"/>
                <w:right w:val="none" w:sz="0" w:space="0" w:color="auto"/>
              </w:divBdr>
              <w:divsChild>
                <w:div w:id="1269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7586">
          <w:marLeft w:val="0"/>
          <w:marRight w:val="0"/>
          <w:marTop w:val="0"/>
          <w:marBottom w:val="0"/>
          <w:divBdr>
            <w:top w:val="none" w:sz="0" w:space="0" w:color="auto"/>
            <w:left w:val="none" w:sz="0" w:space="0" w:color="auto"/>
            <w:bottom w:val="none" w:sz="0" w:space="0" w:color="auto"/>
            <w:right w:val="none" w:sz="0" w:space="0" w:color="auto"/>
          </w:divBdr>
          <w:divsChild>
            <w:div w:id="1858501800">
              <w:marLeft w:val="0"/>
              <w:marRight w:val="0"/>
              <w:marTop w:val="0"/>
              <w:marBottom w:val="0"/>
              <w:divBdr>
                <w:top w:val="none" w:sz="0" w:space="0" w:color="auto"/>
                <w:left w:val="none" w:sz="0" w:space="0" w:color="auto"/>
                <w:bottom w:val="none" w:sz="0" w:space="0" w:color="auto"/>
                <w:right w:val="none" w:sz="0" w:space="0" w:color="auto"/>
              </w:divBdr>
              <w:divsChild>
                <w:div w:id="15399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72053">
      <w:bodyDiv w:val="1"/>
      <w:marLeft w:val="0"/>
      <w:marRight w:val="0"/>
      <w:marTop w:val="0"/>
      <w:marBottom w:val="0"/>
      <w:divBdr>
        <w:top w:val="none" w:sz="0" w:space="0" w:color="auto"/>
        <w:left w:val="none" w:sz="0" w:space="0" w:color="auto"/>
        <w:bottom w:val="none" w:sz="0" w:space="0" w:color="auto"/>
        <w:right w:val="none" w:sz="0" w:space="0" w:color="auto"/>
      </w:divBdr>
      <w:divsChild>
        <w:div w:id="2133937527">
          <w:marLeft w:val="0"/>
          <w:marRight w:val="0"/>
          <w:marTop w:val="0"/>
          <w:marBottom w:val="0"/>
          <w:divBdr>
            <w:top w:val="none" w:sz="0" w:space="0" w:color="auto"/>
            <w:left w:val="none" w:sz="0" w:space="0" w:color="auto"/>
            <w:bottom w:val="none" w:sz="0" w:space="0" w:color="auto"/>
            <w:right w:val="none" w:sz="0" w:space="0" w:color="auto"/>
          </w:divBdr>
          <w:divsChild>
            <w:div w:id="326976723">
              <w:marLeft w:val="0"/>
              <w:marRight w:val="0"/>
              <w:marTop w:val="0"/>
              <w:marBottom w:val="0"/>
              <w:divBdr>
                <w:top w:val="none" w:sz="0" w:space="0" w:color="auto"/>
                <w:left w:val="none" w:sz="0" w:space="0" w:color="auto"/>
                <w:bottom w:val="none" w:sz="0" w:space="0" w:color="auto"/>
                <w:right w:val="none" w:sz="0" w:space="0" w:color="auto"/>
              </w:divBdr>
              <w:divsChild>
                <w:div w:id="18292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2820">
          <w:marLeft w:val="0"/>
          <w:marRight w:val="0"/>
          <w:marTop w:val="0"/>
          <w:marBottom w:val="0"/>
          <w:divBdr>
            <w:top w:val="none" w:sz="0" w:space="0" w:color="auto"/>
            <w:left w:val="none" w:sz="0" w:space="0" w:color="auto"/>
            <w:bottom w:val="none" w:sz="0" w:space="0" w:color="auto"/>
            <w:right w:val="none" w:sz="0" w:space="0" w:color="auto"/>
          </w:divBdr>
          <w:divsChild>
            <w:div w:id="2098164129">
              <w:marLeft w:val="0"/>
              <w:marRight w:val="0"/>
              <w:marTop w:val="0"/>
              <w:marBottom w:val="0"/>
              <w:divBdr>
                <w:top w:val="none" w:sz="0" w:space="0" w:color="auto"/>
                <w:left w:val="none" w:sz="0" w:space="0" w:color="auto"/>
                <w:bottom w:val="none" w:sz="0" w:space="0" w:color="auto"/>
                <w:right w:val="none" w:sz="0" w:space="0" w:color="auto"/>
              </w:divBdr>
              <w:divsChild>
                <w:div w:id="181760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7713">
          <w:marLeft w:val="0"/>
          <w:marRight w:val="0"/>
          <w:marTop w:val="0"/>
          <w:marBottom w:val="0"/>
          <w:divBdr>
            <w:top w:val="none" w:sz="0" w:space="0" w:color="auto"/>
            <w:left w:val="none" w:sz="0" w:space="0" w:color="auto"/>
            <w:bottom w:val="none" w:sz="0" w:space="0" w:color="auto"/>
            <w:right w:val="none" w:sz="0" w:space="0" w:color="auto"/>
          </w:divBdr>
          <w:divsChild>
            <w:div w:id="500975190">
              <w:marLeft w:val="0"/>
              <w:marRight w:val="0"/>
              <w:marTop w:val="0"/>
              <w:marBottom w:val="0"/>
              <w:divBdr>
                <w:top w:val="none" w:sz="0" w:space="0" w:color="auto"/>
                <w:left w:val="none" w:sz="0" w:space="0" w:color="auto"/>
                <w:bottom w:val="none" w:sz="0" w:space="0" w:color="auto"/>
                <w:right w:val="none" w:sz="0" w:space="0" w:color="auto"/>
              </w:divBdr>
              <w:divsChild>
                <w:div w:id="14024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083">
      <w:bodyDiv w:val="1"/>
      <w:marLeft w:val="0"/>
      <w:marRight w:val="0"/>
      <w:marTop w:val="0"/>
      <w:marBottom w:val="0"/>
      <w:divBdr>
        <w:top w:val="none" w:sz="0" w:space="0" w:color="auto"/>
        <w:left w:val="none" w:sz="0" w:space="0" w:color="auto"/>
        <w:bottom w:val="none" w:sz="0" w:space="0" w:color="auto"/>
        <w:right w:val="none" w:sz="0" w:space="0" w:color="auto"/>
      </w:divBdr>
    </w:div>
    <w:div w:id="1472138886">
      <w:bodyDiv w:val="1"/>
      <w:marLeft w:val="0"/>
      <w:marRight w:val="0"/>
      <w:marTop w:val="0"/>
      <w:marBottom w:val="0"/>
      <w:divBdr>
        <w:top w:val="none" w:sz="0" w:space="0" w:color="auto"/>
        <w:left w:val="none" w:sz="0" w:space="0" w:color="auto"/>
        <w:bottom w:val="none" w:sz="0" w:space="0" w:color="auto"/>
        <w:right w:val="none" w:sz="0" w:space="0" w:color="auto"/>
      </w:divBdr>
    </w:div>
    <w:div w:id="1642540303">
      <w:bodyDiv w:val="1"/>
      <w:marLeft w:val="0"/>
      <w:marRight w:val="0"/>
      <w:marTop w:val="0"/>
      <w:marBottom w:val="0"/>
      <w:divBdr>
        <w:top w:val="none" w:sz="0" w:space="0" w:color="auto"/>
        <w:left w:val="none" w:sz="0" w:space="0" w:color="auto"/>
        <w:bottom w:val="none" w:sz="0" w:space="0" w:color="auto"/>
        <w:right w:val="none" w:sz="0" w:space="0" w:color="auto"/>
      </w:divBdr>
    </w:div>
    <w:div w:id="1712458129">
      <w:bodyDiv w:val="1"/>
      <w:marLeft w:val="0"/>
      <w:marRight w:val="0"/>
      <w:marTop w:val="0"/>
      <w:marBottom w:val="0"/>
      <w:divBdr>
        <w:top w:val="none" w:sz="0" w:space="0" w:color="auto"/>
        <w:left w:val="none" w:sz="0" w:space="0" w:color="auto"/>
        <w:bottom w:val="none" w:sz="0" w:space="0" w:color="auto"/>
        <w:right w:val="none" w:sz="0" w:space="0" w:color="auto"/>
      </w:divBdr>
    </w:div>
    <w:div w:id="2016956792">
      <w:bodyDiv w:val="1"/>
      <w:marLeft w:val="0"/>
      <w:marRight w:val="0"/>
      <w:marTop w:val="0"/>
      <w:marBottom w:val="0"/>
      <w:divBdr>
        <w:top w:val="none" w:sz="0" w:space="0" w:color="auto"/>
        <w:left w:val="none" w:sz="0" w:space="0" w:color="auto"/>
        <w:bottom w:val="none" w:sz="0" w:space="0" w:color="auto"/>
        <w:right w:val="none" w:sz="0" w:space="0" w:color="auto"/>
      </w:divBdr>
    </w:div>
    <w:div w:id="2061322805">
      <w:bodyDiv w:val="1"/>
      <w:marLeft w:val="0"/>
      <w:marRight w:val="0"/>
      <w:marTop w:val="0"/>
      <w:marBottom w:val="0"/>
      <w:divBdr>
        <w:top w:val="none" w:sz="0" w:space="0" w:color="auto"/>
        <w:left w:val="none" w:sz="0" w:space="0" w:color="auto"/>
        <w:bottom w:val="none" w:sz="0" w:space="0" w:color="auto"/>
        <w:right w:val="none" w:sz="0" w:space="0" w:color="auto"/>
      </w:divBdr>
      <w:divsChild>
        <w:div w:id="715590851">
          <w:marLeft w:val="0"/>
          <w:marRight w:val="0"/>
          <w:marTop w:val="0"/>
          <w:marBottom w:val="0"/>
          <w:divBdr>
            <w:top w:val="none" w:sz="0" w:space="0" w:color="auto"/>
            <w:left w:val="none" w:sz="0" w:space="0" w:color="auto"/>
            <w:bottom w:val="none" w:sz="0" w:space="0" w:color="auto"/>
            <w:right w:val="none" w:sz="0" w:space="0" w:color="auto"/>
          </w:divBdr>
          <w:divsChild>
            <w:div w:id="1468357219">
              <w:marLeft w:val="0"/>
              <w:marRight w:val="0"/>
              <w:marTop w:val="0"/>
              <w:marBottom w:val="0"/>
              <w:divBdr>
                <w:top w:val="none" w:sz="0" w:space="0" w:color="auto"/>
                <w:left w:val="none" w:sz="0" w:space="0" w:color="auto"/>
                <w:bottom w:val="none" w:sz="0" w:space="0" w:color="auto"/>
                <w:right w:val="none" w:sz="0" w:space="0" w:color="auto"/>
              </w:divBdr>
              <w:divsChild>
                <w:div w:id="6277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4591">
          <w:marLeft w:val="0"/>
          <w:marRight w:val="0"/>
          <w:marTop w:val="0"/>
          <w:marBottom w:val="0"/>
          <w:divBdr>
            <w:top w:val="none" w:sz="0" w:space="0" w:color="auto"/>
            <w:left w:val="none" w:sz="0" w:space="0" w:color="auto"/>
            <w:bottom w:val="none" w:sz="0" w:space="0" w:color="auto"/>
            <w:right w:val="none" w:sz="0" w:space="0" w:color="auto"/>
          </w:divBdr>
          <w:divsChild>
            <w:div w:id="15454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5488">
      <w:bodyDiv w:val="1"/>
      <w:marLeft w:val="0"/>
      <w:marRight w:val="0"/>
      <w:marTop w:val="0"/>
      <w:marBottom w:val="0"/>
      <w:divBdr>
        <w:top w:val="none" w:sz="0" w:space="0" w:color="auto"/>
        <w:left w:val="none" w:sz="0" w:space="0" w:color="auto"/>
        <w:bottom w:val="none" w:sz="0" w:space="0" w:color="auto"/>
        <w:right w:val="none" w:sz="0" w:space="0" w:color="auto"/>
      </w:divBdr>
      <w:divsChild>
        <w:div w:id="891765939">
          <w:marLeft w:val="0"/>
          <w:marRight w:val="0"/>
          <w:marTop w:val="0"/>
          <w:marBottom w:val="0"/>
          <w:divBdr>
            <w:top w:val="none" w:sz="0" w:space="0" w:color="auto"/>
            <w:left w:val="none" w:sz="0" w:space="0" w:color="auto"/>
            <w:bottom w:val="none" w:sz="0" w:space="0" w:color="auto"/>
            <w:right w:val="none" w:sz="0" w:space="0" w:color="auto"/>
          </w:divBdr>
          <w:divsChild>
            <w:div w:id="1305351377">
              <w:marLeft w:val="0"/>
              <w:marRight w:val="0"/>
              <w:marTop w:val="0"/>
              <w:marBottom w:val="0"/>
              <w:divBdr>
                <w:top w:val="none" w:sz="0" w:space="0" w:color="auto"/>
                <w:left w:val="none" w:sz="0" w:space="0" w:color="auto"/>
                <w:bottom w:val="none" w:sz="0" w:space="0" w:color="auto"/>
                <w:right w:val="none" w:sz="0" w:space="0" w:color="auto"/>
              </w:divBdr>
              <w:divsChild>
                <w:div w:id="5258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340">
          <w:marLeft w:val="0"/>
          <w:marRight w:val="0"/>
          <w:marTop w:val="0"/>
          <w:marBottom w:val="0"/>
          <w:divBdr>
            <w:top w:val="none" w:sz="0" w:space="0" w:color="auto"/>
            <w:left w:val="none" w:sz="0" w:space="0" w:color="auto"/>
            <w:bottom w:val="none" w:sz="0" w:space="0" w:color="auto"/>
            <w:right w:val="none" w:sz="0" w:space="0" w:color="auto"/>
          </w:divBdr>
          <w:divsChild>
            <w:div w:id="1011570134">
              <w:marLeft w:val="0"/>
              <w:marRight w:val="0"/>
              <w:marTop w:val="0"/>
              <w:marBottom w:val="0"/>
              <w:divBdr>
                <w:top w:val="none" w:sz="0" w:space="0" w:color="auto"/>
                <w:left w:val="none" w:sz="0" w:space="0" w:color="auto"/>
                <w:bottom w:val="none" w:sz="0" w:space="0" w:color="auto"/>
                <w:right w:val="none" w:sz="0" w:space="0" w:color="auto"/>
              </w:divBdr>
              <w:divsChild>
                <w:div w:id="8339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507">
          <w:marLeft w:val="0"/>
          <w:marRight w:val="0"/>
          <w:marTop w:val="0"/>
          <w:marBottom w:val="0"/>
          <w:divBdr>
            <w:top w:val="none" w:sz="0" w:space="0" w:color="auto"/>
            <w:left w:val="none" w:sz="0" w:space="0" w:color="auto"/>
            <w:bottom w:val="none" w:sz="0" w:space="0" w:color="auto"/>
            <w:right w:val="none" w:sz="0" w:space="0" w:color="auto"/>
          </w:divBdr>
          <w:divsChild>
            <w:div w:id="671688780">
              <w:marLeft w:val="0"/>
              <w:marRight w:val="0"/>
              <w:marTop w:val="0"/>
              <w:marBottom w:val="0"/>
              <w:divBdr>
                <w:top w:val="none" w:sz="0" w:space="0" w:color="auto"/>
                <w:left w:val="none" w:sz="0" w:space="0" w:color="auto"/>
                <w:bottom w:val="none" w:sz="0" w:space="0" w:color="auto"/>
                <w:right w:val="none" w:sz="0" w:space="0" w:color="auto"/>
              </w:divBdr>
              <w:divsChild>
                <w:div w:id="6089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9.png"/><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VIN\AppData\Roaming\Microsoft\Templates\Report%20.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854939-9B03-4614-8391-A2DCBFB80997}"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BFEA78A5-5C70-4C58-8F87-ED767967EC2D}">
      <dgm:prSet phldrT="[Text]"/>
      <dgm:spPr/>
      <dgm:t>
        <a:bodyPr/>
        <a:lstStyle/>
        <a:p>
          <a:pPr algn="ctr">
            <a:buNone/>
          </a:pPr>
          <a:r>
            <a:rPr lang="en-US" dirty="0"/>
            <a:t>Collect incident of Baltimore</a:t>
          </a:r>
          <a:endParaRPr lang="en-US"/>
        </a:p>
      </dgm:t>
    </dgm:pt>
    <dgm:pt modelId="{BFA60BDE-B8C0-43EE-982C-C6466A3A7FF3}" type="parTrans" cxnId="{1D3941A5-F748-4C3B-A210-C16BCB44EA86}">
      <dgm:prSet/>
      <dgm:spPr/>
      <dgm:t>
        <a:bodyPr/>
        <a:lstStyle/>
        <a:p>
          <a:pPr algn="ctr"/>
          <a:endParaRPr lang="en-US"/>
        </a:p>
      </dgm:t>
    </dgm:pt>
    <dgm:pt modelId="{05D6F8EA-7356-41E5-938A-BBC742DEA1D3}" type="sibTrans" cxnId="{1D3941A5-F748-4C3B-A210-C16BCB44EA86}">
      <dgm:prSet/>
      <dgm:spPr/>
      <dgm:t>
        <a:bodyPr/>
        <a:lstStyle/>
        <a:p>
          <a:pPr algn="ctr"/>
          <a:endParaRPr lang="en-US"/>
        </a:p>
      </dgm:t>
    </dgm:pt>
    <dgm:pt modelId="{138CF9E3-13E8-4E72-AB19-43414F3D4590}">
      <dgm:prSet phldrT="[Text]"/>
      <dgm:spPr/>
      <dgm:t>
        <a:bodyPr/>
        <a:lstStyle/>
        <a:p>
          <a:pPr algn="ctr">
            <a:buNone/>
          </a:pPr>
          <a:r>
            <a:rPr lang="en-US" dirty="0"/>
            <a:t>Identify in which neighborhood the incident occurred</a:t>
          </a:r>
          <a:endParaRPr lang="en-US"/>
        </a:p>
      </dgm:t>
    </dgm:pt>
    <dgm:pt modelId="{5EE4DAAD-A52D-4B7C-98E1-54FDE847BAD3}" type="parTrans" cxnId="{0CE34CEB-766A-4298-9F45-1ED92F819D06}">
      <dgm:prSet/>
      <dgm:spPr/>
      <dgm:t>
        <a:bodyPr/>
        <a:lstStyle/>
        <a:p>
          <a:pPr algn="ctr"/>
          <a:endParaRPr lang="en-US"/>
        </a:p>
      </dgm:t>
    </dgm:pt>
    <dgm:pt modelId="{072ED5C7-8D6D-4633-AAAE-BF620727E9FB}" type="sibTrans" cxnId="{0CE34CEB-766A-4298-9F45-1ED92F819D06}">
      <dgm:prSet/>
      <dgm:spPr/>
      <dgm:t>
        <a:bodyPr/>
        <a:lstStyle/>
        <a:p>
          <a:pPr algn="ctr"/>
          <a:endParaRPr lang="en-US"/>
        </a:p>
      </dgm:t>
    </dgm:pt>
    <dgm:pt modelId="{608FB0B6-1D33-428D-8016-992CCED290A5}">
      <dgm:prSet phldrT="[Text]"/>
      <dgm:spPr/>
      <dgm:t>
        <a:bodyPr/>
        <a:lstStyle/>
        <a:p>
          <a:pPr algn="ctr">
            <a:buNone/>
          </a:pPr>
          <a:r>
            <a:rPr lang="en-US" dirty="0"/>
            <a:t>Group incidents by neighborhood</a:t>
          </a:r>
          <a:endParaRPr lang="en-US"/>
        </a:p>
      </dgm:t>
    </dgm:pt>
    <dgm:pt modelId="{BA2756D7-129C-4FBB-9321-68AF4E59891A}" type="parTrans" cxnId="{58DBC8DE-BB0B-4F4E-B4F5-F6FB0399E095}">
      <dgm:prSet/>
      <dgm:spPr/>
      <dgm:t>
        <a:bodyPr/>
        <a:lstStyle/>
        <a:p>
          <a:pPr algn="ctr"/>
          <a:endParaRPr lang="en-US"/>
        </a:p>
      </dgm:t>
    </dgm:pt>
    <dgm:pt modelId="{69413FC2-A3C9-4D7E-BFD6-78CAE494B0E7}" type="sibTrans" cxnId="{58DBC8DE-BB0B-4F4E-B4F5-F6FB0399E095}">
      <dgm:prSet/>
      <dgm:spPr/>
      <dgm:t>
        <a:bodyPr/>
        <a:lstStyle/>
        <a:p>
          <a:pPr algn="ctr"/>
          <a:endParaRPr lang="en-US"/>
        </a:p>
      </dgm:t>
    </dgm:pt>
    <dgm:pt modelId="{83947CE9-6AD4-4428-84DF-D31022516257}">
      <dgm:prSet phldrT="[Text]"/>
      <dgm:spPr/>
      <dgm:t>
        <a:bodyPr/>
        <a:lstStyle/>
        <a:p>
          <a:pPr algn="ctr">
            <a:buNone/>
          </a:pPr>
          <a:r>
            <a:rPr lang="en-US" dirty="0"/>
            <a:t>Graph the map with information</a:t>
          </a:r>
          <a:endParaRPr lang="en-US"/>
        </a:p>
      </dgm:t>
    </dgm:pt>
    <dgm:pt modelId="{67FDD4B6-DC72-481D-B5D9-483BDC90C8C9}" type="parTrans" cxnId="{1DF5D4EA-D18C-4635-B744-34A164C68011}">
      <dgm:prSet/>
      <dgm:spPr/>
      <dgm:t>
        <a:bodyPr/>
        <a:lstStyle/>
        <a:p>
          <a:pPr algn="ctr"/>
          <a:endParaRPr lang="en-US"/>
        </a:p>
      </dgm:t>
    </dgm:pt>
    <dgm:pt modelId="{DB5623E9-5A6B-4104-8730-EA1804B09550}" type="sibTrans" cxnId="{1DF5D4EA-D18C-4635-B744-34A164C68011}">
      <dgm:prSet/>
      <dgm:spPr/>
      <dgm:t>
        <a:bodyPr/>
        <a:lstStyle/>
        <a:p>
          <a:pPr algn="ctr"/>
          <a:endParaRPr lang="en-US"/>
        </a:p>
      </dgm:t>
    </dgm:pt>
    <dgm:pt modelId="{04FEC8F4-3989-4161-B650-EADEEC783A89}" type="pres">
      <dgm:prSet presAssocID="{53854939-9B03-4614-8391-A2DCBFB80997}" presName="cycle" presStyleCnt="0">
        <dgm:presLayoutVars>
          <dgm:dir/>
          <dgm:resizeHandles val="exact"/>
        </dgm:presLayoutVars>
      </dgm:prSet>
      <dgm:spPr/>
    </dgm:pt>
    <dgm:pt modelId="{0D029257-7627-49C7-B335-EB844FD53E2E}" type="pres">
      <dgm:prSet presAssocID="{BFEA78A5-5C70-4C58-8F87-ED767967EC2D}" presName="node" presStyleLbl="node1" presStyleIdx="0" presStyleCnt="4">
        <dgm:presLayoutVars>
          <dgm:bulletEnabled val="1"/>
        </dgm:presLayoutVars>
      </dgm:prSet>
      <dgm:spPr/>
    </dgm:pt>
    <dgm:pt modelId="{67F393DD-F9F3-4028-B36B-2E3178238353}" type="pres">
      <dgm:prSet presAssocID="{05D6F8EA-7356-41E5-938A-BBC742DEA1D3}" presName="sibTrans" presStyleLbl="sibTrans2D1" presStyleIdx="0" presStyleCnt="4"/>
      <dgm:spPr/>
    </dgm:pt>
    <dgm:pt modelId="{A11C82C9-F3CA-422E-98DE-9F64CF054864}" type="pres">
      <dgm:prSet presAssocID="{05D6F8EA-7356-41E5-938A-BBC742DEA1D3}" presName="connectorText" presStyleLbl="sibTrans2D1" presStyleIdx="0" presStyleCnt="4"/>
      <dgm:spPr/>
    </dgm:pt>
    <dgm:pt modelId="{135C965C-AC54-453A-9FCE-40F4882F691F}" type="pres">
      <dgm:prSet presAssocID="{138CF9E3-13E8-4E72-AB19-43414F3D4590}" presName="node" presStyleLbl="node1" presStyleIdx="1" presStyleCnt="4">
        <dgm:presLayoutVars>
          <dgm:bulletEnabled val="1"/>
        </dgm:presLayoutVars>
      </dgm:prSet>
      <dgm:spPr/>
    </dgm:pt>
    <dgm:pt modelId="{D3FD3F43-E72A-486C-9BF3-D19A2FB0836D}" type="pres">
      <dgm:prSet presAssocID="{072ED5C7-8D6D-4633-AAAE-BF620727E9FB}" presName="sibTrans" presStyleLbl="sibTrans2D1" presStyleIdx="1" presStyleCnt="4"/>
      <dgm:spPr/>
    </dgm:pt>
    <dgm:pt modelId="{896A6CB6-A12E-4871-BD49-D10A59187B37}" type="pres">
      <dgm:prSet presAssocID="{072ED5C7-8D6D-4633-AAAE-BF620727E9FB}" presName="connectorText" presStyleLbl="sibTrans2D1" presStyleIdx="1" presStyleCnt="4"/>
      <dgm:spPr/>
    </dgm:pt>
    <dgm:pt modelId="{D7E4F91D-09E2-4B8B-838E-BEE89FCAA486}" type="pres">
      <dgm:prSet presAssocID="{608FB0B6-1D33-428D-8016-992CCED290A5}" presName="node" presStyleLbl="node1" presStyleIdx="2" presStyleCnt="4">
        <dgm:presLayoutVars>
          <dgm:bulletEnabled val="1"/>
        </dgm:presLayoutVars>
      </dgm:prSet>
      <dgm:spPr/>
    </dgm:pt>
    <dgm:pt modelId="{9E5169CD-D07F-49E5-8126-D32ADBCA7E20}" type="pres">
      <dgm:prSet presAssocID="{69413FC2-A3C9-4D7E-BFD6-78CAE494B0E7}" presName="sibTrans" presStyleLbl="sibTrans2D1" presStyleIdx="2" presStyleCnt="4"/>
      <dgm:spPr/>
    </dgm:pt>
    <dgm:pt modelId="{7AE05723-D048-4EB7-94CA-23166A2B663C}" type="pres">
      <dgm:prSet presAssocID="{69413FC2-A3C9-4D7E-BFD6-78CAE494B0E7}" presName="connectorText" presStyleLbl="sibTrans2D1" presStyleIdx="2" presStyleCnt="4"/>
      <dgm:spPr/>
    </dgm:pt>
    <dgm:pt modelId="{3EA39475-07E6-4094-ADBE-EF13454AE8CD}" type="pres">
      <dgm:prSet presAssocID="{83947CE9-6AD4-4428-84DF-D31022516257}" presName="node" presStyleLbl="node1" presStyleIdx="3" presStyleCnt="4">
        <dgm:presLayoutVars>
          <dgm:bulletEnabled val="1"/>
        </dgm:presLayoutVars>
      </dgm:prSet>
      <dgm:spPr/>
    </dgm:pt>
    <dgm:pt modelId="{ED9F9898-8F05-42F7-A1FA-9FCAF149A552}" type="pres">
      <dgm:prSet presAssocID="{DB5623E9-5A6B-4104-8730-EA1804B09550}" presName="sibTrans" presStyleLbl="sibTrans2D1" presStyleIdx="3" presStyleCnt="4"/>
      <dgm:spPr/>
    </dgm:pt>
    <dgm:pt modelId="{D0A409ED-8324-4DB1-8596-1E1EE8A6900A}" type="pres">
      <dgm:prSet presAssocID="{DB5623E9-5A6B-4104-8730-EA1804B09550}" presName="connectorText" presStyleLbl="sibTrans2D1" presStyleIdx="3" presStyleCnt="4"/>
      <dgm:spPr/>
    </dgm:pt>
  </dgm:ptLst>
  <dgm:cxnLst>
    <dgm:cxn modelId="{4C705B2C-4BBE-4DE0-9E22-42D8143A98B5}" type="presOf" srcId="{DB5623E9-5A6B-4104-8730-EA1804B09550}" destId="{ED9F9898-8F05-42F7-A1FA-9FCAF149A552}" srcOrd="0" destOrd="0" presId="urn:microsoft.com/office/officeart/2005/8/layout/cycle2"/>
    <dgm:cxn modelId="{4CAF382E-70E7-4DFC-9515-4D0A7F862784}" type="presOf" srcId="{072ED5C7-8D6D-4633-AAAE-BF620727E9FB}" destId="{896A6CB6-A12E-4871-BD49-D10A59187B37}" srcOrd="1" destOrd="0" presId="urn:microsoft.com/office/officeart/2005/8/layout/cycle2"/>
    <dgm:cxn modelId="{56DA2831-5626-40D9-AC16-834CD0AD0A8F}" type="presOf" srcId="{05D6F8EA-7356-41E5-938A-BBC742DEA1D3}" destId="{A11C82C9-F3CA-422E-98DE-9F64CF054864}" srcOrd="1" destOrd="0" presId="urn:microsoft.com/office/officeart/2005/8/layout/cycle2"/>
    <dgm:cxn modelId="{97384A3D-5B73-4668-8609-BE8DAC8EED38}" type="presOf" srcId="{138CF9E3-13E8-4E72-AB19-43414F3D4590}" destId="{135C965C-AC54-453A-9FCE-40F4882F691F}" srcOrd="0" destOrd="0" presId="urn:microsoft.com/office/officeart/2005/8/layout/cycle2"/>
    <dgm:cxn modelId="{6923D33E-0EEA-495A-AB0C-D621EB77A51E}" type="presOf" srcId="{53854939-9B03-4614-8391-A2DCBFB80997}" destId="{04FEC8F4-3989-4161-B650-EADEEC783A89}" srcOrd="0" destOrd="0" presId="urn:microsoft.com/office/officeart/2005/8/layout/cycle2"/>
    <dgm:cxn modelId="{8E9C5F58-65F8-4F15-817A-8D8B737A8803}" type="presOf" srcId="{608FB0B6-1D33-428D-8016-992CCED290A5}" destId="{D7E4F91D-09E2-4B8B-838E-BEE89FCAA486}" srcOrd="0" destOrd="0" presId="urn:microsoft.com/office/officeart/2005/8/layout/cycle2"/>
    <dgm:cxn modelId="{FDC61E80-5191-4EFE-A25A-9BF1F5BA1BBD}" type="presOf" srcId="{69413FC2-A3C9-4D7E-BFD6-78CAE494B0E7}" destId="{7AE05723-D048-4EB7-94CA-23166A2B663C}" srcOrd="1" destOrd="0" presId="urn:microsoft.com/office/officeart/2005/8/layout/cycle2"/>
    <dgm:cxn modelId="{E4377194-0FC6-4041-940B-9133791DA625}" type="presOf" srcId="{DB5623E9-5A6B-4104-8730-EA1804B09550}" destId="{D0A409ED-8324-4DB1-8596-1E1EE8A6900A}" srcOrd="1" destOrd="0" presId="urn:microsoft.com/office/officeart/2005/8/layout/cycle2"/>
    <dgm:cxn modelId="{1D3941A5-F748-4C3B-A210-C16BCB44EA86}" srcId="{53854939-9B03-4614-8391-A2DCBFB80997}" destId="{BFEA78A5-5C70-4C58-8F87-ED767967EC2D}" srcOrd="0" destOrd="0" parTransId="{BFA60BDE-B8C0-43EE-982C-C6466A3A7FF3}" sibTransId="{05D6F8EA-7356-41E5-938A-BBC742DEA1D3}"/>
    <dgm:cxn modelId="{467CD8A8-B66F-441F-88A3-DA7A6746D0F7}" type="presOf" srcId="{BFEA78A5-5C70-4C58-8F87-ED767967EC2D}" destId="{0D029257-7627-49C7-B335-EB844FD53E2E}" srcOrd="0" destOrd="0" presId="urn:microsoft.com/office/officeart/2005/8/layout/cycle2"/>
    <dgm:cxn modelId="{50FA3EB3-2F69-45AA-81F0-884F58C26B51}" type="presOf" srcId="{05D6F8EA-7356-41E5-938A-BBC742DEA1D3}" destId="{67F393DD-F9F3-4028-B36B-2E3178238353}" srcOrd="0" destOrd="0" presId="urn:microsoft.com/office/officeart/2005/8/layout/cycle2"/>
    <dgm:cxn modelId="{EDC622C8-2330-4BA4-942E-6C5349B50DE2}" type="presOf" srcId="{69413FC2-A3C9-4D7E-BFD6-78CAE494B0E7}" destId="{9E5169CD-D07F-49E5-8126-D32ADBCA7E20}" srcOrd="0" destOrd="0" presId="urn:microsoft.com/office/officeart/2005/8/layout/cycle2"/>
    <dgm:cxn modelId="{4D797BD2-11C2-469F-B1B7-E8AD5321F530}" type="presOf" srcId="{072ED5C7-8D6D-4633-AAAE-BF620727E9FB}" destId="{D3FD3F43-E72A-486C-9BF3-D19A2FB0836D}" srcOrd="0" destOrd="0" presId="urn:microsoft.com/office/officeart/2005/8/layout/cycle2"/>
    <dgm:cxn modelId="{58DBC8DE-BB0B-4F4E-B4F5-F6FB0399E095}" srcId="{53854939-9B03-4614-8391-A2DCBFB80997}" destId="{608FB0B6-1D33-428D-8016-992CCED290A5}" srcOrd="2" destOrd="0" parTransId="{BA2756D7-129C-4FBB-9321-68AF4E59891A}" sibTransId="{69413FC2-A3C9-4D7E-BFD6-78CAE494B0E7}"/>
    <dgm:cxn modelId="{1DF5D4EA-D18C-4635-B744-34A164C68011}" srcId="{53854939-9B03-4614-8391-A2DCBFB80997}" destId="{83947CE9-6AD4-4428-84DF-D31022516257}" srcOrd="3" destOrd="0" parTransId="{67FDD4B6-DC72-481D-B5D9-483BDC90C8C9}" sibTransId="{DB5623E9-5A6B-4104-8730-EA1804B09550}"/>
    <dgm:cxn modelId="{0CE34CEB-766A-4298-9F45-1ED92F819D06}" srcId="{53854939-9B03-4614-8391-A2DCBFB80997}" destId="{138CF9E3-13E8-4E72-AB19-43414F3D4590}" srcOrd="1" destOrd="0" parTransId="{5EE4DAAD-A52D-4B7C-98E1-54FDE847BAD3}" sibTransId="{072ED5C7-8D6D-4633-AAAE-BF620727E9FB}"/>
    <dgm:cxn modelId="{2BBF47F1-4748-46F8-B1B7-64FD53689150}" type="presOf" srcId="{83947CE9-6AD4-4428-84DF-D31022516257}" destId="{3EA39475-07E6-4094-ADBE-EF13454AE8CD}" srcOrd="0" destOrd="0" presId="urn:microsoft.com/office/officeart/2005/8/layout/cycle2"/>
    <dgm:cxn modelId="{48DAC2A0-A353-4BEF-A00B-884C986B9D3C}" type="presParOf" srcId="{04FEC8F4-3989-4161-B650-EADEEC783A89}" destId="{0D029257-7627-49C7-B335-EB844FD53E2E}" srcOrd="0" destOrd="0" presId="urn:microsoft.com/office/officeart/2005/8/layout/cycle2"/>
    <dgm:cxn modelId="{E7AAC6B2-46D5-4BE5-83D7-1DD3A479C0BF}" type="presParOf" srcId="{04FEC8F4-3989-4161-B650-EADEEC783A89}" destId="{67F393DD-F9F3-4028-B36B-2E3178238353}" srcOrd="1" destOrd="0" presId="urn:microsoft.com/office/officeart/2005/8/layout/cycle2"/>
    <dgm:cxn modelId="{304FB9EA-09AA-42A1-9607-0C2C2A997D79}" type="presParOf" srcId="{67F393DD-F9F3-4028-B36B-2E3178238353}" destId="{A11C82C9-F3CA-422E-98DE-9F64CF054864}" srcOrd="0" destOrd="0" presId="urn:microsoft.com/office/officeart/2005/8/layout/cycle2"/>
    <dgm:cxn modelId="{41521120-2818-4BCE-A39D-E096D796971E}" type="presParOf" srcId="{04FEC8F4-3989-4161-B650-EADEEC783A89}" destId="{135C965C-AC54-453A-9FCE-40F4882F691F}" srcOrd="2" destOrd="0" presId="urn:microsoft.com/office/officeart/2005/8/layout/cycle2"/>
    <dgm:cxn modelId="{51CE46F0-A7EC-486F-883A-9B120CF9C1BE}" type="presParOf" srcId="{04FEC8F4-3989-4161-B650-EADEEC783A89}" destId="{D3FD3F43-E72A-486C-9BF3-D19A2FB0836D}" srcOrd="3" destOrd="0" presId="urn:microsoft.com/office/officeart/2005/8/layout/cycle2"/>
    <dgm:cxn modelId="{C71A5D9D-46DF-46D1-BF83-71EA60E01BCC}" type="presParOf" srcId="{D3FD3F43-E72A-486C-9BF3-D19A2FB0836D}" destId="{896A6CB6-A12E-4871-BD49-D10A59187B37}" srcOrd="0" destOrd="0" presId="urn:microsoft.com/office/officeart/2005/8/layout/cycle2"/>
    <dgm:cxn modelId="{BA7336AC-ECE5-40A0-9A86-A81D6A593F21}" type="presParOf" srcId="{04FEC8F4-3989-4161-B650-EADEEC783A89}" destId="{D7E4F91D-09E2-4B8B-838E-BEE89FCAA486}" srcOrd="4" destOrd="0" presId="urn:microsoft.com/office/officeart/2005/8/layout/cycle2"/>
    <dgm:cxn modelId="{7D631651-27F1-43E0-B507-FB3383A76631}" type="presParOf" srcId="{04FEC8F4-3989-4161-B650-EADEEC783A89}" destId="{9E5169CD-D07F-49E5-8126-D32ADBCA7E20}" srcOrd="5" destOrd="0" presId="urn:microsoft.com/office/officeart/2005/8/layout/cycle2"/>
    <dgm:cxn modelId="{14D5F295-4BA5-4227-A2AD-232AFC352F09}" type="presParOf" srcId="{9E5169CD-D07F-49E5-8126-D32ADBCA7E20}" destId="{7AE05723-D048-4EB7-94CA-23166A2B663C}" srcOrd="0" destOrd="0" presId="urn:microsoft.com/office/officeart/2005/8/layout/cycle2"/>
    <dgm:cxn modelId="{37797A03-A837-4236-96E8-9496479B7AA7}" type="presParOf" srcId="{04FEC8F4-3989-4161-B650-EADEEC783A89}" destId="{3EA39475-07E6-4094-ADBE-EF13454AE8CD}" srcOrd="6" destOrd="0" presId="urn:microsoft.com/office/officeart/2005/8/layout/cycle2"/>
    <dgm:cxn modelId="{9C1EFD35-F516-4E0B-A533-3D0E55C9CE66}" type="presParOf" srcId="{04FEC8F4-3989-4161-B650-EADEEC783A89}" destId="{ED9F9898-8F05-42F7-A1FA-9FCAF149A552}" srcOrd="7" destOrd="0" presId="urn:microsoft.com/office/officeart/2005/8/layout/cycle2"/>
    <dgm:cxn modelId="{E375A5DD-8C72-40D7-B6DD-75BD72450A2D}" type="presParOf" srcId="{ED9F9898-8F05-42F7-A1FA-9FCAF149A552}" destId="{D0A409ED-8324-4DB1-8596-1E1EE8A6900A}" srcOrd="0" destOrd="0" presId="urn:microsoft.com/office/officeart/2005/8/layout/cycle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5E0AD1-4D89-479A-AACE-444A2CB5E277}"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17069F3-80F2-4FDA-8B6A-3541A46403B0}">
      <dgm:prSet phldrT="[Text]"/>
      <dgm:spPr/>
      <dgm:t>
        <a:bodyPr/>
        <a:lstStyle/>
        <a:p>
          <a:pPr>
            <a:buFont typeface="Arial" panose="020B0604020202020204" pitchFamily="34" charset="0"/>
            <a:buNone/>
          </a:pPr>
          <a:r>
            <a:rPr lang="en-US" dirty="0"/>
            <a:t>Collect venues of Baltimore</a:t>
          </a:r>
          <a:endParaRPr lang="en-US"/>
        </a:p>
      </dgm:t>
    </dgm:pt>
    <dgm:pt modelId="{89C04B6A-18D3-42C3-A226-4677F663D4CE}" type="parTrans" cxnId="{B94D4EF4-38AE-4311-A551-B7F0C2FFADDE}">
      <dgm:prSet/>
      <dgm:spPr/>
      <dgm:t>
        <a:bodyPr/>
        <a:lstStyle/>
        <a:p>
          <a:endParaRPr lang="en-US"/>
        </a:p>
      </dgm:t>
    </dgm:pt>
    <dgm:pt modelId="{D6715BF8-73CA-4EDB-912D-46E3A47C018B}" type="sibTrans" cxnId="{B94D4EF4-38AE-4311-A551-B7F0C2FFADDE}">
      <dgm:prSet/>
      <dgm:spPr/>
      <dgm:t>
        <a:bodyPr/>
        <a:lstStyle/>
        <a:p>
          <a:endParaRPr lang="en-US"/>
        </a:p>
      </dgm:t>
    </dgm:pt>
    <dgm:pt modelId="{971634E0-A01B-4582-B2B2-050BA7D050BF}">
      <dgm:prSet phldrT="[Text]"/>
      <dgm:spPr/>
      <dgm:t>
        <a:bodyPr/>
        <a:lstStyle/>
        <a:p>
          <a:pPr>
            <a:buNone/>
          </a:pPr>
          <a:r>
            <a:rPr lang="en-US" dirty="0"/>
            <a:t> Filter information only from restaurants</a:t>
          </a:r>
          <a:endParaRPr lang="en-US"/>
        </a:p>
      </dgm:t>
    </dgm:pt>
    <dgm:pt modelId="{E7F31EC6-F22A-4DDE-B00A-887D8D94C409}" type="parTrans" cxnId="{03893FA8-87EB-48CD-9257-8032C168F8A5}">
      <dgm:prSet/>
      <dgm:spPr/>
      <dgm:t>
        <a:bodyPr/>
        <a:lstStyle/>
        <a:p>
          <a:endParaRPr lang="en-US"/>
        </a:p>
      </dgm:t>
    </dgm:pt>
    <dgm:pt modelId="{9B7B9D1D-8E30-4087-BC37-A5D8B19CD77E}" type="sibTrans" cxnId="{03893FA8-87EB-48CD-9257-8032C168F8A5}">
      <dgm:prSet/>
      <dgm:spPr/>
      <dgm:t>
        <a:bodyPr/>
        <a:lstStyle/>
        <a:p>
          <a:endParaRPr lang="en-US"/>
        </a:p>
      </dgm:t>
    </dgm:pt>
    <dgm:pt modelId="{348CFF73-A82F-4E74-93B7-F341B1AFC5DF}">
      <dgm:prSet phldrT="[Text]"/>
      <dgm:spPr/>
      <dgm:t>
        <a:bodyPr/>
        <a:lstStyle/>
        <a:p>
          <a:r>
            <a:rPr lang="en-US" dirty="0"/>
            <a:t>Get restaurant frequencies by neighborhood</a:t>
          </a:r>
          <a:endParaRPr lang="en-US"/>
        </a:p>
      </dgm:t>
    </dgm:pt>
    <dgm:pt modelId="{EFBE89B7-90BB-4841-A409-0501B33F4CE3}" type="parTrans" cxnId="{E5BC873A-B98A-4B72-B070-3265F9DE56FC}">
      <dgm:prSet/>
      <dgm:spPr/>
      <dgm:t>
        <a:bodyPr/>
        <a:lstStyle/>
        <a:p>
          <a:endParaRPr lang="en-US"/>
        </a:p>
      </dgm:t>
    </dgm:pt>
    <dgm:pt modelId="{084BC622-1103-414E-B7F3-420ACCA4CD4F}" type="sibTrans" cxnId="{E5BC873A-B98A-4B72-B070-3265F9DE56FC}">
      <dgm:prSet/>
      <dgm:spPr/>
      <dgm:t>
        <a:bodyPr/>
        <a:lstStyle/>
        <a:p>
          <a:endParaRPr lang="en-US"/>
        </a:p>
      </dgm:t>
    </dgm:pt>
    <dgm:pt modelId="{BC306AD2-347C-4C23-870E-F9083ECC8B24}">
      <dgm:prSet phldrT="[Text]"/>
      <dgm:spPr/>
      <dgm:t>
        <a:bodyPr/>
        <a:lstStyle/>
        <a:p>
          <a:pPr>
            <a:buNone/>
          </a:pPr>
          <a:r>
            <a:rPr lang="en-US" dirty="0"/>
            <a:t>Create the cluster algorithm</a:t>
          </a:r>
          <a:endParaRPr lang="en-US"/>
        </a:p>
      </dgm:t>
    </dgm:pt>
    <dgm:pt modelId="{CA2B779D-5D08-4BB3-BA71-600D4259FEF5}" type="parTrans" cxnId="{314C9207-8B36-4745-B12A-C9BCE1F43D47}">
      <dgm:prSet/>
      <dgm:spPr/>
      <dgm:t>
        <a:bodyPr/>
        <a:lstStyle/>
        <a:p>
          <a:endParaRPr lang="en-US"/>
        </a:p>
      </dgm:t>
    </dgm:pt>
    <dgm:pt modelId="{6C00DB11-4689-41E1-8311-56C6A4F6C89F}" type="sibTrans" cxnId="{314C9207-8B36-4745-B12A-C9BCE1F43D47}">
      <dgm:prSet/>
      <dgm:spPr/>
      <dgm:t>
        <a:bodyPr/>
        <a:lstStyle/>
        <a:p>
          <a:endParaRPr lang="en-US"/>
        </a:p>
      </dgm:t>
    </dgm:pt>
    <dgm:pt modelId="{742471EC-B5E2-4978-BA89-86299DAD1345}" type="pres">
      <dgm:prSet presAssocID="{A55E0AD1-4D89-479A-AACE-444A2CB5E277}" presName="cycle" presStyleCnt="0">
        <dgm:presLayoutVars>
          <dgm:dir/>
          <dgm:resizeHandles val="exact"/>
        </dgm:presLayoutVars>
      </dgm:prSet>
      <dgm:spPr/>
    </dgm:pt>
    <dgm:pt modelId="{DFF0FE22-33E8-4937-A78C-2BE167D4FFB9}" type="pres">
      <dgm:prSet presAssocID="{A17069F3-80F2-4FDA-8B6A-3541A46403B0}" presName="node" presStyleLbl="node1" presStyleIdx="0" presStyleCnt="4">
        <dgm:presLayoutVars>
          <dgm:bulletEnabled val="1"/>
        </dgm:presLayoutVars>
      </dgm:prSet>
      <dgm:spPr/>
    </dgm:pt>
    <dgm:pt modelId="{D02250AE-EDB6-480C-A2A9-783DAB1A2E13}" type="pres">
      <dgm:prSet presAssocID="{D6715BF8-73CA-4EDB-912D-46E3A47C018B}" presName="sibTrans" presStyleLbl="sibTrans2D1" presStyleIdx="0" presStyleCnt="4"/>
      <dgm:spPr/>
    </dgm:pt>
    <dgm:pt modelId="{1FEC3BAF-01CC-43A7-B7C3-F79B20492B14}" type="pres">
      <dgm:prSet presAssocID="{D6715BF8-73CA-4EDB-912D-46E3A47C018B}" presName="connectorText" presStyleLbl="sibTrans2D1" presStyleIdx="0" presStyleCnt="4"/>
      <dgm:spPr/>
    </dgm:pt>
    <dgm:pt modelId="{F8516EC8-ED61-452C-A877-3ACFFD91242B}" type="pres">
      <dgm:prSet presAssocID="{971634E0-A01B-4582-B2B2-050BA7D050BF}" presName="node" presStyleLbl="node1" presStyleIdx="1" presStyleCnt="4">
        <dgm:presLayoutVars>
          <dgm:bulletEnabled val="1"/>
        </dgm:presLayoutVars>
      </dgm:prSet>
      <dgm:spPr/>
    </dgm:pt>
    <dgm:pt modelId="{9429D244-4368-45A1-A110-D2AA14C5F1F6}" type="pres">
      <dgm:prSet presAssocID="{9B7B9D1D-8E30-4087-BC37-A5D8B19CD77E}" presName="sibTrans" presStyleLbl="sibTrans2D1" presStyleIdx="1" presStyleCnt="4"/>
      <dgm:spPr/>
    </dgm:pt>
    <dgm:pt modelId="{E662E9D4-CB4C-48E9-8B80-9C4D3589E7ED}" type="pres">
      <dgm:prSet presAssocID="{9B7B9D1D-8E30-4087-BC37-A5D8B19CD77E}" presName="connectorText" presStyleLbl="sibTrans2D1" presStyleIdx="1" presStyleCnt="4"/>
      <dgm:spPr/>
    </dgm:pt>
    <dgm:pt modelId="{08298E49-E8CE-46B1-8299-4F472BBFE6DE}" type="pres">
      <dgm:prSet presAssocID="{348CFF73-A82F-4E74-93B7-F341B1AFC5DF}" presName="node" presStyleLbl="node1" presStyleIdx="2" presStyleCnt="4">
        <dgm:presLayoutVars>
          <dgm:bulletEnabled val="1"/>
        </dgm:presLayoutVars>
      </dgm:prSet>
      <dgm:spPr/>
    </dgm:pt>
    <dgm:pt modelId="{1FF43491-7266-4528-B3D5-17C667D9136D}" type="pres">
      <dgm:prSet presAssocID="{084BC622-1103-414E-B7F3-420ACCA4CD4F}" presName="sibTrans" presStyleLbl="sibTrans2D1" presStyleIdx="2" presStyleCnt="4"/>
      <dgm:spPr/>
    </dgm:pt>
    <dgm:pt modelId="{74AF23E9-B4F6-4EB7-92D4-91A220CD0301}" type="pres">
      <dgm:prSet presAssocID="{084BC622-1103-414E-B7F3-420ACCA4CD4F}" presName="connectorText" presStyleLbl="sibTrans2D1" presStyleIdx="2" presStyleCnt="4"/>
      <dgm:spPr/>
    </dgm:pt>
    <dgm:pt modelId="{7B5C3CDE-60AE-476F-AB5C-CF02EC806973}" type="pres">
      <dgm:prSet presAssocID="{BC306AD2-347C-4C23-870E-F9083ECC8B24}" presName="node" presStyleLbl="node1" presStyleIdx="3" presStyleCnt="4">
        <dgm:presLayoutVars>
          <dgm:bulletEnabled val="1"/>
        </dgm:presLayoutVars>
      </dgm:prSet>
      <dgm:spPr/>
    </dgm:pt>
    <dgm:pt modelId="{55BA84B4-375A-422C-8A94-2ADF87E98110}" type="pres">
      <dgm:prSet presAssocID="{6C00DB11-4689-41E1-8311-56C6A4F6C89F}" presName="sibTrans" presStyleLbl="sibTrans2D1" presStyleIdx="3" presStyleCnt="4"/>
      <dgm:spPr/>
    </dgm:pt>
    <dgm:pt modelId="{02447C7F-2C03-49C4-ACAD-A2BB31ABAAF3}" type="pres">
      <dgm:prSet presAssocID="{6C00DB11-4689-41E1-8311-56C6A4F6C89F}" presName="connectorText" presStyleLbl="sibTrans2D1" presStyleIdx="3" presStyleCnt="4"/>
      <dgm:spPr/>
    </dgm:pt>
  </dgm:ptLst>
  <dgm:cxnLst>
    <dgm:cxn modelId="{314C9207-8B36-4745-B12A-C9BCE1F43D47}" srcId="{A55E0AD1-4D89-479A-AACE-444A2CB5E277}" destId="{BC306AD2-347C-4C23-870E-F9083ECC8B24}" srcOrd="3" destOrd="0" parTransId="{CA2B779D-5D08-4BB3-BA71-600D4259FEF5}" sibTransId="{6C00DB11-4689-41E1-8311-56C6A4F6C89F}"/>
    <dgm:cxn modelId="{A74CF919-3D36-415B-9295-03085561D4A8}" type="presOf" srcId="{A17069F3-80F2-4FDA-8B6A-3541A46403B0}" destId="{DFF0FE22-33E8-4937-A78C-2BE167D4FFB9}" srcOrd="0" destOrd="0" presId="urn:microsoft.com/office/officeart/2005/8/layout/cycle2"/>
    <dgm:cxn modelId="{028BDA24-1F17-494F-81AD-DAEB7153108E}" type="presOf" srcId="{348CFF73-A82F-4E74-93B7-F341B1AFC5DF}" destId="{08298E49-E8CE-46B1-8299-4F472BBFE6DE}" srcOrd="0" destOrd="0" presId="urn:microsoft.com/office/officeart/2005/8/layout/cycle2"/>
    <dgm:cxn modelId="{D0C3A035-EA7F-41E4-8ED6-26B34B893ED5}" type="presOf" srcId="{A55E0AD1-4D89-479A-AACE-444A2CB5E277}" destId="{742471EC-B5E2-4978-BA89-86299DAD1345}" srcOrd="0" destOrd="0" presId="urn:microsoft.com/office/officeart/2005/8/layout/cycle2"/>
    <dgm:cxn modelId="{E5BC873A-B98A-4B72-B070-3265F9DE56FC}" srcId="{A55E0AD1-4D89-479A-AACE-444A2CB5E277}" destId="{348CFF73-A82F-4E74-93B7-F341B1AFC5DF}" srcOrd="2" destOrd="0" parTransId="{EFBE89B7-90BB-4841-A409-0501B33F4CE3}" sibTransId="{084BC622-1103-414E-B7F3-420ACCA4CD4F}"/>
    <dgm:cxn modelId="{E66FB543-DCFA-4C71-A347-7305F3C5FD75}" type="presOf" srcId="{084BC622-1103-414E-B7F3-420ACCA4CD4F}" destId="{1FF43491-7266-4528-B3D5-17C667D9136D}" srcOrd="0" destOrd="0" presId="urn:microsoft.com/office/officeart/2005/8/layout/cycle2"/>
    <dgm:cxn modelId="{B1926747-064D-4097-A600-0475D45A3D50}" type="presOf" srcId="{9B7B9D1D-8E30-4087-BC37-A5D8B19CD77E}" destId="{E662E9D4-CB4C-48E9-8B80-9C4D3589E7ED}" srcOrd="1" destOrd="0" presId="urn:microsoft.com/office/officeart/2005/8/layout/cycle2"/>
    <dgm:cxn modelId="{A28CA350-169E-42B2-9B18-E35620A4455B}" type="presOf" srcId="{D6715BF8-73CA-4EDB-912D-46E3A47C018B}" destId="{D02250AE-EDB6-480C-A2A9-783DAB1A2E13}" srcOrd="0" destOrd="0" presId="urn:microsoft.com/office/officeart/2005/8/layout/cycle2"/>
    <dgm:cxn modelId="{907CDE50-97F3-46B0-BE10-5E78CA95103F}" type="presOf" srcId="{084BC622-1103-414E-B7F3-420ACCA4CD4F}" destId="{74AF23E9-B4F6-4EB7-92D4-91A220CD0301}" srcOrd="1" destOrd="0" presId="urn:microsoft.com/office/officeart/2005/8/layout/cycle2"/>
    <dgm:cxn modelId="{D6DE2A74-3DE4-4342-AD39-744CD807429D}" type="presOf" srcId="{BC306AD2-347C-4C23-870E-F9083ECC8B24}" destId="{7B5C3CDE-60AE-476F-AB5C-CF02EC806973}" srcOrd="0" destOrd="0" presId="urn:microsoft.com/office/officeart/2005/8/layout/cycle2"/>
    <dgm:cxn modelId="{16D0CA8B-3D20-4F12-B55E-3EE36817BF31}" type="presOf" srcId="{6C00DB11-4689-41E1-8311-56C6A4F6C89F}" destId="{02447C7F-2C03-49C4-ACAD-A2BB31ABAAF3}" srcOrd="1" destOrd="0" presId="urn:microsoft.com/office/officeart/2005/8/layout/cycle2"/>
    <dgm:cxn modelId="{03893FA8-87EB-48CD-9257-8032C168F8A5}" srcId="{A55E0AD1-4D89-479A-AACE-444A2CB5E277}" destId="{971634E0-A01B-4582-B2B2-050BA7D050BF}" srcOrd="1" destOrd="0" parTransId="{E7F31EC6-F22A-4DDE-B00A-887D8D94C409}" sibTransId="{9B7B9D1D-8E30-4087-BC37-A5D8B19CD77E}"/>
    <dgm:cxn modelId="{D2C715C7-70F2-4417-91A7-A432EB7A614D}" type="presOf" srcId="{D6715BF8-73CA-4EDB-912D-46E3A47C018B}" destId="{1FEC3BAF-01CC-43A7-B7C3-F79B20492B14}" srcOrd="1" destOrd="0" presId="urn:microsoft.com/office/officeart/2005/8/layout/cycle2"/>
    <dgm:cxn modelId="{946FA7E0-82DC-4DCC-88B9-102D012AEC59}" type="presOf" srcId="{971634E0-A01B-4582-B2B2-050BA7D050BF}" destId="{F8516EC8-ED61-452C-A877-3ACFFD91242B}" srcOrd="0" destOrd="0" presId="urn:microsoft.com/office/officeart/2005/8/layout/cycle2"/>
    <dgm:cxn modelId="{775B7AE3-243C-47AB-B559-97E26577B7D9}" type="presOf" srcId="{6C00DB11-4689-41E1-8311-56C6A4F6C89F}" destId="{55BA84B4-375A-422C-8A94-2ADF87E98110}" srcOrd="0" destOrd="0" presId="urn:microsoft.com/office/officeart/2005/8/layout/cycle2"/>
    <dgm:cxn modelId="{DBCBBCE7-4D2D-4018-8BC3-66226339AAB6}" type="presOf" srcId="{9B7B9D1D-8E30-4087-BC37-A5D8B19CD77E}" destId="{9429D244-4368-45A1-A110-D2AA14C5F1F6}" srcOrd="0" destOrd="0" presId="urn:microsoft.com/office/officeart/2005/8/layout/cycle2"/>
    <dgm:cxn modelId="{B94D4EF4-38AE-4311-A551-B7F0C2FFADDE}" srcId="{A55E0AD1-4D89-479A-AACE-444A2CB5E277}" destId="{A17069F3-80F2-4FDA-8B6A-3541A46403B0}" srcOrd="0" destOrd="0" parTransId="{89C04B6A-18D3-42C3-A226-4677F663D4CE}" sibTransId="{D6715BF8-73CA-4EDB-912D-46E3A47C018B}"/>
    <dgm:cxn modelId="{F1AB6F6A-608E-489D-9442-3AD9E75D8FFA}" type="presParOf" srcId="{742471EC-B5E2-4978-BA89-86299DAD1345}" destId="{DFF0FE22-33E8-4937-A78C-2BE167D4FFB9}" srcOrd="0" destOrd="0" presId="urn:microsoft.com/office/officeart/2005/8/layout/cycle2"/>
    <dgm:cxn modelId="{7A3EAB6A-3810-40B2-BA86-DA8573AB251A}" type="presParOf" srcId="{742471EC-B5E2-4978-BA89-86299DAD1345}" destId="{D02250AE-EDB6-480C-A2A9-783DAB1A2E13}" srcOrd="1" destOrd="0" presId="urn:microsoft.com/office/officeart/2005/8/layout/cycle2"/>
    <dgm:cxn modelId="{2CCFB2AE-1A1E-488F-8077-504A349447EA}" type="presParOf" srcId="{D02250AE-EDB6-480C-A2A9-783DAB1A2E13}" destId="{1FEC3BAF-01CC-43A7-B7C3-F79B20492B14}" srcOrd="0" destOrd="0" presId="urn:microsoft.com/office/officeart/2005/8/layout/cycle2"/>
    <dgm:cxn modelId="{5F6FED9A-965B-493B-B839-1F0E00278CA3}" type="presParOf" srcId="{742471EC-B5E2-4978-BA89-86299DAD1345}" destId="{F8516EC8-ED61-452C-A877-3ACFFD91242B}" srcOrd="2" destOrd="0" presId="urn:microsoft.com/office/officeart/2005/8/layout/cycle2"/>
    <dgm:cxn modelId="{8FE6F439-E8C9-49B3-9CE8-5B7D3F0E0712}" type="presParOf" srcId="{742471EC-B5E2-4978-BA89-86299DAD1345}" destId="{9429D244-4368-45A1-A110-D2AA14C5F1F6}" srcOrd="3" destOrd="0" presId="urn:microsoft.com/office/officeart/2005/8/layout/cycle2"/>
    <dgm:cxn modelId="{151F5F8B-ADB5-4327-85DE-CEB8AC45A147}" type="presParOf" srcId="{9429D244-4368-45A1-A110-D2AA14C5F1F6}" destId="{E662E9D4-CB4C-48E9-8B80-9C4D3589E7ED}" srcOrd="0" destOrd="0" presId="urn:microsoft.com/office/officeart/2005/8/layout/cycle2"/>
    <dgm:cxn modelId="{91B0C183-F75E-4289-A142-5C82897F3F41}" type="presParOf" srcId="{742471EC-B5E2-4978-BA89-86299DAD1345}" destId="{08298E49-E8CE-46B1-8299-4F472BBFE6DE}" srcOrd="4" destOrd="0" presId="urn:microsoft.com/office/officeart/2005/8/layout/cycle2"/>
    <dgm:cxn modelId="{2E620B5B-9EDA-4E1F-A344-73FD4F6C9000}" type="presParOf" srcId="{742471EC-B5E2-4978-BA89-86299DAD1345}" destId="{1FF43491-7266-4528-B3D5-17C667D9136D}" srcOrd="5" destOrd="0" presId="urn:microsoft.com/office/officeart/2005/8/layout/cycle2"/>
    <dgm:cxn modelId="{6C7929DC-CE79-4C97-B03B-9A1FF6DDB812}" type="presParOf" srcId="{1FF43491-7266-4528-B3D5-17C667D9136D}" destId="{74AF23E9-B4F6-4EB7-92D4-91A220CD0301}" srcOrd="0" destOrd="0" presId="urn:microsoft.com/office/officeart/2005/8/layout/cycle2"/>
    <dgm:cxn modelId="{580AA79A-DE3D-4EC5-804F-CFBFEC006963}" type="presParOf" srcId="{742471EC-B5E2-4978-BA89-86299DAD1345}" destId="{7B5C3CDE-60AE-476F-AB5C-CF02EC806973}" srcOrd="6" destOrd="0" presId="urn:microsoft.com/office/officeart/2005/8/layout/cycle2"/>
    <dgm:cxn modelId="{A41AD13B-43CE-4426-92A2-0753B444592D}" type="presParOf" srcId="{742471EC-B5E2-4978-BA89-86299DAD1345}" destId="{55BA84B4-375A-422C-8A94-2ADF87E98110}" srcOrd="7" destOrd="0" presId="urn:microsoft.com/office/officeart/2005/8/layout/cycle2"/>
    <dgm:cxn modelId="{10AC68AB-C8E7-4CDF-8556-180DFD492DA1}" type="presParOf" srcId="{55BA84B4-375A-422C-8A94-2ADF87E98110}" destId="{02447C7F-2C03-49C4-ACAD-A2BB31ABAAF3}" srcOrd="0" destOrd="0" presId="urn:microsoft.com/office/officeart/2005/8/layout/cycle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029257-7627-49C7-B335-EB844FD53E2E}">
      <dsp:nvSpPr>
        <dsp:cNvPr id="0" name=""/>
        <dsp:cNvSpPr/>
      </dsp:nvSpPr>
      <dsp:spPr>
        <a:xfrm>
          <a:off x="2122835" y="682"/>
          <a:ext cx="945453" cy="945453"/>
        </a:xfrm>
        <a:prstGeom prst="ellipse">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Collect incident of Baltimore</a:t>
          </a:r>
          <a:endParaRPr lang="en-US" sz="800" kern="1200"/>
        </a:p>
      </dsp:txBody>
      <dsp:txXfrm>
        <a:off x="2261293" y="139140"/>
        <a:ext cx="668537" cy="668537"/>
      </dsp:txXfrm>
    </dsp:sp>
    <dsp:sp modelId="{67F393DD-F9F3-4028-B36B-2E3178238353}">
      <dsp:nvSpPr>
        <dsp:cNvPr id="0" name=""/>
        <dsp:cNvSpPr/>
      </dsp:nvSpPr>
      <dsp:spPr>
        <a:xfrm rot="2700000">
          <a:off x="2966696" y="810330"/>
          <a:ext cx="250665" cy="3190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977709" y="847561"/>
        <a:ext cx="175466" cy="191454"/>
      </dsp:txXfrm>
    </dsp:sp>
    <dsp:sp modelId="{135C965C-AC54-453A-9FCE-40F4882F691F}">
      <dsp:nvSpPr>
        <dsp:cNvPr id="0" name=""/>
        <dsp:cNvSpPr/>
      </dsp:nvSpPr>
      <dsp:spPr>
        <a:xfrm>
          <a:off x="3125801" y="1003648"/>
          <a:ext cx="945453" cy="945453"/>
        </a:xfrm>
        <a:prstGeom prst="ellipse">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Identify in which neighborhood the incident occurred</a:t>
          </a:r>
          <a:endParaRPr lang="en-US" sz="800" kern="1200"/>
        </a:p>
      </dsp:txBody>
      <dsp:txXfrm>
        <a:off x="3264259" y="1142106"/>
        <a:ext cx="668537" cy="668537"/>
      </dsp:txXfrm>
    </dsp:sp>
    <dsp:sp modelId="{D3FD3F43-E72A-486C-9BF3-D19A2FB0836D}">
      <dsp:nvSpPr>
        <dsp:cNvPr id="0" name=""/>
        <dsp:cNvSpPr/>
      </dsp:nvSpPr>
      <dsp:spPr>
        <a:xfrm rot="8100000">
          <a:off x="2976729" y="1813296"/>
          <a:ext cx="250665" cy="3190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3040915" y="1850527"/>
        <a:ext cx="175466" cy="191454"/>
      </dsp:txXfrm>
    </dsp:sp>
    <dsp:sp modelId="{D7E4F91D-09E2-4B8B-838E-BEE89FCAA486}">
      <dsp:nvSpPr>
        <dsp:cNvPr id="0" name=""/>
        <dsp:cNvSpPr/>
      </dsp:nvSpPr>
      <dsp:spPr>
        <a:xfrm>
          <a:off x="2122835" y="2006613"/>
          <a:ext cx="945453" cy="945453"/>
        </a:xfrm>
        <a:prstGeom prst="ellipse">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Group incidents by neighborhood</a:t>
          </a:r>
          <a:endParaRPr lang="en-US" sz="800" kern="1200"/>
        </a:p>
      </dsp:txBody>
      <dsp:txXfrm>
        <a:off x="2261293" y="2145071"/>
        <a:ext cx="668537" cy="668537"/>
      </dsp:txXfrm>
    </dsp:sp>
    <dsp:sp modelId="{9E5169CD-D07F-49E5-8126-D32ADBCA7E20}">
      <dsp:nvSpPr>
        <dsp:cNvPr id="0" name=""/>
        <dsp:cNvSpPr/>
      </dsp:nvSpPr>
      <dsp:spPr>
        <a:xfrm rot="13500000">
          <a:off x="1973763" y="1823328"/>
          <a:ext cx="250665" cy="3190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037949" y="1913733"/>
        <a:ext cx="175466" cy="191454"/>
      </dsp:txXfrm>
    </dsp:sp>
    <dsp:sp modelId="{3EA39475-07E6-4094-ADBE-EF13454AE8CD}">
      <dsp:nvSpPr>
        <dsp:cNvPr id="0" name=""/>
        <dsp:cNvSpPr/>
      </dsp:nvSpPr>
      <dsp:spPr>
        <a:xfrm>
          <a:off x="1119869" y="1003648"/>
          <a:ext cx="945453" cy="945453"/>
        </a:xfrm>
        <a:prstGeom prst="ellipse">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Graph the map with information</a:t>
          </a:r>
          <a:endParaRPr lang="en-US" sz="800" kern="1200"/>
        </a:p>
      </dsp:txBody>
      <dsp:txXfrm>
        <a:off x="1258327" y="1142106"/>
        <a:ext cx="668537" cy="668537"/>
      </dsp:txXfrm>
    </dsp:sp>
    <dsp:sp modelId="{ED9F9898-8F05-42F7-A1FA-9FCAF149A552}">
      <dsp:nvSpPr>
        <dsp:cNvPr id="0" name=""/>
        <dsp:cNvSpPr/>
      </dsp:nvSpPr>
      <dsp:spPr>
        <a:xfrm rot="18900000">
          <a:off x="1963730" y="820363"/>
          <a:ext cx="250665" cy="3190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974743" y="910768"/>
        <a:ext cx="175466" cy="1914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F0FE22-33E8-4937-A78C-2BE167D4FFB9}">
      <dsp:nvSpPr>
        <dsp:cNvPr id="0" name=""/>
        <dsp:cNvSpPr/>
      </dsp:nvSpPr>
      <dsp:spPr>
        <a:xfrm>
          <a:off x="2230859" y="1004"/>
          <a:ext cx="1024681" cy="1024681"/>
        </a:xfrm>
        <a:prstGeom prst="ellipse">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Font typeface="Arial" panose="020B0604020202020204" pitchFamily="34" charset="0"/>
            <a:buNone/>
          </a:pPr>
          <a:r>
            <a:rPr lang="en-US" sz="900" kern="1200" dirty="0"/>
            <a:t>Collect venues of Baltimore</a:t>
          </a:r>
          <a:endParaRPr lang="en-US" sz="900" kern="1200"/>
        </a:p>
      </dsp:txBody>
      <dsp:txXfrm>
        <a:off x="2380920" y="151065"/>
        <a:ext cx="724559" cy="724559"/>
      </dsp:txXfrm>
    </dsp:sp>
    <dsp:sp modelId="{D02250AE-EDB6-480C-A2A9-783DAB1A2E13}">
      <dsp:nvSpPr>
        <dsp:cNvPr id="0" name=""/>
        <dsp:cNvSpPr/>
      </dsp:nvSpPr>
      <dsp:spPr>
        <a:xfrm rot="2700000">
          <a:off x="3145416" y="878423"/>
          <a:ext cx="271552" cy="3458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57346" y="918786"/>
        <a:ext cx="190086" cy="207498"/>
      </dsp:txXfrm>
    </dsp:sp>
    <dsp:sp modelId="{F8516EC8-ED61-452C-A877-3ACFFD91242B}">
      <dsp:nvSpPr>
        <dsp:cNvPr id="0" name=""/>
        <dsp:cNvSpPr/>
      </dsp:nvSpPr>
      <dsp:spPr>
        <a:xfrm>
          <a:off x="3317713" y="1087859"/>
          <a:ext cx="1024681" cy="1024681"/>
        </a:xfrm>
        <a:prstGeom prst="ellipse">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dirty="0"/>
            <a:t> Filter information only from restaurants</a:t>
          </a:r>
          <a:endParaRPr lang="en-US" sz="900" kern="1200"/>
        </a:p>
      </dsp:txBody>
      <dsp:txXfrm>
        <a:off x="3467774" y="1237920"/>
        <a:ext cx="724559" cy="724559"/>
      </dsp:txXfrm>
    </dsp:sp>
    <dsp:sp modelId="{9429D244-4368-45A1-A110-D2AA14C5F1F6}">
      <dsp:nvSpPr>
        <dsp:cNvPr id="0" name=""/>
        <dsp:cNvSpPr/>
      </dsp:nvSpPr>
      <dsp:spPr>
        <a:xfrm rot="8100000">
          <a:off x="3156285" y="1965277"/>
          <a:ext cx="271552" cy="3458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225821" y="2005640"/>
        <a:ext cx="190086" cy="207498"/>
      </dsp:txXfrm>
    </dsp:sp>
    <dsp:sp modelId="{08298E49-E8CE-46B1-8299-4F472BBFE6DE}">
      <dsp:nvSpPr>
        <dsp:cNvPr id="0" name=""/>
        <dsp:cNvSpPr/>
      </dsp:nvSpPr>
      <dsp:spPr>
        <a:xfrm>
          <a:off x="2230859" y="2174713"/>
          <a:ext cx="1024681" cy="1024681"/>
        </a:xfrm>
        <a:prstGeom prst="ellipse">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dirty="0"/>
            <a:t>Get restaurant frequencies by neighborhood</a:t>
          </a:r>
          <a:endParaRPr lang="en-US" sz="900" kern="1200"/>
        </a:p>
      </dsp:txBody>
      <dsp:txXfrm>
        <a:off x="2380920" y="2324774"/>
        <a:ext cx="724559" cy="724559"/>
      </dsp:txXfrm>
    </dsp:sp>
    <dsp:sp modelId="{1FF43491-7266-4528-B3D5-17C667D9136D}">
      <dsp:nvSpPr>
        <dsp:cNvPr id="0" name=""/>
        <dsp:cNvSpPr/>
      </dsp:nvSpPr>
      <dsp:spPr>
        <a:xfrm rot="13500000">
          <a:off x="2069430" y="1976146"/>
          <a:ext cx="271552" cy="3458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138966" y="2074115"/>
        <a:ext cx="190086" cy="207498"/>
      </dsp:txXfrm>
    </dsp:sp>
    <dsp:sp modelId="{7B5C3CDE-60AE-476F-AB5C-CF02EC806973}">
      <dsp:nvSpPr>
        <dsp:cNvPr id="0" name=""/>
        <dsp:cNvSpPr/>
      </dsp:nvSpPr>
      <dsp:spPr>
        <a:xfrm>
          <a:off x="1144004" y="1087859"/>
          <a:ext cx="1024681" cy="1024681"/>
        </a:xfrm>
        <a:prstGeom prst="ellipse">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dirty="0"/>
            <a:t>Create the cluster algorithm</a:t>
          </a:r>
          <a:endParaRPr lang="en-US" sz="900" kern="1200"/>
        </a:p>
      </dsp:txBody>
      <dsp:txXfrm>
        <a:off x="1294065" y="1237920"/>
        <a:ext cx="724559" cy="724559"/>
      </dsp:txXfrm>
    </dsp:sp>
    <dsp:sp modelId="{55BA84B4-375A-422C-8A94-2ADF87E98110}">
      <dsp:nvSpPr>
        <dsp:cNvPr id="0" name=""/>
        <dsp:cNvSpPr/>
      </dsp:nvSpPr>
      <dsp:spPr>
        <a:xfrm rot="18900000">
          <a:off x="2058561" y="889292"/>
          <a:ext cx="271552" cy="3458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70491" y="987261"/>
        <a:ext cx="190086" cy="207498"/>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3A145E368C4A828C50582C47E8921E"/>
        <w:category>
          <w:name w:val="General"/>
          <w:gallery w:val="placeholder"/>
        </w:category>
        <w:types>
          <w:type w:val="bbPlcHdr"/>
        </w:types>
        <w:behaviors>
          <w:behavior w:val="content"/>
        </w:behaviors>
        <w:guid w:val="{E30A8D55-D314-4E2D-8753-CA9769849603}"/>
      </w:docPartPr>
      <w:docPartBody>
        <w:p w:rsidR="00000000" w:rsidRDefault="00BB3345">
          <w:pPr>
            <w:pStyle w:val="0C3A145E368C4A828C50582C47E8921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3</w:t>
          </w:r>
          <w:r w:rsidRPr="00D86945">
            <w:rPr>
              <w:rStyle w:val="SubtitleChar"/>
              <w:b/>
            </w:rPr>
            <w:fldChar w:fldCharType="end"/>
          </w:r>
        </w:p>
      </w:docPartBody>
    </w:docPart>
    <w:docPart>
      <w:docPartPr>
        <w:name w:val="758AB5959D004624B0DF78A34CC3CAA5"/>
        <w:category>
          <w:name w:val="General"/>
          <w:gallery w:val="placeholder"/>
        </w:category>
        <w:types>
          <w:type w:val="bbPlcHdr"/>
        </w:types>
        <w:behaviors>
          <w:behavior w:val="content"/>
        </w:behaviors>
        <w:guid w:val="{B9758B7A-42EA-4033-85E4-AFA329D995B1}"/>
      </w:docPartPr>
      <w:docPartBody>
        <w:p w:rsidR="00000000" w:rsidRDefault="00BB3345">
          <w:pPr>
            <w:pStyle w:val="758AB5959D004624B0DF78A34CC3CAA5"/>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345"/>
    <w:rsid w:val="00BB3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0C3A145E368C4A828C50582C47E8921E">
    <w:name w:val="0C3A145E368C4A828C50582C47E8921E"/>
  </w:style>
  <w:style w:type="paragraph" w:customStyle="1" w:styleId="E400A550487F418B8D033FBB2ED4FDB8">
    <w:name w:val="E400A550487F418B8D033FBB2ED4FDB8"/>
  </w:style>
  <w:style w:type="paragraph" w:customStyle="1" w:styleId="6F1B49C29A2B4D77ADF4722D7424D254">
    <w:name w:val="6F1B49C29A2B4D77ADF4722D7424D254"/>
  </w:style>
  <w:style w:type="paragraph" w:customStyle="1" w:styleId="758AB5959D004624B0DF78A34CC3CAA5">
    <w:name w:val="758AB5959D004624B0DF78A34CC3CAA5"/>
  </w:style>
  <w:style w:type="paragraph" w:customStyle="1" w:styleId="789B9A1723484B6AAABE39398B00BE0A">
    <w:name w:val="789B9A1723484B6AAABE39398B00BE0A"/>
  </w:style>
  <w:style w:type="paragraph" w:customStyle="1" w:styleId="2F3BCB9AF5E542CCAB8AA155AE9620F8">
    <w:name w:val="2F3BCB9AF5E542CCAB8AA155AE9620F8"/>
  </w:style>
  <w:style w:type="paragraph" w:customStyle="1" w:styleId="D5FDDAEB437C4D709381B6723D94EFF0">
    <w:name w:val="D5FDDAEB437C4D709381B6723D94EFF0"/>
  </w:style>
  <w:style w:type="paragraph" w:customStyle="1" w:styleId="5D863C36E69E46359B66DA5614C0F226">
    <w:name w:val="5D863C36E69E46359B66DA5614C0F2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5A200-147C-4A1D-B4A1-E3C2B6C0A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97</TotalTime>
  <Pages>10</Pages>
  <Words>419</Words>
  <Characters>2391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MARVIN</dc:creator>
  <cp:keywords/>
  <cp:lastModifiedBy>MARVIN</cp:lastModifiedBy>
  <cp:revision>21</cp:revision>
  <cp:lastPrinted>2006-08-01T17:47:00Z</cp:lastPrinted>
  <dcterms:created xsi:type="dcterms:W3CDTF">2019-02-04T03:26:00Z</dcterms:created>
  <dcterms:modified xsi:type="dcterms:W3CDTF">2019-02-04T05:03:00Z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