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240"/>
        <w:jc w:val="center"/>
      </w:pPr>
      <w:r>
        <w:rPr>
          <w:rFonts w:ascii="TH SarabunPSK" w:cs="TH SarabunPSK" w:eastAsia="TH SarabunPSK" w:hAnsi="TH SarabunPSK"/>
          <w:b/>
          <w:bCs/>
          <w:i w:val="false"/>
          <w:color w:val="0F2D4A"/>
          <w:sz w:val="44"/>
          <w:szCs w:val="44"/>
        </w:rPr>
        <w:t xml:space="preserve">รายงานย่อบทความ Raft-FL</w:t>
      </w:r>
    </w:p>
    <w:p>
      <w:pPr>
        <w:pStyle w:val="Heading1"/>
        <w:keepNext/>
        <w:keepLines/>
        <w:spacing w:after="80" w:before="360" w:line="276"/>
      </w:pPr>
      <w:r>
        <w:rPr>
          <w:rFonts w:ascii="TH SarabunPSK" w:cs="TH SarabunPSK" w:eastAsia="TH SarabunPSK" w:hAnsi="TH SarabunPSK"/>
          <w:b/>
          <w:bCs/>
          <w:i w:val="false"/>
          <w:color w:val="0F2D4A"/>
          <w:sz w:val="36"/>
          <w:szCs w:val="36"/>
        </w:rPr>
        <w:t xml:space="preserve">1 ข้อมูลผู้จัดทำและระเบียนบทความ</w:t>
      </w:r>
    </w:p>
    <w:p>
      <w:pPr>
        <w:spacing w:after="160" w:line="288"/>
      </w:pPr>
      <w:r>
        <w:rPr>
          <w:rFonts w:ascii="TH SarabunPSK" w:cs="TH SarabunPSK" w:eastAsia="TH SarabunPSK" w:hAnsi="TH SarabunPSK"/>
          <w:b/>
          <w:bCs/>
          <w:i w:val="false"/>
          <w:color w:val="0F172A"/>
          <w:sz w:val="32"/>
          <w:szCs w:val="32"/>
        </w:rPr>
        <w:t xml:space="preserve">ชื่อบทความ:</w:t>
      </w:r>
      <w:r>
        <w:rPr>
          <w:rFonts w:ascii="TH SarabunPSK" w:cs="TH SarabunPSK" w:eastAsia="TH SarabunPSK" w:hAnsi="TH SarabunPSK"/>
          <w:b w:val="false"/>
          <w:i w:val="false"/>
          <w:color w:val="0F172A"/>
          <w:sz w:val="32"/>
          <w:szCs w:val="32"/>
        </w:rPr>
        <w:t xml:space="preserve"> Raft Protocol for Fault Tolerance and Self-Recovery in Federated Learning</w:t>
      </w:r>
      <w:r>
        <w:br/>
      </w:r>
      <w:r>
        <w:rPr>
          <w:rFonts w:ascii="TH SarabunPSK" w:cs="TH SarabunPSK" w:eastAsia="TH SarabunPSK" w:hAnsi="TH SarabunPSK"/>
          <w:b/>
          <w:bCs/>
          <w:i w:val="false"/>
          <w:color w:val="0F172A"/>
          <w:sz w:val="32"/>
          <w:szCs w:val="32"/>
        </w:rPr>
        <w:t xml:space="preserve">ชื่อภาษาไทย:</w:t>
      </w:r>
      <w:r>
        <w:rPr>
          <w:rFonts w:ascii="TH SarabunPSK" w:cs="TH SarabunPSK" w:eastAsia="TH SarabunPSK" w:hAnsi="TH SarabunPSK"/>
          <w:b w:val="false"/>
          <w:i w:val="false"/>
          <w:color w:val="0F172A"/>
          <w:sz w:val="32"/>
          <w:szCs w:val="32"/>
        </w:rPr>
        <w:t xml:space="preserve"> การใช้โปรโตคอล Raft เพื่อความทนทานต่อความผิดพลาดและการกู้คืนตนเองในการเรียนรู้แบบสหพันธ์</w:t>
      </w:r>
      <w:r>
        <w:br/>
      </w:r>
      <w:r>
        <w:rPr>
          <w:rFonts w:ascii="TH SarabunPSK" w:cs="TH SarabunPSK" w:eastAsia="TH SarabunPSK" w:hAnsi="TH SarabunPSK"/>
          <w:b/>
          <w:bCs/>
          <w:i w:val="false"/>
          <w:color w:val="0F172A"/>
          <w:sz w:val="32"/>
          <w:szCs w:val="32"/>
        </w:rPr>
        <w:t xml:space="preserve">ผู้เขียน:</w:t>
      </w:r>
      <w:r>
        <w:rPr>
          <w:rFonts w:ascii="TH SarabunPSK" w:cs="TH SarabunPSK" w:eastAsia="TH SarabunPSK" w:hAnsi="TH SarabunPSK"/>
          <w:b w:val="false"/>
          <w:i w:val="false"/>
          <w:color w:val="0F172A"/>
          <w:sz w:val="32"/>
          <w:szCs w:val="32"/>
        </w:rPr>
        <w:t xml:space="preserve"> Rustem Dautov และ Erik Johannes Husom (SINTEF Digital ประเทศนอร์เวย์)</w:t>
      </w:r>
      <w:r>
        <w:br/>
      </w:r>
      <w:r>
        <w:rPr>
          <w:rFonts w:ascii="TH SarabunPSK" w:cs="TH SarabunPSK" w:eastAsia="TH SarabunPSK" w:hAnsi="TH SarabunPSK"/>
          <w:b/>
          <w:bCs/>
          <w:i w:val="false"/>
          <w:color w:val="0F172A"/>
          <w:sz w:val="32"/>
          <w:szCs w:val="32"/>
        </w:rPr>
        <w:t xml:space="preserve">งานประชุม:</w:t>
      </w:r>
      <w:r>
        <w:rPr>
          <w:rFonts w:ascii="TH SarabunPSK" w:cs="TH SarabunPSK" w:eastAsia="TH SarabunPSK" w:hAnsi="TH SarabunPSK"/>
          <w:b w:val="false"/>
          <w:i w:val="false"/>
          <w:color w:val="0F172A"/>
          <w:sz w:val="32"/>
          <w:szCs w:val="32"/>
        </w:rPr>
        <w:t xml:space="preserve"> 2024 IEEE/ACM 19th Symposium on Software Engineering for Adaptive and Self-Managing Systems (SEAMS) เมืองลิสบอน ประเทศโปรตุเกส หน้า 110-121</w:t>
      </w:r>
      <w:r>
        <w:br/>
      </w:r>
      <w:r>
        <w:rPr>
          <w:rFonts w:ascii="TH SarabunPSK" w:cs="TH SarabunPSK" w:eastAsia="TH SarabunPSK" w:hAnsi="TH SarabunPSK"/>
          <w:b/>
          <w:bCs/>
          <w:i w:val="false"/>
          <w:color w:val="0F172A"/>
          <w:sz w:val="32"/>
          <w:szCs w:val="32"/>
        </w:rPr>
        <w:t xml:space="preserve">IEEE Doc ID:</w:t>
      </w:r>
      <w:r>
        <w:rPr>
          <w:rFonts w:ascii="TH SarabunPSK" w:cs="TH SarabunPSK" w:eastAsia="TH SarabunPSK" w:hAnsi="TH SarabunPSK"/>
          <w:b w:val="false"/>
          <w:i w:val="false"/>
          <w:color w:val="0F172A"/>
          <w:sz w:val="32"/>
          <w:szCs w:val="32"/>
        </w:rPr>
        <w:t xml:space="preserve"> 10556381 | </w:t>
      </w:r>
      <w:r>
        <w:rPr>
          <w:rFonts w:ascii="TH SarabunPSK" w:cs="TH SarabunPSK" w:eastAsia="TH SarabunPSK" w:hAnsi="TH SarabunPSK"/>
          <w:b/>
          <w:bCs/>
          <w:i w:val="false"/>
          <w:color w:val="0F172A"/>
          <w:sz w:val="32"/>
          <w:szCs w:val="32"/>
        </w:rPr>
        <w:t xml:space="preserve">DOI:</w:t>
      </w:r>
      <w:r>
        <w:rPr>
          <w:rFonts w:ascii="TH SarabunPSK" w:cs="TH SarabunPSK" w:eastAsia="TH SarabunPSK" w:hAnsi="TH SarabunPSK"/>
          <w:b w:val="false"/>
          <w:i w:val="false"/>
          <w:color w:val="0F172A"/>
          <w:sz w:val="32"/>
          <w:szCs w:val="32"/>
        </w:rPr>
        <w:t xml:space="preserve"> 10.1145/3643915.3644093</w:t>
      </w:r>
      <w:r>
        <w:br/>
      </w:r>
      <w:r>
        <w:rPr>
          <w:rFonts w:ascii="TH SarabunPSK" w:cs="TH SarabunPSK" w:eastAsia="TH SarabunPSK" w:hAnsi="TH SarabunPSK"/>
          <w:b/>
          <w:bCs/>
          <w:i w:val="false"/>
          <w:color w:val="0F172A"/>
          <w:sz w:val="32"/>
          <w:szCs w:val="32"/>
        </w:rPr>
        <w:t xml:space="preserve">ผู้จัดทำ:</w:t>
      </w:r>
      <w:r>
        <w:rPr>
          <w:rFonts w:ascii="TH SarabunPSK" w:cs="TH SarabunPSK" w:eastAsia="TH SarabunPSK" w:hAnsi="TH SarabunPSK"/>
          <w:b w:val="false"/>
          <w:i w:val="false"/>
          <w:color w:val="0F172A"/>
          <w:sz w:val="32"/>
          <w:szCs w:val="32"/>
        </w:rPr>
        <w:t xml:space="preserve"> นายธีรภัทร์ ภู่ระยา ลำดับที่ 10</w:t>
      </w:r>
      <w:r>
        <w:br/>
      </w:r>
      <w:r>
        <w:rPr>
          <w:rFonts w:ascii="TH SarabunPSK" w:cs="TH SarabunPSK" w:eastAsia="TH SarabunPSK" w:hAnsi="TH SarabunPSK"/>
          <w:b/>
          <w:bCs/>
          <w:i w:val="false"/>
          <w:color w:val="0F172A"/>
          <w:sz w:val="32"/>
          <w:szCs w:val="32"/>
        </w:rPr>
        <w:t xml:space="preserve">รหัสนิสิต:</w:t>
      </w:r>
      <w:r>
        <w:rPr>
          <w:rFonts w:ascii="TH SarabunPSK" w:cs="TH SarabunPSK" w:eastAsia="TH SarabunPSK" w:hAnsi="TH SarabunPSK"/>
          <w:b w:val="false"/>
          <w:i w:val="false"/>
          <w:color w:val="0F172A"/>
          <w:sz w:val="32"/>
          <w:szCs w:val="32"/>
        </w:rPr>
        <w:t xml:space="preserve"> 66362416</w:t>
      </w:r>
      <w:r>
        <w:br/>
      </w:r>
      <w:r>
        <w:rPr>
          <w:rFonts w:ascii="TH SarabunPSK" w:cs="TH SarabunPSK" w:eastAsia="TH SarabunPSK" w:hAnsi="TH SarabunPSK"/>
          <w:b/>
          <w:bCs/>
          <w:i w:val="false"/>
          <w:color w:val="0F172A"/>
          <w:sz w:val="32"/>
          <w:szCs w:val="32"/>
        </w:rPr>
        <w:t xml:space="preserve">รายวิชา:</w:t>
      </w:r>
      <w:r>
        <w:rPr>
          <w:rFonts w:ascii="TH SarabunPSK" w:cs="TH SarabunPSK" w:eastAsia="TH SarabunPSK" w:hAnsi="TH SarabunPSK"/>
          <w:b w:val="false"/>
          <w:i w:val="false"/>
          <w:color w:val="0F172A"/>
          <w:sz w:val="32"/>
          <w:szCs w:val="32"/>
        </w:rPr>
        <w:t xml:space="preserve"> 305432 เครือข่ายเซนเซอร์ (Assignment Paper 3)</w:t>
      </w:r>
    </w:p>
    <w:p>
      <w:pPr>
        <w:keepNext w:val="false"/>
        <w:keepLines/>
        <w:widowControl/>
        <w:spacing w:after="120" w:line="300"/>
        <w:ind w:firstLine="648"/>
        <w:jc w:val="thaiDistribute"/>
      </w:pPr>
      <w:r>
        <w:rPr>
          <w:rFonts w:ascii="TH SarabunPSK" w:cs="TH SarabunPSK" w:eastAsia="TH SarabunPSK" w:hAnsi="TH SarabunPSK"/>
          <w:b w:val="false"/>
          <w:i w:val="false"/>
          <w:color w:val="0F172A"/>
          <w:sz w:val="32"/>
          <w:szCs w:val="32"/>
        </w:rPr>
        <w:t xml:space="preserve">บทความนี้เผยแพร่แบบ Open Access ภายใต้สัญญาอนุญาต Creative Commons Attribution 4.0 และดาวน์โหลดจาก IEEE Xplore โดยตรง เนื่องจาก SEAMS เป็นงานประชุมที่ IEEE และ ACM ร่วมกันจัด เลข DOI จึงออกโดย ACM (ขึ้นต้นด้วย 10.1145) ส่วนระเบียนบน IEEE Xplore จัดอยู่ในประเภท IEEE Conferences ภายใต้ IEEE Doc ID 10556381 รายงานฉบับนี้จึงอ้างอิงทั้งสองหมายเลขควบคู่กันเสมอ</w:t>
      </w:r>
    </w:p>
    <w:p>
      <w:pPr>
        <w:pStyle w:val="Heading1"/>
        <w:keepNext/>
        <w:keepLines/>
        <w:spacing w:after="80" w:before="360" w:line="276"/>
      </w:pPr>
      <w:r>
        <w:rPr>
          <w:rFonts w:ascii="TH SarabunPSK" w:cs="TH SarabunPSK" w:eastAsia="TH SarabunPSK" w:hAnsi="TH SarabunPSK"/>
          <w:b/>
          <w:bCs/>
          <w:i w:val="false"/>
          <w:color w:val="0F2D4A"/>
          <w:sz w:val="36"/>
          <w:szCs w:val="36"/>
        </w:rPr>
        <w:t xml:space="preserve">2 บทคัดย่อฉบับแปลและแรงจูงใจ</w:t>
      </w:r>
    </w:p>
    <w:p>
      <w:pPr>
        <w:keepNext w:val="false"/>
        <w:keepLines/>
        <w:widowControl/>
        <w:spacing w:after="120" w:line="300"/>
        <w:ind w:firstLine="648"/>
        <w:jc w:val="thaiDistribute"/>
      </w:pPr>
      <w:r>
        <w:rPr>
          <w:rFonts w:ascii="TH SarabunPSK" w:cs="TH SarabunPSK" w:eastAsia="TH SarabunPSK" w:hAnsi="TH SarabunPSK"/>
          <w:b w:val="false"/>
          <w:i w:val="false"/>
          <w:color w:val="0F172A"/>
          <w:sz w:val="32"/>
          <w:szCs w:val="32"/>
        </w:rPr>
        <w:t xml:space="preserve">การเรียนรู้แบบสหพันธ์ (Federated Learning: FL) เป็นแนวทางการเรียนรู้ของเครื่องที่ให้อุปกรณ์ปลายทาง เช่น อุปกรณ์ IoT หรือ edge server ฝึกโมเดลด้วยข้อมูลของตนเอง แล้วส่งเฉพาะพารามิเตอร์ของโมเดลไปยังเครื่องกลางที่เรียกว่า aggregator เพื่อรวมเป็นโมเดลเดียว [4] แม้ข้อมูลจะกระจายอยู่ที่ปลายทาง แต่ขั้นตอนการรวมโมเดลยังรวมศูนย์อยู่ที่ aggregator เพียงเครื่องเดียว aggregator จึงเป็นจุดล้มเหลวจุดเดียว (Single Point of Failure: SPOF) ของทั้งระบบ [1] เมื่อเครื่องนี้ดับ การฝึกจะหยุดลงทันทีและความคืบหน้าที่ยังไม่ได้บันทึกจะสูญหาย</w:t>
      </w:r>
    </w:p>
    <w:p>
      <w:pPr>
        <w:keepNext w:val="false"/>
        <w:keepLines/>
        <w:widowControl/>
        <w:spacing w:after="120" w:line="300"/>
        <w:ind w:firstLine="648"/>
        <w:jc w:val="thaiDistribute"/>
      </w:pPr>
      <w:r>
        <w:rPr>
          <w:rFonts w:ascii="TH SarabunPSK" w:cs="TH SarabunPSK" w:eastAsia="TH SarabunPSK" w:hAnsi="TH SarabunPSK"/>
          <w:b w:val="false"/>
          <w:i w:val="false"/>
          <w:color w:val="0F172A"/>
          <w:sz w:val="32"/>
          <w:szCs w:val="32"/>
        </w:rPr>
        <w:t xml:space="preserve">ผู้เขียนเสนอให้ทุกโหนดในคลัสเตอร์ FL รันโค้ดชุดเดียวกัน แล้วใช้กลไกการเลือกผู้นำ (Leader Election) และการทำสำเนาบันทึก (Log Replication) ของโปรโตคอลฉันทามติ Raft เป็นตัวตัดสินว่าโหนดใดจะทำหน้าที่ aggregator พร้อมทั้งทำสำเนาสถานะการฝึกไปยังทุกโหนด เมื่อ aggregator ดับ โหนดที่เหลือจะเลือกผู้นำคนใหม่ และผู้นำคนใหม่จะฝึกต่อจากจุดบันทึก (checkpoint) ล่าสุดได้ทันที ต้นแบบพัฒนาบนเฟรมเวิร์ก Flower [3] ร่วมกับไลบรารี PySyncObj และผู้เขียนเปิดเผยซอร์สโค้ดไว้ที่ github.com/SINTEF-9012/raft_flower</w:t>
      </w:r>
    </w:p>
    <w:p>
      <w:pPr>
        <w:keepNext w:val="false"/>
        <w:keepLines/>
        <w:widowControl/>
        <w:spacing w:after="120" w:line="300"/>
        <w:ind w:firstLine="648"/>
        <w:jc w:val="thaiDistribute"/>
      </w:pPr>
      <w:r>
        <w:rPr>
          <w:rFonts w:ascii="TH SarabunPSK" w:cs="TH SarabunPSK" w:eastAsia="TH SarabunPSK" w:hAnsi="TH SarabunPSK"/>
          <w:b w:val="false"/>
          <w:i w:val="false"/>
          <w:color w:val="0F172A"/>
          <w:sz w:val="32"/>
          <w:szCs w:val="32"/>
        </w:rPr>
        <w:t xml:space="preserve">ผู้เขียนทดลองบนคลัสเตอร์ Raspberry Pi 3 จำนวน </w:t>
      </w:r>
      <w:r>
        <w:rPr>
          <w:rFonts w:ascii="TH SarabunPSK" w:cs="TH SarabunPSK" w:eastAsia="TH SarabunPSK" w:hAnsi="TH SarabunPSK"/>
          <w:b/>
          <w:bCs/>
          <w:i w:val="false"/>
          <w:color w:val="0F172A"/>
          <w:sz w:val="32"/>
          <w:szCs w:val="32"/>
        </w:rPr>
        <w:t xml:space="preserve">11 บอร์ด</w:t>
      </w:r>
      <w:r>
        <w:rPr>
          <w:rFonts w:ascii="TH SarabunPSK" w:cs="TH SarabunPSK" w:eastAsia="TH SarabunPSK" w:hAnsi="TH SarabunPSK"/>
          <w:b w:val="false"/>
          <w:i w:val="false"/>
          <w:color w:val="0F172A"/>
          <w:sz w:val="32"/>
          <w:szCs w:val="32"/>
        </w:rPr>
        <w:t xml:space="preserve"> ด้วยการฝึก CNN บนชุดข้อมูล CIFAR-10 ผลการทดลองพบว่าโหนดที่เหลือเลือก aggregator ใหม่ได้ทุกครั้งและฝึกต่อจนจบ โดยใช้เวลาเลือกใหม่ </w:t>
      </w:r>
      <w:r>
        <w:rPr>
          <w:rFonts w:ascii="TH SarabunPSK" w:cs="TH SarabunPSK" w:eastAsia="TH SarabunPSK" w:hAnsi="TH SarabunPSK"/>
          <w:b/>
          <w:bCs/>
          <w:i w:val="false"/>
          <w:color w:val="0F172A"/>
          <w:sz w:val="32"/>
          <w:szCs w:val="32"/>
        </w:rPr>
        <w:t xml:space="preserve">1.27 วินาที</w:t>
      </w:r>
      <w:r>
        <w:rPr>
          <w:rFonts w:ascii="TH SarabunPSK" w:cs="TH SarabunPSK" w:eastAsia="TH SarabunPSK" w:hAnsi="TH SarabunPSK"/>
          <w:b w:val="false"/>
          <w:i w:val="false"/>
          <w:color w:val="0F172A"/>
          <w:sz w:val="32"/>
          <w:szCs w:val="32"/>
        </w:rPr>
        <w:t xml:space="preserve"> เมื่อมี worker 1 ตัว และ </w:t>
      </w:r>
      <w:r>
        <w:rPr>
          <w:rFonts w:ascii="TH SarabunPSK" w:cs="TH SarabunPSK" w:eastAsia="TH SarabunPSK" w:hAnsi="TH SarabunPSK"/>
          <w:b/>
          <w:bCs/>
          <w:i w:val="false"/>
          <w:color w:val="0F172A"/>
          <w:sz w:val="32"/>
          <w:szCs w:val="32"/>
        </w:rPr>
        <w:t xml:space="preserve">3.76 วินาที</w:t>
      </w:r>
      <w:r>
        <w:rPr>
          <w:rFonts w:ascii="TH SarabunPSK" w:cs="TH SarabunPSK" w:eastAsia="TH SarabunPSK" w:hAnsi="TH SarabunPSK"/>
          <w:b w:val="false"/>
          <w:i w:val="false"/>
          <w:color w:val="0F172A"/>
          <w:sz w:val="32"/>
          <w:szCs w:val="32"/>
        </w:rPr>
        <w:t xml:space="preserve"> เมื่อมี worker 10 ตัว สิ่งที่ต้องแลกคือทราฟฟิกเครือข่ายต่อหนึ่งรอบการฝึกที่เพิ่มจาก </w:t>
      </w:r>
      <w:r>
        <w:rPr>
          <w:rFonts w:ascii="TH SarabunPSK" w:cs="TH SarabunPSK" w:eastAsia="TH SarabunPSK" w:hAnsi="TH SarabunPSK"/>
          <w:b/>
          <w:bCs/>
          <w:i w:val="false"/>
          <w:color w:val="0F172A"/>
          <w:sz w:val="32"/>
          <w:szCs w:val="32"/>
        </w:rPr>
        <w:t xml:space="preserve">0.98 ถึง 9.8 MB</w:t>
      </w:r>
      <w:r>
        <w:rPr>
          <w:rFonts w:ascii="TH SarabunPSK" w:cs="TH SarabunPSK" w:eastAsia="TH SarabunPSK" w:hAnsi="TH SarabunPSK"/>
          <w:b w:val="false"/>
          <w:i w:val="false"/>
          <w:color w:val="0F172A"/>
          <w:sz w:val="32"/>
          <w:szCs w:val="32"/>
        </w:rPr>
        <w:t xml:space="preserve"> ของ Flower เดิม เป็น </w:t>
      </w:r>
      <w:r>
        <w:rPr>
          <w:rFonts w:ascii="TH SarabunPSK" w:cs="TH SarabunPSK" w:eastAsia="TH SarabunPSK" w:hAnsi="TH SarabunPSK"/>
          <w:b/>
          <w:bCs/>
          <w:i w:val="false"/>
          <w:color w:val="0F172A"/>
          <w:sz w:val="32"/>
          <w:szCs w:val="32"/>
        </w:rPr>
        <w:t xml:space="preserve">1.77 ถึง 49.1 MB</w:t>
      </w:r>
      <w:r>
        <w:rPr>
          <w:rFonts w:ascii="TH SarabunPSK" w:cs="TH SarabunPSK" w:eastAsia="TH SarabunPSK" w:hAnsi="TH SarabunPSK"/>
          <w:b w:val="false"/>
          <w:i w:val="false"/>
          <w:color w:val="0F172A"/>
          <w:sz w:val="32"/>
          <w:szCs w:val="32"/>
        </w:rPr>
        <w:t xml:space="preserve"> เมื่อเพิ่ม Raft ผู้เขียนสรุปว่าทราฟฟิกสูงขึ้นประมาณ 5 เท่า แต่เมื่อคำนวณอัตราส่วนจากตัวเลขในกราฟจะได้ </w:t>
      </w:r>
      <w:r>
        <w:rPr>
          <w:rFonts w:ascii="TH SarabunPSK" w:cs="TH SarabunPSK" w:eastAsia="TH SarabunPSK" w:hAnsi="TH SarabunPSK"/>
          <w:b/>
          <w:bCs/>
          <w:i w:val="false"/>
          <w:color w:val="0F172A"/>
          <w:sz w:val="32"/>
          <w:szCs w:val="32"/>
        </w:rPr>
        <w:t xml:space="preserve">1.8 ถึง 5.0 เท่า</w:t>
      </w:r>
      <w:r>
        <w:rPr>
          <w:rFonts w:ascii="TH SarabunPSK" w:cs="TH SarabunPSK" w:eastAsia="TH SarabunPSK" w:hAnsi="TH SarabunPSK"/>
          <w:b w:val="false"/>
          <w:i w:val="false"/>
          <w:color w:val="0F172A"/>
          <w:sz w:val="32"/>
          <w:szCs w:val="32"/>
        </w:rPr>
        <w:t xml:space="preserve"> ซึ่งเข้าใกล้ 5 เท่าเฉพาะเมื่อมี worker 9 ถึง 10 ตัว</w:t>
      </w:r>
    </w:p>
    <w:p>
      <w:pPr>
        <w:keepNext/>
        <w:keepLines/>
        <w:widowControl/>
        <w:spacing w:after="120" w:line="300"/>
        <w:ind w:firstLine="648"/>
        <w:jc w:val="thaiDistribute"/>
      </w:pPr>
      <w:r>
        <w:rPr>
          <w:rFonts w:ascii="TH SarabunPSK" w:cs="TH SarabunPSK" w:eastAsia="TH SarabunPSK" w:hAnsi="TH SarabunPSK"/>
          <w:b w:val="false"/>
          <w:i w:val="false"/>
          <w:color w:val="0F172A"/>
          <w:sz w:val="32"/>
          <w:szCs w:val="32"/>
        </w:rPr>
        <w:t xml:space="preserve">ในเครือข่ายเซนเซอร์และระบบ IoT อุปกรณ์ปลายทางมักเชื่อมต่อได้ไม่ต่อเนื่อง ใช้พลังงานจากแบตเตอรี่ และติดตั้งในจุดที่เข้าไปดูแลได้ยาก ความทนทานของ aggregator จึงเป็นเงื่อนไขสำคัญของการนำ FL ไปใช้งานจริง ผู้เขียนระบุความท้าทายที่ทางแก้ต้องตอบไว้ 3 ประการ ดังนี้</w:t>
      </w:r>
    </w:p>
    <w:p>
      <w:pPr>
        <w:pStyle w:val="ListParagraph"/>
        <w:keepNext/>
        <w:keepLines/>
        <w:numPr>
          <w:ilvl w:val="0"/>
          <w:numId w:val="2"/>
        </w:numPr>
        <w:spacing w:after="80" w:line="300"/>
        <w:jc w:val="thaiDistribute"/>
      </w:pPr>
      <w:r>
        <w:rPr>
          <w:rFonts w:ascii="TH SarabunPSK" w:cs="TH SarabunPSK" w:eastAsia="TH SarabunPSK" w:hAnsi="TH SarabunPSK"/>
          <w:b/>
          <w:bCs/>
          <w:i w:val="false"/>
          <w:color w:val="0F172A"/>
          <w:sz w:val="32"/>
          <w:szCs w:val="32"/>
        </w:rPr>
        <w:t xml:space="preserve">การพึ่งพา aggregator เครื่องเดียว:</w:t>
      </w:r>
      <w:r>
        <w:rPr>
          <w:rFonts w:ascii="TH SarabunPSK" w:cs="TH SarabunPSK" w:eastAsia="TH SarabunPSK" w:hAnsi="TH SarabunPSK"/>
          <w:b w:val="false"/>
          <w:i w:val="false"/>
          <w:color w:val="0F172A"/>
          <w:sz w:val="32"/>
          <w:szCs w:val="32"/>
        </w:rPr>
        <w:t xml:space="preserve"> ความล้มเหลวของโหนดกลางเพียงเครื่องเดียว ไม่ว่าจะเกิดจากฮาร์ดแวร์ เครือข่าย หรือเหตุไม่คาดคิด ทำให้กระบวนการเรียนรู้ทั้งหมดหยุดชะงัก (Section 2.1)</w:t>
      </w:r>
    </w:p>
    <w:p>
      <w:pPr>
        <w:pStyle w:val="ListParagraph"/>
        <w:keepNext w:val="false"/>
        <w:keepLines/>
        <w:numPr>
          <w:ilvl w:val="0"/>
          <w:numId w:val="2"/>
        </w:numPr>
        <w:spacing w:after="80" w:line="300"/>
        <w:jc w:val="thaiDistribute"/>
      </w:pPr>
      <w:r>
        <w:rPr>
          <w:rFonts w:ascii="TH SarabunPSK" w:cs="TH SarabunPSK" w:eastAsia="TH SarabunPSK" w:hAnsi="TH SarabunPSK"/>
          <w:b/>
          <w:bCs/>
          <w:i w:val="false"/>
          <w:color w:val="0F172A"/>
          <w:sz w:val="32"/>
          <w:szCs w:val="32"/>
        </w:rPr>
        <w:t xml:space="preserve">ทางเลือกเดิมหนักเกินไปสำหรับอุปกรณ์ที่ทรัพยากรจำกัด:</w:t>
      </w:r>
      <w:r>
        <w:rPr>
          <w:rFonts w:ascii="TH SarabunPSK" w:cs="TH SarabunPSK" w:eastAsia="TH SarabunPSK" w:hAnsi="TH SarabunPSK"/>
          <w:b w:val="false"/>
          <w:i w:val="false"/>
          <w:color w:val="0F172A"/>
          <w:sz w:val="32"/>
          <w:szCs w:val="32"/>
        </w:rPr>
        <w:t xml:space="preserve"> gossip learning และ swarm learning ยังซับซ้อนเกินกว่าจะนำไปใช้ซ้ำได้ทั่วไป ส่วน Distributed Ledger Technology (DLT) ใช้พลังประมวลผล พื้นที่จัดเก็บ และพลังงานสูง งานที่ใกล้เคียงที่สุดของ Behera และคณะ [6] ใช้ Raft เลือกผู้นำใหม่ แต่ไม่ทำสำเนาสถานะการฝึก (Section 3)</w:t>
      </w:r>
    </w:p>
    <w:p>
      <w:pPr>
        <w:pStyle w:val="ListParagraph"/>
        <w:keepNext w:val="false"/>
        <w:keepLines/>
        <w:numPr>
          <w:ilvl w:val="0"/>
          <w:numId w:val="2"/>
        </w:numPr>
        <w:spacing w:after="80" w:line="300"/>
        <w:jc w:val="thaiDistribute"/>
      </w:pPr>
      <w:r>
        <w:rPr>
          <w:rFonts w:ascii="TH SarabunPSK" w:cs="TH SarabunPSK" w:eastAsia="TH SarabunPSK" w:hAnsi="TH SarabunPSK"/>
          <w:b/>
          <w:bCs/>
          <w:i w:val="false"/>
          <w:color w:val="0F172A"/>
          <w:sz w:val="32"/>
          <w:szCs w:val="32"/>
        </w:rPr>
        <w:t xml:space="preserve">ต้องไม่เพิ่มภาระให้ software stack:</w:t>
      </w:r>
      <w:r>
        <w:rPr>
          <w:rFonts w:ascii="TH SarabunPSK" w:cs="TH SarabunPSK" w:eastAsia="TH SarabunPSK" w:hAnsi="TH SarabunPSK"/>
          <w:b w:val="false"/>
          <w:i w:val="false"/>
          <w:color w:val="0F172A"/>
          <w:sz w:val="32"/>
          <w:szCs w:val="32"/>
        </w:rPr>
        <w:t xml:space="preserve"> ทางแก้ควรผนวกเข้ากับเฟรมเวิร์ก FL ที่ใช้อยู่ได้โดยตรง แทนการพึ่งเครื่องมือภายนอกที่มีขนาดใหญ่ (Section 2.1)</w:t>
      </w:r>
    </w:p>
    <w:p>
      <w:pPr>
        <w:pStyle w:val="Heading1"/>
        <w:keepNext/>
        <w:keepLines/>
        <w:spacing w:after="80" w:before="360" w:line="276"/>
      </w:pPr>
      <w:r>
        <w:rPr>
          <w:rFonts w:ascii="TH SarabunPSK" w:cs="TH SarabunPSK" w:eastAsia="TH SarabunPSK" w:hAnsi="TH SarabunPSK"/>
          <w:b/>
          <w:bCs/>
          <w:i w:val="false"/>
          <w:color w:val="0F2D4A"/>
          <w:sz w:val="36"/>
          <w:szCs w:val="36"/>
        </w:rPr>
        <w:t xml:space="preserve">3 สถาปัตยกรรมและกลไก Raft Self-Recovery</w:t>
      </w:r>
    </w:p>
    <w:p>
      <w:pPr>
        <w:pStyle w:val="Heading2"/>
        <w:keepNext/>
        <w:keepLines/>
        <w:spacing w:after="80" w:before="200" w:line="276"/>
      </w:pPr>
      <w:r>
        <w:rPr>
          <w:rFonts w:ascii="TH SarabunPSK" w:cs="TH SarabunPSK" w:eastAsia="TH SarabunPSK" w:hAnsi="TH SarabunPSK"/>
          <w:b/>
          <w:bCs/>
          <w:i w:val="false"/>
          <w:color w:val="0F2D4A"/>
          <w:sz w:val="32"/>
          <w:szCs w:val="32"/>
        </w:rPr>
        <w:t xml:space="preserve">3.1 หลักการทำงานของ Raft</w:t>
      </w:r>
    </w:p>
    <w:p>
      <w:pPr>
        <w:keepNext/>
        <w:keepLines/>
        <w:widowControl/>
        <w:spacing w:after="120" w:line="300"/>
        <w:ind w:firstLine="648"/>
        <w:jc w:val="thaiDistribute"/>
      </w:pPr>
      <w:r>
        <w:rPr>
          <w:rFonts w:ascii="TH SarabunPSK" w:cs="TH SarabunPSK" w:eastAsia="TH SarabunPSK" w:hAnsi="TH SarabunPSK"/>
          <w:b w:val="false"/>
          <w:i w:val="false"/>
          <w:color w:val="0F172A"/>
          <w:sz w:val="32"/>
          <w:szCs w:val="32"/>
        </w:rPr>
        <w:t xml:space="preserve">Raft เป็นอัลกอริทึมฉันทามติที่ Ongaro และ Ousterhout [2] ออกแบบให้เข้าใจง่ายกว่า Paxos บทความสรุปหลักการไว้ใน Section 4.1 และแนะนำให้ศึกษารายละเอียดภายในจากบทความต้นฉบับของ Raft โหนดแต่ละตัวจะอยู่ในสถานะใดสถานะหนึ่งจากสามสถานะ คือ follower, candidate และ leader โดยเวลาถูกแบ่งเป็นช่วงที่เรียกว่า term กลไกสำคัญมีดังนี้</w:t>
      </w:r>
    </w:p>
    <w:p>
      <w:pPr>
        <w:pStyle w:val="ListParagraph"/>
        <w:keepNext/>
        <w:keepLines/>
        <w:numPr>
          <w:ilvl w:val="0"/>
          <w:numId w:val="3"/>
        </w:numPr>
        <w:spacing w:after="80" w:line="300"/>
        <w:jc w:val="thaiDistribute"/>
      </w:pPr>
      <w:r>
        <w:rPr>
          <w:rFonts w:ascii="TH SarabunPSK" w:cs="TH SarabunPSK" w:eastAsia="TH SarabunPSK" w:hAnsi="TH SarabunPSK"/>
          <w:b/>
          <w:bCs/>
          <w:i w:val="false"/>
          <w:color w:val="0F172A"/>
          <w:sz w:val="32"/>
          <w:szCs w:val="32"/>
        </w:rPr>
        <w:t xml:space="preserve">Election timeout:</w:t>
      </w:r>
      <w:r>
        <w:rPr>
          <w:rFonts w:ascii="TH SarabunPSK" w:cs="TH SarabunPSK" w:eastAsia="TH SarabunPSK" w:hAnsi="TH SarabunPSK"/>
          <w:b w:val="false"/>
          <w:i w:val="false"/>
          <w:color w:val="0F172A"/>
          <w:sz w:val="32"/>
          <w:szCs w:val="32"/>
        </w:rPr>
        <w:t xml:space="preserve"> follower ที่ไม่ได้รับ heartbeat จากผู้นำจนครบเวลาที่สุ่มไว้ จะเปลี่ยนเป็น candidate เพิ่มหมายเลข term และขอคะแนนเสียงจากโหนดอื่น การสุ่มเวลาช่วยลดโอกาสที่หลายโหนดแย่งคะแนนกันจนไม่มีผู้ชนะ (split vote)</w:t>
      </w:r>
    </w:p>
    <w:p>
      <w:pPr>
        <w:pStyle w:val="ListParagraph"/>
        <w:keepNext w:val="false"/>
        <w:keepLines/>
        <w:numPr>
          <w:ilvl w:val="0"/>
          <w:numId w:val="3"/>
        </w:numPr>
        <w:spacing w:after="80" w:line="300"/>
        <w:jc w:val="thaiDistribute"/>
      </w:pPr>
      <w:r>
        <w:rPr>
          <w:rFonts w:ascii="TH SarabunPSK" w:cs="TH SarabunPSK" w:eastAsia="TH SarabunPSK" w:hAnsi="TH SarabunPSK"/>
          <w:b/>
          <w:bCs/>
          <w:i w:val="false"/>
          <w:color w:val="0F172A"/>
          <w:sz w:val="32"/>
          <w:szCs w:val="32"/>
        </w:rPr>
        <w:t xml:space="preserve">Majority vote:</w:t>
      </w:r>
      <w:r>
        <w:rPr>
          <w:rFonts w:ascii="TH SarabunPSK" w:cs="TH SarabunPSK" w:eastAsia="TH SarabunPSK" w:hAnsi="TH SarabunPSK"/>
          <w:b w:val="false"/>
          <w:i w:val="false"/>
          <w:color w:val="0F172A"/>
          <w:sz w:val="32"/>
          <w:szCs w:val="32"/>
        </w:rPr>
        <w:t xml:space="preserve"> candidate ที่ได้คะแนนเสียงข้างมากของสมาชิกทั้งหมดจะเป็นผู้นำของ term นั้น</w:t>
      </w:r>
    </w:p>
    <w:p>
      <w:pPr>
        <w:pStyle w:val="ListParagraph"/>
        <w:keepNext w:val="false"/>
        <w:keepLines/>
        <w:numPr>
          <w:ilvl w:val="0"/>
          <w:numId w:val="3"/>
        </w:numPr>
        <w:spacing w:after="80" w:line="300"/>
        <w:jc w:val="thaiDistribute"/>
      </w:pPr>
      <w:r>
        <w:rPr>
          <w:rFonts w:ascii="TH SarabunPSK" w:cs="TH SarabunPSK" w:eastAsia="TH SarabunPSK" w:hAnsi="TH SarabunPSK"/>
          <w:b/>
          <w:bCs/>
          <w:i w:val="false"/>
          <w:color w:val="0F172A"/>
          <w:sz w:val="32"/>
          <w:szCs w:val="32"/>
        </w:rPr>
        <w:t xml:space="preserve">Heartbeat:</w:t>
      </w:r>
      <w:r>
        <w:rPr>
          <w:rFonts w:ascii="TH SarabunPSK" w:cs="TH SarabunPSK" w:eastAsia="TH SarabunPSK" w:hAnsi="TH SarabunPSK"/>
          <w:b w:val="false"/>
          <w:i w:val="false"/>
          <w:color w:val="0F172A"/>
          <w:sz w:val="32"/>
          <w:szCs w:val="32"/>
        </w:rPr>
        <w:t xml:space="preserve"> ผู้นำส่งข้อความเป็นระยะเพื่อยืนยันว่ายังทำงานอยู่ เมื่อข้อความขาดหายนานเกิน timeout จะเกิดการเลือกตั้งรอบใหม่</w:t>
      </w:r>
    </w:p>
    <w:p>
      <w:pPr>
        <w:pStyle w:val="ListParagraph"/>
        <w:keepNext w:val="false"/>
        <w:keepLines/>
        <w:numPr>
          <w:ilvl w:val="0"/>
          <w:numId w:val="3"/>
        </w:numPr>
        <w:spacing w:after="80" w:line="300"/>
        <w:jc w:val="thaiDistribute"/>
      </w:pPr>
      <w:r>
        <w:rPr>
          <w:rFonts w:ascii="TH SarabunPSK" w:cs="TH SarabunPSK" w:eastAsia="TH SarabunPSK" w:hAnsi="TH SarabunPSK"/>
          <w:b/>
          <w:bCs/>
          <w:i w:val="false"/>
          <w:color w:val="0F172A"/>
          <w:sz w:val="32"/>
          <w:szCs w:val="32"/>
        </w:rPr>
        <w:t xml:space="preserve">Log replication:</w:t>
      </w:r>
      <w:r>
        <w:rPr>
          <w:rFonts w:ascii="TH SarabunPSK" w:cs="TH SarabunPSK" w:eastAsia="TH SarabunPSK" w:hAnsi="TH SarabunPSK"/>
          <w:b w:val="false"/>
          <w:i w:val="false"/>
          <w:color w:val="0F172A"/>
          <w:sz w:val="32"/>
          <w:szCs w:val="32"/>
        </w:rPr>
        <w:t xml:space="preserve"> ผู้นำส่งรายการบันทึก (log entry) ไปยัง follower และถือว่ารายการนั้น commit แล้วเมื่อเสียงข้างมากตอบรับ</w:t>
      </w:r>
    </w:p>
    <w:p>
      <w:pPr>
        <w:keepNext/>
        <w:keepLines/>
        <w:widowControl/>
        <w:spacing w:after="120" w:line="300"/>
        <w:ind w:firstLine="648"/>
        <w:jc w:val="thaiDistribute"/>
      </w:pPr>
      <w:r>
        <w:rPr>
          <w:rFonts w:ascii="TH SarabunPSK" w:cs="TH SarabunPSK" w:eastAsia="TH SarabunPSK" w:hAnsi="TH SarabunPSK"/>
          <w:b w:val="false"/>
          <w:i w:val="false"/>
          <w:color w:val="0F172A"/>
          <w:sz w:val="32"/>
          <w:szCs w:val="32"/>
        </w:rPr>
        <w:t xml:space="preserve">เงื่อนไขเสียงข้างมากเป็นตัวกำหนดขีดจำกัดความทนทานของคลัสเตอร์ หาก N คือจำนวนสมาชิกทั้งหมด จำนวนเสียงขั้นต่ำ (quorum) และจำนวนโหนดที่ดับพร้อมกันได้มากที่สุดเป็นดังนี้</w:t>
      </w:r>
    </w:p>
    <w:p>
      <w:pPr>
        <w:keepLines/>
        <w:shd w:fill="F8FAFC" w:color="auto" w:val="clear"/>
        <w:spacing w:after="160" w:before="80" w:line="300"/>
        <w:jc w:val="center"/>
      </w:pPr>
      <w:r>
        <w:rPr>
          <w:rFonts w:ascii="Cambria Math" w:cs="Cambria Math" w:eastAsia="Cambria Math" w:hAnsi="Cambria Math"/>
          <w:b w:val="false"/>
          <w:i w:val="false"/>
          <w:color w:val="0F172A"/>
          <w:sz w:val="25"/>
          <w:szCs w:val="25"/>
        </w:rPr>
        <w:t xml:space="preserve">Q = ⌊N / 2⌋ + 1 ,    f</w:t>
      </w:r>
      <w:r>
        <w:rPr>
          <w:rFonts w:ascii="Cambria Math" w:cs="Cambria Math" w:eastAsia="Cambria Math" w:hAnsi="Cambria Math"/>
          <w:b w:val="false"/>
          <w:i w:val="false"/>
          <w:color w:val="0F172A"/>
          <w:sz w:val="25"/>
          <w:szCs w:val="25"/>
          <w:vertAlign w:val="subscript"/>
        </w:rPr>
        <w:t xml:space="preserve">max</w:t>
      </w:r>
      <w:r>
        <w:rPr>
          <w:rFonts w:ascii="Cambria Math" w:cs="Cambria Math" w:eastAsia="Cambria Math" w:hAnsi="Cambria Math"/>
          <w:b w:val="false"/>
          <w:i w:val="false"/>
          <w:color w:val="0F172A"/>
          <w:sz w:val="25"/>
          <w:szCs w:val="25"/>
        </w:rPr>
        <w:t xml:space="preserve"> = ⌊(N − 1) / 2⌋</w:t>
      </w:r>
    </w:p>
    <w:p>
      <w:pPr>
        <w:keepNext w:val="false"/>
        <w:keepLines/>
        <w:widowControl/>
        <w:spacing w:after="120" w:line="300"/>
        <w:ind w:firstLine="648"/>
        <w:jc w:val="thaiDistribute"/>
      </w:pPr>
      <w:r>
        <w:rPr>
          <w:rFonts w:ascii="TH SarabunPSK" w:cs="TH SarabunPSK" w:eastAsia="TH SarabunPSK" w:hAnsi="TH SarabunPSK"/>
          <w:b w:val="false"/>
          <w:i w:val="false"/>
          <w:color w:val="0F172A"/>
          <w:sz w:val="32"/>
          <w:szCs w:val="32"/>
        </w:rPr>
        <w:t xml:space="preserve">โดย Q คือจำนวนเสียงที่ต้องได้เพื่อเลือกผู้นำหรือ commit และ f</w:t>
      </w:r>
      <w:r>
        <w:rPr>
          <w:rFonts w:ascii="TH SarabunPSK" w:cs="TH SarabunPSK" w:eastAsia="TH SarabunPSK" w:hAnsi="TH SarabunPSK"/>
          <w:b w:val="false"/>
          <w:i w:val="false"/>
          <w:color w:val="0F172A"/>
          <w:sz w:val="32"/>
          <w:szCs w:val="32"/>
          <w:vertAlign w:val="subscript"/>
        </w:rPr>
        <w:t xml:space="preserve">max</w:t>
      </w:r>
      <w:r>
        <w:rPr>
          <w:rFonts w:ascii="TH SarabunPSK" w:cs="TH SarabunPSK" w:eastAsia="TH SarabunPSK" w:hAnsi="TH SarabunPSK"/>
          <w:b w:val="false"/>
          <w:i w:val="false"/>
          <w:color w:val="0F172A"/>
          <w:sz w:val="32"/>
          <w:szCs w:val="32"/>
        </w:rPr>
        <w:t xml:space="preserve"> คือจำนวนโหนดที่ดับพร้อมกันได้โดยระบบยังทำงานต่อ สำหรับคลัสเตอร์ 11 โหนดในการทดลองจะได้ </w:t>
      </w:r>
      <w:r>
        <w:rPr>
          <w:rFonts w:ascii="TH SarabunPSK" w:cs="TH SarabunPSK" w:eastAsia="TH SarabunPSK" w:hAnsi="TH SarabunPSK"/>
          <w:b/>
          <w:bCs/>
          <w:i w:val="false"/>
          <w:color w:val="0F172A"/>
          <w:sz w:val="32"/>
          <w:szCs w:val="32"/>
        </w:rPr>
        <w:t xml:space="preserve">Q = 6</w:t>
      </w:r>
      <w:r>
        <w:rPr>
          <w:rFonts w:ascii="TH SarabunPSK" w:cs="TH SarabunPSK" w:eastAsia="TH SarabunPSK" w:hAnsi="TH SarabunPSK"/>
          <w:b w:val="false"/>
          <w:i w:val="false"/>
          <w:color w:val="0F172A"/>
          <w:sz w:val="32"/>
          <w:szCs w:val="32"/>
        </w:rPr>
        <w:t xml:space="preserve"> และ </w:t>
      </w:r>
      <w:r>
        <w:rPr>
          <w:rFonts w:ascii="TH SarabunPSK" w:cs="TH SarabunPSK" w:eastAsia="TH SarabunPSK" w:hAnsi="TH SarabunPSK"/>
          <w:b/>
          <w:bCs/>
          <w:i w:val="false"/>
          <w:color w:val="0F172A"/>
          <w:sz w:val="32"/>
          <w:szCs w:val="32"/>
        </w:rPr>
        <w:t xml:space="preserve">f</w:t>
      </w:r>
      <w:r>
        <w:rPr>
          <w:rFonts w:ascii="TH SarabunPSK" w:cs="TH SarabunPSK" w:eastAsia="TH SarabunPSK" w:hAnsi="TH SarabunPSK"/>
          <w:b/>
          <w:bCs/>
          <w:i w:val="false"/>
          <w:color w:val="0F172A"/>
          <w:sz w:val="32"/>
          <w:szCs w:val="32"/>
          <w:vertAlign w:val="subscript"/>
        </w:rPr>
        <w:t xml:space="preserve">max</w:t>
      </w:r>
      <w:r>
        <w:rPr>
          <w:rFonts w:ascii="TH SarabunPSK" w:cs="TH SarabunPSK" w:eastAsia="TH SarabunPSK" w:hAnsi="TH SarabunPSK"/>
          <w:b/>
          <w:bCs/>
          <w:i w:val="false"/>
          <w:color w:val="0F172A"/>
          <w:sz w:val="32"/>
          <w:szCs w:val="32"/>
        </w:rPr>
        <w:t xml:space="preserve"> = 5</w:t>
      </w:r>
      <w:r>
        <w:rPr>
          <w:rFonts w:ascii="TH SarabunPSK" w:cs="TH SarabunPSK" w:eastAsia="TH SarabunPSK" w:hAnsi="TH SarabunPSK"/>
          <w:b w:val="false"/>
          <w:i w:val="false"/>
          <w:color w:val="0F172A"/>
          <w:sz w:val="32"/>
          <w:szCs w:val="32"/>
        </w:rPr>
        <w:t xml:space="preserve"> สมการนี้มาจากนิยามของ Raft ซึ่งบทความไม่ได้กล่าวถึงโดยตรง แต่จำเป็นต่อการวิเคราะห์ในหัวข้อที่ 5</w:t>
      </w:r>
    </w:p>
    <w:p>
      <w:pPr>
        <w:pStyle w:val="Heading2"/>
        <w:keepNext/>
        <w:keepLines/>
        <w:spacing w:after="80" w:before="200" w:line="276"/>
      </w:pPr>
      <w:r>
        <w:rPr>
          <w:rFonts w:ascii="TH SarabunPSK" w:cs="TH SarabunPSK" w:eastAsia="TH SarabunPSK" w:hAnsi="TH SarabunPSK"/>
          <w:b/>
          <w:bCs/>
          <w:i w:val="false"/>
          <w:color w:val="0F2D4A"/>
          <w:sz w:val="32"/>
          <w:szCs w:val="32"/>
        </w:rPr>
        <w:t xml:space="preserve">3.2 ระดับการกู้คืนตนเอง 5 ระดับ</w:t>
      </w:r>
    </w:p>
    <w:p>
      <w:pPr>
        <w:keepNext w:val="false"/>
        <w:keepLines/>
        <w:widowControl/>
        <w:spacing w:after="120" w:line="300"/>
        <w:ind w:firstLine="648"/>
        <w:jc w:val="thaiDistribute"/>
      </w:pPr>
      <w:r>
        <w:rPr>
          <w:rFonts w:ascii="TH SarabunPSK" w:cs="TH SarabunPSK" w:eastAsia="TH SarabunPSK" w:hAnsi="TH SarabunPSK"/>
          <w:b w:val="false"/>
          <w:i w:val="false"/>
          <w:color w:val="0F172A"/>
          <w:sz w:val="32"/>
          <w:szCs w:val="32"/>
        </w:rPr>
        <w:t xml:space="preserve">ผู้เขียนจัดระดับการกู้คืนตนเองของ FL ตามสิ่งที่ถูกทำสำเนาไว้ใน Table 1 ของบทความ (หน้า 114) และนิยามจุดบันทึก (checkpoint) ว่าเป็นจังหวะที่ aggregator หรือ worker เขียนสถานะปัจจุบันลงในสถานะส่วนกลางที่ทำสำเนาไว้ ดังสรุปในตารางที่ 1</w:t>
      </w:r>
    </w:p>
    <w:p>
      <w:pPr>
        <w:keepNext/>
        <w:keepLines/>
        <w:spacing w:after="60" w:before="120" w:line="264"/>
        <w:jc w:val="left"/>
      </w:pPr>
      <w:r>
        <w:rPr>
          <w:rFonts w:ascii="TH SarabunPSK" w:cs="TH SarabunPSK" w:eastAsia="TH SarabunPSK" w:hAnsi="TH SarabunPSK"/>
          <w:b/>
          <w:bCs/>
          <w:i w:val="false"/>
          <w:color w:val="0F172A"/>
          <w:sz w:val="30"/>
          <w:szCs w:val="30"/>
        </w:rPr>
        <w:t xml:space="preserve">ตารางที่ 1</w:t>
      </w:r>
      <w:r>
        <w:rPr>
          <w:rFonts w:ascii="TH SarabunPSK" w:cs="TH SarabunPSK" w:eastAsia="TH SarabunPSK" w:hAnsi="TH SarabunPSK"/>
          <w:b w:val="false"/>
          <w:i w:val="false"/>
          <w:color w:val="0F172A"/>
          <w:sz w:val="30"/>
          <w:szCs w:val="30"/>
        </w:rPr>
        <w:t xml:space="preserve"> ระดับการกู้คืนตนเองใน FL ด้วย Raft (สรุปจาก Table 1 หน้า 114)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3"/>
        <w:gridCol w:w="4035"/>
        <w:gridCol w:w="4248"/>
      </w:tblGrid>
      <w:tr>
        <w:trPr>
          <w:cantSplit/>
          <w:tblHeader/>
        </w:trPr>
        <w:tc>
          <w:tcPr>
            <w:tcW w:type="dxa" w:w="743"/>
            <w:tcBorders>
              <w:top w:val="single" w:color="0F2D4A" w:sz="4"/>
              <w:left w:val="single" w:color="0F2D4A" w:sz="4"/>
              <w:bottom w:val="single" w:color="0F2D4A" w:sz="4"/>
              <w:right w:val="single" w:color="0F2D4A" w:sz="4"/>
            </w:tcBorders>
            <w:shd w:fill="0F2D4A" w:color="auto" w:val="clear"/>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bCs/>
                <w:i w:val="false"/>
                <w:color w:val="FFFFFF"/>
                <w:sz w:val="29"/>
                <w:szCs w:val="29"/>
              </w:rPr>
              <w:t xml:space="preserve">ระดับ</w:t>
            </w:r>
          </w:p>
        </w:tc>
        <w:tc>
          <w:tcPr>
            <w:tcW w:type="dxa" w:w="4035"/>
            <w:tcBorders>
              <w:top w:val="single" w:color="0F2D4A" w:sz="4"/>
              <w:left w:val="single" w:color="0F2D4A" w:sz="4"/>
              <w:bottom w:val="single" w:color="0F2D4A" w:sz="4"/>
              <w:right w:val="single" w:color="0F2D4A" w:sz="4"/>
            </w:tcBorders>
            <w:shd w:fill="0F2D4A" w:color="auto" w:val="clear"/>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bCs/>
                <w:i w:val="false"/>
                <w:color w:val="FFFFFF"/>
                <w:sz w:val="29"/>
                <w:szCs w:val="29"/>
              </w:rPr>
              <w:t xml:space="preserve">สิ่งที่ทำสำเนา</w:t>
            </w:r>
          </w:p>
        </w:tc>
        <w:tc>
          <w:tcPr>
            <w:tcW w:type="dxa" w:w="4248"/>
            <w:tcBorders>
              <w:top w:val="single" w:color="0F2D4A" w:sz="4"/>
              <w:left w:val="single" w:color="0F2D4A" w:sz="4"/>
              <w:bottom w:val="single" w:color="0F2D4A" w:sz="4"/>
              <w:right w:val="single" w:color="0F2D4A" w:sz="4"/>
            </w:tcBorders>
            <w:shd w:fill="0F2D4A" w:color="auto" w:val="clear"/>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bCs/>
                <w:i w:val="false"/>
                <w:color w:val="FFFFFF"/>
                <w:sz w:val="29"/>
                <w:szCs w:val="29"/>
              </w:rPr>
              <w:t xml:space="preserve">ผลเมื่อ aggregator ดับ</w:t>
            </w:r>
          </w:p>
        </w:tc>
      </w:tr>
      <w:tr>
        <w:trPr>
          <w:cantSplit/>
          <w:tblHeader w:val="false"/>
        </w:trPr>
        <w:tc>
          <w:tcPr>
            <w:tcW w:type="dxa" w:w="743"/>
            <w:tcBorders>
              <w:top w:val="single" w:color="CBD5E1" w:sz="4"/>
              <w:left w:val="single" w:color="CBD5E1" w:sz="4"/>
              <w:bottom w:val="single" w:color="CBD5E1" w:sz="4"/>
              <w:right w:val="single" w:color="CBD5E1" w:sz="4"/>
            </w:tcBorders>
            <w:tcMar>
              <w:top w:type="dxa" w:w="60"/>
              <w:left w:type="dxa" w:w="100"/>
              <w:bottom w:type="dxa" w:w="60"/>
              <w:right w:type="dxa" w:w="100"/>
            </w:tcMar>
          </w:tcPr>
          <w:p>
            <w:pPr>
              <w:keepNext/>
              <w:keepLines/>
              <w:spacing w:after="0" w:before="0" w:line="252"/>
              <w:jc w:val="left"/>
            </w:pPr>
            <w:r>
              <w:rPr>
                <w:rFonts w:ascii="TH SarabunPSK" w:cs="TH SarabunPSK" w:eastAsia="TH SarabunPSK" w:hAnsi="TH SarabunPSK"/>
                <w:b w:val="false"/>
                <w:i w:val="false"/>
                <w:color w:val="0F172A"/>
                <w:sz w:val="29"/>
                <w:szCs w:val="29"/>
              </w:rPr>
              <w:t xml:space="preserve">Level 0</w:t>
            </w:r>
          </w:p>
        </w:tc>
        <w:tc>
          <w:tcPr>
            <w:tcW w:type="dxa" w:w="4035"/>
            <w:tcBorders>
              <w:top w:val="single" w:color="CBD5E1" w:sz="4"/>
              <w:left w:val="single" w:color="CBD5E1" w:sz="4"/>
              <w:bottom w:val="single" w:color="CBD5E1" w:sz="4"/>
              <w:right w:val="single" w:color="CBD5E1" w:sz="4"/>
            </w:tcBorders>
            <w:tcMar>
              <w:top w:type="dxa" w:w="60"/>
              <w:left w:type="dxa" w:w="100"/>
              <w:bottom w:type="dxa" w:w="60"/>
              <w:right w:type="dxa" w:w="100"/>
            </w:tcMar>
          </w:tcPr>
          <w:p>
            <w:pPr>
              <w:keepNext/>
              <w:keepLines/>
              <w:spacing w:after="0" w:before="0" w:line="252"/>
              <w:jc w:val="left"/>
            </w:pPr>
            <w:r>
              <w:rPr>
                <w:rFonts w:ascii="TH SarabunPSK" w:cs="TH SarabunPSK" w:eastAsia="TH SarabunPSK" w:hAnsi="TH SarabunPSK"/>
                <w:b w:val="false"/>
                <w:i w:val="false"/>
                <w:color w:val="0F172A"/>
                <w:sz w:val="29"/>
                <w:szCs w:val="29"/>
              </w:rPr>
              <w:t xml:space="preserve">ไม่มี</w:t>
            </w:r>
          </w:p>
        </w:tc>
        <w:tc>
          <w:tcPr>
            <w:tcW w:type="dxa" w:w="4248"/>
            <w:tcBorders>
              <w:top w:val="single" w:color="CBD5E1" w:sz="4"/>
              <w:left w:val="single" w:color="CBD5E1" w:sz="4"/>
              <w:bottom w:val="single" w:color="CBD5E1" w:sz="4"/>
              <w:right w:val="single" w:color="CBD5E1" w:sz="4"/>
            </w:tcBorders>
            <w:tcMar>
              <w:top w:type="dxa" w:w="60"/>
              <w:left w:type="dxa" w:w="100"/>
              <w:bottom w:type="dxa" w:w="60"/>
              <w:right w:type="dxa" w:w="100"/>
            </w:tcMar>
          </w:tcPr>
          <w:p>
            <w:pPr>
              <w:keepNext/>
              <w:keepLines/>
              <w:spacing w:after="0" w:before="0" w:line="252"/>
              <w:jc w:val="left"/>
            </w:pPr>
            <w:r>
              <w:rPr>
                <w:rFonts w:ascii="TH SarabunPSK" w:cs="TH SarabunPSK" w:eastAsia="TH SarabunPSK" w:hAnsi="TH SarabunPSK"/>
                <w:b w:val="false"/>
                <w:i w:val="false"/>
                <w:color w:val="0F172A"/>
                <w:sz w:val="29"/>
                <w:szCs w:val="29"/>
              </w:rPr>
              <w:t xml:space="preserve">ความคืบหน้าสูญหาย ต้องเริ่มใหม่</w:t>
            </w:r>
          </w:p>
        </w:tc>
      </w:tr>
      <w:tr>
        <w:trPr>
          <w:cantSplit/>
          <w:tblHeader w:val="false"/>
        </w:trPr>
        <w:tc>
          <w:tcPr>
            <w:tcW w:type="dxa" w:w="743"/>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keepNext/>
              <w:keepLines/>
              <w:spacing w:after="0" w:before="0" w:line="252"/>
              <w:jc w:val="left"/>
            </w:pPr>
            <w:r>
              <w:rPr>
                <w:rFonts w:ascii="TH SarabunPSK" w:cs="TH SarabunPSK" w:eastAsia="TH SarabunPSK" w:hAnsi="TH SarabunPSK"/>
                <w:b w:val="false"/>
                <w:i w:val="false"/>
                <w:color w:val="0F172A"/>
                <w:sz w:val="29"/>
                <w:szCs w:val="29"/>
              </w:rPr>
              <w:t xml:space="preserve">Level 1</w:t>
            </w:r>
          </w:p>
        </w:tc>
        <w:tc>
          <w:tcPr>
            <w:tcW w:type="dxa" w:w="4035"/>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keepNext/>
              <w:keepLines/>
              <w:spacing w:after="0" w:before="0" w:line="252"/>
              <w:jc w:val="left"/>
            </w:pPr>
            <w:r>
              <w:rPr>
                <w:rFonts w:ascii="TH SarabunPSK" w:cs="TH SarabunPSK" w:eastAsia="TH SarabunPSK" w:hAnsi="TH SarabunPSK"/>
                <w:b w:val="false"/>
                <w:i w:val="false"/>
                <w:color w:val="0F172A"/>
                <w:sz w:val="29"/>
                <w:szCs w:val="29"/>
              </w:rPr>
              <w:t xml:space="preserve">พารามิเตอร์บนดิสก์ของ aggregator เดิม</w:t>
            </w:r>
          </w:p>
        </w:tc>
        <w:tc>
          <w:tcPr>
            <w:tcW w:type="dxa" w:w="424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keepNext/>
              <w:keepLines/>
              <w:spacing w:after="0" w:before="0" w:line="252"/>
              <w:jc w:val="left"/>
            </w:pPr>
            <w:r>
              <w:rPr>
                <w:rFonts w:ascii="TH SarabunPSK" w:cs="TH SarabunPSK" w:eastAsia="TH SarabunPSK" w:hAnsi="TH SarabunPSK"/>
                <w:b w:val="false"/>
                <w:i w:val="false"/>
                <w:color w:val="0F172A"/>
                <w:sz w:val="29"/>
                <w:szCs w:val="29"/>
              </w:rPr>
              <w:t xml:space="preserve">กู้คืนได้เมื่อเครื่องเดิมกลับมาเท่านั้น</w:t>
            </w:r>
          </w:p>
        </w:tc>
      </w:tr>
      <w:tr>
        <w:trPr>
          <w:cantSplit/>
          <w:tblHeader w:val="false"/>
        </w:trPr>
        <w:tc>
          <w:tcPr>
            <w:tcW w:type="dxa" w:w="743"/>
            <w:tcBorders>
              <w:top w:val="single" w:color="CBD5E1" w:sz="4"/>
              <w:left w:val="single" w:color="CBD5E1" w:sz="4"/>
              <w:bottom w:val="single" w:color="CBD5E1" w:sz="4"/>
              <w:right w:val="single" w:color="CBD5E1" w:sz="4"/>
            </w:tcBorders>
            <w:tcMar>
              <w:top w:type="dxa" w:w="60"/>
              <w:left w:type="dxa" w:w="100"/>
              <w:bottom w:type="dxa" w:w="60"/>
              <w:right w:type="dxa" w:w="100"/>
            </w:tcMar>
          </w:tcPr>
          <w:p>
            <w:pPr>
              <w:keepNext/>
              <w:keepLines/>
              <w:spacing w:after="0" w:before="0" w:line="252"/>
              <w:jc w:val="left"/>
            </w:pPr>
            <w:r>
              <w:rPr>
                <w:rFonts w:ascii="TH SarabunPSK" w:cs="TH SarabunPSK" w:eastAsia="TH SarabunPSK" w:hAnsi="TH SarabunPSK"/>
                <w:b w:val="false"/>
                <w:i w:val="false"/>
                <w:color w:val="0F172A"/>
                <w:sz w:val="29"/>
                <w:szCs w:val="29"/>
              </w:rPr>
              <w:t xml:space="preserve">Level 2</w:t>
            </w:r>
          </w:p>
        </w:tc>
        <w:tc>
          <w:tcPr>
            <w:tcW w:type="dxa" w:w="4035"/>
            <w:tcBorders>
              <w:top w:val="single" w:color="CBD5E1" w:sz="4"/>
              <w:left w:val="single" w:color="CBD5E1" w:sz="4"/>
              <w:bottom w:val="single" w:color="CBD5E1" w:sz="4"/>
              <w:right w:val="single" w:color="CBD5E1" w:sz="4"/>
            </w:tcBorders>
            <w:tcMar>
              <w:top w:type="dxa" w:w="60"/>
              <w:left w:type="dxa" w:w="100"/>
              <w:bottom w:type="dxa" w:w="60"/>
              <w:right w:type="dxa" w:w="100"/>
            </w:tcMar>
          </w:tcPr>
          <w:p>
            <w:pPr>
              <w:keepNext/>
              <w:keepLines/>
              <w:spacing w:after="0" w:before="0" w:line="252"/>
              <w:jc w:val="left"/>
            </w:pPr>
            <w:r>
              <w:rPr>
                <w:rFonts w:ascii="TH SarabunPSK" w:cs="TH SarabunPSK" w:eastAsia="TH SarabunPSK" w:hAnsi="TH SarabunPSK"/>
                <w:b w:val="false"/>
                <w:i w:val="false"/>
                <w:color w:val="0F172A"/>
                <w:sz w:val="29"/>
                <w:szCs w:val="29"/>
              </w:rPr>
              <w:t xml:space="preserve">ไม่มี แต่เลือกผู้นำใหม่ด้วย Raft</w:t>
            </w:r>
          </w:p>
        </w:tc>
        <w:tc>
          <w:tcPr>
            <w:tcW w:type="dxa" w:w="4248"/>
            <w:tcBorders>
              <w:top w:val="single" w:color="CBD5E1" w:sz="4"/>
              <w:left w:val="single" w:color="CBD5E1" w:sz="4"/>
              <w:bottom w:val="single" w:color="CBD5E1" w:sz="4"/>
              <w:right w:val="single" w:color="CBD5E1" w:sz="4"/>
            </w:tcBorders>
            <w:tcMar>
              <w:top w:type="dxa" w:w="60"/>
              <w:left w:type="dxa" w:w="100"/>
              <w:bottom w:type="dxa" w:w="60"/>
              <w:right w:type="dxa" w:w="100"/>
            </w:tcMar>
          </w:tcPr>
          <w:p>
            <w:pPr>
              <w:keepNext/>
              <w:keepLines/>
              <w:spacing w:after="0" w:before="0" w:line="252"/>
              <w:jc w:val="left"/>
            </w:pPr>
            <w:r>
              <w:rPr>
                <w:rFonts w:ascii="TH SarabunPSK" w:cs="TH SarabunPSK" w:eastAsia="TH SarabunPSK" w:hAnsi="TH SarabunPSK"/>
                <w:b w:val="false"/>
                <w:i w:val="false"/>
                <w:color w:val="0F172A"/>
                <w:sz w:val="29"/>
                <w:szCs w:val="29"/>
              </w:rPr>
              <w:t xml:space="preserve">ระบบทำงานต่อ แต่ฝึกใหม่ตั้งแต่ต้น</w:t>
            </w:r>
          </w:p>
        </w:tc>
      </w:tr>
      <w:tr>
        <w:trPr>
          <w:cantSplit/>
          <w:tblHeader w:val="false"/>
        </w:trPr>
        <w:tc>
          <w:tcPr>
            <w:tcW w:type="dxa" w:w="743"/>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keepNext/>
              <w:keepLines/>
              <w:spacing w:after="0" w:before="0" w:line="252"/>
              <w:jc w:val="left"/>
            </w:pPr>
            <w:r>
              <w:rPr>
                <w:rFonts w:ascii="TH SarabunPSK" w:cs="TH SarabunPSK" w:eastAsia="TH SarabunPSK" w:hAnsi="TH SarabunPSK"/>
                <w:b/>
                <w:bCs/>
                <w:i w:val="false"/>
                <w:color w:val="0F172A"/>
                <w:sz w:val="29"/>
                <w:szCs w:val="29"/>
              </w:rPr>
              <w:t xml:space="preserve">Level 3</w:t>
            </w:r>
          </w:p>
        </w:tc>
        <w:tc>
          <w:tcPr>
            <w:tcW w:type="dxa" w:w="4035"/>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keepNext/>
              <w:keepLines/>
              <w:spacing w:after="0" w:before="0" w:line="252"/>
              <w:jc w:val="left"/>
            </w:pPr>
            <w:r>
              <w:rPr>
                <w:rFonts w:ascii="TH SarabunPSK" w:cs="TH SarabunPSK" w:eastAsia="TH SarabunPSK" w:hAnsi="TH SarabunPSK"/>
                <w:b/>
                <w:bCs/>
                <w:i w:val="false"/>
                <w:color w:val="0F172A"/>
                <w:sz w:val="29"/>
                <w:szCs w:val="29"/>
              </w:rPr>
              <w:t xml:space="preserve">พารามิเตอร์ที่รวมแล้ว ทำสำเนาไปทุกโหนด</w:t>
            </w:r>
          </w:p>
        </w:tc>
        <w:tc>
          <w:tcPr>
            <w:tcW w:type="dxa" w:w="424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keepNext/>
              <w:keepLines/>
              <w:spacing w:after="0" w:before="0" w:line="252"/>
              <w:jc w:val="left"/>
            </w:pPr>
            <w:r>
              <w:rPr>
                <w:rFonts w:ascii="TH SarabunPSK" w:cs="TH SarabunPSK" w:eastAsia="TH SarabunPSK" w:hAnsi="TH SarabunPSK"/>
                <w:b/>
                <w:bCs/>
                <w:i w:val="false"/>
                <w:color w:val="0F172A"/>
                <w:sz w:val="29"/>
                <w:szCs w:val="29"/>
              </w:rPr>
              <w:t xml:space="preserve">ผู้นำใหม่ฝึกต่อจาก checkpoint ล่าสุด</w:t>
            </w:r>
          </w:p>
        </w:tc>
      </w:tr>
      <w:tr>
        <w:trPr>
          <w:cantSplit/>
          <w:tblHeader w:val="false"/>
        </w:trPr>
        <w:tc>
          <w:tcPr>
            <w:tcW w:type="dxa" w:w="743"/>
            <w:tcBorders>
              <w:top w:val="single" w:color="CBD5E1" w:sz="4"/>
              <w:left w:val="single" w:color="CBD5E1" w:sz="4"/>
              <w:bottom w:val="single" w:color="CBD5E1" w:sz="4"/>
              <w:right w:val="single" w:color="CBD5E1" w:sz="4"/>
            </w:tcBorders>
            <w:tcMar>
              <w:top w:type="dxa" w:w="60"/>
              <w:left w:type="dxa" w:w="100"/>
              <w:bottom w:type="dxa" w:w="60"/>
              <w:right w:type="dxa" w:w="100"/>
            </w:tcMar>
          </w:tcPr>
          <w:p>
            <w:pPr>
              <w:keepNext w:val="false"/>
              <w:keepLines/>
              <w:spacing w:after="0" w:before="0" w:line="252"/>
              <w:jc w:val="left"/>
            </w:pPr>
            <w:r>
              <w:rPr>
                <w:rFonts w:ascii="TH SarabunPSK" w:cs="TH SarabunPSK" w:eastAsia="TH SarabunPSK" w:hAnsi="TH SarabunPSK"/>
                <w:b w:val="false"/>
                <w:i w:val="false"/>
                <w:color w:val="0F172A"/>
                <w:sz w:val="29"/>
                <w:szCs w:val="29"/>
              </w:rPr>
              <w:t xml:space="preserve">Level 4</w:t>
            </w:r>
          </w:p>
        </w:tc>
        <w:tc>
          <w:tcPr>
            <w:tcW w:type="dxa" w:w="4035"/>
            <w:tcBorders>
              <w:top w:val="single" w:color="CBD5E1" w:sz="4"/>
              <w:left w:val="single" w:color="CBD5E1" w:sz="4"/>
              <w:bottom w:val="single" w:color="CBD5E1" w:sz="4"/>
              <w:right w:val="single" w:color="CBD5E1" w:sz="4"/>
            </w:tcBorders>
            <w:tcMar>
              <w:top w:type="dxa" w:w="60"/>
              <w:left w:type="dxa" w:w="100"/>
              <w:bottom w:type="dxa" w:w="60"/>
              <w:right w:type="dxa" w:w="100"/>
            </w:tcMar>
          </w:tcPr>
          <w:p>
            <w:pPr>
              <w:keepNext w:val="false"/>
              <w:keepLines/>
              <w:spacing w:after="0" w:before="0" w:line="252"/>
              <w:jc w:val="left"/>
            </w:pPr>
            <w:r>
              <w:rPr>
                <w:rFonts w:ascii="TH SarabunPSK" w:cs="TH SarabunPSK" w:eastAsia="TH SarabunPSK" w:hAnsi="TH SarabunPSK"/>
                <w:b w:val="false"/>
                <w:i w:val="false"/>
                <w:color w:val="0F172A"/>
                <w:sz w:val="29"/>
                <w:szCs w:val="29"/>
              </w:rPr>
              <w:t xml:space="preserve">เพิ่มพารามิเตอร์ของ worker ทุกตัว</w:t>
            </w:r>
          </w:p>
        </w:tc>
        <w:tc>
          <w:tcPr>
            <w:tcW w:type="dxa" w:w="4248"/>
            <w:tcBorders>
              <w:top w:val="single" w:color="CBD5E1" w:sz="4"/>
              <w:left w:val="single" w:color="CBD5E1" w:sz="4"/>
              <w:bottom w:val="single" w:color="CBD5E1" w:sz="4"/>
              <w:right w:val="single" w:color="CBD5E1" w:sz="4"/>
            </w:tcBorders>
            <w:tcMar>
              <w:top w:type="dxa" w:w="60"/>
              <w:left w:type="dxa" w:w="100"/>
              <w:bottom w:type="dxa" w:w="60"/>
              <w:right w:type="dxa" w:w="100"/>
            </w:tcMar>
          </w:tcPr>
          <w:p>
            <w:pPr>
              <w:keepNext w:val="false"/>
              <w:keepLines/>
              <w:spacing w:after="0" w:before="0" w:line="252"/>
              <w:jc w:val="left"/>
            </w:pPr>
            <w:r>
              <w:rPr>
                <w:rFonts w:ascii="TH SarabunPSK" w:cs="TH SarabunPSK" w:eastAsia="TH SarabunPSK" w:hAnsi="TH SarabunPSK"/>
                <w:b w:val="false"/>
                <w:i w:val="false"/>
                <w:color w:val="0F172A"/>
                <w:sz w:val="29"/>
                <w:szCs w:val="29"/>
              </w:rPr>
              <w:t xml:space="preserve">กู้คืนได้ครบที่สุด แต่ส่งข้อมูลซ้ำซ้อนมาก</w:t>
            </w:r>
          </w:p>
        </w:tc>
      </w:tr>
    </w:tbl>
    <w:p>
      <w:pPr>
        <w:spacing w:after="120"/>
      </w:pPr>
    </w:p>
    <w:p>
      <w:pPr>
        <w:keepNext w:val="false"/>
        <w:keepLines/>
        <w:widowControl/>
        <w:spacing w:after="120" w:line="300"/>
        <w:ind w:firstLine="648"/>
        <w:jc w:val="thaiDistribute"/>
      </w:pPr>
      <w:r>
        <w:rPr>
          <w:rFonts w:ascii="TH SarabunPSK" w:cs="TH SarabunPSK" w:eastAsia="TH SarabunPSK" w:hAnsi="TH SarabunPSK"/>
          <w:b w:val="false"/>
          <w:i w:val="false"/>
          <w:color w:val="0F172A"/>
          <w:sz w:val="32"/>
          <w:szCs w:val="32"/>
        </w:rPr>
        <w:t xml:space="preserve">ผู้เขียนเลือก Level 3 เพราะปัญหาหลักคือ aggregator ที่เป็น SPOF ส่วนความล้มเหลวของ worker มักยอมรับได้ อีกทั้งต้นทุนการสื่อสารในการทำสำเนาสถานะของ worker ทุกตัวสูงเกินกว่าประโยชน์ที่ได้รับ (Section 4.2)</w:t>
      </w:r>
    </w:p>
    <w:p>
      <w:pPr>
        <w:pStyle w:val="Heading2"/>
        <w:keepNext/>
        <w:keepLines/>
        <w:spacing w:after="80" w:before="200" w:line="276"/>
      </w:pPr>
      <w:r>
        <w:rPr>
          <w:rFonts w:ascii="TH SarabunPSK" w:cs="TH SarabunPSK" w:eastAsia="TH SarabunPSK" w:hAnsi="TH SarabunPSK"/>
          <w:b/>
          <w:bCs/>
          <w:i w:val="false"/>
          <w:color w:val="0F2D4A"/>
          <w:sz w:val="32"/>
          <w:szCs w:val="32"/>
        </w:rPr>
        <w:t xml:space="preserve">3.3 ขั้นตอนการกู้คืนตนเองบน Flower</w:t>
      </w:r>
    </w:p>
    <w:p>
      <w:pPr>
        <w:keepNext w:val="false"/>
        <w:keepLines/>
        <w:widowControl/>
        <w:spacing w:after="120" w:line="300"/>
        <w:ind w:firstLine="648"/>
        <w:jc w:val="thaiDistribute"/>
      </w:pPr>
      <w:r>
        <w:rPr>
          <w:rFonts w:ascii="TH SarabunPSK" w:cs="TH SarabunPSK" w:eastAsia="TH SarabunPSK" w:hAnsi="TH SarabunPSK"/>
          <w:b w:val="false"/>
          <w:i w:val="false"/>
          <w:color w:val="0F172A"/>
          <w:sz w:val="32"/>
          <w:szCs w:val="32"/>
        </w:rPr>
        <w:t xml:space="preserve">โดยปกติ Flower แยกโค้ดของ server และ client ออกจากกัน แต่เพื่อให้ worker ขึ้นมาทำหน้าที่แทน aggregator ได้ ผู้เขียนจึงรวมตรรกะของทั้งสองบทบาทไว้ในโค้ดชุดเดียว และใช้ PySyncObj ทั้งในการเลือกผู้นำและการทำสำเนาวัตถุระหว่างโหนด ภาพรวมของขั้นตอนการทำงานแสดงในภาพที่ 1</w:t>
      </w:r>
    </w:p>
    <w:p>
      <w:pPr>
        <w:keepNext/>
        <w:keepLines/>
        <w:spacing w:after="40" w:before="120"/>
        <w:jc w:val="center"/>
      </w:pPr>
      <w:r>
        <w:drawing>
          <wp:inline distT="0" distB="0" distL="0" distR="0">
            <wp:extent cx="2524125" cy="2990850"/>
            <wp:effectExtent t="0" r="0" b="0" l="0"/>
            <wp:docPr id="1" name="fig1.png" descr="ภาพที่ 1 ขั้นตอนการทำงานของโหนดใน Raft-enhanced FL (Fig. 1 ของบทความ หน้า 116)" title="ภาพที่ 1 ขั้นตอนการทำงานของโหนดใน Raft-enhanced FL (Fig. 1 ของบทความ หน้า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524125" cy="2990850"/>
                    </a:xfrm>
                    <a:prstGeom prst="rect">
                      <a:avLst/>
                    </a:prstGeom>
                  </pic:spPr>
                </pic:pic>
              </a:graphicData>
            </a:graphic>
          </wp:inline>
        </w:drawing>
      </w:r>
    </w:p>
    <w:p>
      <w:pPr>
        <w:keepLines/>
        <w:spacing w:after="200" w:line="264"/>
        <w:jc w:val="center"/>
      </w:pPr>
      <w:r>
        <w:rPr>
          <w:rFonts w:ascii="TH SarabunPSK" w:cs="TH SarabunPSK" w:eastAsia="TH SarabunPSK" w:hAnsi="TH SarabunPSK"/>
          <w:b/>
          <w:bCs/>
          <w:i w:val="false"/>
          <w:color w:val="374151"/>
          <w:sz w:val="28"/>
          <w:szCs w:val="28"/>
        </w:rPr>
        <w:t xml:space="preserve">ภาพที่ 1</w:t>
      </w:r>
      <w:r>
        <w:rPr>
          <w:rFonts w:ascii="TH SarabunPSK" w:cs="TH SarabunPSK" w:eastAsia="TH SarabunPSK" w:hAnsi="TH SarabunPSK"/>
          <w:b w:val="false"/>
          <w:i w:val="false"/>
          <w:color w:val="374151"/>
          <w:sz w:val="28"/>
          <w:szCs w:val="28"/>
        </w:rPr>
        <w:t xml:space="preserve"> ขั้นตอนการทำงานของโหนด Raft-enhanced FL: ด้านซ้ายคือบทบาท aggregator ด้านขวาคือ worker และคอลัมน์กลางแสดง checkpoint ทั้ง 3 จุด (Fig. 1 หน้า 116)</w:t>
      </w:r>
    </w:p>
    <w:p>
      <w:pPr>
        <w:keepNext/>
        <w:keepLines/>
        <w:widowControl/>
        <w:spacing w:after="120" w:line="300"/>
        <w:ind w:firstLine="648"/>
        <w:jc w:val="thaiDistribute"/>
      </w:pPr>
      <w:r>
        <w:rPr>
          <w:rFonts w:ascii="TH SarabunPSK" w:cs="TH SarabunPSK" w:eastAsia="TH SarabunPSK" w:hAnsi="TH SarabunPSK"/>
          <w:b w:val="false"/>
          <w:i w:val="false"/>
          <w:color w:val="0F172A"/>
          <w:sz w:val="32"/>
          <w:szCs w:val="32"/>
        </w:rPr>
        <w:t xml:space="preserve">ขั้นตอนการกู้คืนตนเองแบ่งได้ 4 ขั้น ดังนี้</w:t>
      </w:r>
    </w:p>
    <w:p>
      <w:pPr>
        <w:pStyle w:val="ListParagraph"/>
        <w:keepNext/>
        <w:keepLines/>
        <w:numPr>
          <w:ilvl w:val="0"/>
          <w:numId w:val="4"/>
        </w:numPr>
        <w:spacing w:after="80" w:line="300"/>
        <w:jc w:val="thaiDistribute"/>
      </w:pPr>
      <w:r>
        <w:rPr>
          <w:rFonts w:ascii="TH SarabunPSK" w:cs="TH SarabunPSK" w:eastAsia="TH SarabunPSK" w:hAnsi="TH SarabunPSK"/>
          <w:b/>
          <w:bCs/>
          <w:i w:val="false"/>
          <w:color w:val="0F172A"/>
          <w:sz w:val="32"/>
          <w:szCs w:val="32"/>
        </w:rPr>
        <w:t xml:space="preserve">การเลือก aggregator (Leader Election):</w:t>
      </w:r>
      <w:r>
        <w:rPr>
          <w:rFonts w:ascii="TH SarabunPSK" w:cs="TH SarabunPSK" w:eastAsia="TH SarabunPSK" w:hAnsi="TH SarabunPSK"/>
          <w:b w:val="false"/>
          <w:i w:val="false"/>
          <w:color w:val="0F172A"/>
          <w:sz w:val="32"/>
          <w:szCs w:val="32"/>
        </w:rPr>
        <w:t xml:space="preserve"> ทุกโหนดเริ่มจากการเลือกตั้งของ Raft โหนดที่ชนะจะทำหน้าที่ aggregator ส่วนโหนดที่เหลือเป็น worker</w:t>
      </w:r>
    </w:p>
    <w:p>
      <w:pPr>
        <w:pStyle w:val="ListParagraph"/>
        <w:keepNext w:val="false"/>
        <w:keepLines/>
        <w:numPr>
          <w:ilvl w:val="0"/>
          <w:numId w:val="4"/>
        </w:numPr>
        <w:spacing w:after="80" w:line="300"/>
        <w:jc w:val="thaiDistribute"/>
      </w:pPr>
      <w:r>
        <w:rPr>
          <w:rFonts w:ascii="TH SarabunPSK" w:cs="TH SarabunPSK" w:eastAsia="TH SarabunPSK" w:hAnsi="TH SarabunPSK"/>
          <w:b/>
          <w:bCs/>
          <w:i w:val="false"/>
          <w:color w:val="0F172A"/>
          <w:sz w:val="32"/>
          <w:szCs w:val="32"/>
        </w:rPr>
        <w:t xml:space="preserve">การตรวจสถานะเดิม (Check State):</w:t>
      </w:r>
      <w:r>
        <w:rPr>
          <w:rFonts w:ascii="TH SarabunPSK" w:cs="TH SarabunPSK" w:eastAsia="TH SarabunPSK" w:hAnsi="TH SarabunPSK"/>
          <w:b w:val="false"/>
          <w:i w:val="false"/>
          <w:color w:val="0F172A"/>
          <w:sz w:val="32"/>
          <w:szCs w:val="32"/>
        </w:rPr>
        <w:t xml:space="preserve"> aggregator ตรวจว่ามีสถานะที่ทำสำเนาไว้หรือไม่ หากเป็นการกู้คืน สถานะจะประกอบด้วยจำนวนรอบที่ฝึกเสร็จ จำนวนรอบที่เหลือ และพารามิเตอร์ที่รวมล่าสุด</w:t>
      </w:r>
    </w:p>
    <w:p>
      <w:pPr>
        <w:pStyle w:val="ListParagraph"/>
        <w:keepNext w:val="false"/>
        <w:keepLines/>
        <w:numPr>
          <w:ilvl w:val="0"/>
          <w:numId w:val="4"/>
        </w:numPr>
        <w:spacing w:after="80" w:line="300"/>
        <w:jc w:val="thaiDistribute"/>
      </w:pPr>
      <w:r>
        <w:rPr>
          <w:rFonts w:ascii="TH SarabunPSK" w:cs="TH SarabunPSK" w:eastAsia="TH SarabunPSK" w:hAnsi="TH SarabunPSK"/>
          <w:b/>
          <w:bCs/>
          <w:i w:val="false"/>
          <w:color w:val="0F172A"/>
          <w:sz w:val="32"/>
          <w:szCs w:val="32"/>
        </w:rPr>
        <w:t xml:space="preserve">การบันทึก checkpoint 3 จุด:</w:t>
      </w:r>
      <w:r>
        <w:rPr>
          <w:rFonts w:ascii="TH SarabunPSK" w:cs="TH SarabunPSK" w:eastAsia="TH SarabunPSK" w:hAnsi="TH SarabunPSK"/>
          <w:b w:val="false"/>
          <w:i w:val="false"/>
          <w:color w:val="0F172A"/>
          <w:sz w:val="32"/>
          <w:szCs w:val="32"/>
        </w:rPr>
        <w:t xml:space="preserve"> หลังตั้งค่าพารามิเตอร์เริ่มต้น หลังรวมผลการฝึก และหลังรวมผลการประเมิน aggregator จะเขียนพารามิเตอร์ลงวัตถุสถานะที่ทำสำเนาได้ (replicated key-value dictionary) ซึ่ง PySyncObj คัดลอกไปยังโหนดอื่นแบบ asynchronous ใน thread แยก</w:t>
      </w:r>
    </w:p>
    <w:p>
      <w:pPr>
        <w:pStyle w:val="ListParagraph"/>
        <w:keepNext w:val="false"/>
        <w:keepLines/>
        <w:numPr>
          <w:ilvl w:val="0"/>
          <w:numId w:val="4"/>
        </w:numPr>
        <w:spacing w:after="80" w:line="300"/>
        <w:jc w:val="thaiDistribute"/>
      </w:pPr>
      <w:r>
        <w:rPr>
          <w:rFonts w:ascii="TH SarabunPSK" w:cs="TH SarabunPSK" w:eastAsia="TH SarabunPSK" w:hAnsi="TH SarabunPSK"/>
          <w:b/>
          <w:bCs/>
          <w:i w:val="false"/>
          <w:color w:val="0F172A"/>
          <w:sz w:val="32"/>
          <w:szCs w:val="32"/>
        </w:rPr>
        <w:t xml:space="preserve">การตรวจจับความล้มเหลวและฝึกต่อ:</w:t>
      </w:r>
      <w:r>
        <w:rPr>
          <w:rFonts w:ascii="TH SarabunPSK" w:cs="TH SarabunPSK" w:eastAsia="TH SarabunPSK" w:hAnsi="TH SarabunPSK"/>
          <w:b w:val="false"/>
          <w:i w:val="false"/>
          <w:color w:val="0F172A"/>
          <w:sz w:val="32"/>
          <w:szCs w:val="32"/>
        </w:rPr>
        <w:t xml:space="preserve"> เมื่อจบรอบการฝึกหรือการประเมิน worker จะตรวจว่า aggregator ยังทำงานอยู่หรือไม่ หากไม่ ทุกโหนดจะกลับไปขั้นที่ 1 และ aggregator คนใหม่จะใช้พารามิเตอร์จาก checkpoint ล่าสุดเป็นค่าเริ่มต้น</w:t>
      </w:r>
    </w:p>
    <w:p>
      <w:pPr>
        <w:keepNext w:val="false"/>
        <w:keepLines/>
        <w:widowControl/>
        <w:spacing w:after="120" w:line="300"/>
        <w:ind w:firstLine="648"/>
        <w:jc w:val="thaiDistribute"/>
      </w:pPr>
      <w:r>
        <w:rPr>
          <w:rFonts w:ascii="TH SarabunPSK" w:cs="TH SarabunPSK" w:eastAsia="TH SarabunPSK" w:hAnsi="TH SarabunPSK"/>
          <w:b w:val="false"/>
          <w:i w:val="false"/>
          <w:color w:val="0F172A"/>
          <w:sz w:val="32"/>
          <w:szCs w:val="32"/>
        </w:rPr>
        <w:t xml:space="preserve">ในต้นแบบ ทราฟฟิกของ FL ใช้ port 8080 ส่วนการเลือกผู้นำและการทำสำเนาสถานะของ Raft ใช้ port 5000 จึงวัดปริมาณทราฟฟิกของสองส่วนแยกกันได้ ทั้งนี้ เชิงอรรถใต้ Fig. 2 ระบุว่าแผนภาพลำดับการทำงานละข้อความเลือกตั้งหลายรอบ การตอบรับ และ heartbeat ไว้เพื่อความชัดเจน ปริมาณข้อความจริงจึงมากกว่าที่ปรากฏในภาพ</w:t>
      </w:r>
    </w:p>
    <w:p>
      <w:pPr>
        <w:pStyle w:val="Heading1"/>
        <w:keepNext/>
        <w:keepLines/>
        <w:spacing w:after="80" w:before="360" w:line="276"/>
      </w:pPr>
      <w:r>
        <w:rPr>
          <w:rFonts w:ascii="TH SarabunPSK" w:cs="TH SarabunPSK" w:eastAsia="TH SarabunPSK" w:hAnsi="TH SarabunPSK"/>
          <w:b/>
          <w:bCs/>
          <w:i w:val="false"/>
          <w:color w:val="0F2D4A"/>
          <w:sz w:val="36"/>
          <w:szCs w:val="36"/>
        </w:rPr>
        <w:t xml:space="preserve">4 การทดลองและผลลัพธ์</w:t>
      </w:r>
    </w:p>
    <w:p>
      <w:pPr>
        <w:keepNext w:val="false"/>
        <w:keepLines/>
        <w:widowControl/>
        <w:spacing w:after="120" w:line="300"/>
        <w:ind w:firstLine="648"/>
        <w:jc w:val="thaiDistribute"/>
      </w:pPr>
      <w:r>
        <w:rPr>
          <w:rFonts w:ascii="TH SarabunPSK" w:cs="TH SarabunPSK" w:eastAsia="TH SarabunPSK" w:hAnsi="TH SarabunPSK"/>
          <w:b w:val="false"/>
          <w:i w:val="false"/>
          <w:color w:val="0F172A"/>
          <w:sz w:val="32"/>
          <w:szCs w:val="32"/>
        </w:rPr>
        <w:t xml:space="preserve">ผู้เขียนสร้างคลัสเตอร์ทดลองจาก Raspberry Pi 3 จำนวน </w:t>
      </w:r>
      <w:r>
        <w:rPr>
          <w:rFonts w:ascii="TH SarabunPSK" w:cs="TH SarabunPSK" w:eastAsia="TH SarabunPSK" w:hAnsi="TH SarabunPSK"/>
          <w:b/>
          <w:bCs/>
          <w:i w:val="false"/>
          <w:color w:val="0F172A"/>
          <w:sz w:val="32"/>
          <w:szCs w:val="32"/>
        </w:rPr>
        <w:t xml:space="preserve">11 บอร์ด</w:t>
      </w:r>
      <w:r>
        <w:rPr>
          <w:rFonts w:ascii="TH SarabunPSK" w:cs="TH SarabunPSK" w:eastAsia="TH SarabunPSK" w:hAnsi="TH SarabunPSK"/>
          <w:b w:val="false"/>
          <w:i w:val="false"/>
          <w:color w:val="0F172A"/>
          <w:sz w:val="32"/>
          <w:szCs w:val="32"/>
        </w:rPr>
        <w:t xml:space="preserve"> (aggregator 1 ตัว และ worker สูงสุด 10 ตัว) เชื่อมต่อกันผ่านเครือข่ายไร้สายภายใน ทุกบอร์ดใช้ Raspbian Bullseye 64-bit และ Python 3.9 งานที่ใช้ทดสอบคือการฝึก CNN บนชุดข้อมูล CIFAR-10 [7] (ภาพสี 60,000 ภาพ ขนาด 32x32 พิกเซล 10 คลาส) ผลการปรับปรุงโมเดลแต่ละครั้งมีขนาดประมาณ </w:t>
      </w:r>
      <w:r>
        <w:rPr>
          <w:rFonts w:ascii="TH SarabunPSK" w:cs="TH SarabunPSK" w:eastAsia="TH SarabunPSK" w:hAnsi="TH SarabunPSK"/>
          <w:b/>
          <w:bCs/>
          <w:i w:val="false"/>
          <w:color w:val="0F172A"/>
          <w:sz w:val="32"/>
          <w:szCs w:val="32"/>
        </w:rPr>
        <w:t xml:space="preserve">250 kB</w:t>
      </w:r>
      <w:r>
        <w:rPr>
          <w:rFonts w:ascii="TH SarabunPSK" w:cs="TH SarabunPSK" w:eastAsia="TH SarabunPSK" w:hAnsi="TH SarabunPSK"/>
          <w:b w:val="false"/>
          <w:i w:val="false"/>
          <w:color w:val="0F172A"/>
          <w:sz w:val="32"/>
          <w:szCs w:val="32"/>
        </w:rPr>
        <w:t xml:space="preserve"> หลังแปลงเป็นข้อมูลสำหรับส่ง (serialise) ระบบที่ใช้เปรียบเทียบ (baseline) คือ Flower PyTorch quick-start tutorial ที่ไม่มี Raft</w:t>
      </w:r>
    </w:p>
    <w:p>
      <w:pPr>
        <w:keepNext w:val="false"/>
        <w:keepLines/>
        <w:widowControl/>
        <w:spacing w:after="120" w:line="300"/>
        <w:ind w:firstLine="648"/>
        <w:jc w:val="thaiDistribute"/>
      </w:pPr>
      <w:r>
        <w:rPr>
          <w:rFonts w:ascii="TH SarabunPSK" w:cs="TH SarabunPSK" w:eastAsia="TH SarabunPSK" w:hAnsi="TH SarabunPSK"/>
          <w:b w:val="false"/>
          <w:i w:val="false"/>
          <w:color w:val="0F172A"/>
          <w:sz w:val="32"/>
          <w:szCs w:val="32"/>
        </w:rPr>
        <w:t xml:space="preserve">การทดลองแบ่งเป็น 2 ชุด ชุดแรกคือ </w:t>
      </w:r>
      <w:r>
        <w:rPr>
          <w:rFonts w:ascii="TH SarabunPSK" w:cs="TH SarabunPSK" w:eastAsia="TH SarabunPSK" w:hAnsi="TH SarabunPSK"/>
          <w:b/>
          <w:bCs/>
          <w:i w:val="false"/>
          <w:color w:val="0F172A"/>
          <w:sz w:val="32"/>
          <w:szCs w:val="32"/>
        </w:rPr>
        <w:t xml:space="preserve">การวัดเวลาเลือก aggregator ใหม่</w:t>
      </w:r>
      <w:r>
        <w:rPr>
          <w:rFonts w:ascii="TH SarabunPSK" w:cs="TH SarabunPSK" w:eastAsia="TH SarabunPSK" w:hAnsi="TH SarabunPSK"/>
          <w:b w:val="false"/>
          <w:i w:val="false"/>
          <w:color w:val="0F172A"/>
          <w:sz w:val="32"/>
          <w:szCs w:val="32"/>
        </w:rPr>
        <w:t xml:space="preserve"> โดยจงใจปิด aggregator ระหว่างการฝึก แล้ววัดเวลาจนโหนดที่เหลือเลือกผู้นำคนใหม่ได้ ที่จำนวน worker 1 ถึง 10 ตัว ชุดที่สองคือ </w:t>
      </w:r>
      <w:r>
        <w:rPr>
          <w:rFonts w:ascii="TH SarabunPSK" w:cs="TH SarabunPSK" w:eastAsia="TH SarabunPSK" w:hAnsi="TH SarabunPSK"/>
          <w:b/>
          <w:bCs/>
          <w:i w:val="false"/>
          <w:color w:val="0F172A"/>
          <w:sz w:val="32"/>
          <w:szCs w:val="32"/>
        </w:rPr>
        <w:t xml:space="preserve">การวัดปริมาณทราฟฟิก</w:t>
      </w:r>
      <w:r>
        <w:rPr>
          <w:rFonts w:ascii="TH SarabunPSK" w:cs="TH SarabunPSK" w:eastAsia="TH SarabunPSK" w:hAnsi="TH SarabunPSK"/>
          <w:b w:val="false"/>
          <w:i w:val="false"/>
          <w:color w:val="0F172A"/>
          <w:sz w:val="32"/>
          <w:szCs w:val="32"/>
        </w:rPr>
        <w:t xml:space="preserve"> โดยใช้เครื่องมือ iftop แยกวัดทราฟฟิกบน port 8080 และ 5000 ในการฝึก 1 รอบ ซึ่งไม่มีโหนดดับระหว่างการวัด ผลของทั้งสองชุดสรุปไว้ในตารางที่ 2</w:t>
      </w:r>
    </w:p>
    <w:p>
      <w:pPr>
        <w:keepNext/>
        <w:keepLines/>
        <w:spacing w:after="60" w:before="120" w:line="264"/>
        <w:jc w:val="left"/>
      </w:pPr>
      <w:r>
        <w:rPr>
          <w:rFonts w:ascii="TH SarabunPSK" w:cs="TH SarabunPSK" w:eastAsia="TH SarabunPSK" w:hAnsi="TH SarabunPSK"/>
          <w:b/>
          <w:bCs/>
          <w:i w:val="false"/>
          <w:color w:val="0F172A"/>
          <w:sz w:val="30"/>
          <w:szCs w:val="30"/>
        </w:rPr>
        <w:t xml:space="preserve">ตารางที่ 2</w:t>
      </w:r>
      <w:r>
        <w:rPr>
          <w:rFonts w:ascii="TH SarabunPSK" w:cs="TH SarabunPSK" w:eastAsia="TH SarabunPSK" w:hAnsi="TH SarabunPSK"/>
          <w:b w:val="false"/>
          <w:i w:val="false"/>
          <w:color w:val="0F172A"/>
          <w:sz w:val="30"/>
          <w:szCs w:val="30"/>
        </w:rPr>
        <w:t xml:space="preserve"> ผลการทดลองจาก Fig. 3 และ Fig. 4 (หน้า 118) พร้อมอัตราส่วนทราฟฟิกที่คำนวณจากตัวเลขในกราฟ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5"/>
        <w:gridCol w:w="2429"/>
        <w:gridCol w:w="1767"/>
        <w:gridCol w:w="1656"/>
        <w:gridCol w:w="1769"/>
      </w:tblGrid>
      <w:tr>
        <w:trPr>
          <w:cantSplit/>
          <w:tblHeader/>
        </w:trPr>
        <w:tc>
          <w:tcPr>
            <w:tcW w:type="dxa" w:w="1405"/>
            <w:tcBorders>
              <w:top w:val="single" w:color="0F2D4A" w:sz="4"/>
              <w:left w:val="single" w:color="0F2D4A" w:sz="4"/>
              <w:bottom w:val="single" w:color="0F2D4A" w:sz="4"/>
              <w:right w:val="single" w:color="0F2D4A" w:sz="4"/>
            </w:tcBorders>
            <w:shd w:fill="0F2D4A" w:color="auto" w:val="clear"/>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bCs/>
                <w:i w:val="false"/>
                <w:color w:val="FFFFFF"/>
                <w:sz w:val="29"/>
                <w:szCs w:val="29"/>
              </w:rPr>
              <w:t xml:space="preserve">จำนวน worker</w:t>
            </w:r>
          </w:p>
        </w:tc>
        <w:tc>
          <w:tcPr>
            <w:tcW w:type="dxa" w:w="2429"/>
            <w:tcBorders>
              <w:top w:val="single" w:color="0F2D4A" w:sz="4"/>
              <w:left w:val="single" w:color="0F2D4A" w:sz="4"/>
              <w:bottom w:val="single" w:color="0F2D4A" w:sz="4"/>
              <w:right w:val="single" w:color="0F2D4A" w:sz="4"/>
            </w:tcBorders>
            <w:shd w:fill="0F2D4A" w:color="auto" w:val="clear"/>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bCs/>
                <w:i w:val="false"/>
                <w:color w:val="FFFFFF"/>
                <w:sz w:val="29"/>
                <w:szCs w:val="29"/>
              </w:rPr>
              <w:t xml:space="preserve">เวลาเลือกใหม่ (วินาที)</w:t>
            </w:r>
          </w:p>
        </w:tc>
        <w:tc>
          <w:tcPr>
            <w:tcW w:type="dxa" w:w="1767"/>
            <w:tcBorders>
              <w:top w:val="single" w:color="0F2D4A" w:sz="4"/>
              <w:left w:val="single" w:color="0F2D4A" w:sz="4"/>
              <w:bottom w:val="single" w:color="0F2D4A" w:sz="4"/>
              <w:right w:val="single" w:color="0F2D4A" w:sz="4"/>
            </w:tcBorders>
            <w:shd w:fill="0F2D4A" w:color="auto" w:val="clear"/>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bCs/>
                <w:i w:val="false"/>
                <w:color w:val="FFFFFF"/>
                <w:sz w:val="29"/>
                <w:szCs w:val="29"/>
              </w:rPr>
              <w:t xml:space="preserve">Flower เดิม (MB)</w:t>
            </w:r>
          </w:p>
        </w:tc>
        <w:tc>
          <w:tcPr>
            <w:tcW w:type="dxa" w:w="1656"/>
            <w:tcBorders>
              <w:top w:val="single" w:color="0F2D4A" w:sz="4"/>
              <w:left w:val="single" w:color="0F2D4A" w:sz="4"/>
              <w:bottom w:val="single" w:color="0F2D4A" w:sz="4"/>
              <w:right w:val="single" w:color="0F2D4A" w:sz="4"/>
            </w:tcBorders>
            <w:shd w:fill="0F2D4A" w:color="auto" w:val="clear"/>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bCs/>
                <w:i w:val="false"/>
                <w:color w:val="FFFFFF"/>
                <w:sz w:val="29"/>
                <w:szCs w:val="29"/>
              </w:rPr>
              <w:t xml:space="preserve">เพิ่ม Raft (MB)</w:t>
            </w:r>
          </w:p>
        </w:tc>
        <w:tc>
          <w:tcPr>
            <w:tcW w:type="dxa" w:w="1769"/>
            <w:tcBorders>
              <w:top w:val="single" w:color="0F2D4A" w:sz="4"/>
              <w:left w:val="single" w:color="0F2D4A" w:sz="4"/>
              <w:bottom w:val="single" w:color="0F2D4A" w:sz="4"/>
              <w:right w:val="single" w:color="0F2D4A" w:sz="4"/>
            </w:tcBorders>
            <w:shd w:fill="0F2D4A" w:color="auto" w:val="clear"/>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bCs/>
                <w:i w:val="false"/>
                <w:color w:val="FFFFFF"/>
                <w:sz w:val="29"/>
                <w:szCs w:val="29"/>
              </w:rPr>
              <w:t xml:space="preserve">อัตราส่วน (เท่า)</w:t>
            </w:r>
          </w:p>
        </w:tc>
      </w:tr>
      <w:tr>
        <w:trPr>
          <w:cantSplit/>
          <w:tblHeader w:val="false"/>
        </w:trPr>
        <w:tc>
          <w:tcPr>
            <w:tcW w:type="dxa" w:w="1405"/>
            <w:tcBorders>
              <w:top w:val="single" w:color="CBD5E1" w:sz="4"/>
              <w:left w:val="single" w:color="CBD5E1" w:sz="4"/>
              <w:bottom w:val="single" w:color="CBD5E1" w:sz="4"/>
              <w:right w:val="single" w:color="CBD5E1" w:sz="4"/>
            </w:tcBorders>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1</w:t>
            </w:r>
          </w:p>
        </w:tc>
        <w:tc>
          <w:tcPr>
            <w:tcW w:type="dxa" w:w="2429"/>
            <w:tcBorders>
              <w:top w:val="single" w:color="CBD5E1" w:sz="4"/>
              <w:left w:val="single" w:color="CBD5E1" w:sz="4"/>
              <w:bottom w:val="single" w:color="CBD5E1" w:sz="4"/>
              <w:right w:val="single" w:color="CBD5E1" w:sz="4"/>
            </w:tcBorders>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1.27</w:t>
            </w:r>
          </w:p>
        </w:tc>
        <w:tc>
          <w:tcPr>
            <w:tcW w:type="dxa" w:w="1767"/>
            <w:tcBorders>
              <w:top w:val="single" w:color="CBD5E1" w:sz="4"/>
              <w:left w:val="single" w:color="CBD5E1" w:sz="4"/>
              <w:bottom w:val="single" w:color="CBD5E1" w:sz="4"/>
              <w:right w:val="single" w:color="CBD5E1" w:sz="4"/>
            </w:tcBorders>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0.98</w:t>
            </w:r>
          </w:p>
        </w:tc>
        <w:tc>
          <w:tcPr>
            <w:tcW w:type="dxa" w:w="1656"/>
            <w:tcBorders>
              <w:top w:val="single" w:color="CBD5E1" w:sz="4"/>
              <w:left w:val="single" w:color="CBD5E1" w:sz="4"/>
              <w:bottom w:val="single" w:color="CBD5E1" w:sz="4"/>
              <w:right w:val="single" w:color="CBD5E1" w:sz="4"/>
            </w:tcBorders>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1.77</w:t>
            </w:r>
          </w:p>
        </w:tc>
        <w:tc>
          <w:tcPr>
            <w:tcW w:type="dxa" w:w="1769"/>
            <w:tcBorders>
              <w:top w:val="single" w:color="CBD5E1" w:sz="4"/>
              <w:left w:val="single" w:color="CBD5E1" w:sz="4"/>
              <w:bottom w:val="single" w:color="CBD5E1" w:sz="4"/>
              <w:right w:val="single" w:color="CBD5E1" w:sz="4"/>
            </w:tcBorders>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1.81</w:t>
            </w:r>
          </w:p>
        </w:tc>
      </w:tr>
      <w:tr>
        <w:trPr>
          <w:cantSplit/>
          <w:tblHeader w:val="false"/>
        </w:trPr>
        <w:tc>
          <w:tcPr>
            <w:tcW w:type="dxa" w:w="1405"/>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2</w:t>
            </w:r>
          </w:p>
        </w:tc>
        <w:tc>
          <w:tcPr>
            <w:tcW w:type="dxa" w:w="2429"/>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1.33</w:t>
            </w:r>
          </w:p>
        </w:tc>
        <w:tc>
          <w:tcPr>
            <w:tcW w:type="dxa" w:w="1767"/>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2.15</w:t>
            </w:r>
          </w:p>
        </w:tc>
        <w:tc>
          <w:tcPr>
            <w:tcW w:type="dxa" w:w="165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5.17</w:t>
            </w:r>
          </w:p>
        </w:tc>
        <w:tc>
          <w:tcPr>
            <w:tcW w:type="dxa" w:w="1769"/>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2.40</w:t>
            </w:r>
          </w:p>
        </w:tc>
      </w:tr>
      <w:tr>
        <w:trPr>
          <w:cantSplit/>
          <w:tblHeader w:val="false"/>
        </w:trPr>
        <w:tc>
          <w:tcPr>
            <w:tcW w:type="dxa" w:w="1405"/>
            <w:tcBorders>
              <w:top w:val="single" w:color="CBD5E1" w:sz="4"/>
              <w:left w:val="single" w:color="CBD5E1" w:sz="4"/>
              <w:bottom w:val="single" w:color="CBD5E1" w:sz="4"/>
              <w:right w:val="single" w:color="CBD5E1" w:sz="4"/>
            </w:tcBorders>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3</w:t>
            </w:r>
          </w:p>
        </w:tc>
        <w:tc>
          <w:tcPr>
            <w:tcW w:type="dxa" w:w="2429"/>
            <w:tcBorders>
              <w:top w:val="single" w:color="CBD5E1" w:sz="4"/>
              <w:left w:val="single" w:color="CBD5E1" w:sz="4"/>
              <w:bottom w:val="single" w:color="CBD5E1" w:sz="4"/>
              <w:right w:val="single" w:color="CBD5E1" w:sz="4"/>
            </w:tcBorders>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1.46</w:t>
            </w:r>
          </w:p>
        </w:tc>
        <w:tc>
          <w:tcPr>
            <w:tcW w:type="dxa" w:w="1767"/>
            <w:tcBorders>
              <w:top w:val="single" w:color="CBD5E1" w:sz="4"/>
              <w:left w:val="single" w:color="CBD5E1" w:sz="4"/>
              <w:bottom w:val="single" w:color="CBD5E1" w:sz="4"/>
              <w:right w:val="single" w:color="CBD5E1" w:sz="4"/>
            </w:tcBorders>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3.10</w:t>
            </w:r>
          </w:p>
        </w:tc>
        <w:tc>
          <w:tcPr>
            <w:tcW w:type="dxa" w:w="1656"/>
            <w:tcBorders>
              <w:top w:val="single" w:color="CBD5E1" w:sz="4"/>
              <w:left w:val="single" w:color="CBD5E1" w:sz="4"/>
              <w:bottom w:val="single" w:color="CBD5E1" w:sz="4"/>
              <w:right w:val="single" w:color="CBD5E1" w:sz="4"/>
            </w:tcBorders>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7.94</w:t>
            </w:r>
          </w:p>
        </w:tc>
        <w:tc>
          <w:tcPr>
            <w:tcW w:type="dxa" w:w="1769"/>
            <w:tcBorders>
              <w:top w:val="single" w:color="CBD5E1" w:sz="4"/>
              <w:left w:val="single" w:color="CBD5E1" w:sz="4"/>
              <w:bottom w:val="single" w:color="CBD5E1" w:sz="4"/>
              <w:right w:val="single" w:color="CBD5E1" w:sz="4"/>
            </w:tcBorders>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2.56</w:t>
            </w:r>
          </w:p>
        </w:tc>
      </w:tr>
      <w:tr>
        <w:trPr>
          <w:cantSplit/>
          <w:tblHeader w:val="false"/>
        </w:trPr>
        <w:tc>
          <w:tcPr>
            <w:tcW w:type="dxa" w:w="1405"/>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4</w:t>
            </w:r>
          </w:p>
        </w:tc>
        <w:tc>
          <w:tcPr>
            <w:tcW w:type="dxa" w:w="2429"/>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1.70</w:t>
            </w:r>
          </w:p>
        </w:tc>
        <w:tc>
          <w:tcPr>
            <w:tcW w:type="dxa" w:w="1767"/>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4.06</w:t>
            </w:r>
          </w:p>
        </w:tc>
        <w:tc>
          <w:tcPr>
            <w:tcW w:type="dxa" w:w="165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10.9</w:t>
            </w:r>
          </w:p>
        </w:tc>
        <w:tc>
          <w:tcPr>
            <w:tcW w:type="dxa" w:w="1769"/>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2.68</w:t>
            </w:r>
          </w:p>
        </w:tc>
      </w:tr>
      <w:tr>
        <w:trPr>
          <w:cantSplit/>
          <w:tblHeader w:val="false"/>
        </w:trPr>
        <w:tc>
          <w:tcPr>
            <w:tcW w:type="dxa" w:w="1405"/>
            <w:tcBorders>
              <w:top w:val="single" w:color="CBD5E1" w:sz="4"/>
              <w:left w:val="single" w:color="CBD5E1" w:sz="4"/>
              <w:bottom w:val="single" w:color="CBD5E1" w:sz="4"/>
              <w:right w:val="single" w:color="CBD5E1" w:sz="4"/>
            </w:tcBorders>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5</w:t>
            </w:r>
          </w:p>
        </w:tc>
        <w:tc>
          <w:tcPr>
            <w:tcW w:type="dxa" w:w="2429"/>
            <w:tcBorders>
              <w:top w:val="single" w:color="CBD5E1" w:sz="4"/>
              <w:left w:val="single" w:color="CBD5E1" w:sz="4"/>
              <w:bottom w:val="single" w:color="CBD5E1" w:sz="4"/>
              <w:right w:val="single" w:color="CBD5E1" w:sz="4"/>
            </w:tcBorders>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1.97</w:t>
            </w:r>
          </w:p>
        </w:tc>
        <w:tc>
          <w:tcPr>
            <w:tcW w:type="dxa" w:w="1767"/>
            <w:tcBorders>
              <w:top w:val="single" w:color="CBD5E1" w:sz="4"/>
              <w:left w:val="single" w:color="CBD5E1" w:sz="4"/>
              <w:bottom w:val="single" w:color="CBD5E1" w:sz="4"/>
              <w:right w:val="single" w:color="CBD5E1" w:sz="4"/>
            </w:tcBorders>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5.02</w:t>
            </w:r>
          </w:p>
        </w:tc>
        <w:tc>
          <w:tcPr>
            <w:tcW w:type="dxa" w:w="1656"/>
            <w:tcBorders>
              <w:top w:val="single" w:color="CBD5E1" w:sz="4"/>
              <w:left w:val="single" w:color="CBD5E1" w:sz="4"/>
              <w:bottom w:val="single" w:color="CBD5E1" w:sz="4"/>
              <w:right w:val="single" w:color="CBD5E1" w:sz="4"/>
            </w:tcBorders>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16.0</w:t>
            </w:r>
          </w:p>
        </w:tc>
        <w:tc>
          <w:tcPr>
            <w:tcW w:type="dxa" w:w="1769"/>
            <w:tcBorders>
              <w:top w:val="single" w:color="CBD5E1" w:sz="4"/>
              <w:left w:val="single" w:color="CBD5E1" w:sz="4"/>
              <w:bottom w:val="single" w:color="CBD5E1" w:sz="4"/>
              <w:right w:val="single" w:color="CBD5E1" w:sz="4"/>
            </w:tcBorders>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3.19</w:t>
            </w:r>
          </w:p>
        </w:tc>
      </w:tr>
      <w:tr>
        <w:trPr>
          <w:cantSplit/>
          <w:tblHeader w:val="false"/>
        </w:trPr>
        <w:tc>
          <w:tcPr>
            <w:tcW w:type="dxa" w:w="1405"/>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6</w:t>
            </w:r>
          </w:p>
        </w:tc>
        <w:tc>
          <w:tcPr>
            <w:tcW w:type="dxa" w:w="2429"/>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2.25</w:t>
            </w:r>
          </w:p>
        </w:tc>
        <w:tc>
          <w:tcPr>
            <w:tcW w:type="dxa" w:w="1767"/>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5.97</w:t>
            </w:r>
          </w:p>
        </w:tc>
        <w:tc>
          <w:tcPr>
            <w:tcW w:type="dxa" w:w="165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22.6</w:t>
            </w:r>
          </w:p>
        </w:tc>
        <w:tc>
          <w:tcPr>
            <w:tcW w:type="dxa" w:w="1769"/>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3.79</w:t>
            </w:r>
          </w:p>
        </w:tc>
      </w:tr>
      <w:tr>
        <w:trPr>
          <w:cantSplit/>
          <w:tblHeader w:val="false"/>
        </w:trPr>
        <w:tc>
          <w:tcPr>
            <w:tcW w:type="dxa" w:w="1405"/>
            <w:tcBorders>
              <w:top w:val="single" w:color="CBD5E1" w:sz="4"/>
              <w:left w:val="single" w:color="CBD5E1" w:sz="4"/>
              <w:bottom w:val="single" w:color="CBD5E1" w:sz="4"/>
              <w:right w:val="single" w:color="CBD5E1" w:sz="4"/>
            </w:tcBorders>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7</w:t>
            </w:r>
          </w:p>
        </w:tc>
        <w:tc>
          <w:tcPr>
            <w:tcW w:type="dxa" w:w="2429"/>
            <w:tcBorders>
              <w:top w:val="single" w:color="CBD5E1" w:sz="4"/>
              <w:left w:val="single" w:color="CBD5E1" w:sz="4"/>
              <w:bottom w:val="single" w:color="CBD5E1" w:sz="4"/>
              <w:right w:val="single" w:color="CBD5E1" w:sz="4"/>
            </w:tcBorders>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2.47</w:t>
            </w:r>
          </w:p>
        </w:tc>
        <w:tc>
          <w:tcPr>
            <w:tcW w:type="dxa" w:w="1767"/>
            <w:tcBorders>
              <w:top w:val="single" w:color="CBD5E1" w:sz="4"/>
              <w:left w:val="single" w:color="CBD5E1" w:sz="4"/>
              <w:bottom w:val="single" w:color="CBD5E1" w:sz="4"/>
              <w:right w:val="single" w:color="CBD5E1" w:sz="4"/>
            </w:tcBorders>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6.93</w:t>
            </w:r>
          </w:p>
        </w:tc>
        <w:tc>
          <w:tcPr>
            <w:tcW w:type="dxa" w:w="1656"/>
            <w:tcBorders>
              <w:top w:val="single" w:color="CBD5E1" w:sz="4"/>
              <w:left w:val="single" w:color="CBD5E1" w:sz="4"/>
              <w:bottom w:val="single" w:color="CBD5E1" w:sz="4"/>
              <w:right w:val="single" w:color="CBD5E1" w:sz="4"/>
            </w:tcBorders>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29.3</w:t>
            </w:r>
          </w:p>
        </w:tc>
        <w:tc>
          <w:tcPr>
            <w:tcW w:type="dxa" w:w="1769"/>
            <w:tcBorders>
              <w:top w:val="single" w:color="CBD5E1" w:sz="4"/>
              <w:left w:val="single" w:color="CBD5E1" w:sz="4"/>
              <w:bottom w:val="single" w:color="CBD5E1" w:sz="4"/>
              <w:right w:val="single" w:color="CBD5E1" w:sz="4"/>
            </w:tcBorders>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4.23</w:t>
            </w:r>
          </w:p>
        </w:tc>
      </w:tr>
      <w:tr>
        <w:trPr>
          <w:cantSplit/>
          <w:tblHeader w:val="false"/>
        </w:trPr>
        <w:tc>
          <w:tcPr>
            <w:tcW w:type="dxa" w:w="1405"/>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8</w:t>
            </w:r>
          </w:p>
        </w:tc>
        <w:tc>
          <w:tcPr>
            <w:tcW w:type="dxa" w:w="2429"/>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2.76</w:t>
            </w:r>
          </w:p>
        </w:tc>
        <w:tc>
          <w:tcPr>
            <w:tcW w:type="dxa" w:w="1767"/>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7.88</w:t>
            </w:r>
          </w:p>
        </w:tc>
        <w:tc>
          <w:tcPr>
            <w:tcW w:type="dxa" w:w="165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36.8</w:t>
            </w:r>
          </w:p>
        </w:tc>
        <w:tc>
          <w:tcPr>
            <w:tcW w:type="dxa" w:w="1769"/>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4.67</w:t>
            </w:r>
          </w:p>
        </w:tc>
      </w:tr>
      <w:tr>
        <w:trPr>
          <w:cantSplit/>
          <w:tblHeader w:val="false"/>
        </w:trPr>
        <w:tc>
          <w:tcPr>
            <w:tcW w:type="dxa" w:w="1405"/>
            <w:tcBorders>
              <w:top w:val="single" w:color="CBD5E1" w:sz="4"/>
              <w:left w:val="single" w:color="CBD5E1" w:sz="4"/>
              <w:bottom w:val="single" w:color="CBD5E1" w:sz="4"/>
              <w:right w:val="single" w:color="CBD5E1" w:sz="4"/>
            </w:tcBorders>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9</w:t>
            </w:r>
          </w:p>
        </w:tc>
        <w:tc>
          <w:tcPr>
            <w:tcW w:type="dxa" w:w="2429"/>
            <w:tcBorders>
              <w:top w:val="single" w:color="CBD5E1" w:sz="4"/>
              <w:left w:val="single" w:color="CBD5E1" w:sz="4"/>
              <w:bottom w:val="single" w:color="CBD5E1" w:sz="4"/>
              <w:right w:val="single" w:color="CBD5E1" w:sz="4"/>
            </w:tcBorders>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3.13</w:t>
            </w:r>
          </w:p>
        </w:tc>
        <w:tc>
          <w:tcPr>
            <w:tcW w:type="dxa" w:w="1767"/>
            <w:tcBorders>
              <w:top w:val="single" w:color="CBD5E1" w:sz="4"/>
              <w:left w:val="single" w:color="CBD5E1" w:sz="4"/>
              <w:bottom w:val="single" w:color="CBD5E1" w:sz="4"/>
              <w:right w:val="single" w:color="CBD5E1" w:sz="4"/>
            </w:tcBorders>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8.84</w:t>
            </w:r>
          </w:p>
        </w:tc>
        <w:tc>
          <w:tcPr>
            <w:tcW w:type="dxa" w:w="1656"/>
            <w:tcBorders>
              <w:top w:val="single" w:color="CBD5E1" w:sz="4"/>
              <w:left w:val="single" w:color="CBD5E1" w:sz="4"/>
              <w:bottom w:val="single" w:color="CBD5E1" w:sz="4"/>
              <w:right w:val="single" w:color="CBD5E1" w:sz="4"/>
            </w:tcBorders>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43.9</w:t>
            </w:r>
          </w:p>
        </w:tc>
        <w:tc>
          <w:tcPr>
            <w:tcW w:type="dxa" w:w="1769"/>
            <w:tcBorders>
              <w:top w:val="single" w:color="CBD5E1" w:sz="4"/>
              <w:left w:val="single" w:color="CBD5E1" w:sz="4"/>
              <w:bottom w:val="single" w:color="CBD5E1" w:sz="4"/>
              <w:right w:val="single" w:color="CBD5E1" w:sz="4"/>
            </w:tcBorders>
            <w:tcMar>
              <w:top w:type="dxa" w:w="60"/>
              <w:left w:type="dxa" w:w="100"/>
              <w:bottom w:type="dxa" w:w="60"/>
              <w:right w:type="dxa" w:w="100"/>
            </w:tcMar>
          </w:tcPr>
          <w:p>
            <w:pPr>
              <w:keepNext/>
              <w:keepLines/>
              <w:spacing w:after="0" w:before="0" w:line="252"/>
              <w:jc w:val="center"/>
            </w:pPr>
            <w:r>
              <w:rPr>
                <w:rFonts w:ascii="TH SarabunPSK" w:cs="TH SarabunPSK" w:eastAsia="TH SarabunPSK" w:hAnsi="TH SarabunPSK"/>
                <w:b w:val="false"/>
                <w:i w:val="false"/>
                <w:color w:val="0F172A"/>
                <w:sz w:val="29"/>
                <w:szCs w:val="29"/>
              </w:rPr>
              <w:t xml:space="preserve">4.97</w:t>
            </w:r>
          </w:p>
        </w:tc>
      </w:tr>
      <w:tr>
        <w:trPr>
          <w:cantSplit/>
          <w:tblHeader w:val="false"/>
        </w:trPr>
        <w:tc>
          <w:tcPr>
            <w:tcW w:type="dxa" w:w="1405"/>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keepNext w:val="false"/>
              <w:keepLines/>
              <w:spacing w:after="0" w:before="0" w:line="252"/>
              <w:jc w:val="center"/>
            </w:pPr>
            <w:r>
              <w:rPr>
                <w:rFonts w:ascii="TH SarabunPSK" w:cs="TH SarabunPSK" w:eastAsia="TH SarabunPSK" w:hAnsi="TH SarabunPSK"/>
                <w:b w:val="false"/>
                <w:i w:val="false"/>
                <w:color w:val="0F172A"/>
                <w:sz w:val="29"/>
                <w:szCs w:val="29"/>
              </w:rPr>
              <w:t xml:space="preserve">10</w:t>
            </w:r>
          </w:p>
        </w:tc>
        <w:tc>
          <w:tcPr>
            <w:tcW w:type="dxa" w:w="2429"/>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keepNext w:val="false"/>
              <w:keepLines/>
              <w:spacing w:after="0" w:before="0" w:line="252"/>
              <w:jc w:val="center"/>
            </w:pPr>
            <w:r>
              <w:rPr>
                <w:rFonts w:ascii="TH SarabunPSK" w:cs="TH SarabunPSK" w:eastAsia="TH SarabunPSK" w:hAnsi="TH SarabunPSK"/>
                <w:b w:val="false"/>
                <w:i w:val="false"/>
                <w:color w:val="0F172A"/>
                <w:sz w:val="29"/>
                <w:szCs w:val="29"/>
              </w:rPr>
              <w:t xml:space="preserve">3.76</w:t>
            </w:r>
          </w:p>
        </w:tc>
        <w:tc>
          <w:tcPr>
            <w:tcW w:type="dxa" w:w="1767"/>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keepNext w:val="false"/>
              <w:keepLines/>
              <w:spacing w:after="0" w:before="0" w:line="252"/>
              <w:jc w:val="center"/>
            </w:pPr>
            <w:r>
              <w:rPr>
                <w:rFonts w:ascii="TH SarabunPSK" w:cs="TH SarabunPSK" w:eastAsia="TH SarabunPSK" w:hAnsi="TH SarabunPSK"/>
                <w:b w:val="false"/>
                <w:i w:val="false"/>
                <w:color w:val="0F172A"/>
                <w:sz w:val="29"/>
                <w:szCs w:val="29"/>
              </w:rPr>
              <w:t xml:space="preserve">9.80</w:t>
            </w:r>
          </w:p>
        </w:tc>
        <w:tc>
          <w:tcPr>
            <w:tcW w:type="dxa" w:w="1656"/>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keepNext w:val="false"/>
              <w:keepLines/>
              <w:spacing w:after="0" w:before="0" w:line="252"/>
              <w:jc w:val="center"/>
            </w:pPr>
            <w:r>
              <w:rPr>
                <w:rFonts w:ascii="TH SarabunPSK" w:cs="TH SarabunPSK" w:eastAsia="TH SarabunPSK" w:hAnsi="TH SarabunPSK"/>
                <w:b w:val="false"/>
                <w:i w:val="false"/>
                <w:color w:val="0F172A"/>
                <w:sz w:val="29"/>
                <w:szCs w:val="29"/>
              </w:rPr>
              <w:t xml:space="preserve">49.1</w:t>
            </w:r>
          </w:p>
        </w:tc>
        <w:tc>
          <w:tcPr>
            <w:tcW w:type="dxa" w:w="1769"/>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tcPr>
          <w:p>
            <w:pPr>
              <w:keepNext w:val="false"/>
              <w:keepLines/>
              <w:spacing w:after="0" w:before="0" w:line="252"/>
              <w:jc w:val="center"/>
            </w:pPr>
            <w:r>
              <w:rPr>
                <w:rFonts w:ascii="TH SarabunPSK" w:cs="TH SarabunPSK" w:eastAsia="TH SarabunPSK" w:hAnsi="TH SarabunPSK"/>
                <w:b w:val="false"/>
                <w:i w:val="false"/>
                <w:color w:val="0F172A"/>
                <w:sz w:val="29"/>
                <w:szCs w:val="29"/>
              </w:rPr>
              <w:t xml:space="preserve">5.01</w:t>
            </w:r>
          </w:p>
        </w:tc>
      </w:tr>
    </w:tbl>
    <w:p>
      <w:pPr>
        <w:spacing w:after="120"/>
      </w:pPr>
    </w:p>
    <w:p>
      <w:pPr>
        <w:keepNext w:val="false"/>
        <w:keepLines/>
        <w:widowControl/>
        <w:spacing w:after="120" w:line="300"/>
        <w:ind w:firstLine="648"/>
        <w:jc w:val="thaiDistribute"/>
      </w:pPr>
      <w:r>
        <w:rPr>
          <w:rFonts w:ascii="TH SarabunPSK" w:cs="TH SarabunPSK" w:eastAsia="TH SarabunPSK" w:hAnsi="TH SarabunPSK"/>
          <w:b w:val="false"/>
          <w:i w:val="false"/>
          <w:color w:val="0F172A"/>
          <w:sz w:val="32"/>
          <w:szCs w:val="32"/>
        </w:rPr>
        <w:t xml:space="preserve">ในทุกการทดลองที่ปิด aggregator โหนดที่เหลือเลือกผู้นำใหม่ได้และฝึกต่อจนจบ เวลาเลือกใหม่เพิ่มจาก </w:t>
      </w:r>
      <w:r>
        <w:rPr>
          <w:rFonts w:ascii="TH SarabunPSK" w:cs="TH SarabunPSK" w:eastAsia="TH SarabunPSK" w:hAnsi="TH SarabunPSK"/>
          <w:b/>
          <w:bCs/>
          <w:i w:val="false"/>
          <w:color w:val="0F172A"/>
          <w:sz w:val="32"/>
          <w:szCs w:val="32"/>
        </w:rPr>
        <w:t xml:space="preserve">1.27</w:t>
      </w:r>
      <w:r>
        <w:rPr>
          <w:rFonts w:ascii="TH SarabunPSK" w:cs="TH SarabunPSK" w:eastAsia="TH SarabunPSK" w:hAnsi="TH SarabunPSK"/>
          <w:b w:val="false"/>
          <w:i w:val="false"/>
          <w:color w:val="0F172A"/>
          <w:sz w:val="32"/>
          <w:szCs w:val="32"/>
        </w:rPr>
        <w:t xml:space="preserve"> เป็น </w:t>
      </w:r>
      <w:r>
        <w:rPr>
          <w:rFonts w:ascii="TH SarabunPSK" w:cs="TH SarabunPSK" w:eastAsia="TH SarabunPSK" w:hAnsi="TH SarabunPSK"/>
          <w:b/>
          <w:bCs/>
          <w:i w:val="false"/>
          <w:color w:val="0F172A"/>
          <w:sz w:val="32"/>
          <w:szCs w:val="32"/>
        </w:rPr>
        <w:t xml:space="preserve">3.76 วินาที</w:t>
      </w:r>
      <w:r>
        <w:rPr>
          <w:rFonts w:ascii="TH SarabunPSK" w:cs="TH SarabunPSK" w:eastAsia="TH SarabunPSK" w:hAnsi="TH SarabunPSK"/>
          <w:b w:val="false"/>
          <w:i w:val="false"/>
          <w:color w:val="0F172A"/>
          <w:sz w:val="32"/>
          <w:szCs w:val="32"/>
        </w:rPr>
        <w:t xml:space="preserve"> หรือเพิ่มขึ้น </w:t>
      </w:r>
      <w:r>
        <w:rPr>
          <w:rFonts w:ascii="TH SarabunPSK" w:cs="TH SarabunPSK" w:eastAsia="TH SarabunPSK" w:hAnsi="TH SarabunPSK"/>
          <w:b/>
          <w:bCs/>
          <w:i w:val="false"/>
          <w:color w:val="0F172A"/>
          <w:sz w:val="32"/>
          <w:szCs w:val="32"/>
        </w:rPr>
        <w:t xml:space="preserve">2.96 เท่า</w:t>
      </w:r>
      <w:r>
        <w:rPr>
          <w:rFonts w:ascii="TH SarabunPSK" w:cs="TH SarabunPSK" w:eastAsia="TH SarabunPSK" w:hAnsi="TH SarabunPSK"/>
          <w:b w:val="false"/>
          <w:i w:val="false"/>
          <w:color w:val="0F172A"/>
          <w:sz w:val="32"/>
          <w:szCs w:val="32"/>
        </w:rPr>
        <w:t xml:space="preserve"> แม้บทความจะบรรยายว่าเวลาเพิ่มขึ้นเพียงเล็กน้อย (grows slightly) แต่ข้อสรุปว่าเลือกใหม่ได้ภายใน 4 วินาทีเมื่อมีไม่เกิน 10 โหนดยังถูกต้อง ผู้เขียนระบุเพิ่มเติมว่าต้องบวกเวลาส่งสถานะให้ aggregator คนใหม่ ซึ่งขึ้นกับขนาดของพารามิเตอร์</w:t>
      </w:r>
    </w:p>
    <w:p>
      <w:pPr>
        <w:keepNext w:val="false"/>
        <w:keepLines/>
        <w:widowControl/>
        <w:spacing w:after="120" w:line="300"/>
        <w:ind w:firstLine="648"/>
        <w:jc w:val="thaiDistribute"/>
      </w:pPr>
      <w:r>
        <w:rPr>
          <w:rFonts w:ascii="TH SarabunPSK" w:cs="TH SarabunPSK" w:eastAsia="TH SarabunPSK" w:hAnsi="TH SarabunPSK"/>
          <w:b w:val="false"/>
          <w:i w:val="false"/>
          <w:color w:val="0F172A"/>
          <w:sz w:val="32"/>
          <w:szCs w:val="32"/>
        </w:rPr>
        <w:t xml:space="preserve">ด้านทราฟฟิก Flower เดิมมีทราฟฟิกเพิ่มแบบเส้นตรงประมาณ </w:t>
      </w:r>
      <w:r>
        <w:rPr>
          <w:rFonts w:ascii="TH SarabunPSK" w:cs="TH SarabunPSK" w:eastAsia="TH SarabunPSK" w:hAnsi="TH SarabunPSK"/>
          <w:b/>
          <w:bCs/>
          <w:i w:val="false"/>
          <w:color w:val="0F172A"/>
          <w:sz w:val="32"/>
          <w:szCs w:val="32"/>
        </w:rPr>
        <w:t xml:space="preserve">0.97 MB ต่อ worker</w:t>
      </w:r>
      <w:r>
        <w:rPr>
          <w:rFonts w:ascii="TH SarabunPSK" w:cs="TH SarabunPSK" w:eastAsia="TH SarabunPSK" w:hAnsi="TH SarabunPSK"/>
          <w:b w:val="false"/>
          <w:i w:val="false"/>
          <w:color w:val="0F172A"/>
          <w:sz w:val="32"/>
          <w:szCs w:val="32"/>
        </w:rPr>
        <w:t xml:space="preserve"> หนึ่งตัว ตามโครงสร้างแบบ star ขณะที่ระบบที่เพิ่ม Raft มีทราฟฟิกเพิ่มเร็วกว่าเส้นตรง ทราฟฟิกที่เพิ่มขึ้นต่อ worker หนึ่งตัวขยับจากประมาณ 3 MB ในช่วง 2 ถึง 4 worker เป็นประมาณ 7 MB ในช่วง 6 ถึง 9 worker ผู้เขียนอธิบายว่า Raft ใช้การสื่อสารแบบ mesh ระหว่างการเลือกตั้ง ใช้แบบ star ระหว่างการทำสำเนาสถานะ และมีการส่ง heartbeat อย่างต่อเนื่อง</w:t>
      </w:r>
    </w:p>
    <w:p>
      <w:pPr>
        <w:keepNext w:val="false"/>
        <w:keepLines/>
        <w:widowControl/>
        <w:spacing w:after="120" w:line="300"/>
        <w:ind w:firstLine="648"/>
        <w:jc w:val="thaiDistribute"/>
      </w:pPr>
      <w:r>
        <w:rPr>
          <w:rFonts w:ascii="TH SarabunPSK" w:cs="TH SarabunPSK" w:eastAsia="TH SarabunPSK" w:hAnsi="TH SarabunPSK"/>
          <w:b w:val="false"/>
          <w:i w:val="false"/>
          <w:color w:val="0F172A"/>
          <w:sz w:val="32"/>
          <w:szCs w:val="32"/>
        </w:rPr>
        <w:t xml:space="preserve">บทความรายงานค่าเดียวต่อหนึ่งจุดข้อมูล โดยไม่ระบุจำนวนรอบที่ทำซ้ำ ค่าส่วนเบี่ยงเบนมาตรฐาน (SD) หรือช่วงความเชื่อมั่น ตารางที่ 2 จึงไม่มีคอลัมน์ SD นอกจากนี้ เชิงอรรถ 11 ระบุว่าผู้เขียนไม่ได้รายงานความแม่นยำของโมเดล เพราะไม่ได้แก้ไขตรรกะการฝึก จึงถือว่าความแม่นยำและค่า loss เท่ากับ baseline ข้อความนี้เป็นข้อกล่าวอ้างเชิงเหตุผล ไม่ใช่ผลการวัดในกรณีที่เกิดการกู้คืนจริง</w:t>
      </w:r>
    </w:p>
    <w:p>
      <w:pPr>
        <w:pStyle w:val="Heading1"/>
        <w:keepNext/>
        <w:keepLines/>
        <w:spacing w:after="80" w:before="360" w:line="276"/>
      </w:pPr>
      <w:r>
        <w:rPr>
          <w:rFonts w:ascii="TH SarabunPSK" w:cs="TH SarabunPSK" w:eastAsia="TH SarabunPSK" w:hAnsi="TH SarabunPSK"/>
          <w:b/>
          <w:bCs/>
          <w:i w:val="false"/>
          <w:color w:val="0F2D4A"/>
          <w:sz w:val="36"/>
          <w:szCs w:val="36"/>
        </w:rPr>
        <w:t xml:space="preserve">5 การวิเคราะห์วิจารณ์เชิงวิศวกรรม</w:t>
      </w:r>
    </w:p>
    <w:p>
      <w:pPr>
        <w:pStyle w:val="Heading2"/>
        <w:keepNext/>
        <w:keepLines/>
        <w:spacing w:after="80" w:before="200" w:line="276"/>
      </w:pPr>
      <w:r>
        <w:rPr>
          <w:rFonts w:ascii="TH SarabunPSK" w:cs="TH SarabunPSK" w:eastAsia="TH SarabunPSK" w:hAnsi="TH SarabunPSK"/>
          <w:b/>
          <w:bCs/>
          <w:i w:val="false"/>
          <w:color w:val="0F2D4A"/>
          <w:sz w:val="32"/>
          <w:szCs w:val="32"/>
        </w:rPr>
        <w:t xml:space="preserve">5.1 Contribution ของงาน</w:t>
      </w:r>
    </w:p>
    <w:p>
      <w:pPr>
        <w:pStyle w:val="ListParagraph"/>
        <w:keepNext/>
        <w:keepLines/>
        <w:numPr>
          <w:ilvl w:val="0"/>
          <w:numId w:val="5"/>
        </w:numPr>
        <w:spacing w:after="80" w:line="300"/>
        <w:jc w:val="thaiDistribute"/>
      </w:pPr>
      <w:r>
        <w:rPr>
          <w:rFonts w:ascii="TH SarabunPSK" w:cs="TH SarabunPSK" w:eastAsia="TH SarabunPSK" w:hAnsi="TH SarabunPSK"/>
          <w:b/>
          <w:bCs/>
          <w:i w:val="false"/>
          <w:color w:val="0F172A"/>
          <w:sz w:val="32"/>
          <w:szCs w:val="32"/>
        </w:rPr>
        <w:t xml:space="preserve">กรอบระดับการกู้คืนตนเองสำหรับ FL:</w:t>
      </w:r>
      <w:r>
        <w:rPr>
          <w:rFonts w:ascii="TH SarabunPSK" w:cs="TH SarabunPSK" w:eastAsia="TH SarabunPSK" w:hAnsi="TH SarabunPSK"/>
          <w:b w:val="false"/>
          <w:i w:val="false"/>
          <w:color w:val="0F172A"/>
          <w:sz w:val="32"/>
          <w:szCs w:val="32"/>
        </w:rPr>
        <w:t xml:space="preserve"> Table 1 แยกการกู้คืนเป็น 5 ระดับตามสิ่งที่ทำสำเนา ช่วยให้ผู้ออกแบบเลือกระดับที่เหมาะกับต้นทุนได้อย่างมีเหตุผล และชี้ว่า Level 3 เป็นจุดที่คุ้มค่าที่สุดสำหรับปัญหา SPOF ของ aggregator</w:t>
      </w:r>
    </w:p>
    <w:p>
      <w:pPr>
        <w:pStyle w:val="ListParagraph"/>
        <w:keepNext w:val="false"/>
        <w:keepLines/>
        <w:numPr>
          <w:ilvl w:val="0"/>
          <w:numId w:val="5"/>
        </w:numPr>
        <w:spacing w:after="80" w:line="300"/>
        <w:jc w:val="thaiDistribute"/>
      </w:pPr>
      <w:r>
        <w:rPr>
          <w:rFonts w:ascii="TH SarabunPSK" w:cs="TH SarabunPSK" w:eastAsia="TH SarabunPSK" w:hAnsi="TH SarabunPSK"/>
          <w:b/>
          <w:bCs/>
          <w:i w:val="false"/>
          <w:color w:val="0F172A"/>
          <w:sz w:val="32"/>
          <w:szCs w:val="32"/>
        </w:rPr>
        <w:t xml:space="preserve">ต้นแบบที่ผนวกเข้ากับเฟรมเวิร์ก Flower โดยตรง:</w:t>
      </w:r>
      <w:r>
        <w:rPr>
          <w:rFonts w:ascii="TH SarabunPSK" w:cs="TH SarabunPSK" w:eastAsia="TH SarabunPSK" w:hAnsi="TH SarabunPSK"/>
          <w:b w:val="false"/>
          <w:i w:val="false"/>
          <w:color w:val="0F172A"/>
          <w:sz w:val="32"/>
          <w:szCs w:val="32"/>
        </w:rPr>
        <w:t xml:space="preserve"> แสดงให้เห็นว่าการเพิ่ม Raft เข้าไปใน Flower ทำได้ในระดับโค้ด โดยไม่ต้องใช้ blockchain หรือบริการภายนอก ทุกโหนดรันโค้ดชุดเดียวกัน และผู้เขียนเปิดเผยซอร์สโค้ดให้ทำซ้ำได้</w:t>
      </w:r>
    </w:p>
    <w:p>
      <w:pPr>
        <w:pStyle w:val="ListParagraph"/>
        <w:keepNext w:val="false"/>
        <w:keepLines/>
        <w:numPr>
          <w:ilvl w:val="0"/>
          <w:numId w:val="5"/>
        </w:numPr>
        <w:spacing w:after="80" w:line="300"/>
        <w:jc w:val="thaiDistribute"/>
      </w:pPr>
      <w:r>
        <w:rPr>
          <w:rFonts w:ascii="TH SarabunPSK" w:cs="TH SarabunPSK" w:eastAsia="TH SarabunPSK" w:hAnsi="TH SarabunPSK"/>
          <w:b/>
          <w:bCs/>
          <w:i w:val="false"/>
          <w:color w:val="0F172A"/>
          <w:sz w:val="32"/>
          <w:szCs w:val="32"/>
        </w:rPr>
        <w:t xml:space="preserve">ผลการวัดบนอุปกรณ์ edge จริง:</w:t>
      </w:r>
      <w:r>
        <w:rPr>
          <w:rFonts w:ascii="TH SarabunPSK" w:cs="TH SarabunPSK" w:eastAsia="TH SarabunPSK" w:hAnsi="TH SarabunPSK"/>
          <w:b w:val="false"/>
          <w:i w:val="false"/>
          <w:color w:val="0F172A"/>
          <w:sz w:val="32"/>
          <w:szCs w:val="32"/>
        </w:rPr>
        <w:t xml:space="preserve"> วัดเวลาเลือกผู้นำใหม่และทราฟฟิกบน Raspberry Pi ที่เชื่อมต่อผ่าน Wi-Fi ตั้งแต่ 1 ถึง 10 worker ทำให้เห็นข้อแลกเปลี่ยนระหว่างความทนทานกับแบนด์วิดท์เป็นตัวเลขที่ตรวจสอบได้</w:t>
      </w:r>
    </w:p>
    <w:p>
      <w:pPr>
        <w:pStyle w:val="Heading2"/>
        <w:keepNext/>
        <w:keepLines/>
        <w:spacing w:after="80" w:before="200" w:line="276"/>
      </w:pPr>
      <w:r>
        <w:rPr>
          <w:rFonts w:ascii="TH SarabunPSK" w:cs="TH SarabunPSK" w:eastAsia="TH SarabunPSK" w:hAnsi="TH SarabunPSK"/>
          <w:b/>
          <w:bCs/>
          <w:i w:val="false"/>
          <w:color w:val="0F2D4A"/>
          <w:sz w:val="32"/>
          <w:szCs w:val="32"/>
        </w:rPr>
        <w:t xml:space="preserve">5.2 จุดเด่นของงาน</w:t>
      </w:r>
    </w:p>
    <w:p>
      <w:pPr>
        <w:keepNext w:val="false"/>
        <w:keepLines/>
        <w:widowControl/>
        <w:spacing w:after="120" w:line="300"/>
        <w:ind w:firstLine="648"/>
        <w:jc w:val="thaiDistribute"/>
      </w:pPr>
      <w:r>
        <w:rPr>
          <w:rFonts w:ascii="TH SarabunPSK" w:cs="TH SarabunPSK" w:eastAsia="TH SarabunPSK" w:hAnsi="TH SarabunPSK"/>
          <w:b w:val="false"/>
          <w:i w:val="false"/>
          <w:color w:val="0F172A"/>
          <w:sz w:val="32"/>
          <w:szCs w:val="32"/>
        </w:rPr>
        <w:t xml:space="preserve">จุดเด่นประการแรกคือ </w:t>
      </w:r>
      <w:r>
        <w:rPr>
          <w:rFonts w:ascii="TH SarabunPSK" w:cs="TH SarabunPSK" w:eastAsia="TH SarabunPSK" w:hAnsi="TH SarabunPSK"/>
          <w:b/>
          <w:bCs/>
          <w:i w:val="false"/>
          <w:color w:val="0F172A"/>
          <w:sz w:val="32"/>
          <w:szCs w:val="32"/>
        </w:rPr>
        <w:t xml:space="preserve">การแก้ปัญหาตรงจุดด้วยอัลกอริทึมมาตรฐาน</w:t>
      </w:r>
      <w:r>
        <w:rPr>
          <w:rFonts w:ascii="TH SarabunPSK" w:cs="TH SarabunPSK" w:eastAsia="TH SarabunPSK" w:hAnsi="TH SarabunPSK"/>
          <w:b w:val="false"/>
          <w:i w:val="false"/>
          <w:color w:val="0F172A"/>
          <w:sz w:val="32"/>
          <w:szCs w:val="32"/>
        </w:rPr>
        <w:t xml:space="preserve"> ผู้เขียนไม่ได้คิดโปรโตคอลขึ้นใหม่ แต่ใช้ Raft ซึ่งผ่านการพิสูจน์และใช้งานจริงมาแล้ว ความถูกต้องของกลไกเลือกผู้นำและการ commit จึงอ้างอิงทฤษฎีที่เป็นที่ยอมรับได้</w:t>
      </w:r>
    </w:p>
    <w:p>
      <w:pPr>
        <w:keepNext w:val="false"/>
        <w:keepLines/>
        <w:widowControl/>
        <w:spacing w:after="120" w:line="300"/>
        <w:ind w:firstLine="648"/>
        <w:jc w:val="thaiDistribute"/>
      </w:pPr>
      <w:r>
        <w:rPr>
          <w:rFonts w:ascii="TH SarabunPSK" w:cs="TH SarabunPSK" w:eastAsia="TH SarabunPSK" w:hAnsi="TH SarabunPSK"/>
          <w:b w:val="false"/>
          <w:i w:val="false"/>
          <w:color w:val="0F172A"/>
          <w:sz w:val="32"/>
          <w:szCs w:val="32"/>
        </w:rPr>
        <w:t xml:space="preserve">จุดเด่นประการที่สองคือ </w:t>
      </w:r>
      <w:r>
        <w:rPr>
          <w:rFonts w:ascii="TH SarabunPSK" w:cs="TH SarabunPSK" w:eastAsia="TH SarabunPSK" w:hAnsi="TH SarabunPSK"/>
          <w:b/>
          <w:bCs/>
          <w:i w:val="false"/>
          <w:color w:val="0F172A"/>
          <w:sz w:val="32"/>
          <w:szCs w:val="32"/>
        </w:rPr>
        <w:t xml:space="preserve">การทดลองบนอุปกรณ์จริงพร้อมระบบเปรียบเทียบ</w:t>
      </w:r>
      <w:r>
        <w:rPr>
          <w:rFonts w:ascii="TH SarabunPSK" w:cs="TH SarabunPSK" w:eastAsia="TH SarabunPSK" w:hAnsi="TH SarabunPSK"/>
          <w:b w:val="false"/>
          <w:i w:val="false"/>
          <w:color w:val="0F172A"/>
          <w:sz w:val="32"/>
          <w:szCs w:val="32"/>
        </w:rPr>
        <w:t xml:space="preserve"> คลัสเตอร์ Raspberry Pi ที่สื่อสารผ่าน Wi-Fi ใกล้เคียงสภาพของเครือข่าย edge มากกว่าการจำลองบนเครื่องเดียว และการแยก port ทำให้เทียบทราฟฟิกกับ Flower เดิมได้ครบทุกจำนวน worker</w:t>
      </w:r>
    </w:p>
    <w:p>
      <w:pPr>
        <w:keepNext w:val="false"/>
        <w:keepLines/>
        <w:widowControl/>
        <w:spacing w:after="120" w:line="300"/>
        <w:ind w:firstLine="648"/>
        <w:jc w:val="thaiDistribute"/>
      </w:pPr>
      <w:r>
        <w:rPr>
          <w:rFonts w:ascii="TH SarabunPSK" w:cs="TH SarabunPSK" w:eastAsia="TH SarabunPSK" w:hAnsi="TH SarabunPSK"/>
          <w:b w:val="false"/>
          <w:i w:val="false"/>
          <w:color w:val="0F172A"/>
          <w:sz w:val="32"/>
          <w:szCs w:val="32"/>
        </w:rPr>
        <w:t xml:space="preserve">จุดเด่นประการที่สามคือ </w:t>
      </w:r>
      <w:r>
        <w:rPr>
          <w:rFonts w:ascii="TH SarabunPSK" w:cs="TH SarabunPSK" w:eastAsia="TH SarabunPSK" w:hAnsi="TH SarabunPSK"/>
          <w:b/>
          <w:bCs/>
          <w:i w:val="false"/>
          <w:color w:val="0F172A"/>
          <w:sz w:val="32"/>
          <w:szCs w:val="32"/>
        </w:rPr>
        <w:t xml:space="preserve">ความโปร่งใสของงานวิจัย</w:t>
      </w:r>
      <w:r>
        <w:rPr>
          <w:rFonts w:ascii="TH SarabunPSK" w:cs="TH SarabunPSK" w:eastAsia="TH SarabunPSK" w:hAnsi="TH SarabunPSK"/>
          <w:b w:val="false"/>
          <w:i w:val="false"/>
          <w:color w:val="0F172A"/>
          <w:sz w:val="32"/>
          <w:szCs w:val="32"/>
        </w:rPr>
        <w:t xml:space="preserve"> Section 6.3 ระบุข้อจำกัดของการทดลองไว้เอง 4 ข้อ ได้แก่ โค้ดที่ซ้ำกันทุกโหนด การทดลองแบบไม่มีโหนดดับ (clean run) ข้อมูลที่ดาวน์โหลดไว้ล่วงหน้า และทราฟฟิกที่เพิ่มขึ้น อีกทั้งบทความเผยแพร่แบบ Open Access และเปิดเผยซอร์สโค้ด</w:t>
      </w:r>
    </w:p>
    <w:p>
      <w:pPr>
        <w:pStyle w:val="Heading2"/>
        <w:keepNext/>
        <w:keepLines/>
        <w:spacing w:after="80" w:before="200" w:line="276"/>
      </w:pPr>
      <w:r>
        <w:rPr>
          <w:rFonts w:ascii="TH SarabunPSK" w:cs="TH SarabunPSK" w:eastAsia="TH SarabunPSK" w:hAnsi="TH SarabunPSK"/>
          <w:b/>
          <w:bCs/>
          <w:i w:val="false"/>
          <w:color w:val="0F2D4A"/>
          <w:sz w:val="32"/>
          <w:szCs w:val="32"/>
        </w:rPr>
        <w:t xml:space="preserve">5.3 จุดด้อยและข้อจำกัด</w:t>
      </w:r>
    </w:p>
    <w:p>
      <w:pPr>
        <w:keepNext w:val="false"/>
        <w:keepLines/>
        <w:widowControl/>
        <w:spacing w:after="120" w:line="300"/>
        <w:ind w:firstLine="648"/>
        <w:jc w:val="thaiDistribute"/>
      </w:pPr>
      <w:r>
        <w:rPr>
          <w:rFonts w:ascii="TH SarabunPSK" w:cs="TH SarabunPSK" w:eastAsia="TH SarabunPSK" w:hAnsi="TH SarabunPSK"/>
          <w:b w:val="false"/>
          <w:i w:val="false"/>
          <w:color w:val="0F172A"/>
          <w:sz w:val="32"/>
          <w:szCs w:val="32"/>
        </w:rPr>
        <w:t xml:space="preserve">ข้อจำกัดสำคัญที่สุดคือ </w:t>
      </w:r>
      <w:r>
        <w:rPr>
          <w:rFonts w:ascii="TH SarabunPSK" w:cs="TH SarabunPSK" w:eastAsia="TH SarabunPSK" w:hAnsi="TH SarabunPSK"/>
          <w:b/>
          <w:bCs/>
          <w:i w:val="false"/>
          <w:color w:val="0F172A"/>
          <w:sz w:val="32"/>
          <w:szCs w:val="32"/>
        </w:rPr>
        <w:t xml:space="preserve">ข้อแลกเปลี่ยนด้านเครือข่าย</w:t>
      </w:r>
      <w:r>
        <w:rPr>
          <w:rFonts w:ascii="TH SarabunPSK" w:cs="TH SarabunPSK" w:eastAsia="TH SarabunPSK" w:hAnsi="TH SarabunPSK"/>
          <w:b w:val="false"/>
          <w:i w:val="false"/>
          <w:color w:val="0F172A"/>
          <w:sz w:val="32"/>
          <w:szCs w:val="32"/>
        </w:rPr>
        <w:t xml:space="preserve"> ทราฟฟิกเพิ่มขึ้น 1.8 ถึง 5.0 เท่าและเพิ่มเร็วกว่าเส้นตรงตามจำนวนโหนด ซึ่งขัดกับจุดแข็งของ FL ที่ประหยัดแบนด์วิดท์ ในเครือข่ายเซนเซอร์ที่ใช้แบตเตอรี่ การส่งข้อมูลทางวิทยุเป็นต้นทุนพลังงานหลัก ผลกระทบจึงรุนแรงกว่าในการทดลองบน Raspberry Pi ที่ต่อไฟเลี้ยงตลอดเวลา</w:t>
      </w:r>
    </w:p>
    <w:p>
      <w:pPr>
        <w:keepNext w:val="false"/>
        <w:keepLines/>
        <w:widowControl/>
        <w:spacing w:after="120" w:line="300"/>
        <w:ind w:firstLine="648"/>
        <w:jc w:val="thaiDistribute"/>
      </w:pPr>
      <w:r>
        <w:rPr>
          <w:rFonts w:ascii="TH SarabunPSK" w:cs="TH SarabunPSK" w:eastAsia="TH SarabunPSK" w:hAnsi="TH SarabunPSK"/>
          <w:b w:val="false"/>
          <w:i w:val="false"/>
          <w:color w:val="0F172A"/>
          <w:sz w:val="32"/>
          <w:szCs w:val="32"/>
        </w:rPr>
        <w:t xml:space="preserve">ข้อจำกัดประการที่สองคือ </w:t>
      </w:r>
      <w:r>
        <w:rPr>
          <w:rFonts w:ascii="TH SarabunPSK" w:cs="TH SarabunPSK" w:eastAsia="TH SarabunPSK" w:hAnsi="TH SarabunPSK"/>
          <w:b/>
          <w:bCs/>
          <w:i w:val="false"/>
          <w:color w:val="0F172A"/>
          <w:sz w:val="32"/>
          <w:szCs w:val="32"/>
        </w:rPr>
        <w:t xml:space="preserve">การไม่อภิปรายเงื่อนไข quorum</w:t>
      </w:r>
      <w:r>
        <w:rPr>
          <w:rFonts w:ascii="TH SarabunPSK" w:cs="TH SarabunPSK" w:eastAsia="TH SarabunPSK" w:hAnsi="TH SarabunPSK"/>
          <w:b w:val="false"/>
          <w:i w:val="false"/>
          <w:color w:val="0F172A"/>
          <w:sz w:val="32"/>
          <w:szCs w:val="32"/>
        </w:rPr>
        <w:t xml:space="preserve"> คลัสเตอร์ 11 โหนดทนการดับพร้อมกันได้ไม่เกิน 5 โหนด แต่บทความกล่าวเพียงว่าเวลาเลือกใหม่รวมจะแปรตามจำนวนครั้งที่ล้ม นอกจากนี้ Fig. 3 มีผลที่ worker 1 ตัว (รวม 2 โหนด) ซึ่งเมื่อปิด aggregator จะเหลือ 1 ใน 2 โหนด และตาม Raft มาตรฐานจะเลือกผู้นำไม่ได้ ขณะที่ Section 6.2.1 ระบุว่าทดลองตั้งแต่ 2 ถึง 10 worker และหน้า 117 ระบุว่าเหลือโหนดเดียวก็กู้คืนสถานะได้ ประเด็นนี้ต้องตรวจสอบจากซอร์สโค้ดก่อนสรุป</w:t>
      </w:r>
    </w:p>
    <w:p>
      <w:pPr>
        <w:keepNext w:val="false"/>
        <w:keepLines/>
        <w:widowControl/>
        <w:spacing w:after="120" w:line="300"/>
        <w:ind w:firstLine="648"/>
        <w:jc w:val="thaiDistribute"/>
      </w:pPr>
      <w:r>
        <w:rPr>
          <w:rFonts w:ascii="TH SarabunPSK" w:cs="TH SarabunPSK" w:eastAsia="TH SarabunPSK" w:hAnsi="TH SarabunPSK"/>
          <w:b w:val="false"/>
          <w:i w:val="false"/>
          <w:color w:val="0F172A"/>
          <w:sz w:val="32"/>
          <w:szCs w:val="32"/>
        </w:rPr>
        <w:t xml:space="preserve">ข้อจำกัดประการที่สามคือ </w:t>
      </w:r>
      <w:r>
        <w:rPr>
          <w:rFonts w:ascii="TH SarabunPSK" w:cs="TH SarabunPSK" w:eastAsia="TH SarabunPSK" w:hAnsi="TH SarabunPSK"/>
          <w:b/>
          <w:bCs/>
          <w:i w:val="false"/>
          <w:color w:val="0F172A"/>
          <w:sz w:val="32"/>
          <w:szCs w:val="32"/>
        </w:rPr>
        <w:t xml:space="preserve">ชุดข้อมูลและขนาดโมเดล</w:t>
      </w:r>
      <w:r>
        <w:rPr>
          <w:rFonts w:ascii="TH SarabunPSK" w:cs="TH SarabunPSK" w:eastAsia="TH SarabunPSK" w:hAnsi="TH SarabunPSK"/>
          <w:b w:val="false"/>
          <w:i w:val="false"/>
          <w:color w:val="0F172A"/>
          <w:sz w:val="32"/>
          <w:szCs w:val="32"/>
        </w:rPr>
        <w:t xml:space="preserve"> CIFAR-10 เป็นข้อมูลภาพ ไม่ใช่อนุกรมเวลา (time series) จากเซนเซอร์ และพารามิเตอร์ขนาด 250 kB เล็กกว่าโมเดลที่ใช้งานจริงมาก ผู้เขียนยอมรับว่าเมื่อโมเดลใหญ่ระดับเมกะไบต์และมีโหนดหลักร้อย ภาระทราฟฟิกจะสูงขึ้นอย่างมาก</w:t>
      </w:r>
    </w:p>
    <w:p>
      <w:pPr>
        <w:keepNext w:val="false"/>
        <w:keepLines/>
        <w:widowControl/>
        <w:spacing w:after="120" w:line="300"/>
        <w:ind w:firstLine="648"/>
        <w:jc w:val="thaiDistribute"/>
      </w:pPr>
      <w:r>
        <w:rPr>
          <w:rFonts w:ascii="TH SarabunPSK" w:cs="TH SarabunPSK" w:eastAsia="TH SarabunPSK" w:hAnsi="TH SarabunPSK"/>
          <w:b w:val="false"/>
          <w:i w:val="false"/>
          <w:color w:val="0F172A"/>
          <w:sz w:val="32"/>
          <w:szCs w:val="32"/>
        </w:rPr>
        <w:t xml:space="preserve">ข้อจำกัดประการที่สี่คือ </w:t>
      </w:r>
      <w:r>
        <w:rPr>
          <w:rFonts w:ascii="TH SarabunPSK" w:cs="TH SarabunPSK" w:eastAsia="TH SarabunPSK" w:hAnsi="TH SarabunPSK"/>
          <w:b/>
          <w:bCs/>
          <w:i w:val="false"/>
          <w:color w:val="0F172A"/>
          <w:sz w:val="32"/>
          <w:szCs w:val="32"/>
        </w:rPr>
        <w:t xml:space="preserve">ขอบเขตการวัดผล</w:t>
      </w:r>
      <w:r>
        <w:rPr>
          <w:rFonts w:ascii="TH SarabunPSK" w:cs="TH SarabunPSK" w:eastAsia="TH SarabunPSK" w:hAnsi="TH SarabunPSK"/>
          <w:b w:val="false"/>
          <w:i w:val="false"/>
          <w:color w:val="0F172A"/>
          <w:sz w:val="32"/>
          <w:szCs w:val="32"/>
        </w:rPr>
        <w:t xml:space="preserve"> ทราฟฟิกวัดเพียง 1 รอบและไม่มีโหนดดับระหว่างการวัด ไม่มีค่า SD และไม่มีการวัดความแม่นยำหลังการกู้คืน</w:t>
      </w:r>
    </w:p>
    <w:p>
      <w:pPr>
        <w:keepNext w:val="false"/>
        <w:keepLines/>
        <w:widowControl/>
        <w:spacing w:after="120" w:line="300"/>
        <w:ind w:firstLine="648"/>
        <w:jc w:val="thaiDistribute"/>
      </w:pPr>
      <w:r>
        <w:rPr>
          <w:rFonts w:ascii="TH SarabunPSK" w:cs="TH SarabunPSK" w:eastAsia="TH SarabunPSK" w:hAnsi="TH SarabunPSK"/>
          <w:b w:val="false"/>
          <w:i w:val="false"/>
          <w:color w:val="0F172A"/>
          <w:sz w:val="32"/>
          <w:szCs w:val="32"/>
        </w:rPr>
        <w:t xml:space="preserve">ข้อจำกัดประการที่ห้าคือ </w:t>
      </w:r>
      <w:r>
        <w:rPr>
          <w:rFonts w:ascii="TH SarabunPSK" w:cs="TH SarabunPSK" w:eastAsia="TH SarabunPSK" w:hAnsi="TH SarabunPSK"/>
          <w:b/>
          <w:bCs/>
          <w:i w:val="false"/>
          <w:color w:val="0F172A"/>
          <w:sz w:val="32"/>
          <w:szCs w:val="32"/>
        </w:rPr>
        <w:t xml:space="preserve">ประเภทความล้มเหลวที่รองรับ</w:t>
      </w:r>
      <w:r>
        <w:rPr>
          <w:rFonts w:ascii="TH SarabunPSK" w:cs="TH SarabunPSK" w:eastAsia="TH SarabunPSK" w:hAnsi="TH SarabunPSK"/>
          <w:b w:val="false"/>
          <w:i w:val="false"/>
          <w:color w:val="0F172A"/>
          <w:sz w:val="32"/>
          <w:szCs w:val="32"/>
        </w:rPr>
        <w:t xml:space="preserve"> Raft รับมือเฉพาะความล้มเหลวแบบหยุดทำงาน (crash fault) ไม่ป้องกัน aggregator ที่ถูกเจาะระบบแล้วส่งพารามิเตอร์ปลอม (Byzantine fault) และบทความยังไม่มีตัวเลขเทียบกับ DLT, gossip learning หรือ Level 1</w:t>
      </w:r>
    </w:p>
    <w:p>
      <w:pPr>
        <w:keepNext w:val="false"/>
        <w:keepLines/>
        <w:widowControl/>
        <w:spacing w:after="120" w:line="300"/>
        <w:ind w:firstLine="648"/>
        <w:jc w:val="thaiDistribute"/>
      </w:pPr>
      <w:r>
        <w:rPr>
          <w:rFonts w:ascii="TH SarabunPSK" w:cs="TH SarabunPSK" w:eastAsia="TH SarabunPSK" w:hAnsi="TH SarabunPSK"/>
          <w:b w:val="false"/>
          <w:i w:val="false"/>
          <w:color w:val="0F172A"/>
          <w:sz w:val="32"/>
          <w:szCs w:val="32"/>
        </w:rPr>
        <w:t xml:space="preserve">ข้อจำกัดประการที่หกคือ </w:t>
      </w:r>
      <w:r>
        <w:rPr>
          <w:rFonts w:ascii="TH SarabunPSK" w:cs="TH SarabunPSK" w:eastAsia="TH SarabunPSK" w:hAnsi="TH SarabunPSK"/>
          <w:b/>
          <w:bCs/>
          <w:i w:val="false"/>
          <w:color w:val="0F172A"/>
          <w:sz w:val="32"/>
          <w:szCs w:val="32"/>
        </w:rPr>
        <w:t xml:space="preserve">ความคงทนของสถานะ</w:t>
      </w:r>
      <w:r>
        <w:rPr>
          <w:rFonts w:ascii="TH SarabunPSK" w:cs="TH SarabunPSK" w:eastAsia="TH SarabunPSK" w:hAnsi="TH SarabunPSK"/>
          <w:b w:val="false"/>
          <w:i w:val="false"/>
          <w:color w:val="0F172A"/>
          <w:sz w:val="32"/>
          <w:szCs w:val="32"/>
        </w:rPr>
        <w:t xml:space="preserve"> พารามิเตอร์เก็บในหน่วยความจำเท่านั้น หากทุกโหนดดับพร้อมกัน ความคืบหน้าทั้งหมดจะสูญหาย และต้นแบบใช้ไลบรารี Python ที่ยังไม่ใช่ implementation ระดับ production</w:t>
      </w:r>
    </w:p>
    <w:p>
      <w:pPr>
        <w:pStyle w:val="Heading1"/>
        <w:keepNext/>
        <w:keepLines/>
        <w:spacing w:after="80" w:before="360" w:line="276"/>
      </w:pPr>
      <w:r>
        <w:rPr>
          <w:rFonts w:ascii="TH SarabunPSK" w:cs="TH SarabunPSK" w:eastAsia="TH SarabunPSK" w:hAnsi="TH SarabunPSK"/>
          <w:b/>
          <w:bCs/>
          <w:i w:val="false"/>
          <w:color w:val="0F2D4A"/>
          <w:sz w:val="36"/>
          <w:szCs w:val="36"/>
        </w:rPr>
        <w:t xml:space="preserve">6 ความเห็นและการนำไปประยุกต์ใช้กับงานจริง</w:t>
      </w:r>
    </w:p>
    <w:p>
      <w:pPr>
        <w:keepNext/>
        <w:keepLines/>
        <w:widowControl/>
        <w:spacing w:after="120" w:line="300"/>
        <w:ind w:firstLine="648"/>
        <w:jc w:val="thaiDistribute"/>
      </w:pPr>
      <w:r>
        <w:rPr>
          <w:rFonts w:ascii="TH SarabunPSK" w:cs="TH SarabunPSK" w:eastAsia="TH SarabunPSK" w:hAnsi="TH SarabunPSK"/>
          <w:b w:val="false"/>
          <w:i w:val="false"/>
          <w:color w:val="0F172A"/>
          <w:sz w:val="32"/>
          <w:szCs w:val="32"/>
        </w:rPr>
        <w:t xml:space="preserve">บทความนี้นำไปใช้ประกอบการออกแบบระบบกระจายที่ต้องทนต่อความผิดพลาดได้ ทั้งในงานเครือข่ายเซนเซอร์และงานแบ็กเอนด์ ดังนี้</w:t>
      </w:r>
    </w:p>
    <w:p>
      <w:pPr>
        <w:pStyle w:val="ListParagraph"/>
        <w:keepNext/>
        <w:keepLines/>
        <w:numPr>
          <w:ilvl w:val="0"/>
          <w:numId w:val="6"/>
        </w:numPr>
        <w:spacing w:after="80" w:line="300"/>
        <w:jc w:val="thaiDistribute"/>
      </w:pPr>
      <w:r>
        <w:rPr>
          <w:rFonts w:ascii="TH SarabunPSK" w:cs="TH SarabunPSK" w:eastAsia="TH SarabunPSK" w:hAnsi="TH SarabunPSK"/>
          <w:b/>
          <w:bCs/>
          <w:i w:val="false"/>
          <w:color w:val="0F172A"/>
          <w:sz w:val="32"/>
          <w:szCs w:val="32"/>
        </w:rPr>
        <w:t xml:space="preserve">การออกแบบเครือข่ายเซนเซอร์:</w:t>
      </w:r>
      <w:r>
        <w:rPr>
          <w:rFonts w:ascii="TH SarabunPSK" w:cs="TH SarabunPSK" w:eastAsia="TH SarabunPSK" w:hAnsi="TH SarabunPSK"/>
          <w:b w:val="false"/>
          <w:i w:val="false"/>
          <w:color w:val="0F172A"/>
          <w:sz w:val="32"/>
          <w:szCs w:val="32"/>
        </w:rPr>
        <w:t xml:space="preserve"> แทนที่จะให้ทุกโหนดเป็นสมาชิก Raft ควรเลือกเกตเวย์หรือ edge server จำนวนคี่ 3 หรือ 5 เครื่องที่มีไฟเลี้ยงคงที่เป็นสมาชิก Raft และทำหน้าที่ aggregator สำรองกัน ส่วนโหนดเซนเซอร์ทำหน้าที่ FL client วิธีนี้สอดคล้องกับข้อเสนอ selective state replication ใน Section 7.1 และลดทราฟฟิกวิทยุของโหนดที่ใช้แบตเตอรี่</w:t>
      </w:r>
    </w:p>
    <w:p>
      <w:pPr>
        <w:pStyle w:val="ListParagraph"/>
        <w:keepNext w:val="false"/>
        <w:keepLines/>
        <w:numPr>
          <w:ilvl w:val="0"/>
          <w:numId w:val="6"/>
        </w:numPr>
        <w:spacing w:after="80" w:line="300"/>
        <w:jc w:val="thaiDistribute"/>
      </w:pPr>
      <w:r>
        <w:rPr>
          <w:rFonts w:ascii="TH SarabunPSK" w:cs="TH SarabunPSK" w:eastAsia="TH SarabunPSK" w:hAnsi="TH SarabunPSK"/>
          <w:b/>
          <w:bCs/>
          <w:i w:val="false"/>
          <w:color w:val="0F172A"/>
          <w:sz w:val="32"/>
          <w:szCs w:val="32"/>
        </w:rPr>
        <w:t xml:space="preserve">การเชื่อมโยงกับ Kafka KRaft และ etcd:</w:t>
      </w:r>
      <w:r>
        <w:rPr>
          <w:rFonts w:ascii="TH SarabunPSK" w:cs="TH SarabunPSK" w:eastAsia="TH SarabunPSK" w:hAnsi="TH SarabunPSK"/>
          <w:b w:val="false"/>
          <w:i w:val="false"/>
          <w:color w:val="0F172A"/>
          <w:sz w:val="32"/>
          <w:szCs w:val="32"/>
        </w:rPr>
        <w:t xml:space="preserve"> etcd ซึ่งเป็นที่เก็บสถานะของ Kubernetes ใช้ Raft โดยตรง และ Apache Kafka โหมด KRaft ใช้ controller quorum ที่อาศัยฉันทามติตระกูล Raft จัดการ metadata แทน ZooKeeper [5] ทั้งสองระบบเขียน log ลงดิสก์ก่อนตอบรับ และแยก quorum ขนาดเล็กออกจาก client จำนวนมาก ซึ่งเป็นแนวทางที่แก้ข้อจำกัดประการที่สองและประการที่หกได้</w:t>
      </w:r>
    </w:p>
    <w:p>
      <w:pPr>
        <w:pStyle w:val="ListParagraph"/>
        <w:keepNext w:val="false"/>
        <w:keepLines/>
        <w:numPr>
          <w:ilvl w:val="0"/>
          <w:numId w:val="6"/>
        </w:numPr>
        <w:spacing w:after="80" w:line="300"/>
        <w:jc w:val="thaiDistribute"/>
      </w:pPr>
      <w:r>
        <w:rPr>
          <w:rFonts w:ascii="TH SarabunPSK" w:cs="TH SarabunPSK" w:eastAsia="TH SarabunPSK" w:hAnsi="TH SarabunPSK"/>
          <w:b/>
          <w:bCs/>
          <w:i w:val="false"/>
          <w:color w:val="0F172A"/>
          <w:sz w:val="32"/>
          <w:szCs w:val="32"/>
        </w:rPr>
        <w:t xml:space="preserve">การประยุกต์กับ Event-Driven Architecture:</w:t>
      </w:r>
      <w:r>
        <w:rPr>
          <w:rFonts w:ascii="TH SarabunPSK" w:cs="TH SarabunPSK" w:eastAsia="TH SarabunPSK" w:hAnsi="TH SarabunPSK"/>
          <w:b w:val="false"/>
          <w:i w:val="false"/>
          <w:color w:val="0F172A"/>
          <w:sz w:val="32"/>
          <w:szCs w:val="32"/>
        </w:rPr>
        <w:t xml:space="preserve"> ในงานแบ็กเอนด์ภาษา Go งานที่ต้องมีผู้ทำเพียงรายเดียว เช่น scheduler หรือ consumer ที่ต้องเรียงลำดับเหตุการณ์ ใช้รูปแบบเดียวกับบทความได้ คือเลือกผู้นำด้วย lease หรือ Raft และบันทึก checkpoint ของ offset ไว้ให้ผู้นำคนใหม่ทำงานต่อ</w:t>
      </w:r>
    </w:p>
    <w:p>
      <w:pPr>
        <w:pStyle w:val="ListParagraph"/>
        <w:keepNext w:val="false"/>
        <w:keepLines/>
        <w:numPr>
          <w:ilvl w:val="0"/>
          <w:numId w:val="6"/>
        </w:numPr>
        <w:spacing w:after="80" w:line="300"/>
        <w:jc w:val="thaiDistribute"/>
      </w:pPr>
      <w:r>
        <w:rPr>
          <w:rFonts w:ascii="TH SarabunPSK" w:cs="TH SarabunPSK" w:eastAsia="TH SarabunPSK" w:hAnsi="TH SarabunPSK"/>
          <w:b/>
          <w:bCs/>
          <w:i w:val="false"/>
          <w:color w:val="0F172A"/>
          <w:sz w:val="32"/>
          <w:szCs w:val="32"/>
        </w:rPr>
        <w:t xml:space="preserve">การอ้างอิงในเล่มโครงงาน:</w:t>
      </w:r>
      <w:r>
        <w:rPr>
          <w:rFonts w:ascii="TH SarabunPSK" w:cs="TH SarabunPSK" w:eastAsia="TH SarabunPSK" w:hAnsi="TH SarabunPSK"/>
          <w:b w:val="false"/>
          <w:i w:val="false"/>
          <w:color w:val="0F172A"/>
          <w:sz w:val="32"/>
          <w:szCs w:val="32"/>
        </w:rPr>
        <w:t xml:space="preserve"> บทที่ 2 (ทฤษฎีและงานวิจัยที่เกี่ยวข้อง) ใช้ตารางระดับการกู้คืน 5 ระดับและหลักการ quorum เป็นกรอบออกแบบความทนทานของระบบ ส่วนบทที่ 3 (วิธีดำเนินงาน) ใช้วิธีวัดเวลาเลือกผู้นำใหม่และการแยก port วัดทราฟฟิกเป็นแนวทางการทดสอบ โดยเพิ่มการทำซ้ำอย่างน้อย 5 รอบเพื่อรายงานค่า SD</w:t>
      </w:r>
    </w:p>
    <w:p>
      <w:pPr>
        <w:pStyle w:val="Heading1"/>
        <w:keepNext/>
        <w:keepLines/>
        <w:spacing w:after="80" w:before="360" w:line="276"/>
      </w:pPr>
      <w:r>
        <w:rPr>
          <w:rFonts w:ascii="TH SarabunPSK" w:cs="TH SarabunPSK" w:eastAsia="TH SarabunPSK" w:hAnsi="TH SarabunPSK"/>
          <w:b/>
          <w:bCs/>
          <w:i w:val="false"/>
          <w:color w:val="0F2D4A"/>
          <w:sz w:val="36"/>
          <w:szCs w:val="36"/>
        </w:rPr>
        <w:t xml:space="preserve">7 เอกสารอ้างอิง</w:t>
      </w:r>
    </w:p>
    <w:p>
      <w:pPr>
        <w:keepNext w:val="false"/>
        <w:keepLines/>
        <w:widowControl/>
        <w:spacing w:after="120" w:line="276"/>
        <w:ind w:left="576" w:hanging="576"/>
        <w:jc w:val="left"/>
      </w:pPr>
      <w:r>
        <w:rPr>
          <w:rFonts w:ascii="TH SarabunPSK" w:cs="TH SarabunPSK" w:eastAsia="TH SarabunPSK" w:hAnsi="TH SarabunPSK"/>
          <w:b w:val="false"/>
          <w:i w:val="false"/>
          <w:color w:val="0F172A"/>
          <w:sz w:val="30"/>
          <w:szCs w:val="30"/>
        </w:rPr>
        <w:t xml:space="preserve">[1] R. Dautov and E. J. Husom, "Raft protocol for fault tolerance and self-recovery in federated learning," in </w:t>
      </w:r>
      <w:r>
        <w:rPr>
          <w:rFonts w:ascii="TH SarabunPSK" w:cs="TH SarabunPSK" w:eastAsia="TH SarabunPSK" w:hAnsi="TH SarabunPSK"/>
          <w:b w:val="false"/>
          <w:i/>
          <w:iCs/>
          <w:color w:val="0F172A"/>
          <w:sz w:val="30"/>
          <w:szCs w:val="30"/>
        </w:rPr>
        <w:t xml:space="preserve">Proc. 2024 IEEE/ACM 19th Symp. Software Engineering for Adaptive and Self-Managing Systems (SEAMS)</w:t>
      </w:r>
      <w:r>
        <w:rPr>
          <w:rFonts w:ascii="TH SarabunPSK" w:cs="TH SarabunPSK" w:eastAsia="TH SarabunPSK" w:hAnsi="TH SarabunPSK"/>
          <w:b w:val="false"/>
          <w:i w:val="false"/>
          <w:color w:val="0F172A"/>
          <w:sz w:val="30"/>
          <w:szCs w:val="30"/>
        </w:rPr>
        <w:t xml:space="preserve">, Lisbon, Portugal, Apr. 2024, pp. 110-121, doi: 10.1145/3643915.3644093. IEEE Doc ID: 10556381.</w:t>
      </w:r>
    </w:p>
    <w:p>
      <w:pPr>
        <w:keepNext w:val="false"/>
        <w:keepLines/>
        <w:widowControl/>
        <w:spacing w:after="120" w:line="276"/>
        <w:ind w:left="576" w:hanging="576"/>
        <w:jc w:val="left"/>
      </w:pPr>
      <w:r>
        <w:rPr>
          <w:rFonts w:ascii="TH SarabunPSK" w:cs="TH SarabunPSK" w:eastAsia="TH SarabunPSK" w:hAnsi="TH SarabunPSK"/>
          <w:b w:val="false"/>
          <w:i w:val="false"/>
          <w:color w:val="0F172A"/>
          <w:sz w:val="30"/>
          <w:szCs w:val="30"/>
        </w:rPr>
        <w:t xml:space="preserve">[2] D. Ongaro and J. Ousterhout, "In search of an understandable consensus algorithm," in </w:t>
      </w:r>
      <w:r>
        <w:rPr>
          <w:rFonts w:ascii="TH SarabunPSK" w:cs="TH SarabunPSK" w:eastAsia="TH SarabunPSK" w:hAnsi="TH SarabunPSK"/>
          <w:b w:val="false"/>
          <w:i/>
          <w:iCs/>
          <w:color w:val="0F172A"/>
          <w:sz w:val="30"/>
          <w:szCs w:val="30"/>
        </w:rPr>
        <w:t xml:space="preserve">Proc. 2014 USENIX Annual Technical Conf. (USENIX ATC 14)</w:t>
      </w:r>
      <w:r>
        <w:rPr>
          <w:rFonts w:ascii="TH SarabunPSK" w:cs="TH SarabunPSK" w:eastAsia="TH SarabunPSK" w:hAnsi="TH SarabunPSK"/>
          <w:b w:val="false"/>
          <w:i w:val="false"/>
          <w:color w:val="0F172A"/>
          <w:sz w:val="30"/>
          <w:szCs w:val="30"/>
        </w:rPr>
        <w:t xml:space="preserve">, Philadelphia, PA, USA, 2014, pp. 305-319.</w:t>
      </w:r>
    </w:p>
    <w:p>
      <w:pPr>
        <w:keepNext w:val="false"/>
        <w:keepLines/>
        <w:widowControl/>
        <w:spacing w:after="120" w:line="276"/>
        <w:ind w:left="576" w:hanging="576"/>
        <w:jc w:val="left"/>
      </w:pPr>
      <w:r>
        <w:rPr>
          <w:rFonts w:ascii="TH SarabunPSK" w:cs="TH SarabunPSK" w:eastAsia="TH SarabunPSK" w:hAnsi="TH SarabunPSK"/>
          <w:b w:val="false"/>
          <w:i w:val="false"/>
          <w:color w:val="0F172A"/>
          <w:sz w:val="30"/>
          <w:szCs w:val="30"/>
        </w:rPr>
        <w:t xml:space="preserve">[3] D. J. Beutel </w:t>
      </w:r>
      <w:r>
        <w:rPr>
          <w:rFonts w:ascii="TH SarabunPSK" w:cs="TH SarabunPSK" w:eastAsia="TH SarabunPSK" w:hAnsi="TH SarabunPSK"/>
          <w:b w:val="false"/>
          <w:i/>
          <w:iCs/>
          <w:color w:val="0F172A"/>
          <w:sz w:val="30"/>
          <w:szCs w:val="30"/>
        </w:rPr>
        <w:t xml:space="preserve">et al.</w:t>
      </w:r>
      <w:r>
        <w:rPr>
          <w:rFonts w:ascii="TH SarabunPSK" w:cs="TH SarabunPSK" w:eastAsia="TH SarabunPSK" w:hAnsi="TH SarabunPSK"/>
          <w:b w:val="false"/>
          <w:i w:val="false"/>
          <w:color w:val="0F172A"/>
          <w:sz w:val="30"/>
          <w:szCs w:val="30"/>
        </w:rPr>
        <w:t xml:space="preserve">, "Flower: A friendly federated learning research framework," arXiv:2007.14390, 2020.</w:t>
      </w:r>
    </w:p>
    <w:p>
      <w:pPr>
        <w:keepNext w:val="false"/>
        <w:keepLines/>
        <w:widowControl/>
        <w:spacing w:after="120" w:line="276"/>
        <w:ind w:left="576" w:hanging="576"/>
        <w:jc w:val="left"/>
      </w:pPr>
      <w:r>
        <w:rPr>
          <w:rFonts w:ascii="TH SarabunPSK" w:cs="TH SarabunPSK" w:eastAsia="TH SarabunPSK" w:hAnsi="TH SarabunPSK"/>
          <w:b w:val="false"/>
          <w:i w:val="false"/>
          <w:color w:val="0F172A"/>
          <w:sz w:val="30"/>
          <w:szCs w:val="30"/>
        </w:rPr>
        <w:t xml:space="preserve">[4] Q. Yang, Y. Liu, T. Chen, and Y. Tong, "Federated machine learning: Concept and applications," </w:t>
      </w:r>
      <w:r>
        <w:rPr>
          <w:rFonts w:ascii="TH SarabunPSK" w:cs="TH SarabunPSK" w:eastAsia="TH SarabunPSK" w:hAnsi="TH SarabunPSK"/>
          <w:b w:val="false"/>
          <w:i/>
          <w:iCs/>
          <w:color w:val="0F172A"/>
          <w:sz w:val="30"/>
          <w:szCs w:val="30"/>
        </w:rPr>
        <w:t xml:space="preserve">ACM Trans. Intelligent Systems and Technology</w:t>
      </w:r>
      <w:r>
        <w:rPr>
          <w:rFonts w:ascii="TH SarabunPSK" w:cs="TH SarabunPSK" w:eastAsia="TH SarabunPSK" w:hAnsi="TH SarabunPSK"/>
          <w:b w:val="false"/>
          <w:i w:val="false"/>
          <w:color w:val="0F172A"/>
          <w:sz w:val="30"/>
          <w:szCs w:val="30"/>
        </w:rPr>
        <w:t xml:space="preserve">, vol. 10, no. 2, pp. 1-19, 2019.</w:t>
      </w:r>
    </w:p>
    <w:p>
      <w:pPr>
        <w:keepNext w:val="false"/>
        <w:keepLines/>
        <w:widowControl/>
        <w:spacing w:after="120" w:line="276"/>
        <w:ind w:left="576" w:hanging="576"/>
        <w:jc w:val="left"/>
      </w:pPr>
      <w:r>
        <w:rPr>
          <w:rFonts w:ascii="TH SarabunPSK" w:cs="TH SarabunPSK" w:eastAsia="TH SarabunPSK" w:hAnsi="TH SarabunPSK"/>
          <w:b w:val="false"/>
          <w:i w:val="false"/>
          <w:color w:val="0F172A"/>
          <w:sz w:val="30"/>
          <w:szCs w:val="30"/>
        </w:rPr>
        <w:t xml:space="preserve">[5] C. McCabe, "KIP-500: Replace ZooKeeper with a self-managed metadata quorum," Apache Kafka Improvement Proposals, Apache Software Foundation, 2019. [Online]. Available: </w:t>
      </w:r>
      <w:r>
        <w:rPr>
          <w:rFonts w:ascii="TH SarabunPSK" w:cs="TH SarabunPSK" w:eastAsia="TH SarabunPSK" w:hAnsi="TH SarabunPSK"/>
          <w:b w:val="false"/>
          <w:i w:val="false"/>
          <w:color w:val="0F172A"/>
          <w:sz w:val="30"/>
          <w:szCs w:val="30"/>
        </w:rPr>
        <w:t xml:space="preserve">https://cwiki.apache.org/confluence/display/KAFKA/KIP-500</w:t>
      </w:r>
    </w:p>
    <w:p>
      <w:pPr>
        <w:keepNext w:val="false"/>
        <w:keepLines/>
        <w:widowControl/>
        <w:spacing w:after="120" w:line="276"/>
        <w:ind w:left="576" w:hanging="576"/>
        <w:jc w:val="left"/>
      </w:pPr>
      <w:r>
        <w:rPr>
          <w:rFonts w:ascii="TH SarabunPSK" w:cs="TH SarabunPSK" w:eastAsia="TH SarabunPSK" w:hAnsi="TH SarabunPSK"/>
          <w:b w:val="false"/>
          <w:i w:val="false"/>
          <w:color w:val="0F172A"/>
          <w:sz w:val="30"/>
          <w:szCs w:val="30"/>
        </w:rPr>
        <w:t xml:space="preserve">[6] M. R. Behera </w:t>
      </w:r>
      <w:r>
        <w:rPr>
          <w:rFonts w:ascii="TH SarabunPSK" w:cs="TH SarabunPSK" w:eastAsia="TH SarabunPSK" w:hAnsi="TH SarabunPSK"/>
          <w:b w:val="false"/>
          <w:i/>
          <w:iCs/>
          <w:color w:val="0F172A"/>
          <w:sz w:val="30"/>
          <w:szCs w:val="30"/>
        </w:rPr>
        <w:t xml:space="preserve">et al.</w:t>
      </w:r>
      <w:r>
        <w:rPr>
          <w:rFonts w:ascii="TH SarabunPSK" w:cs="TH SarabunPSK" w:eastAsia="TH SarabunPSK" w:hAnsi="TH SarabunPSK"/>
          <w:b w:val="false"/>
          <w:i w:val="false"/>
          <w:color w:val="0F172A"/>
          <w:sz w:val="30"/>
          <w:szCs w:val="30"/>
        </w:rPr>
        <w:t xml:space="preserve">, "Federated learning using peer-to-peer network for decentralized orchestration of model weights," preprint, 2021.</w:t>
      </w:r>
    </w:p>
    <w:p>
      <w:pPr>
        <w:keepNext w:val="false"/>
        <w:keepLines/>
        <w:widowControl/>
        <w:spacing w:after="120" w:line="276"/>
        <w:ind w:left="576" w:hanging="576"/>
        <w:jc w:val="left"/>
      </w:pPr>
      <w:r>
        <w:rPr>
          <w:rFonts w:ascii="TH SarabunPSK" w:cs="TH SarabunPSK" w:eastAsia="TH SarabunPSK" w:hAnsi="TH SarabunPSK"/>
          <w:b w:val="false"/>
          <w:i w:val="false"/>
          <w:color w:val="0F172A"/>
          <w:sz w:val="30"/>
          <w:szCs w:val="30"/>
        </w:rPr>
        <w:t xml:space="preserve">[7] A. Krizhevsky, "Learning multiple layers of features from tiny images," M.S. thesis, Univ. of Toronto, Toronto, ON, Canada, 2009.</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H SarabunPSK" w:cs="TH SarabunPSK" w:eastAsia="TH SarabunPSK" w:hAnsi="TH SarabunPSK"/>
        <w:color w:val="6B7280"/>
        <w:sz w:val="24"/>
        <w:szCs w:val="24"/>
      </w:rPr>
      <w:t xml:space="preserve">หน้า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48" w:hanging="324"/>
      </w:pPr>
      <w:rPr>
        <w:rFonts w:ascii="TH SarabunPSK" w:cs="TH SarabunPSK" w:eastAsia="TH SarabunPSK" w:hAnsi="TH SarabunPSK"/>
        <w:sz w:val="32"/>
        <w:szCs w:val="32"/>
      </w:rPr>
    </w:lvl>
  </w:abstractNum>
  <w:abstractNum w:abstractNumId="3" w15:restartNumberingAfterBreak="0">
    <w:multiLevelType w:val="hybridMultilevel"/>
    <w:lvl w:ilvl="0" w15:tentative="1">
      <w:start w:val="1"/>
      <w:numFmt w:val="bullet"/>
      <w:lvlText w:val="•"/>
      <w:lvlJc w:val="left"/>
      <w:pPr>
        <w:ind w:left="648" w:hanging="324"/>
      </w:pPr>
      <w:rPr>
        <w:rFonts w:ascii="TH SarabunPSK" w:cs="TH SarabunPSK" w:eastAsia="TH SarabunPSK" w:hAnsi="TH SarabunPSK"/>
        <w:sz w:val="32"/>
        <w:szCs w:val="32"/>
      </w:r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PSK" w:cs="TH SarabunPSK" w:eastAsia="TH SarabunPSK" w:hAnsi="TH SarabunPSK"/>
        <w:sz w:val="32"/>
        <w:szCs w:val="3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H SarabunPSK" w:cs="TH SarabunPSK" w:eastAsia="TH SarabunPSK" w:hAnsi="TH SarabunPSK"/>
      <w:b/>
      <w:bCs/>
      <w:color w:val="0F2D4A"/>
      <w:sz w:val="44"/>
      <w:szCs w:val="44"/>
    </w:rPr>
  </w:style>
  <w:style w:type="paragraph" w:styleId="Heading1">
    <w:name w:val="Heading 1"/>
    <w:basedOn w:val="Normal"/>
    <w:next w:val="Normal"/>
    <w:qFormat/>
    <w:pPr>
      <w:outlineLvl w:val="0"/>
    </w:pPr>
    <w:rPr>
      <w:rFonts w:ascii="TH SarabunPSK" w:cs="TH SarabunPSK" w:eastAsia="TH SarabunPSK" w:hAnsi="TH SarabunPSK"/>
      <w:b/>
      <w:bCs/>
      <w:color w:val="0F2D4A"/>
      <w:sz w:val="36"/>
      <w:szCs w:val="36"/>
    </w:rPr>
  </w:style>
  <w:style w:type="paragraph" w:styleId="Heading2">
    <w:name w:val="Heading 2"/>
    <w:basedOn w:val="Normal"/>
    <w:next w:val="Normal"/>
    <w:qFormat/>
    <w:pPr>
      <w:outlineLvl w:val="1"/>
    </w:pPr>
    <w:rPr>
      <w:rFonts w:ascii="TH SarabunPSK" w:cs="TH SarabunPSK" w:eastAsia="TH SarabunPSK" w:hAnsi="TH SarabunPSK"/>
      <w:b/>
      <w:bCs/>
      <w:color w:val="0F2D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3d50fd6191297c6ebaa1f0e69bc47759fda69f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รายงานย่อบทความ Raft-FL (Assignment Paper 3 Version 2)</dc:title>
  <dc:creator>นายธีรภัทร์ ภู่ระยา (66362416)</dc:creator>
  <dc:description>305432 เครือข่ายเซนเซอร์: Assignment Paper 3 Version 2</dc:description>
  <cp:lastModifiedBy>Un-named</cp:lastModifiedBy>
  <cp:revision>1</cp:revision>
  <dcterms:created xsi:type="dcterms:W3CDTF">2026-09-27T18:27:48.164Z</dcterms:created>
  <dcterms:modified xsi:type="dcterms:W3CDTF">2026-09-27T18:27:48.165Z</dcterms:modified>
</cp:coreProperties>
</file>

<file path=docProps/custom.xml><?xml version="1.0" encoding="utf-8"?>
<Properties xmlns="http://schemas.openxmlformats.org/officeDocument/2006/custom-properties" xmlns:vt="http://schemas.openxmlformats.org/officeDocument/2006/docPropsVTypes"/>
</file>