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B6" w:rsidRDefault="00B70EB6" w:rsidP="00417BC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70EB6">
        <w:rPr>
          <w:rFonts w:ascii="Arial" w:hAnsi="Arial" w:cs="Arial"/>
          <w:b/>
          <w:bCs/>
          <w:color w:val="000000"/>
          <w:sz w:val="32"/>
          <w:szCs w:val="32"/>
        </w:rPr>
        <w:t>Re Assure API Internal Testing</w:t>
      </w:r>
    </w:p>
    <w:p w:rsidR="00B70EB6" w:rsidRDefault="00B70EB6" w:rsidP="00417BC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4314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0EB6" w:rsidRDefault="00B70EB6">
          <w:pPr>
            <w:pStyle w:val="TOCHeading"/>
          </w:pPr>
          <w:r>
            <w:t>Contents</w:t>
          </w:r>
        </w:p>
        <w:p w:rsidR="008B0B10" w:rsidRDefault="00B70E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50073" w:history="1">
            <w:r w:rsidR="008B0B10" w:rsidRPr="001B78AC">
              <w:rPr>
                <w:rStyle w:val="Hyperlink"/>
                <w:noProof/>
              </w:rPr>
              <w:t>Re Assure API Internal Testing-Estimation Approval API</w:t>
            </w:r>
            <w:r w:rsidR="008B0B10">
              <w:rPr>
                <w:noProof/>
                <w:webHidden/>
              </w:rPr>
              <w:tab/>
            </w:r>
            <w:r w:rsidR="008B0B10">
              <w:rPr>
                <w:noProof/>
                <w:webHidden/>
              </w:rPr>
              <w:fldChar w:fldCharType="begin"/>
            </w:r>
            <w:r w:rsidR="008B0B10">
              <w:rPr>
                <w:noProof/>
                <w:webHidden/>
              </w:rPr>
              <w:instrText xml:space="preserve"> PAGEREF _Toc37150073 \h </w:instrText>
            </w:r>
            <w:r w:rsidR="008B0B10">
              <w:rPr>
                <w:noProof/>
                <w:webHidden/>
              </w:rPr>
            </w:r>
            <w:r w:rsidR="008B0B10">
              <w:rPr>
                <w:noProof/>
                <w:webHidden/>
              </w:rPr>
              <w:fldChar w:fldCharType="separate"/>
            </w:r>
            <w:r w:rsidR="008B0B10">
              <w:rPr>
                <w:noProof/>
                <w:webHidden/>
              </w:rPr>
              <w:t>1</w:t>
            </w:r>
            <w:r w:rsidR="008B0B10">
              <w:rPr>
                <w:noProof/>
                <w:webHidden/>
              </w:rPr>
              <w:fldChar w:fldCharType="end"/>
            </w:r>
          </w:hyperlink>
        </w:p>
        <w:p w:rsidR="008B0B10" w:rsidRDefault="00E846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150074" w:history="1">
            <w:r w:rsidR="008B0B10" w:rsidRPr="001B78AC">
              <w:rPr>
                <w:rStyle w:val="Hyperlink"/>
                <w:noProof/>
              </w:rPr>
              <w:t>Re Assure API Internal Testing- Escalated Cases API</w:t>
            </w:r>
            <w:r w:rsidR="008B0B10">
              <w:rPr>
                <w:noProof/>
                <w:webHidden/>
              </w:rPr>
              <w:tab/>
            </w:r>
            <w:r w:rsidR="008B0B10">
              <w:rPr>
                <w:noProof/>
                <w:webHidden/>
              </w:rPr>
              <w:fldChar w:fldCharType="begin"/>
            </w:r>
            <w:r w:rsidR="008B0B10">
              <w:rPr>
                <w:noProof/>
                <w:webHidden/>
              </w:rPr>
              <w:instrText xml:space="preserve"> PAGEREF _Toc37150074 \h </w:instrText>
            </w:r>
            <w:r w:rsidR="008B0B10">
              <w:rPr>
                <w:noProof/>
                <w:webHidden/>
              </w:rPr>
            </w:r>
            <w:r w:rsidR="008B0B10">
              <w:rPr>
                <w:noProof/>
                <w:webHidden/>
              </w:rPr>
              <w:fldChar w:fldCharType="separate"/>
            </w:r>
            <w:r w:rsidR="008B0B10">
              <w:rPr>
                <w:noProof/>
                <w:webHidden/>
              </w:rPr>
              <w:t>2</w:t>
            </w:r>
            <w:r w:rsidR="008B0B10">
              <w:rPr>
                <w:noProof/>
                <w:webHidden/>
              </w:rPr>
              <w:fldChar w:fldCharType="end"/>
            </w:r>
          </w:hyperlink>
        </w:p>
        <w:p w:rsidR="008B0B10" w:rsidRDefault="00E846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150075" w:history="1">
            <w:r w:rsidR="008B0B10" w:rsidRPr="001B78AC">
              <w:rPr>
                <w:rStyle w:val="Hyperlink"/>
                <w:noProof/>
              </w:rPr>
              <w:t>Re Assure API Internal Testing-Claim Cancellation</w:t>
            </w:r>
            <w:r w:rsidR="008B0B10">
              <w:rPr>
                <w:noProof/>
                <w:webHidden/>
              </w:rPr>
              <w:tab/>
            </w:r>
            <w:r w:rsidR="008B0B10">
              <w:rPr>
                <w:noProof/>
                <w:webHidden/>
              </w:rPr>
              <w:fldChar w:fldCharType="begin"/>
            </w:r>
            <w:r w:rsidR="008B0B10">
              <w:rPr>
                <w:noProof/>
                <w:webHidden/>
              </w:rPr>
              <w:instrText xml:space="preserve"> PAGEREF _Toc37150075 \h </w:instrText>
            </w:r>
            <w:r w:rsidR="008B0B10">
              <w:rPr>
                <w:noProof/>
                <w:webHidden/>
              </w:rPr>
            </w:r>
            <w:r w:rsidR="008B0B10">
              <w:rPr>
                <w:noProof/>
                <w:webHidden/>
              </w:rPr>
              <w:fldChar w:fldCharType="separate"/>
            </w:r>
            <w:r w:rsidR="008B0B10">
              <w:rPr>
                <w:noProof/>
                <w:webHidden/>
              </w:rPr>
              <w:t>2</w:t>
            </w:r>
            <w:r w:rsidR="008B0B10">
              <w:rPr>
                <w:noProof/>
                <w:webHidden/>
              </w:rPr>
              <w:fldChar w:fldCharType="end"/>
            </w:r>
          </w:hyperlink>
        </w:p>
        <w:p w:rsidR="00B70EB6" w:rsidRDefault="00B70EB6" w:rsidP="00B70EB6">
          <w:r>
            <w:rPr>
              <w:b/>
              <w:bCs/>
              <w:noProof/>
            </w:rPr>
            <w:fldChar w:fldCharType="end"/>
          </w:r>
        </w:p>
        <w:p w:rsidR="00B70EB6" w:rsidRPr="00B70EB6" w:rsidRDefault="00E846BF" w:rsidP="00B70EB6"/>
      </w:sdtContent>
    </w:sdt>
    <w:p w:rsidR="00C31F41" w:rsidRDefault="00417BC2" w:rsidP="00417BC2">
      <w:pPr>
        <w:jc w:val="center"/>
        <w:rPr>
          <w:sz w:val="28"/>
          <w:szCs w:val="28"/>
        </w:rPr>
      </w:pPr>
      <w:bookmarkStart w:id="0" w:name="_Toc37150073"/>
      <w:r w:rsidRPr="00B70EB6">
        <w:rPr>
          <w:rStyle w:val="Heading1Char"/>
        </w:rPr>
        <w:t>Re Assure API Internal Testing-Estimation Approval API</w:t>
      </w:r>
      <w:bookmarkEnd w:id="0"/>
      <w:r w:rsidRPr="00B70EB6">
        <w:rPr>
          <w:rStyle w:val="Heading1Char"/>
        </w:rPr>
        <w:br/>
      </w:r>
      <w:r w:rsidRPr="00417BC2">
        <w:rPr>
          <w:sz w:val="28"/>
          <w:szCs w:val="28"/>
        </w:rPr>
        <w:t xml:space="preserve">Applicable for </w:t>
      </w:r>
      <w:proofErr w:type="spellStart"/>
      <w:r w:rsidRPr="00417BC2">
        <w:rPr>
          <w:sz w:val="28"/>
          <w:szCs w:val="28"/>
        </w:rPr>
        <w:t>Acko</w:t>
      </w:r>
      <w:proofErr w:type="spellEnd"/>
      <w:r w:rsidRPr="00417BC2">
        <w:rPr>
          <w:sz w:val="28"/>
          <w:szCs w:val="28"/>
        </w:rPr>
        <w:t xml:space="preserve"> only</w:t>
      </w:r>
      <w:proofErr w:type="gramStart"/>
      <w:r w:rsidRPr="00417BC2">
        <w:rPr>
          <w:sz w:val="28"/>
          <w:szCs w:val="28"/>
        </w:rPr>
        <w:t>)*</w:t>
      </w:r>
      <w:proofErr w:type="gramEnd"/>
      <w:r w:rsidRPr="00417BC2">
        <w:rPr>
          <w:sz w:val="28"/>
          <w:szCs w:val="28"/>
        </w:rPr>
        <w:t>**</w:t>
      </w:r>
    </w:p>
    <w:p w:rsidR="00417BC2" w:rsidRDefault="00417BC2" w:rsidP="00417BC2">
      <w:pPr>
        <w:jc w:val="center"/>
        <w:rPr>
          <w:sz w:val="28"/>
          <w:szCs w:val="28"/>
        </w:rPr>
      </w:pPr>
    </w:p>
    <w:p w:rsidR="00A57670" w:rsidRPr="00370C6B" w:rsidRDefault="00A57670" w:rsidP="00A576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0C6B">
        <w:rPr>
          <w:sz w:val="32"/>
          <w:szCs w:val="32"/>
        </w:rPr>
        <w:t xml:space="preserve">Please change “Entity” to “Claim Approval” </w:t>
      </w:r>
      <w:r w:rsidR="008E20EA">
        <w:rPr>
          <w:sz w:val="32"/>
          <w:szCs w:val="32"/>
        </w:rPr>
        <w:t>in</w:t>
      </w:r>
      <w:r w:rsidRPr="00370C6B">
        <w:rPr>
          <w:sz w:val="32"/>
          <w:szCs w:val="32"/>
        </w:rPr>
        <w:t xml:space="preserve"> the confirmation message of successful claim approval.</w:t>
      </w:r>
      <w:r w:rsidR="00C8524B">
        <w:rPr>
          <w:sz w:val="32"/>
          <w:szCs w:val="32"/>
        </w:rPr>
        <w:t xml:space="preserve"> </w:t>
      </w:r>
      <w:r w:rsidR="00C8524B" w:rsidRPr="00C8524B">
        <w:rPr>
          <w:sz w:val="32"/>
          <w:szCs w:val="32"/>
          <w:highlight w:val="green"/>
        </w:rPr>
        <w:t>Fixed</w:t>
      </w:r>
      <w:r w:rsidRPr="00370C6B">
        <w:rPr>
          <w:sz w:val="32"/>
          <w:szCs w:val="32"/>
        </w:rPr>
        <w:br/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5767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5767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"Entity has been updated successfully."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data</w:t>
      </w:r>
      <w:proofErr w:type="gramEnd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5767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null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17BC2" w:rsidRDefault="00A57670" w:rsidP="00A57670">
      <w:pPr>
        <w:pStyle w:val="ListParagraph"/>
      </w:pPr>
      <w:r>
        <w:br/>
      </w:r>
    </w:p>
    <w:p w:rsidR="00A57670" w:rsidRDefault="00A57670" w:rsidP="00A57670">
      <w:pPr>
        <w:pStyle w:val="ListParagraph"/>
      </w:pPr>
      <w:r>
        <w:rPr>
          <w:noProof/>
          <w:lang w:eastAsia="en-IN"/>
        </w:rPr>
        <w:drawing>
          <wp:inline distT="0" distB="0" distL="0" distR="0" wp14:anchorId="3ABC5C6C" wp14:editId="67326C28">
            <wp:extent cx="50863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2B" w:rsidRDefault="003A232B" w:rsidP="00A57670">
      <w:pPr>
        <w:pStyle w:val="ListParagraph"/>
      </w:pPr>
    </w:p>
    <w:p w:rsidR="00370C6B" w:rsidRDefault="00370C6B" w:rsidP="00B1037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2. </w:t>
      </w:r>
      <w:r w:rsidR="00B26E53" w:rsidRPr="00370C6B">
        <w:rPr>
          <w:rFonts w:cstheme="minorHAnsi"/>
          <w:color w:val="000000" w:themeColor="text1"/>
          <w:sz w:val="32"/>
          <w:szCs w:val="32"/>
          <w:shd w:val="clear" w:color="auto" w:fill="FFFFFF"/>
        </w:rPr>
        <w:t>Claim status should not get update in case of CPP but this is happening.</w:t>
      </w:r>
      <w:r w:rsidR="00C8524B" w:rsidRPr="00C8524B">
        <w:rPr>
          <w:sz w:val="32"/>
          <w:szCs w:val="32"/>
          <w:highlight w:val="green"/>
        </w:rPr>
        <w:t xml:space="preserve"> </w:t>
      </w:r>
      <w:r w:rsidR="00C8524B" w:rsidRPr="00C8524B">
        <w:rPr>
          <w:sz w:val="32"/>
          <w:szCs w:val="32"/>
          <w:highlight w:val="green"/>
        </w:rPr>
        <w:t>Fixed</w:t>
      </w:r>
      <w:r w:rsidR="00B26E53">
        <w:rPr>
          <w:rFonts w:cstheme="minorHAnsi"/>
          <w:color w:val="000000" w:themeColor="text1"/>
          <w:shd w:val="clear" w:color="auto" w:fill="FFFFFF"/>
        </w:rPr>
        <w:br/>
      </w:r>
      <w:r w:rsidR="00B26E53">
        <w:rPr>
          <w:rFonts w:cstheme="minorHAnsi"/>
          <w:color w:val="000000" w:themeColor="text1"/>
          <w:shd w:val="clear" w:color="auto" w:fill="FFFFFF"/>
        </w:rPr>
        <w:br/>
      </w:r>
    </w:p>
    <w:p w:rsidR="001D1350" w:rsidRDefault="00B26E53" w:rsidP="00B1037A">
      <w:pPr>
        <w:pStyle w:val="ListParagraph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br/>
      </w:r>
      <w:r w:rsidR="001D1350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1037A">
        <w:rPr>
          <w:noProof/>
          <w:lang w:eastAsia="en-IN"/>
        </w:rPr>
        <w:drawing>
          <wp:inline distT="0" distB="0" distL="0" distR="0" wp14:anchorId="0775C4EC" wp14:editId="388127AA">
            <wp:extent cx="5731510" cy="4536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B1037A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3AF290" wp14:editId="4A784B43">
            <wp:extent cx="5731510" cy="3476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370C6B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70C6B" w:rsidRDefault="00370C6B" w:rsidP="00B70EB6">
      <w:pPr>
        <w:pStyle w:val="Heading1"/>
        <w:jc w:val="center"/>
      </w:pPr>
      <w:bookmarkStart w:id="1" w:name="_Toc37150074"/>
      <w:r w:rsidRPr="00417BC2">
        <w:t>Re Assure API Internal Testing-</w:t>
      </w:r>
      <w:r w:rsidRPr="00370C6B">
        <w:rPr>
          <w:color w:val="263238"/>
          <w:sz w:val="20"/>
          <w:szCs w:val="20"/>
        </w:rPr>
        <w:t xml:space="preserve"> </w:t>
      </w:r>
      <w:r w:rsidRPr="00370C6B">
        <w:rPr>
          <w:color w:val="263238"/>
        </w:rPr>
        <w:t>Escalated Cases</w:t>
      </w:r>
      <w:r w:rsidRPr="00417BC2">
        <w:t xml:space="preserve"> API</w:t>
      </w:r>
      <w:bookmarkEnd w:id="1"/>
      <w:r>
        <w:br/>
      </w:r>
      <w:r>
        <w:br/>
      </w:r>
    </w:p>
    <w:p w:rsidR="00BC1CA3" w:rsidRPr="00BC1CA3" w:rsidRDefault="00BC1CA3" w:rsidP="00BC1CA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70C6B">
        <w:rPr>
          <w:sz w:val="32"/>
          <w:szCs w:val="32"/>
        </w:rPr>
        <w:t>Please change “Entity” to “</w:t>
      </w:r>
      <w:r w:rsidRPr="00BC1CA3">
        <w:rPr>
          <w:rFonts w:cstheme="minorHAnsi"/>
          <w:bCs/>
          <w:color w:val="000000"/>
          <w:sz w:val="32"/>
          <w:szCs w:val="32"/>
        </w:rPr>
        <w:t>Escalation Status</w:t>
      </w:r>
      <w:r w:rsidRPr="00370C6B">
        <w:rPr>
          <w:sz w:val="32"/>
          <w:szCs w:val="32"/>
        </w:rPr>
        <w:t xml:space="preserve">” </w:t>
      </w:r>
      <w:r w:rsidR="008E20EA">
        <w:rPr>
          <w:sz w:val="32"/>
          <w:szCs w:val="32"/>
        </w:rPr>
        <w:t>in</w:t>
      </w:r>
      <w:r w:rsidRPr="00370C6B">
        <w:rPr>
          <w:sz w:val="32"/>
          <w:szCs w:val="32"/>
        </w:rPr>
        <w:t xml:space="preserve"> the confirmation message of successful </w:t>
      </w:r>
      <w:r>
        <w:rPr>
          <w:sz w:val="32"/>
          <w:szCs w:val="32"/>
        </w:rPr>
        <w:t>escalation</w:t>
      </w:r>
      <w:r w:rsidRPr="00370C6B">
        <w:rPr>
          <w:sz w:val="32"/>
          <w:szCs w:val="32"/>
        </w:rPr>
        <w:t>.</w:t>
      </w:r>
      <w:r w:rsidR="00C8524B" w:rsidRPr="00C8524B">
        <w:rPr>
          <w:sz w:val="32"/>
          <w:szCs w:val="32"/>
          <w:highlight w:val="green"/>
        </w:rPr>
        <w:t xml:space="preserve"> </w:t>
      </w:r>
      <w:r w:rsidR="00C8524B" w:rsidRPr="00C8524B">
        <w:rPr>
          <w:sz w:val="32"/>
          <w:szCs w:val="32"/>
          <w:highlight w:val="green"/>
        </w:rPr>
        <w:t>Fixed</w:t>
      </w:r>
      <w:r>
        <w:rPr>
          <w:sz w:val="32"/>
          <w:szCs w:val="32"/>
        </w:rPr>
        <w:br/>
      </w:r>
      <w:r w:rsidRPr="00BC1CA3">
        <w:rPr>
          <w:sz w:val="32"/>
          <w:szCs w:val="32"/>
        </w:rPr>
        <w:br/>
        <w:t>{</w:t>
      </w:r>
    </w:p>
    <w:p w:rsidR="00BC1CA3" w:rsidRPr="00BC1CA3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status</w:t>
      </w:r>
      <w:proofErr w:type="gramEnd"/>
      <w:r w:rsidRPr="00BC1CA3">
        <w:rPr>
          <w:sz w:val="32"/>
          <w:szCs w:val="32"/>
        </w:rPr>
        <w:t>": "Success",</w:t>
      </w:r>
    </w:p>
    <w:p w:rsidR="00BC1CA3" w:rsidRPr="00BC1CA3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message</w:t>
      </w:r>
      <w:proofErr w:type="gramEnd"/>
      <w:r w:rsidRPr="00BC1CA3">
        <w:rPr>
          <w:sz w:val="32"/>
          <w:szCs w:val="32"/>
        </w:rPr>
        <w:t>": "Entity has been updated successfully.",</w:t>
      </w:r>
    </w:p>
    <w:p w:rsidR="00BC1CA3" w:rsidRPr="00BC1CA3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data</w:t>
      </w:r>
      <w:proofErr w:type="gramEnd"/>
      <w:r w:rsidRPr="00BC1CA3">
        <w:rPr>
          <w:sz w:val="32"/>
          <w:szCs w:val="32"/>
        </w:rPr>
        <w:t>": null</w:t>
      </w:r>
    </w:p>
    <w:p w:rsidR="00BC1CA3" w:rsidRPr="00370C6B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>}</w:t>
      </w:r>
    </w:p>
    <w:p w:rsidR="008B0B10" w:rsidRDefault="008B0B10" w:rsidP="00370C6B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B0B10" w:rsidRDefault="008B0B10" w:rsidP="008B0B10">
      <w:pPr>
        <w:jc w:val="center"/>
        <w:rPr>
          <w:rStyle w:val="Heading1Char"/>
        </w:rPr>
      </w:pPr>
      <w:bookmarkStart w:id="2" w:name="_Toc37150075"/>
    </w:p>
    <w:p w:rsidR="005733C3" w:rsidRDefault="005733C3" w:rsidP="008B0B10">
      <w:pPr>
        <w:jc w:val="center"/>
        <w:rPr>
          <w:rStyle w:val="Heading1Char"/>
        </w:rPr>
      </w:pPr>
      <w:r>
        <w:rPr>
          <w:rStyle w:val="Heading1Char"/>
        </w:rPr>
        <w:br/>
      </w:r>
    </w:p>
    <w:p w:rsidR="005733C3" w:rsidRDefault="005733C3" w:rsidP="008B0B10">
      <w:pPr>
        <w:jc w:val="center"/>
        <w:rPr>
          <w:rStyle w:val="Heading1Char"/>
        </w:rPr>
      </w:pPr>
    </w:p>
    <w:p w:rsidR="005733C3" w:rsidRDefault="005733C3" w:rsidP="008B0B10">
      <w:pPr>
        <w:jc w:val="center"/>
        <w:rPr>
          <w:rStyle w:val="Heading1Char"/>
        </w:rPr>
      </w:pPr>
    </w:p>
    <w:p w:rsidR="005733C3" w:rsidRDefault="005733C3" w:rsidP="008B0B10">
      <w:pPr>
        <w:jc w:val="center"/>
        <w:rPr>
          <w:rStyle w:val="Heading1Char"/>
        </w:rPr>
      </w:pPr>
    </w:p>
    <w:p w:rsidR="005733C3" w:rsidRDefault="005733C3" w:rsidP="008B0B10">
      <w:pPr>
        <w:jc w:val="center"/>
        <w:rPr>
          <w:rStyle w:val="Heading1Char"/>
        </w:rPr>
      </w:pPr>
    </w:p>
    <w:p w:rsidR="008B0B10" w:rsidRDefault="008B0B10" w:rsidP="008B0B10">
      <w:pPr>
        <w:jc w:val="center"/>
        <w:rPr>
          <w:sz w:val="28"/>
          <w:szCs w:val="28"/>
        </w:rPr>
      </w:pPr>
      <w:r w:rsidRPr="008B0B10">
        <w:rPr>
          <w:rStyle w:val="Heading1Char"/>
        </w:rPr>
        <w:t>Re Assure API Internal Testing-Claim Cancellation</w:t>
      </w:r>
      <w:bookmarkEnd w:id="2"/>
      <w:r>
        <w:rPr>
          <w:rStyle w:val="Heading1Char"/>
        </w:rPr>
        <w:t xml:space="preserve"> </w:t>
      </w:r>
      <w:r w:rsidRPr="00B70EB6">
        <w:rPr>
          <w:rStyle w:val="Heading1Char"/>
        </w:rPr>
        <w:br/>
      </w:r>
      <w:r w:rsidRPr="00417BC2">
        <w:rPr>
          <w:sz w:val="28"/>
          <w:szCs w:val="28"/>
        </w:rPr>
        <w:t xml:space="preserve">Applicable for </w:t>
      </w:r>
      <w:proofErr w:type="spellStart"/>
      <w:r w:rsidRPr="00417BC2">
        <w:rPr>
          <w:sz w:val="28"/>
          <w:szCs w:val="28"/>
        </w:rPr>
        <w:t>Acko</w:t>
      </w:r>
      <w:proofErr w:type="spellEnd"/>
      <w:r w:rsidRPr="00417BC2">
        <w:rPr>
          <w:sz w:val="28"/>
          <w:szCs w:val="28"/>
        </w:rPr>
        <w:t xml:space="preserve"> only</w:t>
      </w:r>
      <w:proofErr w:type="gramStart"/>
      <w:r w:rsidRPr="00417BC2">
        <w:rPr>
          <w:sz w:val="28"/>
          <w:szCs w:val="28"/>
        </w:rPr>
        <w:t>)*</w:t>
      </w:r>
      <w:proofErr w:type="gramEnd"/>
      <w:r w:rsidRPr="00417BC2">
        <w:rPr>
          <w:sz w:val="28"/>
          <w:szCs w:val="28"/>
        </w:rPr>
        <w:t>**</w:t>
      </w:r>
    </w:p>
    <w:p w:rsidR="008B0B10" w:rsidRDefault="008B0B10" w:rsidP="008B0B10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8E20EA" w:rsidRPr="00BC1CA3" w:rsidRDefault="008B0B10" w:rsidP="008E20E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is able to cancel the claim without entering “Cancellation Reason” which is a mandatory field.</w:t>
      </w:r>
      <w:r w:rsidR="00C8524B" w:rsidRPr="00C8524B">
        <w:rPr>
          <w:sz w:val="32"/>
          <w:szCs w:val="32"/>
          <w:highlight w:val="green"/>
        </w:rPr>
        <w:t xml:space="preserve"> </w:t>
      </w:r>
      <w:r w:rsidR="00C8524B" w:rsidRPr="00C8524B">
        <w:rPr>
          <w:sz w:val="32"/>
          <w:szCs w:val="32"/>
          <w:highlight w:val="green"/>
        </w:rPr>
        <w:t>Fixed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5733C3">
        <w:rPr>
          <w:noProof/>
          <w:lang w:eastAsia="en-IN"/>
        </w:rPr>
        <w:lastRenderedPageBreak/>
        <w:drawing>
          <wp:inline distT="0" distB="0" distL="0" distR="0" wp14:anchorId="350F9FCA" wp14:editId="6804AEAD">
            <wp:extent cx="5731510" cy="405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3C3">
        <w:rPr>
          <w:sz w:val="32"/>
          <w:szCs w:val="32"/>
        </w:rPr>
        <w:br/>
      </w:r>
      <w:r w:rsidR="005733C3">
        <w:rPr>
          <w:sz w:val="32"/>
          <w:szCs w:val="32"/>
        </w:rPr>
        <w:br/>
        <w:t xml:space="preserve">2. </w:t>
      </w:r>
      <w:r w:rsidR="008E20EA" w:rsidRPr="00370C6B">
        <w:rPr>
          <w:sz w:val="32"/>
          <w:szCs w:val="32"/>
        </w:rPr>
        <w:t>Please change “Entity” to “</w:t>
      </w:r>
      <w:r w:rsidR="008E20EA" w:rsidRPr="00BC1CA3">
        <w:rPr>
          <w:rFonts w:cstheme="minorHAnsi"/>
          <w:bCs/>
          <w:color w:val="000000"/>
          <w:sz w:val="32"/>
          <w:szCs w:val="32"/>
        </w:rPr>
        <w:t>Escalation Status</w:t>
      </w:r>
      <w:r w:rsidR="008E20EA" w:rsidRPr="00370C6B">
        <w:rPr>
          <w:sz w:val="32"/>
          <w:szCs w:val="32"/>
        </w:rPr>
        <w:t xml:space="preserve">” </w:t>
      </w:r>
      <w:r w:rsidR="008E20EA">
        <w:rPr>
          <w:sz w:val="32"/>
          <w:szCs w:val="32"/>
        </w:rPr>
        <w:t>in</w:t>
      </w:r>
      <w:r w:rsidR="008E20EA" w:rsidRPr="00370C6B">
        <w:rPr>
          <w:sz w:val="32"/>
          <w:szCs w:val="32"/>
        </w:rPr>
        <w:t xml:space="preserve"> the confirmation message of successful </w:t>
      </w:r>
      <w:r w:rsidR="008E20EA">
        <w:rPr>
          <w:sz w:val="32"/>
          <w:szCs w:val="32"/>
        </w:rPr>
        <w:t>escalation</w:t>
      </w:r>
      <w:r w:rsidR="008E20EA" w:rsidRPr="00370C6B">
        <w:rPr>
          <w:sz w:val="32"/>
          <w:szCs w:val="32"/>
        </w:rPr>
        <w:t>.</w:t>
      </w:r>
      <w:r w:rsidR="00C8524B" w:rsidRPr="00C8524B">
        <w:rPr>
          <w:sz w:val="32"/>
          <w:szCs w:val="32"/>
          <w:highlight w:val="green"/>
        </w:rPr>
        <w:t xml:space="preserve"> </w:t>
      </w:r>
      <w:r w:rsidR="00C8524B" w:rsidRPr="00C8524B">
        <w:rPr>
          <w:sz w:val="32"/>
          <w:szCs w:val="32"/>
          <w:highlight w:val="green"/>
        </w:rPr>
        <w:t>Fixed</w:t>
      </w:r>
      <w:r w:rsidR="008E20EA">
        <w:rPr>
          <w:sz w:val="32"/>
          <w:szCs w:val="32"/>
        </w:rPr>
        <w:br/>
      </w:r>
      <w:r w:rsidR="008E20EA" w:rsidRPr="00BC1CA3">
        <w:rPr>
          <w:sz w:val="32"/>
          <w:szCs w:val="32"/>
        </w:rPr>
        <w:br/>
        <w:t>{</w:t>
      </w:r>
    </w:p>
    <w:p w:rsidR="008E20EA" w:rsidRPr="00BC1CA3" w:rsidRDefault="008E20EA" w:rsidP="008E20EA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status</w:t>
      </w:r>
      <w:proofErr w:type="gramEnd"/>
      <w:r w:rsidRPr="00BC1CA3">
        <w:rPr>
          <w:sz w:val="32"/>
          <w:szCs w:val="32"/>
        </w:rPr>
        <w:t>": "Success",</w:t>
      </w:r>
    </w:p>
    <w:p w:rsidR="008E20EA" w:rsidRPr="00BC1CA3" w:rsidRDefault="008E20EA" w:rsidP="008E20EA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message</w:t>
      </w:r>
      <w:proofErr w:type="gramEnd"/>
      <w:r w:rsidRPr="00BC1CA3">
        <w:rPr>
          <w:sz w:val="32"/>
          <w:szCs w:val="32"/>
        </w:rPr>
        <w:t>": "Entity has been updated successfully.",</w:t>
      </w:r>
    </w:p>
    <w:p w:rsidR="008E20EA" w:rsidRPr="00BC1CA3" w:rsidRDefault="008E20EA" w:rsidP="008E20EA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data</w:t>
      </w:r>
      <w:proofErr w:type="gramEnd"/>
      <w:r w:rsidRPr="00BC1CA3">
        <w:rPr>
          <w:sz w:val="32"/>
          <w:szCs w:val="32"/>
        </w:rPr>
        <w:t>": null</w:t>
      </w:r>
    </w:p>
    <w:p w:rsidR="008E20EA" w:rsidRPr="00370C6B" w:rsidRDefault="008E20EA" w:rsidP="008E20EA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>}</w:t>
      </w:r>
      <w:r w:rsidR="004E6784">
        <w:rPr>
          <w:sz w:val="32"/>
          <w:szCs w:val="32"/>
        </w:rPr>
        <w:br/>
      </w:r>
      <w:r w:rsidR="004E6784">
        <w:rPr>
          <w:sz w:val="32"/>
          <w:szCs w:val="32"/>
        </w:rPr>
        <w:br/>
      </w:r>
      <w:r w:rsidR="004E6784">
        <w:rPr>
          <w:sz w:val="32"/>
          <w:szCs w:val="32"/>
        </w:rPr>
        <w:br/>
      </w:r>
      <w:r w:rsidR="004E6784">
        <w:rPr>
          <w:sz w:val="32"/>
          <w:szCs w:val="32"/>
        </w:rPr>
        <w:br/>
      </w:r>
    </w:p>
    <w:p w:rsidR="005733C3" w:rsidRPr="008B0B10" w:rsidRDefault="008E20EA" w:rsidP="008E2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370C6B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Claim </w:t>
      </w:r>
      <w:bookmarkStart w:id="3" w:name="_GoBack"/>
      <w:r w:rsidRPr="00370C6B">
        <w:rPr>
          <w:rFonts w:cstheme="minorHAnsi"/>
          <w:color w:val="000000" w:themeColor="text1"/>
          <w:sz w:val="32"/>
          <w:szCs w:val="32"/>
          <w:shd w:val="clear" w:color="auto" w:fill="FFFFFF"/>
        </w:rPr>
        <w:t>status should not get update in case of CPP but this is happening.</w:t>
      </w:r>
      <w:r w:rsidR="00C8524B" w:rsidRPr="00C8524B">
        <w:rPr>
          <w:sz w:val="32"/>
          <w:szCs w:val="32"/>
          <w:highlight w:val="green"/>
        </w:rPr>
        <w:t xml:space="preserve"> </w:t>
      </w:r>
      <w:r w:rsidR="00C8524B" w:rsidRPr="00C8524B">
        <w:rPr>
          <w:sz w:val="32"/>
          <w:szCs w:val="32"/>
          <w:highlight w:val="green"/>
        </w:rPr>
        <w:t>Fixed</w:t>
      </w:r>
      <w:bookmarkEnd w:id="3"/>
      <w:r>
        <w:rPr>
          <w:rFonts w:cstheme="minorHAnsi"/>
          <w:color w:val="000000" w:themeColor="text1"/>
          <w:shd w:val="clear" w:color="auto" w:fill="FFFFFF"/>
        </w:rPr>
        <w:br/>
      </w:r>
      <w:r w:rsidR="008B0B10">
        <w:rPr>
          <w:sz w:val="32"/>
          <w:szCs w:val="32"/>
        </w:rPr>
        <w:br/>
      </w:r>
    </w:p>
    <w:p w:rsidR="008B0B10" w:rsidRPr="008B0B10" w:rsidRDefault="008E20EA" w:rsidP="005733C3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6D164F8" wp14:editId="570D3755">
            <wp:extent cx="5731510" cy="3990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B10" w:rsidRPr="008B0B10">
        <w:rPr>
          <w:sz w:val="32"/>
          <w:szCs w:val="32"/>
        </w:rPr>
        <w:br/>
      </w:r>
    </w:p>
    <w:p w:rsidR="00370C6B" w:rsidRDefault="008E20EA" w:rsidP="00370C6B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5358DCD" wp14:editId="407E1C96">
            <wp:extent cx="5731510" cy="3476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C6B">
        <w:rPr>
          <w:rFonts w:ascii="Arial" w:hAnsi="Arial" w:cs="Arial"/>
          <w:b/>
          <w:bCs/>
          <w:color w:val="000000"/>
          <w:sz w:val="28"/>
          <w:szCs w:val="28"/>
        </w:rPr>
        <w:br/>
      </w:r>
    </w:p>
    <w:p w:rsidR="00370C6B" w:rsidRPr="001D1350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A232B" w:rsidRPr="00370C6B" w:rsidRDefault="00B26E53" w:rsidP="001D1350">
      <w:pPr>
        <w:pStyle w:val="ListParagraph"/>
        <w:rPr>
          <w:rFonts w:cstheme="minorHAnsi"/>
          <w:i/>
          <w:color w:val="000000" w:themeColor="text1"/>
        </w:rPr>
      </w:pPr>
      <w:r w:rsidRPr="00370C6B">
        <w:rPr>
          <w:rFonts w:cstheme="minorHAnsi"/>
          <w:i/>
          <w:color w:val="000000" w:themeColor="text1"/>
          <w:shd w:val="clear" w:color="auto" w:fill="FFFFFF"/>
        </w:rPr>
        <w:br/>
      </w:r>
    </w:p>
    <w:sectPr w:rsidR="003A232B" w:rsidRPr="00370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4BC0"/>
    <w:multiLevelType w:val="hybridMultilevel"/>
    <w:tmpl w:val="2640C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E78F1"/>
    <w:multiLevelType w:val="hybridMultilevel"/>
    <w:tmpl w:val="2640C04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F2133D8"/>
    <w:multiLevelType w:val="hybridMultilevel"/>
    <w:tmpl w:val="C7AEFC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1424A"/>
    <w:multiLevelType w:val="hybridMultilevel"/>
    <w:tmpl w:val="929CC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33513"/>
    <w:multiLevelType w:val="hybridMultilevel"/>
    <w:tmpl w:val="2640C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C2"/>
    <w:rsid w:val="000C5E02"/>
    <w:rsid w:val="00174E65"/>
    <w:rsid w:val="00184BEB"/>
    <w:rsid w:val="001D1350"/>
    <w:rsid w:val="00370C6B"/>
    <w:rsid w:val="003A232B"/>
    <w:rsid w:val="003E7303"/>
    <w:rsid w:val="00417BC2"/>
    <w:rsid w:val="004326CE"/>
    <w:rsid w:val="00440E6D"/>
    <w:rsid w:val="0044245A"/>
    <w:rsid w:val="004B165A"/>
    <w:rsid w:val="004E6784"/>
    <w:rsid w:val="005733C3"/>
    <w:rsid w:val="00630783"/>
    <w:rsid w:val="00633D04"/>
    <w:rsid w:val="007A5C1A"/>
    <w:rsid w:val="008B0B10"/>
    <w:rsid w:val="008E20EA"/>
    <w:rsid w:val="00A1042E"/>
    <w:rsid w:val="00A57670"/>
    <w:rsid w:val="00AD2C8C"/>
    <w:rsid w:val="00B1037A"/>
    <w:rsid w:val="00B26E53"/>
    <w:rsid w:val="00B70EB6"/>
    <w:rsid w:val="00BC1CA3"/>
    <w:rsid w:val="00BD7271"/>
    <w:rsid w:val="00C31F41"/>
    <w:rsid w:val="00C8524B"/>
    <w:rsid w:val="00D97276"/>
    <w:rsid w:val="00E36367"/>
    <w:rsid w:val="00E846BF"/>
    <w:rsid w:val="00EC1830"/>
    <w:rsid w:val="00F16DC9"/>
    <w:rsid w:val="00F96924"/>
    <w:rsid w:val="00FA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8B36B-8DB2-44B3-9C2E-475996D4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0EB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0E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0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18B85-F7AB-4FCE-A806-B9BAC03D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TECHFOUR</cp:lastModifiedBy>
  <cp:revision>2</cp:revision>
  <dcterms:created xsi:type="dcterms:W3CDTF">2020-04-13T10:04:00Z</dcterms:created>
  <dcterms:modified xsi:type="dcterms:W3CDTF">2020-04-13T10:04:00Z</dcterms:modified>
</cp:coreProperties>
</file>