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B1" w:rsidRPr="00E241B1" w:rsidRDefault="00E241B1" w:rsidP="006F0268">
      <w:pPr>
        <w:rPr>
          <w:b/>
          <w:sz w:val="32"/>
        </w:rPr>
      </w:pPr>
      <w:r w:rsidRPr="00E241B1">
        <w:rPr>
          <w:b/>
          <w:sz w:val="32"/>
        </w:rPr>
        <w:t>Wagon</w:t>
      </w:r>
      <w:r w:rsidR="00D4376E">
        <w:rPr>
          <w:b/>
          <w:sz w:val="32"/>
        </w:rPr>
        <w:t xml:space="preserve"> c</w:t>
      </w:r>
      <w:r w:rsidRPr="00E241B1">
        <w:rPr>
          <w:b/>
          <w:sz w:val="32"/>
        </w:rPr>
        <w:t>ontroller</w:t>
      </w:r>
    </w:p>
    <w:p w:rsidR="0035797E" w:rsidRDefault="00E241B1" w:rsidP="00E241B1">
      <w:pPr>
        <w:pStyle w:val="berschrift1"/>
        <w:rPr>
          <w:lang w:val="en-US"/>
        </w:rPr>
      </w:pPr>
      <w:r>
        <w:rPr>
          <w:lang w:val="en-US"/>
        </w:rPr>
        <w:t>Software</w:t>
      </w:r>
    </w:p>
    <w:p w:rsidR="006F0268" w:rsidRDefault="006F0268" w:rsidP="006F0268">
      <w:pPr>
        <w:pStyle w:val="berschrift2"/>
        <w:rPr>
          <w:lang w:val="en-US"/>
        </w:rPr>
      </w:pPr>
      <w:r>
        <w:rPr>
          <w:lang w:val="en-US"/>
        </w:rPr>
        <w:t>PCF8575</w:t>
      </w:r>
      <w:r w:rsidR="00E241B1">
        <w:rPr>
          <w:lang w:val="en-US"/>
        </w:rPr>
        <w:t xml:space="preserve"> </w:t>
      </w:r>
      <w:r>
        <w:rPr>
          <w:lang w:val="en-US"/>
        </w:rPr>
        <w:t>replacem</w:t>
      </w:r>
      <w:r w:rsidR="00266F56">
        <w:rPr>
          <w:lang w:val="en-US"/>
        </w:rPr>
        <w:t>e</w:t>
      </w:r>
      <w:r>
        <w:rPr>
          <w:lang w:val="en-US"/>
        </w:rPr>
        <w:t>nt</w:t>
      </w:r>
    </w:p>
    <w:p w:rsidR="00266F56" w:rsidRDefault="006F0268" w:rsidP="006F0268">
      <w:pPr>
        <w:rPr>
          <w:lang w:val="en-US"/>
        </w:rPr>
      </w:pPr>
      <w:r>
        <w:rPr>
          <w:lang w:val="en-US"/>
        </w:rPr>
        <w:t xml:space="preserve">The PCF8575 is a 16Bit </w:t>
      </w:r>
      <w:r w:rsidR="00CA746B">
        <w:rPr>
          <w:lang w:val="en-US"/>
        </w:rPr>
        <w:t>p</w:t>
      </w:r>
      <w:r>
        <w:rPr>
          <w:lang w:val="en-US"/>
        </w:rPr>
        <w:t>ort</w:t>
      </w:r>
      <w:r w:rsidR="00CA746B">
        <w:rPr>
          <w:lang w:val="en-US"/>
        </w:rPr>
        <w:t xml:space="preserve"> </w:t>
      </w:r>
      <w:r>
        <w:rPr>
          <w:lang w:val="en-US"/>
        </w:rPr>
        <w:t>expander for the I</w:t>
      </w:r>
      <w:r w:rsidRPr="006F0268">
        <w:rPr>
          <w:vertAlign w:val="superscript"/>
          <w:lang w:val="en-US"/>
        </w:rPr>
        <w:t>2</w:t>
      </w:r>
      <w:r>
        <w:rPr>
          <w:lang w:val="en-US"/>
        </w:rPr>
        <w:t xml:space="preserve">C-Bus. </w:t>
      </w:r>
      <w:r w:rsidR="00266F56">
        <w:rPr>
          <w:lang w:val="en-US"/>
        </w:rPr>
        <w:t>A maximum of 8 devices can be used per I</w:t>
      </w:r>
      <w:r w:rsidR="00266F56" w:rsidRPr="00266F56">
        <w:rPr>
          <w:vertAlign w:val="superscript"/>
          <w:lang w:val="en-US"/>
        </w:rPr>
        <w:t>2</w:t>
      </w:r>
      <w:r w:rsidR="00266F56">
        <w:rPr>
          <w:lang w:val="en-US"/>
        </w:rPr>
        <w:t>C bus. More devices requires the use of an I</w:t>
      </w:r>
      <w:r w:rsidR="00266F56" w:rsidRPr="00266F56">
        <w:rPr>
          <w:vertAlign w:val="superscript"/>
          <w:lang w:val="en-US"/>
        </w:rPr>
        <w:t>2</w:t>
      </w:r>
      <w:r w:rsidR="00266F56">
        <w:rPr>
          <w:lang w:val="en-US"/>
        </w:rPr>
        <w:t>C multiplexer.</w:t>
      </w:r>
    </w:p>
    <w:p w:rsidR="00AD4742" w:rsidRDefault="006F0268" w:rsidP="006F0268">
      <w:pPr>
        <w:rPr>
          <w:lang w:val="en-US"/>
        </w:rPr>
      </w:pPr>
      <w:r>
        <w:rPr>
          <w:lang w:val="en-US"/>
        </w:rPr>
        <w:t>Because of the lack of internal configuration registers</w:t>
      </w:r>
      <w:r w:rsidR="00AD4742">
        <w:rPr>
          <w:lang w:val="en-US"/>
        </w:rPr>
        <w:t xml:space="preserve"> (like MCP2</w:t>
      </w:r>
      <w:r w:rsidR="00266F56">
        <w:rPr>
          <w:lang w:val="en-US"/>
        </w:rPr>
        <w:t>3</w:t>
      </w:r>
      <w:r w:rsidR="00AD4742">
        <w:rPr>
          <w:lang w:val="en-US"/>
        </w:rPr>
        <w:t>016)</w:t>
      </w:r>
      <w:r>
        <w:rPr>
          <w:lang w:val="en-US"/>
        </w:rPr>
        <w:t>, the device is quite simple</w:t>
      </w:r>
      <w:r w:rsidR="00AD4742">
        <w:rPr>
          <w:lang w:val="en-US"/>
        </w:rPr>
        <w:t>. After the initial write sequence transport</w:t>
      </w:r>
      <w:r w:rsidR="00CA746B">
        <w:rPr>
          <w:lang w:val="en-US"/>
        </w:rPr>
        <w:t>ing</w:t>
      </w:r>
      <w:r w:rsidR="00AD4742">
        <w:rPr>
          <w:lang w:val="en-US"/>
        </w:rPr>
        <w:t xml:space="preserve"> the device address, every subsequent byte writ</w:t>
      </w:r>
      <w:r w:rsidR="00D0128D">
        <w:rPr>
          <w:lang w:val="en-US"/>
        </w:rPr>
        <w:t>t</w:t>
      </w:r>
      <w:r w:rsidR="00AD4742">
        <w:rPr>
          <w:lang w:val="en-US"/>
        </w:rPr>
        <w:t>e</w:t>
      </w:r>
      <w:r w:rsidR="00D0128D">
        <w:rPr>
          <w:lang w:val="en-US"/>
        </w:rPr>
        <w:t>n</w:t>
      </w:r>
      <w:r w:rsidR="00AD4742">
        <w:rPr>
          <w:lang w:val="en-US"/>
        </w:rPr>
        <w:t xml:space="preserve"> will be placed in the output latch A bevor B. The operation is module 2. Writing 6 bytes will have the same result then writing only the last 2 bytes.</w:t>
      </w:r>
    </w:p>
    <w:p w:rsidR="002C176D" w:rsidRDefault="00AD4742" w:rsidP="006F0268">
      <w:pPr>
        <w:rPr>
          <w:lang w:val="en-US"/>
        </w:rPr>
      </w:pPr>
      <w:r>
        <w:rPr>
          <w:lang w:val="en-US"/>
        </w:rPr>
        <w:t xml:space="preserve">The </w:t>
      </w:r>
      <w:r w:rsidR="005038EE">
        <w:rPr>
          <w:lang w:val="en-US"/>
        </w:rPr>
        <w:t>firmware to emulate the PCF8575 is based on the WIRE</w:t>
      </w:r>
      <w:r w:rsidR="00D0128D">
        <w:rPr>
          <w:lang w:val="en-US"/>
        </w:rPr>
        <w:t xml:space="preserve"> l</w:t>
      </w:r>
      <w:r w:rsidR="005038EE">
        <w:rPr>
          <w:lang w:val="en-US"/>
        </w:rPr>
        <w:t>ibrary, w</w:t>
      </w:r>
      <w:r w:rsidR="002F73B7">
        <w:rPr>
          <w:lang w:val="en-US"/>
        </w:rPr>
        <w:t>h</w:t>
      </w:r>
      <w:r w:rsidR="005038EE">
        <w:rPr>
          <w:lang w:val="en-US"/>
        </w:rPr>
        <w:t xml:space="preserve">ich comes with Arduino. </w:t>
      </w:r>
      <w:r w:rsidR="00CE0AE5">
        <w:rPr>
          <w:lang w:val="en-US"/>
        </w:rPr>
        <w:t xml:space="preserve"> The idea is to </w:t>
      </w:r>
      <w:r w:rsidR="00745139">
        <w:rPr>
          <w:lang w:val="en-US"/>
        </w:rPr>
        <w:t>be</w:t>
      </w:r>
      <w:r w:rsidR="00CE0AE5">
        <w:rPr>
          <w:lang w:val="en-US"/>
        </w:rPr>
        <w:t xml:space="preserve"> able to replace a PCF8575 without making </w:t>
      </w:r>
      <w:r w:rsidR="002C176D">
        <w:rPr>
          <w:lang w:val="en-US"/>
        </w:rPr>
        <w:t xml:space="preserve">any </w:t>
      </w:r>
      <w:r w:rsidR="00CE0AE5">
        <w:rPr>
          <w:lang w:val="en-US"/>
        </w:rPr>
        <w:t>changes to the I</w:t>
      </w:r>
      <w:r w:rsidR="00CE0AE5" w:rsidRPr="00CE0AE5">
        <w:rPr>
          <w:vertAlign w:val="superscript"/>
          <w:lang w:val="en-US"/>
        </w:rPr>
        <w:t>2</w:t>
      </w:r>
      <w:r w:rsidR="00CE0AE5">
        <w:rPr>
          <w:lang w:val="en-US"/>
        </w:rPr>
        <w:t>C-Master</w:t>
      </w:r>
      <w:r w:rsidR="00745139">
        <w:rPr>
          <w:lang w:val="en-US"/>
        </w:rPr>
        <w:t>. Just setting the correct address</w:t>
      </w:r>
      <w:r w:rsidR="002C176D">
        <w:rPr>
          <w:lang w:val="en-US"/>
        </w:rPr>
        <w:t xml:space="preserve"> at the slave</w:t>
      </w:r>
      <w:r w:rsidR="00745139">
        <w:rPr>
          <w:lang w:val="en-US"/>
        </w:rPr>
        <w:t>.</w:t>
      </w:r>
      <w:r w:rsidR="00CA746B">
        <w:rPr>
          <w:lang w:val="en-US"/>
        </w:rPr>
        <w:t xml:space="preserve"> </w:t>
      </w:r>
      <w:r w:rsidR="002C176D">
        <w:rPr>
          <w:lang w:val="en-US"/>
        </w:rPr>
        <w:t xml:space="preserve">The address must be set in the source code and </w:t>
      </w:r>
      <w:r w:rsidR="001B7F7F">
        <w:rPr>
          <w:lang w:val="en-US"/>
        </w:rPr>
        <w:t>cannot</w:t>
      </w:r>
      <w:r w:rsidR="002C176D">
        <w:rPr>
          <w:lang w:val="en-US"/>
        </w:rPr>
        <w:t xml:space="preserve"> be changed by external settings like the PCF8575 can.</w:t>
      </w:r>
    </w:p>
    <w:p w:rsidR="005038EE" w:rsidRDefault="00CA746B" w:rsidP="006F0268">
      <w:pPr>
        <w:rPr>
          <w:lang w:val="en-US"/>
        </w:rPr>
      </w:pPr>
      <w:r>
        <w:rPr>
          <w:lang w:val="en-US"/>
        </w:rPr>
        <w:t>Th</w:t>
      </w:r>
      <w:r w:rsidR="00D0128D">
        <w:rPr>
          <w:lang w:val="en-US"/>
        </w:rPr>
        <w:t>e controller board used here</w:t>
      </w:r>
      <w:r>
        <w:rPr>
          <w:lang w:val="en-US"/>
        </w:rPr>
        <w:t xml:space="preserve"> comes with real push-pull-outpu</w:t>
      </w:r>
      <w:r w:rsidR="0059561D">
        <w:rPr>
          <w:lang w:val="en-US"/>
        </w:rPr>
        <w:t>ts, where the PCF8575 uses only low-side switches.</w:t>
      </w:r>
    </w:p>
    <w:p w:rsidR="005038EE" w:rsidRDefault="005038EE" w:rsidP="006F0268">
      <w:pPr>
        <w:rPr>
          <w:lang w:val="en-US"/>
        </w:rPr>
      </w:pPr>
      <w:r>
        <w:rPr>
          <w:lang w:val="en-US"/>
        </w:rPr>
        <w:t>The Controller used is a</w:t>
      </w:r>
      <w:r w:rsidR="00745139">
        <w:rPr>
          <w:lang w:val="en-US"/>
        </w:rPr>
        <w:t>n</w:t>
      </w:r>
      <w:r>
        <w:rPr>
          <w:lang w:val="en-US"/>
        </w:rPr>
        <w:t xml:space="preserve"> Arduino Nano Every. </w:t>
      </w:r>
      <w:r w:rsidR="00745139">
        <w:rPr>
          <w:lang w:val="en-US"/>
        </w:rPr>
        <w:t xml:space="preserve">It is cheap, has a small footprint and </w:t>
      </w:r>
      <w:r>
        <w:rPr>
          <w:lang w:val="en-US"/>
        </w:rPr>
        <w:t xml:space="preserve">supports 2 serial </w:t>
      </w:r>
      <w:r w:rsidR="00745139">
        <w:rPr>
          <w:lang w:val="en-US"/>
        </w:rPr>
        <w:t>p</w:t>
      </w:r>
      <w:r w:rsidR="004423EB">
        <w:rPr>
          <w:lang w:val="en-US"/>
        </w:rPr>
        <w:t>orts by h</w:t>
      </w:r>
      <w:r>
        <w:rPr>
          <w:lang w:val="en-US"/>
        </w:rPr>
        <w:t>ardware, so one can be used for serial monitor and the other is used for RS485 device transceiver.</w:t>
      </w:r>
    </w:p>
    <w:p w:rsidR="005038EE" w:rsidRDefault="00E75261" w:rsidP="006F0268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C7CED" wp14:editId="29015748">
                <wp:simplePos x="0" y="0"/>
                <wp:positionH relativeFrom="column">
                  <wp:posOffset>4314231</wp:posOffset>
                </wp:positionH>
                <wp:positionV relativeFrom="paragraph">
                  <wp:posOffset>173341</wp:posOffset>
                </wp:positionV>
                <wp:extent cx="1939046" cy="3553839"/>
                <wp:effectExtent l="0" t="0" r="4445" b="88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046" cy="3553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61" w:rsidRDefault="00E75261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682BA549" wp14:editId="6D70E072">
                                  <wp:extent cx="1802860" cy="3503128"/>
                                  <wp:effectExtent l="0" t="0" r="6985" b="2540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905" cy="3512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9.7pt;margin-top:13.65pt;width:152.7pt;height:27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" fillcolor="white [3201]" stroked="f" strokeweight=".5pt">
                <v:textbox>
                  <w:txbxContent>
                    <w:p w:rsidR="00E75261" w:rsidRDefault="00E75261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682BA549" wp14:editId="6D70E072">
                            <wp:extent cx="1802860" cy="3503128"/>
                            <wp:effectExtent l="0" t="0" r="6985" b="2540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905" cy="3512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38EE">
        <w:rPr>
          <w:lang w:val="en-US"/>
        </w:rPr>
        <w:t xml:space="preserve">The Arduino-Pins are assigned to the </w:t>
      </w:r>
      <w:r w:rsidR="0034312B">
        <w:rPr>
          <w:lang w:val="en-US"/>
        </w:rPr>
        <w:t>b</w:t>
      </w:r>
      <w:r w:rsidR="005038EE">
        <w:rPr>
          <w:lang w:val="en-US"/>
        </w:rPr>
        <w:t>its of the</w:t>
      </w:r>
      <w:r w:rsidR="0034312B">
        <w:rPr>
          <w:lang w:val="en-US"/>
        </w:rPr>
        <w:t xml:space="preserve"> PCF8575</w:t>
      </w:r>
      <w:r w:rsidR="00206753">
        <w:rPr>
          <w:lang w:val="en-US"/>
        </w:rPr>
        <w:t xml:space="preserve"> and the PCB connectors</w:t>
      </w:r>
      <w:r w:rsidR="005038EE">
        <w:rPr>
          <w:lang w:val="en-US"/>
        </w:rPr>
        <w:t xml:space="preserve"> as follows:</w:t>
      </w:r>
    </w:p>
    <w:tbl>
      <w:tblPr>
        <w:tblStyle w:val="Tabellenraster"/>
        <w:tblW w:w="6771" w:type="dxa"/>
        <w:tblLook w:val="04A0" w:firstRow="1" w:lastRow="0" w:firstColumn="1" w:lastColumn="0" w:noHBand="0" w:noVBand="1"/>
      </w:tblPr>
      <w:tblGrid>
        <w:gridCol w:w="1132"/>
        <w:gridCol w:w="961"/>
        <w:gridCol w:w="1276"/>
        <w:gridCol w:w="1275"/>
        <w:gridCol w:w="993"/>
        <w:gridCol w:w="1134"/>
      </w:tblGrid>
      <w:tr w:rsidR="00D74064" w:rsidTr="00E75261">
        <w:tc>
          <w:tcPr>
            <w:tcW w:w="1132" w:type="dxa"/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PCF8575</w:t>
            </w:r>
          </w:p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Register A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Pin-Nr</w:t>
            </w:r>
          </w:p>
        </w:tc>
        <w:tc>
          <w:tcPr>
            <w:tcW w:w="1276" w:type="dxa"/>
            <w:tcBorders>
              <w:right w:val="double" w:sz="12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Connector @ PCB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Connector @ PCB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Pin-Nr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PCF8575</w:t>
            </w:r>
          </w:p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Register B</w:t>
            </w:r>
          </w:p>
        </w:tc>
      </w:tr>
      <w:tr w:rsidR="00E75261" w:rsidTr="00D944B7">
        <w:tc>
          <w:tcPr>
            <w:tcW w:w="1132" w:type="dxa"/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61" w:type="dxa"/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J15 (TX1)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E75261" w:rsidRPr="00DC05A6" w:rsidRDefault="00DE056C" w:rsidP="00DE05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J1</w:t>
            </w:r>
            <w:r>
              <w:rPr>
                <w:sz w:val="20"/>
                <w:lang w:val="en-US"/>
              </w:rPr>
              <w:t>7</w:t>
            </w:r>
            <w:r>
              <w:rPr>
                <w:sz w:val="20"/>
                <w:lang w:val="en-US"/>
              </w:rPr>
              <w:t>(/Reset)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</w:tr>
      <w:tr w:rsidR="00E75261" w:rsidTr="00D944B7">
        <w:tc>
          <w:tcPr>
            <w:tcW w:w="1132" w:type="dxa"/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61" w:type="dxa"/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J14 (RX1)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</w:tr>
      <w:tr w:rsidR="00E75261" w:rsidTr="00D944B7">
        <w:tc>
          <w:tcPr>
            <w:tcW w:w="1132" w:type="dxa"/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61" w:type="dxa"/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E75261" w:rsidRPr="00DC05A6" w:rsidRDefault="00DE056C" w:rsidP="00D944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J16(/Reset)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75261" w:rsidRPr="00DC05A6" w:rsidRDefault="00E75261" w:rsidP="00D944B7">
            <w:pPr>
              <w:jc w:val="center"/>
              <w:rPr>
                <w:sz w:val="20"/>
                <w:lang w:val="en-US"/>
              </w:rPr>
            </w:pPr>
          </w:p>
        </w:tc>
      </w:tr>
      <w:tr w:rsidR="00DE056C" w:rsidTr="00D944B7">
        <w:tc>
          <w:tcPr>
            <w:tcW w:w="1132" w:type="dxa"/>
          </w:tcPr>
          <w:p w:rsidR="00DE056C" w:rsidRPr="00DC05A6" w:rsidRDefault="00DE056C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61" w:type="dxa"/>
          </w:tcPr>
          <w:p w:rsidR="00DE056C" w:rsidRPr="00DC05A6" w:rsidRDefault="00DE056C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DE056C" w:rsidRPr="00DC05A6" w:rsidRDefault="00DE056C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DE056C" w:rsidRPr="00DC05A6" w:rsidRDefault="00DE056C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DE056C" w:rsidRPr="00DC05A6" w:rsidRDefault="00DE056C" w:rsidP="00D944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E056C" w:rsidRPr="00DC05A6" w:rsidRDefault="00DE056C" w:rsidP="00D944B7">
            <w:pPr>
              <w:jc w:val="center"/>
              <w:rPr>
                <w:sz w:val="20"/>
                <w:lang w:val="en-US"/>
              </w:rPr>
            </w:pP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0</w:t>
            </w:r>
          </w:p>
        </w:tc>
        <w:tc>
          <w:tcPr>
            <w:tcW w:w="961" w:type="dxa"/>
          </w:tcPr>
          <w:p w:rsidR="00302FC3" w:rsidRPr="00DC05A6" w:rsidRDefault="00302FC3" w:rsidP="003E055E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J3 (D2)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J26 (</w:t>
            </w:r>
            <w:r>
              <w:rPr>
                <w:sz w:val="20"/>
                <w:lang w:val="en-US"/>
              </w:rPr>
              <w:t>A7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10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0</w:t>
            </w: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1</w:t>
            </w:r>
          </w:p>
        </w:tc>
        <w:tc>
          <w:tcPr>
            <w:tcW w:w="961" w:type="dxa"/>
          </w:tcPr>
          <w:p w:rsidR="00302FC3" w:rsidRPr="00DC05A6" w:rsidRDefault="00302FC3" w:rsidP="003E055E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3</w:t>
            </w: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J4 (D3)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J25 (</w:t>
            </w:r>
            <w:r>
              <w:rPr>
                <w:sz w:val="20"/>
                <w:lang w:val="en-US"/>
              </w:rPr>
              <w:t>A6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11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1</w:t>
            </w: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2</w:t>
            </w:r>
          </w:p>
        </w:tc>
        <w:tc>
          <w:tcPr>
            <w:tcW w:w="961" w:type="dxa"/>
          </w:tcPr>
          <w:p w:rsidR="00302FC3" w:rsidRPr="00DC05A6" w:rsidRDefault="00302FC3" w:rsidP="003E055E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J5 (D4)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J24 (</w:t>
            </w:r>
            <w:r>
              <w:rPr>
                <w:sz w:val="20"/>
                <w:lang w:val="en-US"/>
              </w:rPr>
              <w:t>A5/SCL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12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2</w:t>
            </w: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3</w:t>
            </w:r>
          </w:p>
        </w:tc>
        <w:tc>
          <w:tcPr>
            <w:tcW w:w="961" w:type="dxa"/>
          </w:tcPr>
          <w:p w:rsidR="00302FC3" w:rsidRPr="00DC05A6" w:rsidRDefault="00302FC3" w:rsidP="003E055E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5</w:t>
            </w: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J6 (D5)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J23 (</w:t>
            </w:r>
            <w:r>
              <w:rPr>
                <w:sz w:val="20"/>
                <w:lang w:val="en-US"/>
              </w:rPr>
              <w:t>A4/SDA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13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3</w:t>
            </w: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4</w:t>
            </w:r>
          </w:p>
        </w:tc>
        <w:tc>
          <w:tcPr>
            <w:tcW w:w="961" w:type="dxa"/>
          </w:tcPr>
          <w:p w:rsidR="00302FC3" w:rsidRPr="00DC05A6" w:rsidRDefault="00302FC3" w:rsidP="003E055E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6</w:t>
            </w: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 (D6)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J22 (</w:t>
            </w:r>
            <w:r>
              <w:rPr>
                <w:sz w:val="20"/>
                <w:lang w:val="en-US"/>
              </w:rPr>
              <w:t>A3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A0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4</w:t>
            </w: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5</w:t>
            </w:r>
          </w:p>
        </w:tc>
        <w:tc>
          <w:tcPr>
            <w:tcW w:w="961" w:type="dxa"/>
          </w:tcPr>
          <w:p w:rsidR="00302FC3" w:rsidRPr="00DC05A6" w:rsidRDefault="00302FC3" w:rsidP="003E055E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7</w:t>
            </w: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J7 (D7)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J21 (</w:t>
            </w:r>
            <w:r>
              <w:rPr>
                <w:sz w:val="20"/>
                <w:lang w:val="en-US"/>
              </w:rPr>
              <w:t>A2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A1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5</w:t>
            </w: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6</w:t>
            </w:r>
          </w:p>
        </w:tc>
        <w:tc>
          <w:tcPr>
            <w:tcW w:w="961" w:type="dxa"/>
          </w:tcPr>
          <w:p w:rsidR="00302FC3" w:rsidRPr="00DC05A6" w:rsidRDefault="00302FC3" w:rsidP="003E055E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8</w:t>
            </w: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J8 (D8)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J20 (</w:t>
            </w:r>
            <w:r>
              <w:rPr>
                <w:sz w:val="20"/>
                <w:lang w:val="en-US"/>
              </w:rPr>
              <w:t>A1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A3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70119F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6</w:t>
            </w: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7</w:t>
            </w:r>
          </w:p>
        </w:tc>
        <w:tc>
          <w:tcPr>
            <w:tcW w:w="961" w:type="dxa"/>
          </w:tcPr>
          <w:p w:rsidR="00302FC3" w:rsidRPr="00DC05A6" w:rsidRDefault="00302FC3" w:rsidP="003E055E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9</w:t>
            </w: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J9 (D9)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J19 (</w:t>
            </w:r>
            <w:r>
              <w:rPr>
                <w:sz w:val="20"/>
                <w:lang w:val="en-US"/>
              </w:rPr>
              <w:t>A0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A3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7</w:t>
            </w: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61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0364E9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J10 (D10)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J18 (</w:t>
            </w:r>
            <w:r>
              <w:rPr>
                <w:sz w:val="20"/>
                <w:lang w:val="en-US"/>
              </w:rPr>
              <w:t>AREF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61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0364E9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J11 (MOSI)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J27 (</w:t>
            </w:r>
            <w:r>
              <w:rPr>
                <w:sz w:val="20"/>
                <w:lang w:val="en-US"/>
              </w:rPr>
              <w:t>+3V3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61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0364E9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J12 (MISO)</w:t>
            </w: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J13 (</w:t>
            </w:r>
            <w:r>
              <w:rPr>
                <w:sz w:val="20"/>
                <w:lang w:val="en-US"/>
              </w:rPr>
              <w:t>SCK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A47981">
            <w:pPr>
              <w:jc w:val="center"/>
              <w:rPr>
                <w:sz w:val="20"/>
                <w:lang w:val="en-US"/>
              </w:rPr>
            </w:pPr>
          </w:p>
        </w:tc>
      </w:tr>
      <w:tr w:rsidR="00302FC3" w:rsidTr="00E75261">
        <w:tc>
          <w:tcPr>
            <w:tcW w:w="1132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61" w:type="dxa"/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  <w:tcBorders>
              <w:right w:val="double" w:sz="12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5" w:type="dxa"/>
            <w:tcBorders>
              <w:left w:val="double" w:sz="12" w:space="0" w:color="auto"/>
              <w:right w:val="single" w:sz="4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02FC3" w:rsidRPr="00DC05A6" w:rsidRDefault="00302FC3" w:rsidP="001C24A8">
            <w:pPr>
              <w:jc w:val="center"/>
              <w:rPr>
                <w:sz w:val="20"/>
                <w:lang w:val="en-US"/>
              </w:rPr>
            </w:pPr>
          </w:p>
        </w:tc>
      </w:tr>
    </w:tbl>
    <w:p w:rsidR="00D534E5" w:rsidRDefault="00D534E5" w:rsidP="006F0268">
      <w:pPr>
        <w:rPr>
          <w:lang w:val="en-US"/>
        </w:rPr>
      </w:pPr>
    </w:p>
    <w:p w:rsidR="00A944BA" w:rsidRDefault="00DF248A" w:rsidP="006F0268">
      <w:pPr>
        <w:rPr>
          <w:lang w:val="en-US"/>
        </w:rPr>
      </w:pPr>
      <w:r>
        <w:rPr>
          <w:lang w:val="en-US"/>
        </w:rPr>
        <w:t xml:space="preserve">The assignment is important </w:t>
      </w:r>
      <w:r w:rsidR="00CE0AE5">
        <w:rPr>
          <w:lang w:val="en-US"/>
        </w:rPr>
        <w:t>for wiring the device.</w:t>
      </w:r>
      <w:r w:rsidR="00D534E5">
        <w:rPr>
          <w:lang w:val="en-US"/>
        </w:rPr>
        <w:t xml:space="preserve"> It can be easily changed</w:t>
      </w:r>
      <w:r w:rsidR="006C6581">
        <w:rPr>
          <w:lang w:val="en-US"/>
        </w:rPr>
        <w:br/>
      </w:r>
      <w:r w:rsidR="00D534E5">
        <w:rPr>
          <w:lang w:val="en-US"/>
        </w:rPr>
        <w:t>in the firmware.</w:t>
      </w:r>
      <w:r w:rsidR="006C6581">
        <w:rPr>
          <w:lang w:val="en-US"/>
        </w:rPr>
        <w:t xml:space="preserve"> </w:t>
      </w:r>
      <w:r w:rsidR="00A944BA">
        <w:rPr>
          <w:lang w:val="en-US"/>
        </w:rPr>
        <w:t xml:space="preserve">The Pin numbers are collected in two arrays, named </w:t>
      </w:r>
      <w:r w:rsidR="00A944BA" w:rsidRPr="00D534E5">
        <w:rPr>
          <w:rFonts w:ascii="Courier New" w:hAnsi="Courier New" w:cs="Courier New"/>
          <w:lang w:val="en-US"/>
        </w:rPr>
        <w:t>portA</w:t>
      </w:r>
      <w:r w:rsidR="00A944BA">
        <w:rPr>
          <w:lang w:val="en-US"/>
        </w:rPr>
        <w:t xml:space="preserve"> and </w:t>
      </w:r>
      <w:r w:rsidR="00A944BA" w:rsidRPr="00D534E5">
        <w:rPr>
          <w:rFonts w:ascii="Courier New" w:hAnsi="Courier New" w:cs="Courier New"/>
          <w:lang w:val="en-US"/>
        </w:rPr>
        <w:t>portB</w:t>
      </w:r>
    </w:p>
    <w:p w:rsidR="0034312B" w:rsidRPr="00D534E5" w:rsidRDefault="0034312B" w:rsidP="00D534E5">
      <w:pPr>
        <w:spacing w:after="0" w:line="240" w:lineRule="auto"/>
        <w:rPr>
          <w:rFonts w:ascii="Courier New" w:hAnsi="Courier New" w:cs="Courier New"/>
          <w:lang w:val="en-US"/>
        </w:rPr>
      </w:pPr>
      <w:r w:rsidRPr="00D534E5">
        <w:rPr>
          <w:rFonts w:ascii="Courier New" w:hAnsi="Courier New" w:cs="Courier New"/>
          <w:lang w:val="en-US"/>
        </w:rPr>
        <w:t>uint8_t portA[] = {2, 3, 4, 5, 6, 7, 8, 9};</w:t>
      </w:r>
    </w:p>
    <w:p w:rsidR="006F0268" w:rsidRPr="00D534E5" w:rsidRDefault="0034312B" w:rsidP="00D534E5">
      <w:pPr>
        <w:spacing w:after="0" w:line="240" w:lineRule="auto"/>
        <w:rPr>
          <w:rFonts w:ascii="Courier New" w:hAnsi="Courier New" w:cs="Courier New"/>
          <w:lang w:val="en-US"/>
        </w:rPr>
      </w:pPr>
      <w:r w:rsidRPr="00D534E5">
        <w:rPr>
          <w:rFonts w:ascii="Courier New" w:hAnsi="Courier New" w:cs="Courier New"/>
          <w:lang w:val="en-US"/>
        </w:rPr>
        <w:t>uint8_t portB[] = {10, 11, 12, 13, A0, A1, A2, A3};</w:t>
      </w:r>
    </w:p>
    <w:p w:rsidR="006F0268" w:rsidRDefault="006F0268" w:rsidP="006F0268">
      <w:pPr>
        <w:rPr>
          <w:lang w:val="en-US"/>
        </w:rPr>
      </w:pPr>
    </w:p>
    <w:p w:rsidR="006C6581" w:rsidRDefault="006C6581" w:rsidP="006F0268">
      <w:pPr>
        <w:rPr>
          <w:lang w:val="en-US"/>
        </w:rPr>
      </w:pPr>
      <w:r>
        <w:rPr>
          <w:lang w:val="en-US"/>
        </w:rPr>
        <w:t xml:space="preserve">see  </w:t>
      </w:r>
      <w:r w:rsidRPr="006C6581">
        <w:rPr>
          <w:lang w:val="en-US"/>
        </w:rPr>
        <w:sym w:font="Wingdings" w:char="F0E0"/>
      </w:r>
      <w:r>
        <w:rPr>
          <w:lang w:val="en-US"/>
        </w:rPr>
        <w:t xml:space="preserve"> Test_PCF8575_Emu</w:t>
      </w:r>
    </w:p>
    <w:p w:rsidR="006F0268" w:rsidRDefault="006F0268" w:rsidP="006F0268">
      <w:pPr>
        <w:pStyle w:val="berschrift2"/>
        <w:rPr>
          <w:lang w:val="en-US"/>
        </w:rPr>
      </w:pPr>
      <w:r>
        <w:rPr>
          <w:lang w:val="en-US"/>
        </w:rPr>
        <w:lastRenderedPageBreak/>
        <w:t>RS485-Node</w:t>
      </w:r>
    </w:p>
    <w:p w:rsidR="006F0268" w:rsidRDefault="00295B19" w:rsidP="006F0268">
      <w:pPr>
        <w:rPr>
          <w:lang w:val="en-US"/>
        </w:rPr>
      </w:pPr>
      <w:r>
        <w:rPr>
          <w:lang w:val="en-US"/>
        </w:rPr>
        <w:t xml:space="preserve">RS485 is a differential 2-wire bus system widly used in industrie. It is </w:t>
      </w:r>
    </w:p>
    <w:p w:rsidR="006F0268" w:rsidRDefault="006F0268" w:rsidP="006F0268">
      <w:pPr>
        <w:rPr>
          <w:lang w:val="en-US"/>
        </w:rPr>
      </w:pPr>
    </w:p>
    <w:p w:rsidR="006F0268" w:rsidRDefault="00E241B1" w:rsidP="00E241B1">
      <w:pPr>
        <w:pStyle w:val="berschrift1"/>
        <w:rPr>
          <w:lang w:val="en-US"/>
        </w:rPr>
      </w:pPr>
      <w:r>
        <w:rPr>
          <w:lang w:val="en-US"/>
        </w:rPr>
        <w:t>Sources</w:t>
      </w:r>
    </w:p>
    <w:p w:rsidR="002C176D" w:rsidRDefault="002C176D" w:rsidP="002C176D">
      <w:pPr>
        <w:spacing w:after="0" w:line="240" w:lineRule="auto"/>
        <w:rPr>
          <w:lang w:val="en-US"/>
        </w:rPr>
      </w:pPr>
      <w:bookmarkStart w:id="0" w:name="_GoBack"/>
      <w:bookmarkEnd w:id="0"/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>Verwendete Bibliothek für den PCF8575</w:t>
      </w: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 xml:space="preserve">https://github.com/xreef/PCF8575_library </w:t>
      </w: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>Arduino-Client for MQTT</w:t>
      </w: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 xml:space="preserve">https://github.com/knolleary/pubsubclient </w:t>
      </w: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>JSON-Library for Arduino</w:t>
      </w:r>
    </w:p>
    <w:p w:rsidR="002C176D" w:rsidRPr="00E241B1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>https://github.com/bblanchon/ArduinoJson</w:t>
      </w:r>
    </w:p>
    <w:sectPr w:rsidR="002C176D" w:rsidRPr="00E241B1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F3" w:rsidRDefault="003049F3" w:rsidP="00DC5033">
      <w:pPr>
        <w:spacing w:after="0" w:line="240" w:lineRule="auto"/>
      </w:pPr>
      <w:r>
        <w:separator/>
      </w:r>
    </w:p>
  </w:endnote>
  <w:endnote w:type="continuationSeparator" w:id="0">
    <w:p w:rsidR="003049F3" w:rsidRDefault="003049F3" w:rsidP="00D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033" w:rsidRDefault="00DC5033">
    <w:pPr>
      <w:pStyle w:val="Fuzeile"/>
    </w:pPr>
    <w:r w:rsidRPr="00DC5033">
      <w:rPr>
        <w:sz w:val="16"/>
      </w:rPr>
      <w:fldChar w:fldCharType="begin"/>
    </w:r>
    <w:r w:rsidRPr="00DC5033">
      <w:rPr>
        <w:sz w:val="16"/>
      </w:rPr>
      <w:instrText xml:space="preserve"> FILENAME  \p  \* MERGEFORMAT </w:instrText>
    </w:r>
    <w:r w:rsidRPr="00DC5033">
      <w:rPr>
        <w:sz w:val="16"/>
      </w:rPr>
      <w:fldChar w:fldCharType="separate"/>
    </w:r>
    <w:r w:rsidRPr="00DC5033">
      <w:rPr>
        <w:noProof/>
        <w:sz w:val="16"/>
      </w:rPr>
      <w:t>F:\BBS\Schule\Projekte\Erasmus+\EEM4EU\data\Node_Description.docx</w:t>
    </w:r>
    <w:r w:rsidRPr="00DC5033">
      <w:rPr>
        <w:sz w:val="16"/>
      </w:rPr>
      <w:fldChar w:fldCharType="end"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6C6581">
      <w:rPr>
        <w:noProof/>
      </w:rPr>
      <w:t>1</w:t>
    </w:r>
    <w:r>
      <w:fldChar w:fldCharType="end"/>
    </w:r>
    <w:r>
      <w:t>/</w:t>
    </w:r>
    <w:r w:rsidR="003049F3">
      <w:fldChar w:fldCharType="begin"/>
    </w:r>
    <w:r w:rsidR="003049F3">
      <w:instrText xml:space="preserve"> NUMPAGES   \* MERGEFORMAT </w:instrText>
    </w:r>
    <w:r w:rsidR="003049F3">
      <w:fldChar w:fldCharType="separate"/>
    </w:r>
    <w:r w:rsidR="006C6581">
      <w:rPr>
        <w:noProof/>
      </w:rPr>
      <w:t>2</w:t>
    </w:r>
    <w:r w:rsidR="003049F3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F3" w:rsidRDefault="003049F3" w:rsidP="00DC5033">
      <w:pPr>
        <w:spacing w:after="0" w:line="240" w:lineRule="auto"/>
      </w:pPr>
      <w:r>
        <w:separator/>
      </w:r>
    </w:p>
  </w:footnote>
  <w:footnote w:type="continuationSeparator" w:id="0">
    <w:p w:rsidR="003049F3" w:rsidRDefault="003049F3" w:rsidP="00DC5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1B1" w:rsidRDefault="00E241B1">
    <w:pPr>
      <w:pStyle w:val="Kopfzeile"/>
    </w:pPr>
    <w:r>
      <w:t>Wagon Controller</w:t>
    </w:r>
    <w:r w:rsidR="00881DA6">
      <w:tab/>
      <w:t>Rev.1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06A4"/>
    <w:multiLevelType w:val="hybridMultilevel"/>
    <w:tmpl w:val="E22088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66D67"/>
    <w:multiLevelType w:val="hybridMultilevel"/>
    <w:tmpl w:val="A06AA6DA"/>
    <w:lvl w:ilvl="0" w:tplc="D8FE0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01DDE"/>
    <w:multiLevelType w:val="hybridMultilevel"/>
    <w:tmpl w:val="22AA39E8"/>
    <w:lvl w:ilvl="0" w:tplc="272AD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35EE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A1"/>
    <w:rsid w:val="000063BC"/>
    <w:rsid w:val="00044F0C"/>
    <w:rsid w:val="001479CD"/>
    <w:rsid w:val="00172494"/>
    <w:rsid w:val="00183016"/>
    <w:rsid w:val="001B7F7F"/>
    <w:rsid w:val="001C24A8"/>
    <w:rsid w:val="00206753"/>
    <w:rsid w:val="00247DA5"/>
    <w:rsid w:val="00266F56"/>
    <w:rsid w:val="00295B19"/>
    <w:rsid w:val="002C176D"/>
    <w:rsid w:val="002F73B7"/>
    <w:rsid w:val="00302FC3"/>
    <w:rsid w:val="003049F3"/>
    <w:rsid w:val="00313CB3"/>
    <w:rsid w:val="0034312B"/>
    <w:rsid w:val="0035797E"/>
    <w:rsid w:val="003848DE"/>
    <w:rsid w:val="0043077A"/>
    <w:rsid w:val="004423EB"/>
    <w:rsid w:val="004A5BFF"/>
    <w:rsid w:val="005038EE"/>
    <w:rsid w:val="0059561D"/>
    <w:rsid w:val="005B4223"/>
    <w:rsid w:val="006C6581"/>
    <w:rsid w:val="006F0268"/>
    <w:rsid w:val="00745139"/>
    <w:rsid w:val="007F7EAB"/>
    <w:rsid w:val="00877BC7"/>
    <w:rsid w:val="00881DA6"/>
    <w:rsid w:val="009E2BF5"/>
    <w:rsid w:val="009E4AB5"/>
    <w:rsid w:val="00A71B50"/>
    <w:rsid w:val="00A944BA"/>
    <w:rsid w:val="00AB45E1"/>
    <w:rsid w:val="00AD4742"/>
    <w:rsid w:val="00BB0D7A"/>
    <w:rsid w:val="00BC03D5"/>
    <w:rsid w:val="00BC6037"/>
    <w:rsid w:val="00CA746B"/>
    <w:rsid w:val="00CE0AE5"/>
    <w:rsid w:val="00D0128D"/>
    <w:rsid w:val="00D4376E"/>
    <w:rsid w:val="00D452C8"/>
    <w:rsid w:val="00D534E5"/>
    <w:rsid w:val="00D74064"/>
    <w:rsid w:val="00DB63BA"/>
    <w:rsid w:val="00DC05A6"/>
    <w:rsid w:val="00DC5033"/>
    <w:rsid w:val="00DE056C"/>
    <w:rsid w:val="00DF248A"/>
    <w:rsid w:val="00E241B1"/>
    <w:rsid w:val="00E75261"/>
    <w:rsid w:val="00E87F15"/>
    <w:rsid w:val="00EA4E11"/>
    <w:rsid w:val="00EE62A1"/>
    <w:rsid w:val="00F40C73"/>
    <w:rsid w:val="00FA3345"/>
    <w:rsid w:val="00FC7FA8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2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026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D7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D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D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D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D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D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D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0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D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D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D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D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5033"/>
  </w:style>
  <w:style w:type="paragraph" w:styleId="Fuzeile">
    <w:name w:val="footer"/>
    <w:basedOn w:val="Standard"/>
    <w:link w:val="Fu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5033"/>
  </w:style>
  <w:style w:type="character" w:styleId="Hyperlink">
    <w:name w:val="Hyperlink"/>
    <w:basedOn w:val="Absatz-Standardschriftart"/>
    <w:uiPriority w:val="99"/>
    <w:unhideWhenUsed/>
    <w:rsid w:val="00E241B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241B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66F5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7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2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026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D7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D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D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D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D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D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D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0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D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D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D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D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5033"/>
  </w:style>
  <w:style w:type="paragraph" w:styleId="Fuzeile">
    <w:name w:val="footer"/>
    <w:basedOn w:val="Standard"/>
    <w:link w:val="Fu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5033"/>
  </w:style>
  <w:style w:type="character" w:styleId="Hyperlink">
    <w:name w:val="Hyperlink"/>
    <w:basedOn w:val="Absatz-Standardschriftart"/>
    <w:uiPriority w:val="99"/>
    <w:unhideWhenUsed/>
    <w:rsid w:val="00E241B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241B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66F5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7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Busser, Michael (bus)</dc:creator>
  <cp:keywords/>
  <dc:description/>
  <cp:lastModifiedBy>busser.michael</cp:lastModifiedBy>
  <cp:revision>35</cp:revision>
  <dcterms:created xsi:type="dcterms:W3CDTF">2022-07-18T13:18:00Z</dcterms:created>
  <dcterms:modified xsi:type="dcterms:W3CDTF">2022-10-09T15:30:00Z</dcterms:modified>
</cp:coreProperties>
</file>