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00"/>
        <w:jc w:val="right"/>
        <w:rPr>
          <w:color w:themeColor="text1" w:themeTint="f2" w:val="0D0D0D"/>
          <w:lang w:val="it-IT"/>
        </w:rPr>
      </w:pPr>
      <w:r>
        <w:rPr/>
      </w:r>
      <w:bookmarkStart w:id="0" w:name="_Toc321147149"/>
      <w:bookmarkStart w:id="1" w:name="_Toc318188227"/>
      <w:bookmarkStart w:id="2" w:name="_Toc318188327"/>
      <w:bookmarkStart w:id="3" w:name="_Toc318189312"/>
      <w:bookmarkStart w:id="4" w:name="_Toc321147011"/>
      <w:bookmarkStart w:id="5" w:name="_Toc321147149"/>
      <w:bookmarkStart w:id="6" w:name="_Toc318188227"/>
      <w:bookmarkStart w:id="7" w:name="_Toc318188327"/>
      <w:bookmarkStart w:id="8" w:name="_Toc318189312"/>
      <w:bookmarkStart w:id="9" w:name="_Toc321147011"/>
    </w:p>
    <w:p>
      <w:pPr>
        <w:pStyle w:val="Title"/>
        <w:rPr>
          <w:lang w:val="it-IT"/>
        </w:rPr>
      </w:pPr>
      <w:r>
        <w:rPr>
          <w:lang w:val="it-IT"/>
        </w:rPr>
      </w:r>
    </w:p>
    <w:p>
      <w:pPr>
        <w:pStyle w:val="Title"/>
        <w:rPr>
          <w:lang w:val="it-IT"/>
        </w:rPr>
      </w:pPr>
      <w:r>
        <w:rPr>
          <w:lang w:val="it-IT"/>
        </w:rPr>
      </w:r>
    </w:p>
    <w:p>
      <w:pPr>
        <w:pStyle w:val="Title"/>
        <w:rPr>
          <w:lang w:val="it-IT"/>
        </w:rPr>
      </w:pPr>
      <w:r>
        <w:rPr>
          <w:lang w:val="it-IT"/>
        </w:rPr>
      </w:r>
    </w:p>
    <w:p>
      <w:pPr>
        <w:pStyle w:val="Title"/>
        <w:rPr>
          <w:lang w:val="it-IT"/>
        </w:rPr>
      </w:pPr>
      <w:r>
        <w:rPr>
          <w:lang w:val="it-IT"/>
        </w:rPr>
      </w:r>
    </w:p>
    <w:p>
      <w:pPr>
        <w:pStyle w:val="Title"/>
        <w:rPr>
          <w:color w:themeColor="text1" w:themeTint="f2" w:val="0D0D0D"/>
          <w:lang w:val="it-IT"/>
        </w:rPr>
      </w:pPr>
      <w:r>
        <w:rPr>
          <w:color w:themeColor="text1" w:themeTint="f2" w:val="0D0D0D"/>
          <w:lang w:val="it-IT"/>
        </w:rPr>
        <w:t>Il Phase Vocoder</w:t>
      </w:r>
    </w:p>
    <w:p>
      <w:pPr>
        <w:pStyle w:val="Photo"/>
        <w:tabs>
          <w:tab w:val="clear" w:pos="720"/>
          <w:tab w:val="center" w:pos="4320" w:leader="none"/>
        </w:tabs>
        <w:jc w:val="left"/>
        <w:rPr/>
      </w:pPr>
      <w:r>
        <w:rPr>
          <w:lang w:val="it-IT"/>
        </w:rPr>
        <w:tab/>
      </w:r>
      <w:r>
        <w:rPr/>
        <w:drawing>
          <wp:inline distT="0" distB="0" distL="0" distR="0">
            <wp:extent cx="5264150" cy="31089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264150" cy="3108960"/>
                    </a:xfrm>
                    <a:prstGeom prst="rect">
                      <a:avLst/>
                    </a:prstGeom>
                  </pic:spPr>
                </pic:pic>
              </a:graphicData>
            </a:graphic>
          </wp:inline>
        </w:drawing>
      </w:r>
      <w:bookmarkEnd w:id="5"/>
      <w:bookmarkEnd w:id="6"/>
      <w:bookmarkEnd w:id="7"/>
      <w:bookmarkEnd w:id="8"/>
      <w:bookmarkEnd w:id="9"/>
      <w:r>
        <w:br w:type="page"/>
      </w:r>
    </w:p>
    <w:p>
      <w:pPr>
        <w:pStyle w:val="Heading1"/>
        <w:spacing w:before="0" w:after="60"/>
        <w:jc w:val="center"/>
        <w:rPr>
          <w:color w:themeColor="text1" w:themeTint="f2" w:val="0D0D0D"/>
          <w:sz w:val="52"/>
          <w:szCs w:val="52"/>
          <w:lang w:val="it-IT"/>
        </w:rPr>
      </w:pPr>
      <w:r>
        <w:rPr>
          <w:color w:themeColor="text1" w:themeTint="f2" w:val="0D0D0D"/>
          <w:sz w:val="52"/>
          <w:szCs w:val="52"/>
          <w:lang w:val="it-IT"/>
        </w:rPr>
        <w:t>Introduzione</w:t>
      </w:r>
    </w:p>
    <w:p>
      <w:pPr>
        <w:pStyle w:val="Normal"/>
        <w:rPr>
          <w:color w:themeColor="text1" w:themeTint="f2" w:val="0D0D0D"/>
          <w:sz w:val="32"/>
          <w:szCs w:val="32"/>
          <w:lang w:val="it-IT"/>
        </w:rPr>
      </w:pPr>
      <w:r>
        <w:rPr>
          <w:color w:themeColor="text1" w:themeTint="f2" w:val="0D0D0D"/>
          <w:sz w:val="32"/>
          <w:szCs w:val="32"/>
          <w:lang w:val="it-IT"/>
        </w:rPr>
        <w:t xml:space="preserve">In diversi campi di applicazione, successivamente alla digitalizzazione dei segnali analogici, si è avuta la necessità di sviluppare metodi e algoritmi per riuscire a modificare aspetti e variabili legati alla loro rappresentazione. In particolar modo nel campo musicale, la richiesta di poter modificare a piacimento le variabili legate ad una traccia audio digitale, è stata e continua ancora oggi ad essere oggetto di ricerca. </w:t>
      </w:r>
    </w:p>
    <w:p>
      <w:pPr>
        <w:pStyle w:val="Normal"/>
        <w:rPr>
          <w:color w:themeColor="text1" w:themeTint="f2" w:val="0D0D0D"/>
          <w:sz w:val="32"/>
          <w:szCs w:val="32"/>
          <w:lang w:val="it-IT"/>
        </w:rPr>
      </w:pPr>
      <w:r>
        <w:rPr>
          <w:color w:themeColor="text1" w:themeTint="f2" w:val="0D0D0D"/>
          <w:sz w:val="32"/>
          <w:szCs w:val="32"/>
          <w:lang w:val="it-IT"/>
        </w:rPr>
        <w:t xml:space="preserve">Uno dei principali studi, si è concentrato sulla possibilità di poter modificare la velocità effettiva di una traccia audio e di poterne incrementare o ridurre l’intonazione (pitch). Uno dei metodi per raggiungere i due scopi è attraverso un algoritmo chiamato </w:t>
      </w:r>
      <w:r>
        <w:rPr>
          <w:b/>
          <w:bCs/>
          <w:color w:themeColor="text1" w:themeTint="f2" w:val="0D0D0D"/>
          <w:sz w:val="32"/>
          <w:szCs w:val="32"/>
          <w:lang w:val="it-IT"/>
        </w:rPr>
        <w:t>Phase Vocoder</w:t>
      </w:r>
      <w:r>
        <w:rPr>
          <w:color w:themeColor="text1" w:themeTint="f2" w:val="0D0D0D"/>
          <w:sz w:val="32"/>
          <w:szCs w:val="32"/>
          <w:lang w:val="it-IT"/>
        </w:rPr>
        <w:t>.</w:t>
      </w:r>
    </w:p>
    <w:p>
      <w:pPr>
        <w:pStyle w:val="Normal"/>
        <w:rPr>
          <w:color w:themeColor="text1" w:themeTint="f2" w:val="0D0D0D"/>
          <w:sz w:val="32"/>
          <w:szCs w:val="32"/>
          <w:lang w:val="it-IT"/>
        </w:rPr>
      </w:pPr>
      <w:r>
        <w:rPr>
          <w:color w:themeColor="text1" w:themeTint="f2" w:val="0D0D0D"/>
          <w:sz w:val="32"/>
          <w:szCs w:val="32"/>
          <w:lang w:val="it-IT"/>
        </w:rPr>
        <w:t xml:space="preserve"> </w:t>
      </w:r>
      <w:r>
        <w:rPr>
          <w:color w:themeColor="text1" w:themeTint="f2" w:val="0D0D0D"/>
          <w:sz w:val="32"/>
          <w:szCs w:val="32"/>
          <w:lang w:val="it-IT"/>
        </w:rPr>
        <w:t xml:space="preserve">La Teoria dei Segnali ha reso possibile un’analisi approfondita delle tracce audio digitali, a partire dallo studio delle loro caratteristiche frequenziali. Sappiamo infatti che una traccia audio, per essere digitalizzata, viene campionata ad una certa frequenza, quantizzata, e codificata attraverso dei bit di livello. La frequenza di campionamento definisce appunto il numero di campioni (in un secondo) presenti nel segnale digitale. La più comune nell’ambito musicale è 44,1 Khz: questo è dovuto al fatto che, per poter ricostruire il segnale senza errori e in maniera definita, si è dovuto scegliere circa il doppio delle bande di frequenza massime udibili dall’essere umano (22 Khz), tali da rispettare il </w:t>
      </w:r>
      <w:r>
        <w:rPr>
          <w:b/>
          <w:bCs/>
          <w:color w:themeColor="text1" w:themeTint="f2" w:val="0D0D0D"/>
          <w:sz w:val="32"/>
          <w:szCs w:val="32"/>
          <w:lang w:val="it-IT"/>
        </w:rPr>
        <w:t>Criterio di Nyquist.</w:t>
      </w:r>
      <w:r>
        <w:rPr>
          <w:color w:themeColor="text1" w:themeTint="f2" w:val="0D0D0D"/>
          <w:sz w:val="32"/>
          <w:szCs w:val="32"/>
          <w:lang w:val="it-IT"/>
        </w:rPr>
        <w:t xml:space="preserve"> </w:t>
      </w:r>
    </w:p>
    <w:p>
      <w:pPr>
        <w:pStyle w:val="Normal"/>
        <w:rPr>
          <w:color w:themeColor="text1" w:themeTint="f2" w:val="0D0D0D"/>
          <w:sz w:val="28"/>
          <w:szCs w:val="28"/>
          <w:lang w:val="it-IT"/>
        </w:rPr>
      </w:pPr>
      <w:r>
        <w:rPr/>
        <w:drawing>
          <wp:inline distT="0" distB="0" distL="0" distR="0">
            <wp:extent cx="5429250" cy="21336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429250" cy="2133600"/>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t xml:space="preserve">In linea teorica dunque, una possibile soluzione al problema sulla modifica dell’intonazione e della velocità di una traccia, sarebbe quella di riprodurla, aumentandone o diminuendone la </w:t>
      </w:r>
      <w:r>
        <w:rPr>
          <w:b/>
          <w:bCs/>
          <w:color w:themeColor="text1" w:themeTint="f2" w:val="0D0D0D"/>
          <w:sz w:val="32"/>
          <w:szCs w:val="32"/>
          <w:lang w:val="it-IT"/>
        </w:rPr>
        <w:t>frequenza di campionamento</w:t>
      </w:r>
      <w:r>
        <w:rPr>
          <w:color w:themeColor="text1" w:themeTint="f2" w:val="0D0D0D"/>
          <w:sz w:val="32"/>
          <w:szCs w:val="32"/>
          <w:lang w:val="it-IT"/>
        </w:rPr>
        <w:t>. Questa soluzione però, non permette la scelta di modificare singolarmente uno dei due parametri, in quanto entrambi direttamente proporzionali. Si può verificare dall’esempio seguente:</w:t>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28"/>
          <w:szCs w:val="28"/>
          <w:lang w:val="it-IT"/>
        </w:rPr>
      </w:pPr>
      <w:r>
        <w:rPr>
          <w:b/>
          <w:bCs/>
          <w:color w:themeColor="text1" w:themeTint="f2" w:val="0D0D0D"/>
          <w:sz w:val="28"/>
          <w:szCs w:val="28"/>
          <w:lang w:val="it-IT"/>
        </w:rPr>
        <w:t>22050Hz(Originale</w:t>
      </w:r>
      <w:r>
        <w:rPr>
          <w:color w:themeColor="text1" w:themeTint="f2" w:val="0D0D0D"/>
          <w:sz w:val="28"/>
          <w:szCs w:val="28"/>
          <w:lang w:val="it-IT"/>
        </w:rPr>
        <w:t xml:space="preserve">)                                                        </w:t>
      </w:r>
      <w:r>
        <w:rPr>
          <w:b/>
          <w:bCs/>
          <w:color w:themeColor="text1" w:themeTint="f2" w:val="0D0D0D"/>
          <w:sz w:val="28"/>
          <w:szCs w:val="28"/>
          <w:lang w:val="it-IT"/>
        </w:rPr>
        <w:t>33050Hz</w:t>
      </w:r>
      <w:r>
        <w:rPr>
          <w:color w:themeColor="text1" w:themeTint="f2" w:val="0D0D0D"/>
          <w:sz w:val="28"/>
          <w:szCs w:val="28"/>
          <w:lang w:val="it-IT"/>
        </w:rPr>
        <w:t xml:space="preserve">                           </w:t>
      </w:r>
    </w:p>
    <w:p>
      <w:pPr>
        <w:pStyle w:val="Normal"/>
        <w:rPr>
          <w:color w:themeColor="text1" w:themeTint="f2" w:val="0D0D0D"/>
          <w:sz w:val="36"/>
          <w:szCs w:val="36"/>
          <w:lang w:val="it-IT"/>
        </w:rPr>
      </w:pPr>
      <w:r>
        <w:rPr>
          <w:color w:themeColor="text1" w:themeTint="f2" w:val="0D0D0D"/>
          <w:sz w:val="36"/>
          <w:szCs w:val="36"/>
          <w:lang w:val="it-IT"/>
        </w:rPr>
        <w:t xml:space="preserve">      </w:t>
      </w:r>
      <w:r>
        <w:rPr/>
        <mc:AlternateContent>
          <mc:Choice Requires="wps">
            <w:drawing>
              <wp:inline distT="0" distB="0" distL="0" distR="0">
                <wp:extent cx="160020" cy="167640"/>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160200" cy="1677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3.25pt;width:12.55pt;height:13.15pt;mso-wrap-style:none;v-text-anchor:middle;mso-position-vertical:top" type="_x0000_t75">
                <v:imagedata r:id="rId5" o:detectmouseclick="t"/>
                <v:stroke color="#3465a4" joinstyle="round" endcap="flat"/>
                <w10:wrap type="none"/>
              </v:shape>
            </w:pict>
          </mc:Fallback>
        </mc:AlternateContent>
      </w:r>
      <w:r>
        <w:rPr>
          <w:color w:themeColor="text1" w:themeTint="f2" w:val="0D0D0D"/>
          <w:sz w:val="36"/>
          <w:szCs w:val="36"/>
          <w:lang w:val="it-IT"/>
        </w:rPr>
        <w:t xml:space="preserve">                                                           </w:t>
      </w:r>
      <w:r>
        <w:rPr/>
        <mc:AlternateContent>
          <mc:Choice Requires="wps">
            <w:drawing>
              <wp:inline distT="0" distB="0" distL="0" distR="0">
                <wp:extent cx="160020" cy="16764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160200" cy="167760"/>
                        </a:xfrm>
                        <a:prstGeom prst="rect">
                          <a:avLst/>
                        </a:prstGeom>
                        <a:ln w="0">
                          <a:noFill/>
                        </a:ln>
                      </pic:spPr>
                    </pic:pic>
                  </a:graphicData>
                </a:graphic>
              </wp:inline>
            </w:drawing>
          </mc:Choice>
          <mc:Fallback>
            <w:pict>
              <v:shape id="shape_0" stroked="f" o:allowincell="f" style="position:absolute;margin-left:0pt;margin-top:-13.25pt;width:12.55pt;height:13.15pt;mso-wrap-style:none;v-text-anchor:middle;mso-position-vertical:top" type="_x0000_t75">
                <v:imagedata r:id="rId7" o:detectmouseclick="t"/>
                <v:stroke color="#3465a4" joinstyle="round" endcap="flat"/>
                <w10:wrap type="none"/>
              </v:shape>
            </w:pict>
          </mc:Fallback>
        </mc:AlternateContent>
      </w:r>
      <w:r>
        <w:rPr>
          <w:color w:themeColor="text1" w:themeTint="f2" w:val="0D0D0D"/>
          <w:sz w:val="36"/>
          <w:szCs w:val="36"/>
          <w:lang w:val="it-IT"/>
        </w:rPr>
        <w:t xml:space="preserve">                                         </w:t>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32"/>
          <w:szCs w:val="32"/>
          <w:lang w:val="it-IT"/>
        </w:rPr>
      </w:pPr>
      <w:r>
        <w:rPr>
          <w:color w:themeColor="text1" w:themeTint="f2" w:val="0D0D0D"/>
          <w:sz w:val="32"/>
          <w:szCs w:val="32"/>
          <w:lang w:val="it-IT"/>
        </w:rPr>
        <w:t>Per questa ragione, vengono implementate una serie di operazioni che ci permettono di cambiare singolarmente i due parametri. Possono essere schematizzate in due fasi:</w:t>
      </w:r>
    </w:p>
    <w:p>
      <w:pPr>
        <w:pStyle w:val="Normal"/>
        <w:jc w:val="center"/>
        <w:rPr>
          <w:b/>
          <w:bCs/>
          <w:color w:themeColor="text1" w:themeTint="f2" w:val="0D0D0D"/>
          <w:sz w:val="32"/>
          <w:szCs w:val="32"/>
          <w:lang w:val="it-IT"/>
        </w:rPr>
      </w:pPr>
      <w:r>
        <w:rPr>
          <w:b/>
          <w:bCs/>
          <w:color w:themeColor="text1" w:themeTint="f2" w:val="0D0D0D"/>
          <w:sz w:val="32"/>
          <w:szCs w:val="32"/>
          <w:lang w:val="it-IT"/>
        </w:rPr>
        <w:t>-Fase di Analisi</w:t>
      </w:r>
    </w:p>
    <w:p>
      <w:pPr>
        <w:pStyle w:val="Normal"/>
        <w:jc w:val="center"/>
        <w:rPr>
          <w:b/>
          <w:bCs/>
          <w:color w:themeColor="text1" w:themeTint="f2" w:val="0D0D0D"/>
          <w:sz w:val="32"/>
          <w:szCs w:val="32"/>
          <w:lang w:val="it-IT"/>
        </w:rPr>
      </w:pPr>
      <w:r>
        <w:rPr>
          <w:b/>
          <w:bCs/>
          <w:color w:themeColor="text1" w:themeTint="f2" w:val="0D0D0D"/>
          <w:sz w:val="32"/>
          <w:szCs w:val="32"/>
          <w:lang w:val="it-IT"/>
        </w:rPr>
        <w:t xml:space="preserve">-Fase di Sintesi         </w:t>
      </w:r>
    </w:p>
    <w:p>
      <w:pPr>
        <w:pStyle w:val="Normal"/>
        <w:jc w:val="center"/>
        <w:rPr>
          <w:color w:themeColor="text1" w:themeTint="f2" w:val="0D0D0D"/>
          <w:sz w:val="52"/>
          <w:szCs w:val="52"/>
          <w:lang w:val="it-IT"/>
        </w:rPr>
      </w:pPr>
      <w:r>
        <w:rPr>
          <w:color w:themeColor="text1" w:themeTint="f2" w:val="0D0D0D"/>
          <w:sz w:val="52"/>
          <w:szCs w:val="52"/>
          <w:lang w:val="it-IT"/>
        </w:rPr>
        <w:t>Le operazioni da svolgere</w:t>
      </w:r>
    </w:p>
    <w:p>
      <w:pPr>
        <w:pStyle w:val="Normal"/>
        <w:rPr>
          <w:color w:themeColor="text1" w:themeTint="f2" w:val="0D0D0D"/>
          <w:sz w:val="32"/>
          <w:szCs w:val="32"/>
          <w:lang w:val="it-IT"/>
        </w:rPr>
      </w:pPr>
      <w:r>
        <w:rPr>
          <w:color w:themeColor="text1" w:themeTint="f2" w:val="0D0D0D"/>
          <w:sz w:val="32"/>
          <w:szCs w:val="32"/>
          <w:lang w:val="it-IT"/>
        </w:rPr>
        <w:t xml:space="preserve">Nella prima fase, la traccia audio viene analizzata attraverso un’operazione denominata come </w:t>
      </w:r>
      <w:r>
        <w:rPr>
          <w:b/>
          <w:bCs/>
          <w:color w:themeColor="text1" w:themeTint="f2" w:val="0D0D0D"/>
          <w:sz w:val="32"/>
          <w:szCs w:val="32"/>
          <w:lang w:val="it-IT"/>
        </w:rPr>
        <w:t>Short Time FFT</w:t>
      </w:r>
      <w:r>
        <w:rPr>
          <w:color w:themeColor="text1" w:themeTint="f2" w:val="0D0D0D"/>
          <w:sz w:val="32"/>
          <w:szCs w:val="32"/>
          <w:lang w:val="it-IT"/>
        </w:rPr>
        <w:t xml:space="preserve">: </w:t>
      </w:r>
    </w:p>
    <w:p>
      <w:pPr>
        <w:pStyle w:val="Normal"/>
        <w:rPr>
          <w:color w:themeColor="text1" w:themeTint="f2" w:val="0D0D0D"/>
          <w:sz w:val="32"/>
          <w:szCs w:val="32"/>
          <w:lang w:val="it-IT"/>
        </w:rPr>
      </w:pPr>
      <w:r>
        <w:rPr>
          <w:color w:themeColor="text1" w:themeTint="f2" w:val="0D0D0D"/>
          <w:sz w:val="32"/>
          <w:szCs w:val="32"/>
          <w:lang w:val="it-IT"/>
        </w:rPr>
        <w:t xml:space="preserve">A differenza della FFT standard, la trasformata non viene eseguita su tutto il segnale, ma singolarmente su sezioni locali della traccia audio, che vengono prodotte mediante una divisione in segmenti, chiamati finestre (windows). Successivamente alla segmentazione, viene eseguita una moltiplicazione dei segmenti con una funzione finestra, chiamata </w:t>
      </w:r>
      <w:r>
        <w:rPr>
          <w:b/>
          <w:bCs/>
          <w:color w:themeColor="text1" w:themeTint="f2" w:val="0D0D0D"/>
          <w:sz w:val="32"/>
          <w:szCs w:val="32"/>
          <w:lang w:val="it-IT"/>
        </w:rPr>
        <w:t>Finestra di Hann</w:t>
      </w:r>
      <w:r>
        <w:rPr>
          <w:color w:themeColor="text1" w:themeTint="f2" w:val="0D0D0D"/>
          <w:sz w:val="32"/>
          <w:szCs w:val="32"/>
          <w:lang w:val="it-IT"/>
        </w:rPr>
        <w:t>. Inoltre, prima di essere eseguita una FFT su ogni singola finestra, i segmenti vengono sovrapposti tra di loro sulla base di alcuni parametri che dobbiamo definire.</w:t>
      </w:r>
    </w:p>
    <w:p>
      <w:pPr>
        <w:pStyle w:val="Normal"/>
        <w:rPr>
          <w:color w:themeColor="text1" w:themeTint="f2" w:val="0D0D0D"/>
          <w:sz w:val="32"/>
          <w:szCs w:val="32"/>
          <w:lang w:val="it-IT"/>
        </w:rPr>
      </w:pPr>
      <w:r>
        <w:rPr/>
        <w:drawing>
          <wp:inline distT="0" distB="0" distL="0" distR="0">
            <wp:extent cx="5276850" cy="409194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5276850" cy="4091940"/>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t>I parametri in questione sono:</w:t>
      </w:r>
    </w:p>
    <w:p>
      <w:pPr>
        <w:pStyle w:val="Normal"/>
        <w:rPr>
          <w:color w:themeColor="text1" w:themeTint="f2" w:val="0D0D0D"/>
          <w:sz w:val="32"/>
          <w:szCs w:val="32"/>
          <w:lang w:val="it-IT"/>
        </w:rPr>
      </w:pPr>
      <w:r>
        <w:rPr>
          <w:b/>
          <w:bCs/>
          <w:color w:themeColor="text1" w:themeTint="f2" w:val="0D0D0D"/>
          <w:sz w:val="32"/>
          <w:szCs w:val="32"/>
          <w:lang w:val="it-IT"/>
        </w:rPr>
        <w:t>-WindowSize</w:t>
      </w:r>
      <w:r>
        <w:rPr>
          <w:color w:themeColor="text1" w:themeTint="f2" w:val="0D0D0D"/>
          <w:sz w:val="32"/>
          <w:szCs w:val="32"/>
          <w:lang w:val="it-IT"/>
        </w:rPr>
        <w:t>: Che rappresenta la dimensione di ogni singola finestra, misurata in campioni (samples)</w:t>
      </w:r>
    </w:p>
    <w:p>
      <w:pPr>
        <w:pStyle w:val="Normal"/>
        <w:rPr>
          <w:color w:themeColor="text1" w:themeTint="f2" w:val="0D0D0D"/>
          <w:sz w:val="32"/>
          <w:szCs w:val="32"/>
          <w:lang w:val="it-IT"/>
        </w:rPr>
      </w:pPr>
      <w:r>
        <w:rPr>
          <w:b/>
          <w:bCs/>
          <w:color w:themeColor="text1" w:themeTint="f2" w:val="0D0D0D"/>
          <w:sz w:val="32"/>
          <w:szCs w:val="32"/>
          <w:lang w:val="it-IT"/>
        </w:rPr>
        <w:t>-AnalysisHopSize</w:t>
      </w:r>
      <w:r>
        <w:rPr>
          <w:color w:themeColor="text1" w:themeTint="f2" w:val="0D0D0D"/>
          <w:sz w:val="32"/>
          <w:szCs w:val="32"/>
          <w:lang w:val="it-IT"/>
        </w:rPr>
        <w:t>: Che è la distanza tra una finestra e un’altra nella fase di analisi del segnale audio, misurata in campioni</w:t>
      </w:r>
    </w:p>
    <w:p>
      <w:pPr>
        <w:pStyle w:val="Normal"/>
        <w:rPr>
          <w:color w:themeColor="text1" w:themeTint="f2" w:val="0D0D0D"/>
          <w:sz w:val="32"/>
          <w:szCs w:val="32"/>
          <w:lang w:val="it-IT"/>
        </w:rPr>
      </w:pPr>
      <w:r>
        <w:rPr>
          <w:b/>
          <w:bCs/>
          <w:color w:themeColor="text1" w:themeTint="f2" w:val="0D0D0D"/>
          <w:sz w:val="32"/>
          <w:szCs w:val="32"/>
          <w:lang w:val="it-IT"/>
        </w:rPr>
        <w:t>-SynthesisHopSize</w:t>
      </w:r>
      <w:r>
        <w:rPr>
          <w:color w:themeColor="text1" w:themeTint="f2" w:val="0D0D0D"/>
          <w:sz w:val="32"/>
          <w:szCs w:val="32"/>
          <w:lang w:val="it-IT"/>
        </w:rPr>
        <w:t>: Che è la distanza tra una finestra e un’altra nella fase di sintesi del segnale audio, misurata in campioni</w:t>
      </w:r>
    </w:p>
    <w:p>
      <w:pPr>
        <w:pStyle w:val="Normal"/>
        <w:rPr>
          <w:color w:themeColor="text1" w:themeTint="f2" w:val="0D0D0D"/>
          <w:sz w:val="32"/>
          <w:szCs w:val="32"/>
          <w:lang w:val="it-IT"/>
        </w:rPr>
      </w:pPr>
      <w:r>
        <w:rPr/>
        <w:drawing>
          <wp:inline distT="0" distB="0" distL="0" distR="0">
            <wp:extent cx="5667375" cy="181927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667375" cy="1819275"/>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32"/>
          <w:szCs w:val="32"/>
          <w:lang w:val="it-IT"/>
        </w:rPr>
      </w:pPr>
      <w:r>
        <w:rPr>
          <w:color w:themeColor="text1" w:themeTint="f2" w:val="0D0D0D"/>
          <w:sz w:val="32"/>
          <w:szCs w:val="32"/>
          <w:lang w:val="it-IT"/>
        </w:rPr>
        <w:t>Naturalmente, maggiore sarà la grandezza della finestra e maggiore sarà l’accuratezza dell’analisi in frequenza. Possiamo notare infatti, che la suddivisione in finestre nel dominio del tempo, produce una suddivisione in canali nel dominio delle frequenze, ognuno dei quali possiede una larghezza di banda che possiamo determinare dividendo la frequenza di campionamento per la grandezza della finestra, ottenendo cosi la larghezza di banda coperta da ogni singolo canale.</w:t>
      </w:r>
    </w:p>
    <w:p>
      <w:pPr>
        <w:pStyle w:val="Normal"/>
        <w:rPr>
          <w:color w:themeColor="text1" w:themeTint="f2" w:val="0D0D0D"/>
          <w:sz w:val="32"/>
          <w:szCs w:val="32"/>
          <w:lang w:val="it-IT"/>
        </w:rPr>
      </w:pPr>
      <w:r>
        <w:rPr>
          <w:color w:themeColor="text1" w:themeTint="f2" w:val="0D0D0D"/>
          <w:sz w:val="32"/>
          <w:szCs w:val="32"/>
          <w:lang w:val="it-IT"/>
        </w:rPr>
        <w:t>Nella seconda fase invece, viene eseguita una Short Time FFT inversa, attraverso il quale le singole finestre saranno riportate nel dominio del tempo, rifinestrate, sommate e sovrapposte in base al parametro SynthesisHopSize, in modo da ricostruire il segnale originale:</w:t>
      </w:r>
    </w:p>
    <w:p>
      <w:pPr>
        <w:pStyle w:val="Normal"/>
        <w:rPr>
          <w:color w:themeColor="text1" w:themeTint="f2" w:val="0D0D0D"/>
          <w:sz w:val="32"/>
          <w:szCs w:val="32"/>
          <w:lang w:val="it-IT"/>
        </w:rPr>
      </w:pPr>
      <w:r>
        <w:rPr/>
        <w:drawing>
          <wp:inline distT="0" distB="0" distL="0" distR="0">
            <wp:extent cx="5610225" cy="248602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0"/>
                    <a:stretch>
                      <a:fillRect/>
                    </a:stretch>
                  </pic:blipFill>
                  <pic:spPr bwMode="auto">
                    <a:xfrm>
                      <a:off x="0" y="0"/>
                      <a:ext cx="5610225" cy="2486025"/>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t>La differenza di intonazione rispetto alla traccia originale dunque, è determinata a partire dal rapporto tra il SynthesisHopSize e l’AnalysisHopSize: infatti scegliendo un numero maggiore di campioni in fase di ricostruzione rispetto alla fase di analisi, avremo conseguentemente un aumento della frequenza di campionamento nella traccia ricostruita, e dunque un aumento dell’intonazione. Viceversa se il numero di campioni in fase di sintesi sarà minore, ne risulterà una traccia audio con intonazione minore.</w:t>
      </w:r>
    </w:p>
    <w:p>
      <w:pPr>
        <w:pStyle w:val="Normal"/>
        <w:rPr>
          <w:color w:themeColor="text1" w:themeTint="f2" w:val="0D0D0D"/>
          <w:sz w:val="32"/>
          <w:szCs w:val="32"/>
          <w:lang w:val="it-IT"/>
        </w:rPr>
      </w:pPr>
      <w:r>
        <w:rPr>
          <w:color w:themeColor="text1" w:themeTint="f2" w:val="0D0D0D"/>
          <w:sz w:val="32"/>
          <w:szCs w:val="32"/>
          <w:lang w:val="it-IT"/>
        </w:rPr>
        <w:t>Se volessimo invece modificare solo la velocità, ci basterebbe riprodurre la traccia ricostruita alla frequenza di campionamento originale, ottenendo quindi un rallentamento se il numero di campioni in fase di sintesi è maggiore, e una velocizzazione se il numero è minore.</w:t>
      </w:r>
    </w:p>
    <w:p>
      <w:pPr>
        <w:pStyle w:val="Normal"/>
        <w:jc w:val="center"/>
        <w:rPr>
          <w:color w:themeColor="text1" w:themeTint="f2" w:val="0D0D0D"/>
          <w:sz w:val="52"/>
          <w:szCs w:val="52"/>
          <w:lang w:val="it-IT"/>
        </w:rPr>
      </w:pPr>
      <w:r>
        <w:rPr>
          <w:color w:themeColor="text1" w:themeTint="f2" w:val="0D0D0D"/>
          <w:sz w:val="52"/>
          <w:szCs w:val="52"/>
          <w:lang w:val="it-IT"/>
        </w:rPr>
        <w:t>Setup di Simulink</w:t>
      </w:r>
    </w:p>
    <w:p>
      <w:pPr>
        <w:pStyle w:val="Normal"/>
        <w:rPr>
          <w:color w:themeColor="text1" w:themeTint="f2" w:val="0D0D0D"/>
          <w:sz w:val="32"/>
          <w:szCs w:val="32"/>
          <w:lang w:val="it-IT"/>
        </w:rPr>
      </w:pPr>
      <w:r>
        <w:rPr/>
        <w:drawing>
          <wp:inline distT="0" distB="0" distL="0" distR="0">
            <wp:extent cx="5458460" cy="249555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5458460" cy="2495550"/>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t xml:space="preserve">Nel progetto Simulink, ho utilizzato come ingresso una traccia audio mono di durata 4 secondi e con frequenza di campionamento originale a 44100Hz. </w:t>
      </w:r>
    </w:p>
    <w:p>
      <w:pPr>
        <w:pStyle w:val="Normal"/>
        <w:rPr>
          <w:color w:themeColor="text1" w:themeTint="f2" w:val="0D0D0D"/>
          <w:sz w:val="32"/>
          <w:szCs w:val="32"/>
          <w:lang w:val="it-IT"/>
        </w:rPr>
      </w:pPr>
      <w:r>
        <w:rPr>
          <w:color w:themeColor="text1" w:themeTint="f2" w:val="0D0D0D"/>
          <w:sz w:val="32"/>
          <w:szCs w:val="32"/>
          <w:lang w:val="it-IT"/>
        </w:rPr>
        <w:t>Per la modifica dell’intonazione, ho scelto come parametri, una WindowsSize di 2048 campioni, un’AnalysisHopSize di 512 campioni e un SynthesisHopSize di 1024 (volendo aumentare di un’ottava l’intonazione).</w:t>
      </w:r>
    </w:p>
    <w:p>
      <w:pPr>
        <w:pStyle w:val="Normal"/>
        <w:rPr>
          <w:color w:themeColor="text1" w:themeTint="f2" w:val="0D0D0D"/>
          <w:sz w:val="32"/>
          <w:szCs w:val="32"/>
          <w:lang w:val="it-IT"/>
        </w:rPr>
      </w:pPr>
      <w:r>
        <w:rPr>
          <w:color w:themeColor="text1" w:themeTint="f2" w:val="0D0D0D"/>
          <w:sz w:val="32"/>
          <w:szCs w:val="32"/>
          <w:lang w:val="it-IT"/>
        </w:rPr>
        <w:t>Per la modifica della velocità ho lasciato gli stessi parametri tranne il SynthesisHopSize, che l’ho scelto a 256 campioni. (volendo raddoppiarla)</w:t>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32"/>
          <w:szCs w:val="32"/>
          <w:lang w:val="it-IT"/>
        </w:rPr>
      </w:pPr>
      <w:r>
        <w:rPr>
          <w:color w:themeColor="text1" w:themeTint="f2" w:val="0D0D0D"/>
          <w:sz w:val="32"/>
          <w:szCs w:val="32"/>
          <w:lang w:val="it-IT"/>
        </w:rPr>
        <w:t>Nel primo caso possiamo vedere che la traccia ricostruita ha esattamente il doppio della frequenza di campionamento di quella originale:</w:t>
      </w:r>
    </w:p>
    <w:p>
      <w:pPr>
        <w:pStyle w:val="Normal"/>
        <w:rPr>
          <w:color w:themeColor="text1" w:themeTint="f2" w:val="0D0D0D"/>
          <w:sz w:val="32"/>
          <w:szCs w:val="32"/>
          <w:lang w:val="it-IT"/>
        </w:rPr>
      </w:pPr>
      <w:r>
        <w:rPr>
          <w:color w:themeColor="text1" w:themeTint="f2" w:val="0D0D0D"/>
          <w:sz w:val="32"/>
          <w:szCs w:val="32"/>
          <w:lang w:val="it-IT"/>
        </w:rPr>
      </w:r>
    </w:p>
    <w:p>
      <w:pPr>
        <w:pStyle w:val="Normal"/>
        <w:rPr>
          <w:b/>
          <w:bCs/>
          <w:color w:themeColor="text1" w:themeTint="f2" w:val="0D0D0D"/>
          <w:sz w:val="32"/>
          <w:szCs w:val="32"/>
          <w:lang w:val="it-IT"/>
        </w:rPr>
      </w:pPr>
      <w:r>
        <w:rPr>
          <w:b/>
          <w:bCs/>
          <w:color w:themeColor="text1" w:themeTint="f2" w:val="0D0D0D"/>
          <w:sz w:val="32"/>
          <w:szCs w:val="32"/>
          <w:lang w:val="it-IT"/>
        </w:rPr>
        <w:t>-Originale</w:t>
      </w:r>
    </w:p>
    <w:p>
      <w:pPr>
        <w:pStyle w:val="Normal"/>
        <w:jc w:val="both"/>
        <w:rPr>
          <w:color w:themeColor="text1" w:themeTint="f2" w:val="0D0D0D"/>
          <w:sz w:val="32"/>
          <w:szCs w:val="32"/>
          <w:lang w:val="it-IT"/>
        </w:rPr>
      </w:pPr>
      <w:r>
        <w:rPr/>
        <w:drawing>
          <wp:inline distT="0" distB="0" distL="0" distR="0">
            <wp:extent cx="5781040" cy="3267075"/>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781040" cy="3267075"/>
                    </a:xfrm>
                    <a:prstGeom prst="rect">
                      <a:avLst/>
                    </a:prstGeom>
                  </pic:spPr>
                </pic:pic>
              </a:graphicData>
            </a:graphic>
          </wp:inline>
        </w:drawing>
      </w:r>
    </w:p>
    <w:p>
      <w:pPr>
        <w:pStyle w:val="Normal"/>
        <w:jc w:val="both"/>
        <w:rPr>
          <w:b/>
          <w:bCs/>
          <w:color w:themeColor="text1" w:themeTint="f2" w:val="0D0D0D"/>
          <w:sz w:val="32"/>
          <w:szCs w:val="32"/>
          <w:lang w:val="it-IT"/>
        </w:rPr>
      </w:pPr>
      <w:r>
        <w:rPr>
          <w:b/>
          <w:bCs/>
          <w:color w:themeColor="text1" w:themeTint="f2" w:val="0D0D0D"/>
          <w:sz w:val="32"/>
          <w:szCs w:val="32"/>
          <w:lang w:val="it-IT"/>
        </w:rPr>
        <w:t>-Ricostruita</w:t>
      </w:r>
    </w:p>
    <w:p>
      <w:pPr>
        <w:pStyle w:val="Normal"/>
        <w:rPr>
          <w:color w:themeColor="text1" w:themeTint="f2" w:val="0D0D0D"/>
          <w:sz w:val="32"/>
          <w:szCs w:val="32"/>
          <w:lang w:val="it-IT"/>
        </w:rPr>
      </w:pPr>
      <w:r>
        <w:rPr/>
        <w:drawing>
          <wp:inline distT="0" distB="0" distL="0" distR="0">
            <wp:extent cx="5819775" cy="324802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5819775" cy="3248025"/>
                    </a:xfrm>
                    <a:prstGeom prst="rect">
                      <a:avLst/>
                    </a:prstGeom>
                  </pic:spPr>
                </pic:pic>
              </a:graphicData>
            </a:graphic>
          </wp:inline>
        </w:drawing>
      </w:r>
    </w:p>
    <w:p>
      <w:pPr>
        <w:pStyle w:val="Normal"/>
        <w:rPr>
          <w:color w:themeColor="text1" w:themeTint="f2" w:val="0D0D0D"/>
          <w:sz w:val="32"/>
          <w:szCs w:val="32"/>
          <w:lang w:val="it-IT"/>
        </w:rPr>
      </w:pPr>
      <w:r>
        <w:rPr>
          <w:color w:themeColor="text1" w:themeTint="f2" w:val="0D0D0D"/>
          <w:sz w:val="32"/>
          <w:szCs w:val="32"/>
          <w:lang w:val="it-IT"/>
        </w:rPr>
      </w:r>
    </w:p>
    <w:p>
      <w:pPr>
        <w:pStyle w:val="Normal"/>
        <w:rPr>
          <w:color w:themeColor="text1" w:themeTint="f2" w:val="0D0D0D"/>
          <w:sz w:val="32"/>
          <w:szCs w:val="32"/>
          <w:lang w:val="it-IT"/>
        </w:rPr>
      </w:pPr>
      <w:r>
        <w:rPr>
          <w:color w:themeColor="text1" w:themeTint="f2" w:val="0D0D0D"/>
          <w:sz w:val="32"/>
          <w:szCs w:val="32"/>
          <w:lang w:val="it-IT"/>
        </w:rPr>
        <w:t>Nel secondo invece, la traccia ricostruita ha una frequenza di campionamento più piccola, che riprodotta alla sua frequenza originale, ci darà la traccia audio velocizzata:</w:t>
      </w:r>
    </w:p>
    <w:p>
      <w:pPr>
        <w:pStyle w:val="Normal"/>
        <w:rPr>
          <w:b/>
          <w:bCs/>
          <w:color w:themeColor="text1" w:themeTint="f2" w:val="0D0D0D"/>
          <w:sz w:val="32"/>
          <w:szCs w:val="32"/>
          <w:lang w:val="it-IT"/>
        </w:rPr>
      </w:pPr>
      <w:r>
        <w:rPr>
          <w:b/>
          <w:bCs/>
          <w:color w:themeColor="text1" w:themeTint="f2" w:val="0D0D0D"/>
          <w:sz w:val="32"/>
          <w:szCs w:val="32"/>
          <w:lang w:val="it-IT"/>
        </w:rPr>
        <w:t>-Originale</w:t>
      </w:r>
    </w:p>
    <w:p>
      <w:pPr>
        <w:pStyle w:val="Normal"/>
        <w:rPr>
          <w:color w:themeColor="text1" w:themeTint="f2" w:val="0D0D0D"/>
          <w:sz w:val="32"/>
          <w:szCs w:val="32"/>
          <w:lang w:val="it-IT"/>
        </w:rPr>
      </w:pPr>
      <w:r>
        <w:rPr/>
        <w:drawing>
          <wp:inline distT="0" distB="0" distL="0" distR="0">
            <wp:extent cx="5457825" cy="308419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5457825" cy="3084195"/>
                    </a:xfrm>
                    <a:prstGeom prst="rect">
                      <a:avLst/>
                    </a:prstGeom>
                  </pic:spPr>
                </pic:pic>
              </a:graphicData>
            </a:graphic>
          </wp:inline>
        </w:drawing>
      </w:r>
    </w:p>
    <w:p>
      <w:pPr>
        <w:pStyle w:val="Normal"/>
        <w:rPr>
          <w:b/>
          <w:bCs/>
          <w:color w:themeColor="text1" w:themeTint="f2" w:val="0D0D0D"/>
          <w:sz w:val="32"/>
          <w:szCs w:val="32"/>
          <w:lang w:val="it-IT"/>
        </w:rPr>
      </w:pPr>
      <w:r>
        <w:rPr>
          <w:b/>
          <w:bCs/>
          <w:color w:themeColor="text1" w:themeTint="f2" w:val="0D0D0D"/>
          <w:sz w:val="32"/>
          <w:szCs w:val="32"/>
          <w:lang w:val="it-IT"/>
        </w:rPr>
        <w:t>-Ricostruita</w:t>
      </w:r>
    </w:p>
    <w:p>
      <w:pPr>
        <w:pStyle w:val="Normal"/>
        <w:spacing w:before="120" w:after="200"/>
        <w:rPr>
          <w:color w:themeColor="text1" w:themeTint="f2" w:val="0D0D0D"/>
          <w:sz w:val="32"/>
          <w:szCs w:val="32"/>
          <w:lang w:val="it-IT"/>
        </w:rPr>
      </w:pPr>
      <w:r>
        <w:rPr/>
        <w:drawing>
          <wp:inline distT="0" distB="0" distL="0" distR="0">
            <wp:extent cx="5436870" cy="306705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5"/>
                    <a:stretch>
                      <a:fillRect/>
                    </a:stretch>
                  </pic:blipFill>
                  <pic:spPr bwMode="auto">
                    <a:xfrm>
                      <a:off x="0" y="0"/>
                      <a:ext cx="5436870" cy="3067050"/>
                    </a:xfrm>
                    <a:prstGeom prst="rect">
                      <a:avLst/>
                    </a:prstGeom>
                  </pic:spPr>
                </pic:pic>
              </a:graphicData>
            </a:graphic>
          </wp:inline>
        </w:drawing>
      </w:r>
    </w:p>
    <w:sectPr>
      <w:type w:val="nextPage"/>
      <w:pgSz w:w="12240" w:h="15840"/>
      <w:pgMar w:left="1800" w:right="1800" w:gutter="0" w:header="0" w:top="1440" w:footer="0"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Century Gothic">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entury Gothic" w:hAnsi="Century Gothic" w:cs="Century Gothic" w:hint="default"/>
        <w:color w:themeColor="text1" w:themeTint="f2" w:val="0D0D0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HG明朝E" w:cs="" w:asciiTheme="minorHAnsi" w:cstheme="minorBidi" w:eastAsiaTheme="minorEastAsia" w:hAnsiTheme="minorHAnsi"/>
        <w:color w:themeColor="text2" w:val="4D322D"/>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pPr>
      <w:widowControl/>
      <w:bidi w:val="0"/>
      <w:spacing w:lineRule="auto" w:line="264" w:before="120" w:after="200"/>
      <w:jc w:val="left"/>
    </w:pPr>
    <w:rPr>
      <w:rFonts w:ascii="Constantia" w:hAnsi="Constantia" w:eastAsia="HG明朝E" w:cs="" w:asciiTheme="minorHAnsi" w:cstheme="minorBidi" w:eastAsiaTheme="minorEastAsia" w:hAnsiTheme="minorHAnsi"/>
      <w:color w:themeColor="text2" w:val="4D322D"/>
      <w:kern w:val="0"/>
      <w:sz w:val="22"/>
      <w:szCs w:val="22"/>
      <w:lang w:val="en-US" w:eastAsia="ja-JP" w:bidi="ar-SA"/>
    </w:rPr>
  </w:style>
  <w:style w:type="paragraph" w:styleId="Heading1">
    <w:name w:val="Heading 1"/>
    <w:basedOn w:val="Normal"/>
    <w:next w:val="Normal"/>
    <w:link w:val="Heading1Char"/>
    <w:uiPriority w:val="4"/>
    <w:qFormat/>
    <w:rsid w:val="00a122db"/>
    <w:pPr>
      <w:keepNext w:val="true"/>
      <w:keepLines/>
      <w:spacing w:before="600" w:after="60"/>
      <w:outlineLvl w:val="0"/>
    </w:pPr>
    <w:rPr>
      <w:rFonts w:ascii="Constantia" w:hAnsi="Constantia" w:eastAsia="HG明朝E" w:cs="" w:asciiTheme="majorHAnsi" w:cstheme="majorBidi" w:eastAsiaTheme="majorEastAsia" w:hAnsiTheme="majorHAnsi"/>
      <w:color w:themeColor="accent1" w:val="3F251D"/>
      <w:sz w:val="30"/>
      <w:szCs w:val="30"/>
    </w:rPr>
  </w:style>
  <w:style w:type="paragraph" w:styleId="Heading2">
    <w:name w:val="Heading 2"/>
    <w:basedOn w:val="Normal"/>
    <w:next w:val="Normal"/>
    <w:link w:val="Heading2Char"/>
    <w:uiPriority w:val="4"/>
    <w:unhideWhenUsed/>
    <w:qFormat/>
    <w:rsid w:val="00a122db"/>
    <w:pPr>
      <w:keepNext w:val="true"/>
      <w:keepLines/>
      <w:spacing w:before="240" w:after="0"/>
      <w:outlineLvl w:val="1"/>
    </w:pPr>
    <w:rPr>
      <w:rFonts w:ascii="Constantia" w:hAnsi="Constantia" w:eastAsia="HG明朝E" w:cs="" w:asciiTheme="majorHAnsi" w:cstheme="majorBidi" w:eastAsiaTheme="majorEastAsia" w:hAnsiTheme="majorHAnsi"/>
      <w:caps/>
      <w:color w:themeColor="accent1" w:val="3F251D"/>
    </w:rPr>
  </w:style>
  <w:style w:type="paragraph" w:styleId="Heading3">
    <w:name w:val="Heading 3"/>
    <w:basedOn w:val="Normal"/>
    <w:next w:val="Normal"/>
    <w:link w:val="Heading3Char"/>
    <w:uiPriority w:val="4"/>
    <w:semiHidden/>
    <w:unhideWhenUsed/>
    <w:qFormat/>
    <w:rsid w:val="00a122db"/>
    <w:pPr>
      <w:keepNext w:val="true"/>
      <w:keepLines/>
      <w:spacing w:before="200" w:after="0"/>
      <w:outlineLvl w:val="2"/>
    </w:pPr>
    <w:rPr>
      <w:rFonts w:ascii="Constantia" w:hAnsi="Constantia" w:eastAsia="HG明朝E" w:cs="" w:asciiTheme="majorHAnsi" w:cstheme="majorBidi" w:eastAsiaTheme="majorEastAsia" w:hAnsiTheme="majorHAnsi"/>
      <w:color w:themeColor="accent1" w:val="3F251D"/>
    </w:rPr>
  </w:style>
  <w:style w:type="paragraph" w:styleId="Heading5">
    <w:name w:val="Heading 5"/>
    <w:basedOn w:val="Normal"/>
    <w:next w:val="Normal"/>
    <w:link w:val="Heading5Char"/>
    <w:uiPriority w:val="4"/>
    <w:semiHidden/>
    <w:unhideWhenUsed/>
    <w:qFormat/>
    <w:rsid w:val="00a122db"/>
    <w:pPr>
      <w:keepNext w:val="true"/>
      <w:keepLines/>
      <w:spacing w:before="200" w:after="0"/>
      <w:outlineLvl w:val="4"/>
    </w:pPr>
    <w:rPr>
      <w:rFonts w:ascii="Constantia" w:hAnsi="Constantia" w:eastAsia="HG明朝E" w:cs="" w:asciiTheme="majorHAnsi" w:cstheme="majorBidi" w:eastAsiaTheme="majorEastAsia" w:hAnsiTheme="majorHAnsi"/>
      <w:color w:themeColor="accent1" w:themeShade="80" w:val="1F120E"/>
    </w:rPr>
  </w:style>
  <w:style w:type="paragraph" w:styleId="Heading6">
    <w:name w:val="Heading 6"/>
    <w:basedOn w:val="Normal"/>
    <w:next w:val="Normal"/>
    <w:link w:val="Heading6Char"/>
    <w:uiPriority w:val="4"/>
    <w:semiHidden/>
    <w:unhideWhenUsed/>
    <w:qFormat/>
    <w:rsid w:val="00a122db"/>
    <w:pPr>
      <w:keepNext w:val="true"/>
      <w:keepLines/>
      <w:spacing w:before="200" w:after="0"/>
      <w:outlineLvl w:val="5"/>
    </w:pPr>
    <w:rPr>
      <w:rFonts w:ascii="Constantia" w:hAnsi="Constantia" w:eastAsia="HG明朝E" w:cs="" w:asciiTheme="majorHAnsi" w:cstheme="majorBidi" w:eastAsiaTheme="majorEastAsia" w:hAnsiTheme="majorHAnsi"/>
      <w:i/>
      <w:iCs/>
      <w:color w:themeColor="accent1" w:themeShade="7f" w:val="1F120E"/>
    </w:rPr>
  </w:style>
  <w:style w:type="paragraph" w:styleId="Heading8">
    <w:name w:val="Heading 8"/>
    <w:basedOn w:val="Normal"/>
    <w:next w:val="Normal"/>
    <w:link w:val="Heading8Char"/>
    <w:uiPriority w:val="4"/>
    <w:semiHidden/>
    <w:unhideWhenUsed/>
    <w:qFormat/>
    <w:rsid w:val="00a122db"/>
    <w:pPr>
      <w:keepNext w:val="true"/>
      <w:keepLines/>
      <w:spacing w:before="40" w:after="0"/>
      <w:outlineLvl w:val="7"/>
    </w:pPr>
    <w:rPr>
      <w:rFonts w:ascii="Constantia" w:hAnsi="Constantia" w:eastAsia="HG明朝E"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4"/>
    <w:semiHidden/>
    <w:unhideWhenUsed/>
    <w:qFormat/>
    <w:rsid w:val="00a122db"/>
    <w:pPr>
      <w:keepNext w:val="true"/>
      <w:keepLines/>
      <w:spacing w:before="40" w:after="0"/>
      <w:outlineLvl w:val="8"/>
    </w:pPr>
    <w:rPr>
      <w:rFonts w:ascii="Constantia" w:hAnsi="Constantia" w:eastAsia="HG明朝E"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4"/>
    <w:qFormat/>
    <w:rsid w:val="00690efd"/>
    <w:rPr>
      <w:rFonts w:ascii="Constantia" w:hAnsi="Constantia" w:eastAsia="HG明朝E" w:cs="" w:asciiTheme="majorHAnsi" w:cstheme="majorBidi" w:eastAsiaTheme="majorEastAsia" w:hAnsiTheme="majorHAnsi"/>
      <w:color w:themeColor="accent1" w:val="3F251D"/>
      <w:sz w:val="30"/>
      <w:szCs w:val="30"/>
    </w:rPr>
  </w:style>
  <w:style w:type="character" w:styleId="Heading2Char" w:customStyle="1">
    <w:name w:val="Heading 2 Char"/>
    <w:basedOn w:val="DefaultParagraphFont"/>
    <w:link w:val="Heading2"/>
    <w:uiPriority w:val="4"/>
    <w:qFormat/>
    <w:rsid w:val="00690efd"/>
    <w:rPr>
      <w:rFonts w:ascii="Constantia" w:hAnsi="Constantia" w:eastAsia="HG明朝E" w:cs="" w:asciiTheme="majorHAnsi" w:cstheme="majorBidi" w:eastAsiaTheme="majorEastAsia" w:hAnsiTheme="majorHAnsi"/>
      <w:caps/>
      <w:color w:themeColor="accent1" w:val="3F251D"/>
      <w:sz w:val="22"/>
      <w:szCs w:val="22"/>
    </w:rPr>
  </w:style>
  <w:style w:type="character" w:styleId="Heading3Char" w:customStyle="1">
    <w:name w:val="Heading 3 Char"/>
    <w:basedOn w:val="DefaultParagraphFont"/>
    <w:link w:val="Heading3"/>
    <w:uiPriority w:val="4"/>
    <w:semiHidden/>
    <w:qFormat/>
    <w:rsid w:val="00690efd"/>
    <w:rPr>
      <w:rFonts w:ascii="Constantia" w:hAnsi="Constantia" w:eastAsia="HG明朝E" w:cs="" w:asciiTheme="majorHAnsi" w:cstheme="majorBidi" w:eastAsiaTheme="majorEastAsia" w:hAnsiTheme="majorHAnsi"/>
      <w:color w:themeColor="accent1" w:val="3F251D"/>
      <w:sz w:val="22"/>
      <w:szCs w:val="22"/>
    </w:rPr>
  </w:style>
  <w:style w:type="character" w:styleId="Heading5Char" w:customStyle="1">
    <w:name w:val="Heading 5 Char"/>
    <w:basedOn w:val="DefaultParagraphFont"/>
    <w:link w:val="Heading5"/>
    <w:uiPriority w:val="4"/>
    <w:semiHidden/>
    <w:qFormat/>
    <w:rsid w:val="00690efd"/>
    <w:rPr>
      <w:rFonts w:ascii="Constantia" w:hAnsi="Constantia" w:eastAsia="HG明朝E" w:cs="" w:asciiTheme="majorHAnsi" w:cstheme="majorBidi" w:eastAsiaTheme="majorEastAsia" w:hAnsiTheme="majorHAnsi"/>
      <w:color w:themeColor="accent1" w:themeShade="80" w:val="1F120E"/>
    </w:rPr>
  </w:style>
  <w:style w:type="character" w:styleId="Heading6Char" w:customStyle="1">
    <w:name w:val="Heading 6 Char"/>
    <w:basedOn w:val="DefaultParagraphFont"/>
    <w:link w:val="Heading6"/>
    <w:uiPriority w:val="4"/>
    <w:semiHidden/>
    <w:qFormat/>
    <w:rsid w:val="00690efd"/>
    <w:rPr>
      <w:rFonts w:ascii="Constantia" w:hAnsi="Constantia" w:eastAsia="HG明朝E" w:cs="" w:asciiTheme="majorHAnsi" w:cstheme="majorBidi" w:eastAsiaTheme="majorEastAsia" w:hAnsiTheme="majorHAnsi"/>
      <w:i/>
      <w:iCs/>
      <w:color w:themeColor="accent1" w:themeShade="7f" w:val="1F120E"/>
    </w:rPr>
  </w:style>
  <w:style w:type="character" w:styleId="TitleChar" w:customStyle="1">
    <w:name w:val="Title Char"/>
    <w:basedOn w:val="DefaultParagraphFont"/>
    <w:link w:val="Title"/>
    <w:uiPriority w:val="2"/>
    <w:qFormat/>
    <w:rsid w:val="00fd1504"/>
    <w:rPr>
      <w:rFonts w:ascii="Constantia" w:hAnsi="Constantia" w:eastAsia="HG明朝E" w:cs="" w:asciiTheme="majorHAnsi" w:cstheme="majorBidi" w:eastAsiaTheme="majorEastAsia" w:hAnsiTheme="majorHAnsi"/>
      <w:color w:themeColor="accent1" w:val="3F251D"/>
      <w:kern w:val="2"/>
      <w:sz w:val="60"/>
      <w:szCs w:val="60"/>
    </w:rPr>
  </w:style>
  <w:style w:type="character" w:styleId="SubtitleChar" w:customStyle="1">
    <w:name w:val="Subtitle Char"/>
    <w:basedOn w:val="DefaultParagraphFont"/>
    <w:link w:val="Subtitle"/>
    <w:uiPriority w:val="3"/>
    <w:qFormat/>
    <w:rsid w:val="00fd1504"/>
    <w:rPr>
      <w:rFonts w:ascii="Constantia" w:hAnsi="Constantia" w:eastAsia="HG明朝E" w:cs="" w:asciiTheme="majorHAnsi" w:cstheme="majorBidi" w:eastAsiaTheme="majorEastAsia" w:hAnsiTheme="majorHAnsi"/>
      <w:caps/>
      <w:sz w:val="26"/>
      <w:szCs w:val="26"/>
    </w:rPr>
  </w:style>
  <w:style w:type="character" w:styleId="Heading9Char" w:customStyle="1">
    <w:name w:val="Heading 9 Char"/>
    <w:basedOn w:val="DefaultParagraphFont"/>
    <w:link w:val="Heading9"/>
    <w:uiPriority w:val="4"/>
    <w:semiHidden/>
    <w:qFormat/>
    <w:rsid w:val="00a122db"/>
    <w:rPr>
      <w:rFonts w:ascii="Constantia" w:hAnsi="Constantia" w:eastAsia="HG明朝E" w:cs="" w:asciiTheme="majorHAnsi" w:cstheme="majorBidi" w:eastAsiaTheme="majorEastAsia" w:hAnsiTheme="majorHAnsi"/>
      <w:i/>
      <w:iCs/>
      <w:color w:themeColor="text1" w:themeTint="d8" w:val="272727"/>
      <w:szCs w:val="21"/>
    </w:rPr>
  </w:style>
  <w:style w:type="character" w:styleId="Heading8Char" w:customStyle="1">
    <w:name w:val="Heading 8 Char"/>
    <w:basedOn w:val="DefaultParagraphFont"/>
    <w:link w:val="Heading8"/>
    <w:uiPriority w:val="4"/>
    <w:semiHidden/>
    <w:qFormat/>
    <w:rsid w:val="00a122db"/>
    <w:rPr>
      <w:rFonts w:ascii="Constantia" w:hAnsi="Constantia" w:eastAsia="HG明朝E" w:cs="" w:asciiTheme="majorHAnsi" w:cstheme="majorBidi" w:eastAsiaTheme="majorEastAsia" w:hAnsiTheme="majorHAnsi"/>
      <w:color w:themeColor="text1" w:themeTint="d8" w:val="272727"/>
      <w:szCs w:val="21"/>
    </w:rPr>
  </w:style>
  <w:style w:type="character" w:styleId="FooterChar" w:customStyle="1">
    <w:name w:val="Footer Char"/>
    <w:basedOn w:val="DefaultParagraphFont"/>
    <w:link w:val="Footer"/>
    <w:uiPriority w:val="99"/>
    <w:qFormat/>
    <w:rsid w:val="003422ff"/>
    <w:rPr>
      <w:sz w:val="22"/>
      <w:szCs w:val="16"/>
    </w:rPr>
  </w:style>
  <w:style w:type="character" w:styleId="BalloonTextChar" w:customStyle="1">
    <w:name w:val="Balloon Text Char"/>
    <w:basedOn w:val="DefaultParagraphFont"/>
    <w:link w:val="BalloonText"/>
    <w:uiPriority w:val="99"/>
    <w:semiHidden/>
    <w:qFormat/>
    <w:rsid w:val="00a122db"/>
    <w:rPr>
      <w:rFonts w:ascii="Tahoma" w:hAnsi="Tahoma" w:cs="Tahoma"/>
      <w:szCs w:val="16"/>
    </w:rPr>
  </w:style>
  <w:style w:type="character" w:styleId="HeaderChar" w:customStyle="1">
    <w:name w:val="Header Char"/>
    <w:basedOn w:val="DefaultParagraphFont"/>
    <w:link w:val="Header"/>
    <w:uiPriority w:val="99"/>
    <w:qFormat/>
    <w:rsid w:val="001a2000"/>
    <w:rPr/>
  </w:style>
  <w:style w:type="character" w:styleId="BodyText3Char" w:customStyle="1">
    <w:name w:val="Body Text 3 Char"/>
    <w:basedOn w:val="DefaultParagraphFont"/>
    <w:link w:val="BodyText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BodyTextIndent3Char" w:customStyle="1">
    <w:name w:val="Body Text Indent 3 Char"/>
    <w:basedOn w:val="DefaultParagraphFont"/>
    <w:link w:val="BodyTextIndent3"/>
    <w:uiPriority w:val="99"/>
    <w:semiHidden/>
    <w:qFormat/>
    <w:rsid w:val="00a122db"/>
    <w:rPr>
      <w:szCs w:val="16"/>
    </w:rPr>
  </w:style>
  <w:style w:type="character" w:styleId="CommentTextChar" w:customStyle="1">
    <w:name w:val="Comment Text Char"/>
    <w:basedOn w:val="DefaultParagraphFont"/>
    <w:link w:val="AnnotationText"/>
    <w:uiPriority w:val="99"/>
    <w:semiHidden/>
    <w:qFormat/>
    <w:rsid w:val="00a122db"/>
    <w:rPr>
      <w:szCs w:val="20"/>
    </w:rPr>
  </w:style>
  <w:style w:type="character" w:styleId="CommentSubjectChar" w:customStyle="1">
    <w:name w:val="Comment Subject Char"/>
    <w:basedOn w:val="CommentTextChar"/>
    <w:link w:val="annotationsubject"/>
    <w:uiPriority w:val="99"/>
    <w:semiHidden/>
    <w:qFormat/>
    <w:rsid w:val="00a122db"/>
    <w:rPr>
      <w:b/>
      <w:bCs/>
      <w:szCs w:val="20"/>
    </w:rPr>
  </w:style>
  <w:style w:type="character" w:styleId="DocumentMapChar" w:customStyle="1">
    <w:name w:val="Document Map Char"/>
    <w:basedOn w:val="DefaultParagraphFont"/>
    <w:link w:val="DocumentMap"/>
    <w:uiPriority w:val="99"/>
    <w:semiHidden/>
    <w:qFormat/>
    <w:rsid w:val="00a122db"/>
    <w:rPr>
      <w:rFonts w:ascii="Segoe UI" w:hAnsi="Segoe UI" w:cs="Segoe UI"/>
      <w:szCs w:val="16"/>
    </w:rPr>
  </w:style>
  <w:style w:type="character" w:styleId="EndnoteTextChar" w:customStyle="1">
    <w:name w:val="Endnote Text Char"/>
    <w:basedOn w:val="DefaultParagraphFont"/>
    <w:link w:val="EndnoteText"/>
    <w:uiPriority w:val="99"/>
    <w:semiHidden/>
    <w:qFormat/>
    <w:rsid w:val="00a122db"/>
    <w:rPr>
      <w:szCs w:val="20"/>
    </w:rPr>
  </w:style>
  <w:style w:type="character" w:styleId="FootnoteTextChar" w:customStyle="1">
    <w:name w:val="Footnote Text Char"/>
    <w:basedOn w:val="DefaultParagraphFont"/>
    <w:link w:val="FootnoteText"/>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MacroTextChar" w:customStyle="1">
    <w:name w:val="Macro Text Char"/>
    <w:basedOn w:val="DefaultParagraphFont"/>
    <w:link w:val="macro"/>
    <w:uiPriority w:val="99"/>
    <w:semiHidden/>
    <w:qFormat/>
    <w:rsid w:val="00a122db"/>
    <w:rPr>
      <w:rFonts w:ascii="Consolas" w:hAnsi="Consolas"/>
      <w:szCs w:val="20"/>
    </w:rPr>
  </w:style>
  <w:style w:type="character" w:styleId="PlainTextChar" w:customStyle="1">
    <w:name w:val="Plain Text Char"/>
    <w:basedOn w:val="DefaultParagraphFont"/>
    <w:link w:val="PlainTex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themeColor="text1" w:themeTint="a6" w:val="595959"/>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2"/>
    <w:semiHidden/>
    <w:unhideWhenUsed/>
    <w:qFormat/>
    <w:rsid w:val="00a122db"/>
    <w:pPr>
      <w:spacing w:lineRule="auto" w:line="240" w:before="0" w:after="200"/>
    </w:pPr>
    <w:rPr>
      <w:i/>
      <w:iCs/>
      <w:szCs w:val="18"/>
    </w:rPr>
  </w:style>
  <w:style w:type="paragraph" w:styleId="Index">
    <w:name w:val="Index"/>
    <w:basedOn w:val="Normal"/>
    <w:qFormat/>
    <w:pPr>
      <w:suppressLineNumbers/>
    </w:pPr>
    <w:rPr>
      <w:rFonts w:cs="Noto Sans Devanagari"/>
    </w:rPr>
  </w:style>
  <w:style w:type="paragraph" w:styleId="ContactInfo" w:customStyle="1">
    <w:name w:val="Contact Info"/>
    <w:basedOn w:val="Normal"/>
    <w:uiPriority w:val="4"/>
    <w:qFormat/>
    <w:pPr>
      <w:spacing w:before="360" w:after="0"/>
      <w:contextualSpacing/>
      <w:jc w:val="center"/>
    </w:pPr>
    <w:rPr/>
  </w:style>
  <w:style w:type="paragraph" w:styleId="ListBullet">
    <w:name w:val="List Bullet"/>
    <w:basedOn w:val="Normal"/>
    <w:uiPriority w:val="7"/>
    <w:unhideWhenUsed/>
    <w:qFormat/>
    <w:pPr>
      <w:numPr>
        <w:ilvl w:val="0"/>
        <w:numId w:val="1"/>
      </w:numPr>
    </w:pPr>
    <w:rPr/>
  </w:style>
  <w:style w:type="paragraph" w:styleId="ListNumber">
    <w:name w:val="List Number"/>
    <w:basedOn w:val="Normal"/>
    <w:uiPriority w:val="5"/>
    <w:unhideWhenUsed/>
    <w:qFormat/>
    <w:pPr>
      <w:numPr>
        <w:ilvl w:val="0"/>
        <w:numId w:val="2"/>
      </w:numPr>
      <w:spacing w:before="120" w:after="200"/>
      <w:contextualSpacing/>
    </w:pPr>
    <w:rPr/>
  </w:style>
  <w:style w:type="paragraph" w:styleId="Title">
    <w:name w:val="Title"/>
    <w:basedOn w:val="Normal"/>
    <w:link w:val="TitleChar"/>
    <w:uiPriority w:val="2"/>
    <w:unhideWhenUsed/>
    <w:qFormat/>
    <w:rsid w:val="00fd1504"/>
    <w:pPr>
      <w:spacing w:lineRule="auto" w:line="240" w:before="440" w:after="40"/>
      <w:contextualSpacing/>
      <w:jc w:val="center"/>
    </w:pPr>
    <w:rPr>
      <w:rFonts w:ascii="Constantia" w:hAnsi="Constantia" w:eastAsia="HG明朝E" w:cs="" w:asciiTheme="majorHAnsi" w:cstheme="majorBidi" w:eastAsiaTheme="majorEastAsia" w:hAnsiTheme="majorHAnsi"/>
      <w:color w:themeColor="accent1" w:val="3F251D"/>
      <w:kern w:val="2"/>
      <w:sz w:val="60"/>
      <w:szCs w:val="60"/>
    </w:rPr>
  </w:style>
  <w:style w:type="paragraph" w:styleId="Subtitle">
    <w:name w:val="Subtitle"/>
    <w:basedOn w:val="Normal"/>
    <w:link w:val="SubtitleChar"/>
    <w:uiPriority w:val="3"/>
    <w:unhideWhenUsed/>
    <w:qFormat/>
    <w:rsid w:val="00fd1504"/>
    <w:pPr>
      <w:spacing w:before="300" w:after="40"/>
      <w:contextualSpacing/>
      <w:jc w:val="center"/>
    </w:pPr>
    <w:rPr>
      <w:rFonts w:ascii="Constantia" w:hAnsi="Constantia" w:eastAsia="HG明朝E"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pPr>
      <w:spacing w:before="0" w:after="60"/>
      <w:outlineLvl w:val="9"/>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3422ff"/>
    <w:pPr>
      <w:spacing w:lineRule="auto" w:line="240" w:before="0" w:after="0"/>
      <w:jc w:val="right"/>
    </w:pPr>
    <w:rPr>
      <w:szCs w:val="16"/>
    </w:rPr>
  </w:style>
  <w:style w:type="paragraph" w:styleId="TOC3">
    <w:name w:val="TOC 3"/>
    <w:basedOn w:val="Normal"/>
    <w:next w:val="Normal"/>
    <w:autoRedefine/>
    <w:uiPriority w:val="39"/>
    <w:semiHidden/>
    <w:unhideWhenUsed/>
    <w:pPr>
      <w:spacing w:before="120" w:after="100"/>
      <w:ind w:left="400"/>
    </w:pPr>
    <w:rPr>
      <w:i/>
      <w:iCs/>
    </w:rPr>
  </w:style>
  <w:style w:type="paragraph" w:styleId="TOC1">
    <w:name w:val="TOC 1"/>
    <w:basedOn w:val="Normal"/>
    <w:next w:val="Normal"/>
    <w:autoRedefine/>
    <w:uiPriority w:val="39"/>
    <w:semiHidden/>
    <w:unhideWhenUsed/>
    <w:pPr>
      <w:spacing w:before="120" w:after="100"/>
    </w:pPr>
    <w:rPr/>
  </w:style>
  <w:style w:type="paragraph" w:styleId="TOC2">
    <w:name w:val="TOC 2"/>
    <w:basedOn w:val="Normal"/>
    <w:next w:val="Normal"/>
    <w:autoRedefine/>
    <w:uiPriority w:val="39"/>
    <w:semiHidden/>
    <w:unhideWhenUsed/>
    <w:pPr>
      <w:spacing w:before="120" w:after="100"/>
      <w:ind w:left="200"/>
    </w:pPr>
    <w:rPr/>
  </w:style>
  <w:style w:type="paragraph" w:styleId="BalloonText">
    <w:name w:val="Balloon Text"/>
    <w:basedOn w:val="Normal"/>
    <w:link w:val="BalloonTextCh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BodyText3Char"/>
    <w:uiPriority w:val="99"/>
    <w:semiHidden/>
    <w:unhideWhenUsed/>
    <w:qFormat/>
    <w:rsid w:val="00a122db"/>
    <w:pPr>
      <w:spacing w:before="120" w:after="120"/>
    </w:pPr>
    <w:rPr>
      <w:szCs w:val="16"/>
    </w:rPr>
  </w:style>
  <w:style w:type="paragraph" w:styleId="Header">
    <w:name w:val="Header"/>
    <w:basedOn w:val="Normal"/>
    <w:link w:val="HeaderChar"/>
    <w:uiPriority w:val="99"/>
    <w:unhideWhenUsed/>
    <w:rsid w:val="001a2000"/>
    <w:pPr>
      <w:spacing w:lineRule="auto" w:line="240" w:before="0" w:after="0"/>
    </w:pPr>
    <w:rPr/>
  </w:style>
  <w:style w:type="paragraph" w:styleId="BodyTextIndent3">
    <w:name w:val="Body Text Indent 3"/>
    <w:basedOn w:val="Normal"/>
    <w:link w:val="BodyTextIndent3Char"/>
    <w:uiPriority w:val="99"/>
    <w:semiHidden/>
    <w:unhideWhenUsed/>
    <w:qFormat/>
    <w:rsid w:val="00a122db"/>
    <w:pPr>
      <w:spacing w:before="120" w:after="120"/>
      <w:ind w:left="360"/>
    </w:pPr>
    <w:rPr>
      <w:szCs w:val="16"/>
    </w:rPr>
  </w:style>
  <w:style w:type="paragraph" w:styleId="AnnotationText">
    <w:name w:val="Annotation Text"/>
    <w:basedOn w:val="Normal"/>
    <w:link w:val="CommentTextChar"/>
    <w:uiPriority w:val="99"/>
    <w:semiHidden/>
    <w:unhideWhenUsed/>
    <w:rsid w:val="00a122db"/>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a122db"/>
    <w:pPr/>
    <w:rPr>
      <w:b/>
      <w:bCs/>
    </w:rPr>
  </w:style>
  <w:style w:type="paragraph" w:styleId="DocumentMap">
    <w:name w:val="Document Map"/>
    <w:basedOn w:val="Normal"/>
    <w:link w:val="DocumentMapChar"/>
    <w:uiPriority w:val="99"/>
    <w:semiHidden/>
    <w:unhideWhenUsed/>
    <w:qFormat/>
    <w:rsid w:val="00a122db"/>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rsid w:val="00a122db"/>
    <w:pPr>
      <w:spacing w:lineRule="auto" w:line="240" w:before="0" w:after="0"/>
    </w:pPr>
    <w:rPr>
      <w:rFonts w:ascii="Constantia" w:hAnsi="Constantia" w:eastAsia="HG明朝E"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rsid w:val="00a122db"/>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a122db"/>
    <w:pPr>
      <w:spacing w:lineRule="auto" w:line="240" w:before="0" w:after="0"/>
    </w:pPr>
    <w:rPr>
      <w:rFonts w:ascii="Consolas" w:hAnsi="Consolas"/>
      <w:szCs w:val="20"/>
    </w:rPr>
  </w:style>
  <w:style w:type="paragraph" w:styleId="macro">
    <w:name w:val="macro"/>
    <w:link w:val="MacroTextChar"/>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HG明朝E" w:cs="" w:cstheme="minorBidi" w:eastAsiaTheme="minorEastAsia"/>
      <w:color w:themeColor="text2" w:val="4D322D"/>
      <w:kern w:val="0"/>
      <w:sz w:val="22"/>
      <w:szCs w:val="20"/>
      <w:lang w:val="en-US" w:eastAsia="ja-JP" w:bidi="ar-SA"/>
    </w:rPr>
  </w:style>
  <w:style w:type="paragraph" w:styleId="PlainText">
    <w:name w:val="Plain Text"/>
    <w:basedOn w:val="Normal"/>
    <w:link w:val="PlainTextChar"/>
    <w:uiPriority w:val="99"/>
    <w:semiHidden/>
    <w:unhideWhenUsed/>
    <w:qFormat/>
    <w:rsid w:val="00a122db"/>
    <w:pPr>
      <w:spacing w:lineRule="auto" w:line="240" w:before="0" w:after="0"/>
    </w:pPr>
    <w:rPr>
      <w:rFonts w:ascii="Consolas" w:hAnsi="Consolas"/>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10.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Student Report">
  <a:themeElements>
    <a:clrScheme name="Student Report">
      <a:dk1>
        <a:srgbClr val="000000"/>
      </a:dk1>
      <a:lt1>
        <a:srgbClr val="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pitchFamily="0" charset="1"/>
        <a:ea typeface=""/>
        <a:cs typeface=""/>
      </a:majorFont>
      <a:minorFont>
        <a:latin typeface="Constant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544</TotalTime>
  <Application>LibreOffice/24.2.6.2$Linux_X86_64 LibreOffice_project/420$Build-2</Application>
  <AppVersion>15.0000</AppVersion>
  <Pages>11</Pages>
  <Words>800</Words>
  <Characters>4759</Characters>
  <CharactersWithSpaces>5731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2021-06-19T16:16:00Z</dcterms:created>
  <dc:creator>Yldee</dc:creator>
  <dc:description/>
  <dc:language>en-US</dc:language>
  <cp:lastModifiedBy/>
  <dcterms:modified xsi:type="dcterms:W3CDTF">2024-10-20T15:26:09Z</dcterms:modified>
  <cp:revision>2274</cp:revision>
  <dc:subject/>
  <dc:title/>
</cp:coreProperties>
</file>

<file path=docProps/custom.xml><?xml version="1.0" encoding="utf-8"?>
<Properties xmlns="http://schemas.openxmlformats.org/officeDocument/2006/custom-properties" xmlns:vt="http://schemas.openxmlformats.org/officeDocument/2006/docPropsVTypes"/>
</file>