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5CE" w:rsidRDefault="004F55CE">
      <w:pPr>
        <w:spacing w:before="3" w:line="140" w:lineRule="exact"/>
        <w:rPr>
          <w:sz w:val="14"/>
          <w:szCs w:val="14"/>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0D45F8">
      <w:pPr>
        <w:spacing w:before="15"/>
        <w:ind w:right="119"/>
        <w:jc w:val="right"/>
        <w:rPr>
          <w:rFonts w:ascii="Arial" w:eastAsia="Arial" w:hAnsi="Arial" w:cs="Arial"/>
          <w:sz w:val="49"/>
          <w:szCs w:val="49"/>
        </w:rPr>
      </w:pPr>
      <w:r>
        <w:pict>
          <v:group id="_x0000_s1084" style="position:absolute;left:0;text-align:left;margin-left:1in;margin-top:-24.6pt;width:451.3pt;height:.1pt;z-index:-1557;mso-position-horizontal-relative:page" coordorigin="1440,-492" coordsize="9026,2">
            <v:shape id="_x0000_s1085" style="position:absolute;left:1440;top:-492;width:9026;height:2" coordorigin="1440,-492" coordsize="9026,0" path="m1440,-492r9026,e" filled="f" strokeweight=".35136mm">
              <v:path arrowok="t"/>
            </v:shape>
            <w10:wrap anchorx="page"/>
          </v:group>
        </w:pict>
      </w:r>
      <w:r>
        <w:t>Otwarte dane - Podręcznik dokumentacji</w:t>
      </w:r>
    </w:p>
    <w:p w:rsidR="004F55CE" w:rsidRDefault="004F55CE">
      <w:pPr>
        <w:spacing w:before="5" w:line="130" w:lineRule="exact"/>
        <w:rPr>
          <w:sz w:val="13"/>
          <w:szCs w:val="13"/>
        </w:rPr>
      </w:pPr>
    </w:p>
    <w:p w:rsidR="004F55CE" w:rsidRDefault="000D45F8">
      <w:pPr>
        <w:ind w:right="119"/>
        <w:jc w:val="right"/>
        <w:rPr>
          <w:rFonts w:ascii="Arial" w:eastAsia="Arial" w:hAnsi="Arial" w:cs="Arial"/>
          <w:sz w:val="34"/>
          <w:szCs w:val="34"/>
        </w:rPr>
      </w:pPr>
      <w:r>
        <w:rPr>
          <w:rFonts w:ascii="Arial" w:hAnsi="Arial"/>
          <w:b/>
          <w:i/>
          <w:sz w:val="34"/>
        </w:rPr>
        <w:t>Wydanie 1.0.0</w:t>
      </w:r>
    </w:p>
    <w:p w:rsidR="004F55CE" w:rsidRDefault="004F55CE">
      <w:pPr>
        <w:spacing w:before="2" w:line="170" w:lineRule="exact"/>
        <w:rPr>
          <w:sz w:val="17"/>
          <w:szCs w:val="17"/>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Pr="002B6041" w:rsidRDefault="000D45F8">
      <w:pPr>
        <w:ind w:left="4005"/>
        <w:rPr>
          <w:rFonts w:ascii="Arial" w:eastAsia="Arial" w:hAnsi="Arial" w:cs="Arial"/>
          <w:sz w:val="34"/>
          <w:szCs w:val="34"/>
          <w:lang w:val="en-US"/>
        </w:rPr>
      </w:pPr>
      <w:r w:rsidRPr="002B6041">
        <w:rPr>
          <w:rFonts w:ascii="Arial" w:hAnsi="Arial"/>
          <w:b/>
          <w:sz w:val="34"/>
          <w:lang w:val="en-US"/>
        </w:rPr>
        <w:t>Open Knowledge Foundation</w:t>
      </w:r>
    </w:p>
    <w:p w:rsidR="004F55CE" w:rsidRPr="002B6041" w:rsidRDefault="004F55CE">
      <w:pPr>
        <w:spacing w:before="5" w:line="140" w:lineRule="exact"/>
        <w:rPr>
          <w:sz w:val="14"/>
          <w:szCs w:val="14"/>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0D45F8">
      <w:pPr>
        <w:ind w:right="120"/>
        <w:jc w:val="right"/>
        <w:rPr>
          <w:rFonts w:ascii="Arial" w:eastAsia="Arial" w:hAnsi="Arial" w:cs="Arial"/>
          <w:sz w:val="24"/>
          <w:szCs w:val="24"/>
          <w:lang w:val="en-US"/>
        </w:rPr>
      </w:pPr>
      <w:r w:rsidRPr="002B6041">
        <w:rPr>
          <w:rFonts w:ascii="Arial" w:hAnsi="Arial"/>
          <w:w w:val="90"/>
          <w:sz w:val="24"/>
          <w:lang w:val="en-US"/>
        </w:rPr>
        <w:t>14 listopada 2012</w:t>
      </w:r>
    </w:p>
    <w:p w:rsidR="004F55CE" w:rsidRPr="002B6041" w:rsidRDefault="004F55CE">
      <w:pPr>
        <w:jc w:val="right"/>
        <w:rPr>
          <w:rFonts w:ascii="Arial" w:eastAsia="Arial" w:hAnsi="Arial" w:cs="Arial"/>
          <w:sz w:val="24"/>
          <w:szCs w:val="24"/>
          <w:lang w:val="en-US"/>
        </w:rPr>
        <w:sectPr w:rsidR="004F55CE" w:rsidRPr="002B6041">
          <w:type w:val="continuous"/>
          <w:pgSz w:w="11906" w:h="16840"/>
          <w:pgMar w:top="1560" w:right="1320" w:bottom="280" w:left="1560" w:header="708" w:footer="708" w:gutter="0"/>
          <w:cols w:space="708"/>
        </w:sect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sectPr w:rsidR="004F55CE" w:rsidRPr="002B6041">
          <w:pgSz w:w="11906" w:h="16840"/>
          <w:pgMar w:top="1560" w:right="1680" w:bottom="280" w:left="1680" w:header="708" w:footer="708" w:gutter="0"/>
          <w:cols w:space="708"/>
        </w:sect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before="18" w:line="260" w:lineRule="exact"/>
        <w:rPr>
          <w:sz w:val="26"/>
          <w:szCs w:val="26"/>
          <w:lang w:val="en-US"/>
        </w:rPr>
      </w:pPr>
    </w:p>
    <w:p w:rsidR="004F55CE" w:rsidRPr="002B6041" w:rsidRDefault="000D45F8">
      <w:pPr>
        <w:spacing w:before="15"/>
        <w:ind w:right="120"/>
        <w:jc w:val="right"/>
        <w:rPr>
          <w:rFonts w:ascii="Arial" w:eastAsia="Arial" w:hAnsi="Arial" w:cs="Arial"/>
          <w:sz w:val="49"/>
          <w:szCs w:val="49"/>
          <w:lang w:val="en-US"/>
        </w:rPr>
      </w:pPr>
      <w:r>
        <w:pict>
          <v:group id="_x0000_s1082" style="position:absolute;left:0;text-align:left;margin-left:1in;margin-top:-11.4pt;width:451.3pt;height:.1pt;z-index:-1556;mso-position-horizontal-relative:page" coordorigin="1440,-228" coordsize="9026,2">
            <v:shape id="_x0000_s1083" style="position:absolute;left:1440;top:-228;width:9026;height:2" coordorigin="1440,-228" coordsize="9026,0" path="m1440,-228r9026,e" filled="f" strokeweight=".17569mm">
              <v:path arrowok="t"/>
            </v:shape>
            <w10:wrap anchorx="page"/>
          </v:group>
        </w:pict>
      </w:r>
      <w:r>
        <w:pict>
          <v:group id="_x0000_s1080" style="position:absolute;left:0;text-align:left;margin-left:1in;margin-top:53.35pt;width:451.3pt;height:.1pt;z-index:-1555;mso-position-horizontal-relative:page" coordorigin="1440,1067" coordsize="9026,2">
            <v:shape id="_x0000_s1081" style="position:absolute;left:1440;top:1067;width:9026;height:2" coordorigin="1440,1067" coordsize="9026,0" path="m1440,1067r9026,e" filled="f" strokeweight=".17569mm">
              <v:path arrowok="t"/>
            </v:shape>
            <w10:wrap anchorx="page"/>
          </v:group>
        </w:pict>
      </w:r>
      <w:r w:rsidRPr="002B6041">
        <w:rPr>
          <w:rFonts w:ascii="Arial" w:hAnsi="Arial"/>
          <w:b/>
          <w:sz w:val="49"/>
          <w:lang w:val="en-US"/>
        </w:rPr>
        <w:t>Spis treści</w:t>
      </w: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before="19" w:line="260" w:lineRule="exact"/>
        <w:rPr>
          <w:sz w:val="26"/>
          <w:szCs w:val="26"/>
          <w:lang w:val="en-US"/>
        </w:rPr>
      </w:pPr>
    </w:p>
    <w:sdt>
      <w:sdtPr>
        <w:id w:val="-2014442811"/>
        <w:docPartObj>
          <w:docPartGallery w:val="Table of Contents"/>
          <w:docPartUnique/>
        </w:docPartObj>
      </w:sdtPr>
      <w:sdtEndPr/>
      <w:sdtContent>
        <w:p w:rsidR="004F55CE" w:rsidRDefault="000D45F8">
          <w:pPr>
            <w:pStyle w:val="Spistreci1"/>
            <w:numPr>
              <w:ilvl w:val="0"/>
              <w:numId w:val="13"/>
            </w:numPr>
            <w:tabs>
              <w:tab w:val="left" w:pos="418"/>
              <w:tab w:val="right" w:pos="9145"/>
            </w:tabs>
            <w:spacing w:before="59"/>
            <w:ind w:left="418"/>
            <w:rPr>
              <w:b w:val="0"/>
              <w:bCs w:val="0"/>
            </w:rPr>
          </w:pPr>
          <w:hyperlink w:anchor="_bookmark0" w:history="1">
            <w:r>
              <w:rPr>
                <w:color w:val="355F7B"/>
                <w:spacing w:val="-16"/>
                <w:w w:val="90"/>
              </w:rPr>
              <w:t>Spis treści</w:t>
            </w:r>
          </w:hyperlink>
          <w:r>
            <w:tab/>
          </w:r>
          <w:r>
            <w:rPr>
              <w:color w:val="000000"/>
              <w:w w:val="90"/>
            </w:rPr>
            <w:t>3</w:t>
          </w:r>
        </w:p>
        <w:p w:rsidR="004F55CE" w:rsidRDefault="000D45F8">
          <w:pPr>
            <w:pStyle w:val="Spistreci2"/>
            <w:numPr>
              <w:ilvl w:val="1"/>
              <w:numId w:val="13"/>
            </w:numPr>
            <w:tabs>
              <w:tab w:val="left" w:pos="936"/>
              <w:tab w:val="right" w:leader="dot" w:pos="9145"/>
            </w:tabs>
          </w:pPr>
          <w:hyperlink w:anchor="_bookmark1" w:history="1">
            <w:r>
              <w:rPr>
                <w:color w:val="355F7B"/>
                <w:w w:val="90"/>
              </w:rPr>
              <w:t>Wstęp</w:t>
            </w:r>
          </w:hyperlink>
          <w:r>
            <w:tab/>
          </w:r>
          <w:r>
            <w:rPr>
              <w:color w:val="000000"/>
              <w:w w:val="90"/>
            </w:rPr>
            <w:t>3</w:t>
          </w:r>
        </w:p>
        <w:p w:rsidR="004F55CE" w:rsidRDefault="000D45F8">
          <w:pPr>
            <w:pStyle w:val="Spistreci2"/>
            <w:numPr>
              <w:ilvl w:val="1"/>
              <w:numId w:val="13"/>
            </w:numPr>
            <w:tabs>
              <w:tab w:val="left" w:pos="936"/>
              <w:tab w:val="right" w:leader="dot" w:pos="9145"/>
            </w:tabs>
          </w:pPr>
          <w:hyperlink w:anchor="_bookmark2" w:history="1">
            <w:r>
              <w:rPr>
                <w:color w:val="355F7B"/>
                <w:w w:val="90"/>
              </w:rPr>
              <w:t>Dlaczego otwarte dane?</w:t>
            </w:r>
          </w:hyperlink>
          <w:r>
            <w:tab/>
          </w:r>
          <w:r>
            <w:rPr>
              <w:color w:val="000000"/>
              <w:w w:val="90"/>
            </w:rPr>
            <w:t>4</w:t>
          </w:r>
        </w:p>
        <w:p w:rsidR="004F55CE" w:rsidRDefault="000D45F8">
          <w:pPr>
            <w:pStyle w:val="Spistreci2"/>
            <w:numPr>
              <w:ilvl w:val="1"/>
              <w:numId w:val="13"/>
            </w:numPr>
            <w:tabs>
              <w:tab w:val="left" w:pos="936"/>
              <w:tab w:val="right" w:leader="dot" w:pos="9145"/>
            </w:tabs>
          </w:pPr>
          <w:hyperlink w:anchor="_bookmark3" w:history="1">
            <w:r>
              <w:rPr>
                <w:color w:val="355F7B"/>
                <w:w w:val="90"/>
              </w:rPr>
              <w:t>Czym są otwarte dane?</w:t>
            </w:r>
          </w:hyperlink>
          <w:r>
            <w:tab/>
          </w:r>
          <w:r>
            <w:rPr>
              <w:color w:val="000000"/>
              <w:w w:val="90"/>
            </w:rPr>
            <w:t>5</w:t>
          </w:r>
        </w:p>
        <w:p w:rsidR="004F55CE" w:rsidRDefault="000D45F8">
          <w:pPr>
            <w:pStyle w:val="Spistreci2"/>
            <w:numPr>
              <w:ilvl w:val="1"/>
              <w:numId w:val="13"/>
            </w:numPr>
            <w:tabs>
              <w:tab w:val="left" w:pos="936"/>
              <w:tab w:val="right" w:leader="dot" w:pos="9145"/>
            </w:tabs>
          </w:pPr>
          <w:hyperlink w:anchor="_bookmark5" w:history="1">
            <w:r>
              <w:rPr>
                <w:color w:val="355F7B"/>
                <w:w w:val="90"/>
              </w:rPr>
              <w:t>Jak otwierać dane</w:t>
            </w:r>
          </w:hyperlink>
          <w:r>
            <w:tab/>
          </w:r>
          <w:r>
            <w:rPr>
              <w:color w:val="000000"/>
              <w:w w:val="90"/>
            </w:rPr>
            <w:t>6</w:t>
          </w:r>
        </w:p>
        <w:p w:rsidR="004F55CE" w:rsidRDefault="000D45F8">
          <w:pPr>
            <w:pStyle w:val="Spistreci2"/>
            <w:numPr>
              <w:ilvl w:val="1"/>
              <w:numId w:val="13"/>
            </w:numPr>
            <w:tabs>
              <w:tab w:val="left" w:pos="936"/>
              <w:tab w:val="right" w:leader="dot" w:pos="9145"/>
            </w:tabs>
          </w:pPr>
          <w:hyperlink w:anchor="_bookmark6" w:history="1">
            <w:r>
              <w:rPr>
                <w:color w:val="355F7B"/>
                <w:w w:val="90"/>
              </w:rPr>
              <w:t>Otworzyłem więc trochę danych, co teraz?</w:t>
            </w:r>
          </w:hyperlink>
          <w:r>
            <w:rPr>
              <w:color w:val="000000"/>
              <w:w w:val="89"/>
            </w:rPr>
            <w:t xml:space="preserve"> </w:t>
          </w:r>
          <w:r>
            <w:tab/>
          </w:r>
          <w:r>
            <w:rPr>
              <w:color w:val="000000"/>
              <w:w w:val="90"/>
            </w:rPr>
            <w:t>11</w:t>
          </w:r>
        </w:p>
        <w:p w:rsidR="004F55CE" w:rsidRDefault="000D45F8">
          <w:pPr>
            <w:pStyle w:val="Spistreci2"/>
            <w:numPr>
              <w:ilvl w:val="1"/>
              <w:numId w:val="13"/>
            </w:numPr>
            <w:tabs>
              <w:tab w:val="left" w:pos="936"/>
              <w:tab w:val="right" w:leader="dot" w:pos="9145"/>
            </w:tabs>
          </w:pPr>
          <w:hyperlink w:anchor="_bookmark7" w:history="1">
            <w:r>
              <w:rPr>
                <w:color w:val="355F7B"/>
                <w:w w:val="90"/>
              </w:rPr>
              <w:t>Słownik</w:t>
            </w:r>
          </w:hyperlink>
          <w:r>
            <w:rPr>
              <w:color w:val="000000"/>
              <w:w w:val="90"/>
            </w:rPr>
            <w:t xml:space="preserve"> 14 </w:t>
          </w:r>
        </w:p>
        <w:p w:rsidR="004F55CE" w:rsidRDefault="000D45F8">
          <w:pPr>
            <w:pStyle w:val="Spistreci2"/>
            <w:numPr>
              <w:ilvl w:val="1"/>
              <w:numId w:val="13"/>
            </w:numPr>
            <w:tabs>
              <w:tab w:val="left" w:pos="936"/>
              <w:tab w:val="right" w:leader="dot" w:pos="9145"/>
            </w:tabs>
          </w:pPr>
          <w:hyperlink w:anchor="_bookmark22" w:history="1">
            <w:r>
              <w:rPr>
                <w:color w:val="355F7B"/>
                <w:w w:val="90"/>
              </w:rPr>
              <w:t>Dodatki</w:t>
            </w:r>
          </w:hyperlink>
          <w:r>
            <w:rPr>
              <w:color w:val="000000"/>
              <w:w w:val="90"/>
            </w:rPr>
            <w:t xml:space="preserve"> 16 </w:t>
          </w:r>
        </w:p>
        <w:p w:rsidR="004F55CE" w:rsidRDefault="000D45F8">
          <w:pPr>
            <w:pStyle w:val="Spistreci1"/>
            <w:numPr>
              <w:ilvl w:val="0"/>
              <w:numId w:val="13"/>
            </w:numPr>
            <w:tabs>
              <w:tab w:val="left" w:pos="418"/>
              <w:tab w:val="right" w:pos="9145"/>
            </w:tabs>
            <w:ind w:left="418"/>
            <w:rPr>
              <w:b w:val="0"/>
              <w:bCs w:val="0"/>
            </w:rPr>
          </w:pPr>
          <w:hyperlink w:anchor="_bookmark23" w:history="1">
            <w:r>
              <w:rPr>
                <w:color w:val="355F7B"/>
                <w:w w:val="90"/>
              </w:rPr>
              <w:t>Indeksy i tablice</w:t>
            </w:r>
          </w:hyperlink>
          <w:r>
            <w:rPr>
              <w:color w:val="000000"/>
              <w:w w:val="89"/>
            </w:rPr>
            <w:t xml:space="preserve"> </w:t>
          </w:r>
          <w:r>
            <w:tab/>
          </w:r>
          <w:r>
            <w:rPr>
              <w:color w:val="000000"/>
              <w:w w:val="90"/>
            </w:rPr>
            <w:t>21</w:t>
          </w:r>
        </w:p>
        <w:p w:rsidR="004F55CE" w:rsidRDefault="000D45F8">
          <w:pPr>
            <w:pStyle w:val="Spistreci1"/>
            <w:tabs>
              <w:tab w:val="right" w:pos="9145"/>
            </w:tabs>
            <w:ind w:firstLine="0"/>
            <w:rPr>
              <w:b w:val="0"/>
              <w:bCs w:val="0"/>
            </w:rPr>
          </w:pPr>
          <w:hyperlink w:anchor="_bookmark24" w:history="1">
            <w:r>
              <w:rPr>
                <w:color w:val="355F7B"/>
                <w:w w:val="90"/>
              </w:rPr>
              <w:t>Indeks</w:t>
            </w:r>
          </w:hyperlink>
          <w:r>
            <w:rPr>
              <w:color w:val="000000"/>
              <w:w w:val="89"/>
            </w:rPr>
            <w:t xml:space="preserve"> </w:t>
          </w:r>
          <w:r>
            <w:tab/>
          </w:r>
          <w:r>
            <w:rPr>
              <w:color w:val="000000"/>
              <w:w w:val="90"/>
            </w:rPr>
            <w:t>23</w:t>
          </w:r>
        </w:p>
      </w:sdtContent>
    </w:sdt>
    <w:p w:rsidR="004F55CE" w:rsidRDefault="004F55CE">
      <w:pPr>
        <w:sectPr w:rsidR="004F55CE">
          <w:footerReference w:type="default" r:id="rId8"/>
          <w:pgSz w:w="11906" w:h="16840"/>
          <w:pgMar w:top="1560" w:right="1320" w:bottom="1060" w:left="1320" w:header="0" w:footer="869" w:gutter="0"/>
          <w:cols w:space="708"/>
        </w:sectPr>
      </w:pPr>
    </w:p>
    <w:p w:rsidR="004F55CE" w:rsidRDefault="000D45F8">
      <w:pPr>
        <w:spacing w:line="200" w:lineRule="exact"/>
        <w:rPr>
          <w:sz w:val="20"/>
          <w:szCs w:val="20"/>
        </w:rPr>
      </w:pPr>
      <w:r>
        <w:lastRenderedPageBreak/>
        <w:pict>
          <v:group id="_x0000_s1078" style="position:absolute;margin-left:1in;margin-top:787.6pt;width:451.3pt;height:.1pt;z-index:-1554;mso-position-horizontal-relative:page;mso-position-vertical-relative:page" coordorigin="1440,15752" coordsize="9026,2">
            <v:shape id="_x0000_s1079" style="position:absolute;left:1440;top:15752;width:9026;height:2" coordorigin="1440,15752" coordsize="9026,0" path="m1440,15752r9026,e" filled="f" strokeweight=".14042mm">
              <v:path arrowok="t"/>
            </v:shape>
            <w10:wrap anchorx="page" anchory="page"/>
          </v:group>
        </w:pict>
      </w: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before="10" w:line="220" w:lineRule="exact"/>
      </w:pPr>
    </w:p>
    <w:p w:rsidR="004F55CE" w:rsidRDefault="000D45F8">
      <w:pPr>
        <w:ind w:left="100"/>
        <w:rPr>
          <w:rFonts w:ascii="Arial" w:eastAsia="Arial" w:hAnsi="Arial" w:cs="Arial"/>
          <w:sz w:val="20"/>
          <w:szCs w:val="20"/>
        </w:rPr>
      </w:pPr>
      <w:r>
        <w:rPr>
          <w:rFonts w:ascii="Arial" w:hAnsi="Arial"/>
          <w:b/>
          <w:sz w:val="20"/>
        </w:rPr>
        <w:t>ii</w:t>
      </w:r>
    </w:p>
    <w:p w:rsidR="004F55CE" w:rsidRDefault="004F55CE">
      <w:pPr>
        <w:rPr>
          <w:rFonts w:ascii="Arial" w:eastAsia="Arial" w:hAnsi="Arial" w:cs="Arial"/>
          <w:sz w:val="20"/>
          <w:szCs w:val="20"/>
        </w:rPr>
        <w:sectPr w:rsidR="004F55CE">
          <w:footerReference w:type="default" r:id="rId9"/>
          <w:pgSz w:w="11906" w:h="16840"/>
          <w:pgMar w:top="1560" w:right="1680" w:bottom="280" w:left="1340" w:header="0" w:footer="0" w:gutter="0"/>
          <w:cols w:space="708"/>
        </w:sectPr>
      </w:pPr>
    </w:p>
    <w:p w:rsidR="004F55CE" w:rsidRDefault="000D45F8">
      <w:pPr>
        <w:spacing w:before="64"/>
        <w:ind w:left="4251"/>
        <w:rPr>
          <w:rFonts w:ascii="Arial" w:eastAsia="Arial" w:hAnsi="Arial" w:cs="Arial"/>
          <w:sz w:val="20"/>
          <w:szCs w:val="20"/>
        </w:rPr>
      </w:pPr>
      <w:r>
        <w:lastRenderedPageBreak/>
        <w:pict>
          <v:group id="_x0000_s1076" style="position:absolute;left:0;text-align:left;margin-left:1in;margin-top:16.35pt;width:451.3pt;height:.1pt;z-index:-1553;mso-position-horizontal-relative:page" coordorigin="1440,327" coordsize="9026,2">
            <v:shape id="_x0000_s1077" style="position:absolute;left:1440;top:327;width:9026;height:2" coordorigin="1440,327" coordsize="9026,0" path="m1440,327r9026,e" filled="f" strokeweight=".14042mm">
              <v:path arrowok="t"/>
            </v:shape>
            <w10:wrap anchorx="page"/>
          </v:group>
        </w:pict>
      </w:r>
      <w:r>
        <w:t>Otwarte dane - Podręcznik dokumentacji, wydanie 1.0.0</w:t>
      </w:r>
    </w:p>
    <w:p w:rsidR="004F55CE" w:rsidRDefault="004F55CE">
      <w:pPr>
        <w:spacing w:line="200" w:lineRule="exact"/>
        <w:rPr>
          <w:sz w:val="20"/>
          <w:szCs w:val="20"/>
        </w:rPr>
      </w:pPr>
    </w:p>
    <w:p w:rsidR="004F55CE" w:rsidRDefault="004F55CE">
      <w:pPr>
        <w:spacing w:before="14" w:line="260" w:lineRule="exact"/>
        <w:rPr>
          <w:sz w:val="26"/>
          <w:szCs w:val="26"/>
        </w:rPr>
      </w:pPr>
    </w:p>
    <w:p w:rsidR="004F55CE" w:rsidRDefault="000D45F8">
      <w:pPr>
        <w:spacing w:before="65" w:line="249" w:lineRule="auto"/>
        <w:ind w:left="120" w:right="119"/>
        <w:jc w:val="both"/>
        <w:rPr>
          <w:rFonts w:ascii="Arial" w:eastAsia="Arial" w:hAnsi="Arial" w:cs="Arial"/>
          <w:sz w:val="20"/>
          <w:szCs w:val="20"/>
        </w:rPr>
      </w:pPr>
      <w:r>
        <w:rPr>
          <w:rFonts w:ascii="Arial" w:hAnsi="Arial"/>
          <w:b/>
          <w:w w:val="90"/>
          <w:sz w:val="20"/>
        </w:rPr>
        <w:t xml:space="preserve">Podręcznik ten omawia aspekty prawne, społeczne i techniczne otwartych danych. </w:t>
      </w:r>
      <w:r>
        <w:t>Mogą z niego korzystać wszyscy, ale stworzono go zwłaszcza dla tych, którzy chcą  otworzyć dane.</w:t>
      </w:r>
      <w:r>
        <w:rPr>
          <w:rFonts w:ascii="Arial" w:hAnsi="Arial"/>
          <w:w w:val="90"/>
          <w:sz w:val="20"/>
        </w:rPr>
        <w:t xml:space="preserve"> </w:t>
      </w:r>
      <w:r>
        <w:t>Podręcznik omawia dotyczące otwartych danych pytania "dlaczego", "co" i "jak"  - dlaczego otwierać, co to znaczy otwarte, i jak otwierać dane.</w:t>
      </w:r>
    </w:p>
    <w:p w:rsidR="004F55CE" w:rsidRDefault="004F55CE">
      <w:pPr>
        <w:spacing w:before="10" w:line="110" w:lineRule="exact"/>
        <w:rPr>
          <w:sz w:val="11"/>
          <w:szCs w:val="11"/>
        </w:rPr>
      </w:pPr>
    </w:p>
    <w:p w:rsidR="004F55CE" w:rsidRDefault="000D45F8">
      <w:pPr>
        <w:pStyle w:val="Tekstpodstawowy"/>
        <w:spacing w:line="249" w:lineRule="auto"/>
        <w:ind w:right="120"/>
        <w:jc w:val="both"/>
      </w:pPr>
      <w:r>
        <w:rPr>
          <w:spacing w:val="-15"/>
          <w:w w:val="90"/>
        </w:rPr>
        <w:t xml:space="preserve">Aby rozpocząć, </w:t>
      </w:r>
      <w:r>
        <w:rPr>
          <w:spacing w:val="-15"/>
          <w:w w:val="90"/>
        </w:rPr>
        <w:t>możesz przeczytać Wstęp. Możesz poruszać się po sprawozdaniu za pomocą Spisu treści (p. pasek boczny lub dół strony).</w:t>
      </w:r>
    </w:p>
    <w:p w:rsidR="004F55CE" w:rsidRDefault="004F55CE">
      <w:pPr>
        <w:spacing w:before="10" w:line="110" w:lineRule="exact"/>
        <w:rPr>
          <w:sz w:val="11"/>
          <w:szCs w:val="11"/>
        </w:rPr>
      </w:pPr>
    </w:p>
    <w:p w:rsidR="004F55CE" w:rsidRDefault="000D45F8">
      <w:pPr>
        <w:pStyle w:val="Tekstpodstawowy"/>
        <w:spacing w:line="249" w:lineRule="auto"/>
        <w:ind w:right="120"/>
        <w:jc w:val="both"/>
      </w:pPr>
      <w:r>
        <w:rPr>
          <w:spacing w:val="-15"/>
          <w:w w:val="90"/>
        </w:rPr>
        <w:t>Serdecznie zachęcamy do zgłaszania uwag na temat tekstu. W miarę postępu prac będziemy uwzględniać takie opinie. Mile widziany jest równi</w:t>
      </w:r>
      <w:r>
        <w:rPr>
          <w:spacing w:val="-15"/>
          <w:w w:val="90"/>
        </w:rPr>
        <w:t>eż własny wkład lub sugestie na temat kolejnych działów i obszarów, które należy opisać.</w:t>
      </w:r>
    </w:p>
    <w:p w:rsidR="004F55CE" w:rsidRDefault="004F55CE">
      <w:pPr>
        <w:spacing w:line="249" w:lineRule="auto"/>
        <w:jc w:val="both"/>
        <w:sectPr w:rsidR="004F55CE">
          <w:footerReference w:type="default" r:id="rId10"/>
          <w:pgSz w:w="11906" w:h="16840"/>
          <w:pgMar w:top="600" w:right="1320" w:bottom="1060" w:left="1320" w:header="0" w:footer="869" w:gutter="0"/>
          <w:cols w:space="708"/>
        </w:sectPr>
      </w:pPr>
    </w:p>
    <w:p w:rsidR="004F55CE" w:rsidRDefault="000D45F8">
      <w:pPr>
        <w:spacing w:before="64"/>
        <w:ind w:left="120"/>
        <w:rPr>
          <w:rFonts w:ascii="Arial" w:eastAsia="Arial" w:hAnsi="Arial" w:cs="Arial"/>
          <w:sz w:val="20"/>
          <w:szCs w:val="20"/>
        </w:rPr>
      </w:pPr>
      <w:r>
        <w:lastRenderedPageBreak/>
        <w:pict>
          <v:group id="_x0000_s1074" style="position:absolute;left:0;text-align:left;margin-left:1in;margin-top:16.35pt;width:451.3pt;height:.1pt;z-index:-1552;mso-position-horizontal-relative:page" coordorigin="1440,327" coordsize="9026,2">
            <v:shape id="_x0000_s1075" style="position:absolute;left:1440;top:327;width:9026;height:2" coordorigin="1440,327" coordsize="9026,0" path="m1440,327r9026,e" filled="f" strokeweight=".14042mm">
              <v:path arrowok="t"/>
            </v:shape>
            <w10:wrap anchorx="page"/>
          </v:group>
        </w:pict>
      </w:r>
      <w:r>
        <w:t>Otwarte dane - Podręcznik dokumentacji, wydanie 1.0.0</w:t>
      </w:r>
    </w:p>
    <w:p w:rsidR="004F55CE" w:rsidRDefault="004F55CE">
      <w:pPr>
        <w:rPr>
          <w:rFonts w:ascii="Arial" w:eastAsia="Arial" w:hAnsi="Arial" w:cs="Arial"/>
          <w:sz w:val="20"/>
          <w:szCs w:val="20"/>
        </w:rPr>
        <w:sectPr w:rsidR="004F55CE">
          <w:footerReference w:type="default" r:id="rId11"/>
          <w:pgSz w:w="11906" w:h="16840"/>
          <w:pgMar w:top="600" w:right="1320" w:bottom="1060" w:left="1320" w:header="0" w:footer="869" w:gutter="0"/>
          <w:cols w:space="708"/>
        </w:sectPr>
      </w:pPr>
    </w:p>
    <w:p w:rsidR="004F55CE" w:rsidRDefault="000D45F8">
      <w:pPr>
        <w:spacing w:before="62"/>
        <w:ind w:right="120"/>
        <w:jc w:val="right"/>
        <w:rPr>
          <w:rFonts w:ascii="Arial" w:eastAsia="Arial" w:hAnsi="Arial" w:cs="Arial"/>
          <w:sz w:val="28"/>
          <w:szCs w:val="28"/>
        </w:rPr>
      </w:pPr>
      <w:bookmarkStart w:id="0" w:name="Table_of_Contents"/>
      <w:bookmarkStart w:id="1" w:name="_bookmark0"/>
      <w:bookmarkEnd w:id="0"/>
      <w:bookmarkEnd w:id="1"/>
      <w:r>
        <w:rPr>
          <w:rFonts w:ascii="Arial" w:hAnsi="Arial"/>
          <w:b/>
          <w:sz w:val="20"/>
        </w:rPr>
        <w:lastRenderedPageBreak/>
        <w:t xml:space="preserve">ROZDZIAŁ </w:t>
      </w:r>
      <w:r>
        <w:rPr>
          <w:rFonts w:ascii="Arial" w:hAnsi="Arial"/>
          <w:b/>
          <w:sz w:val="28"/>
        </w:rPr>
        <w:t>1</w:t>
      </w:r>
    </w:p>
    <w:p w:rsidR="004F55CE" w:rsidRDefault="004F55CE">
      <w:pPr>
        <w:spacing w:before="7" w:line="190" w:lineRule="exact"/>
        <w:rPr>
          <w:sz w:val="19"/>
          <w:szCs w:val="19"/>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0D45F8">
      <w:pPr>
        <w:spacing w:before="15"/>
        <w:ind w:left="5003"/>
        <w:rPr>
          <w:rFonts w:ascii="Arial" w:eastAsia="Arial" w:hAnsi="Arial" w:cs="Arial"/>
          <w:sz w:val="49"/>
          <w:szCs w:val="49"/>
        </w:rPr>
      </w:pPr>
      <w:r>
        <w:pict>
          <v:group id="_x0000_s1072" style="position:absolute;left:0;text-align:left;margin-left:1in;margin-top:-17.35pt;width:451.3pt;height:.1pt;z-index:-1551;mso-position-horizontal-relative:page" coordorigin="1440,-347" coordsize="9026,2">
            <v:shape id="_x0000_s1073" style="position:absolute;left:1440;top:-347;width:9026;height:2" coordorigin="1440,-347" coordsize="9026,0" path="m1440,-347r9026,e" filled="f" strokeweight=".17569mm">
              <v:path arrowok="t"/>
            </v:shape>
            <w10:wrap anchorx="page"/>
          </v:group>
        </w:pict>
      </w:r>
      <w:r>
        <w:pict>
          <v:group id="_x0000_s1070" style="position:absolute;left:0;text-align:left;margin-left:1in;margin-top:59.35pt;width:451.3pt;height:.1pt;z-index:-1550;mso-position-horizontal-relative:page" coordorigin="1440,1187" coordsize="9026,2">
            <v:shape id="_x0000_s1071" style="position:absolute;left:1440;top:1187;width:9026;height:2" coordorigin="1440,1187" coordsize="9026,0" path="m1440,1187r9026,e" filled="f" strokeweight=".17569mm">
              <v:path arrowok="t"/>
            </v:shape>
            <w10:wrap anchorx="page"/>
          </v:group>
        </w:pict>
      </w:r>
      <w:r>
        <w:t>Spis treści</w:t>
      </w:r>
    </w:p>
    <w:p w:rsidR="004F55CE" w:rsidRDefault="004F55CE">
      <w:pPr>
        <w:spacing w:before="2" w:line="170" w:lineRule="exact"/>
        <w:rPr>
          <w:sz w:val="17"/>
          <w:szCs w:val="17"/>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0D45F8">
      <w:pPr>
        <w:pStyle w:val="Nagwek2"/>
        <w:numPr>
          <w:ilvl w:val="1"/>
          <w:numId w:val="12"/>
        </w:numPr>
        <w:tabs>
          <w:tab w:val="left" w:pos="662"/>
        </w:tabs>
        <w:spacing w:before="54"/>
        <w:ind w:right="6935"/>
        <w:jc w:val="both"/>
        <w:rPr>
          <w:b w:val="0"/>
          <w:bCs w:val="0"/>
        </w:rPr>
      </w:pPr>
      <w:bookmarkStart w:id="2" w:name="Introduction"/>
      <w:bookmarkStart w:id="3" w:name="_bookmark1"/>
      <w:bookmarkEnd w:id="2"/>
      <w:bookmarkEnd w:id="3"/>
      <w:r>
        <w:rPr>
          <w:color w:val="20435C"/>
        </w:rPr>
        <w:t>Wstęp</w:t>
      </w:r>
    </w:p>
    <w:p w:rsidR="004F55CE" w:rsidRDefault="004F55CE">
      <w:pPr>
        <w:spacing w:before="2" w:line="130" w:lineRule="exact"/>
        <w:rPr>
          <w:sz w:val="13"/>
          <w:szCs w:val="13"/>
        </w:rPr>
      </w:pPr>
    </w:p>
    <w:p w:rsidR="004F55CE" w:rsidRDefault="004F55CE">
      <w:pPr>
        <w:spacing w:line="200" w:lineRule="exact"/>
        <w:rPr>
          <w:sz w:val="20"/>
          <w:szCs w:val="20"/>
        </w:rPr>
      </w:pPr>
    </w:p>
    <w:p w:rsidR="004F55CE" w:rsidRDefault="000D45F8">
      <w:pPr>
        <w:pStyle w:val="Tekstpodstawowy"/>
        <w:spacing w:line="249" w:lineRule="auto"/>
        <w:ind w:right="120"/>
        <w:jc w:val="both"/>
      </w:pPr>
      <w:r>
        <w:rPr>
          <w:w w:val="90"/>
        </w:rPr>
        <w:t xml:space="preserve">Czy wiesz dokładnie, ile pieniędzy z twoich podatków wydaje się na oświetlenie ulic albo badania nad nowotworami? Jaka jest najkrótsza, najbezpieczniejsza i najbardziej malownicza trasa rowerowa z twojego domu do pracy? </w:t>
      </w:r>
      <w:r>
        <w:rPr>
          <w:w w:val="90"/>
        </w:rPr>
        <w:t xml:space="preserve">I co to jest w powietrzu, którym po drodze oddychasz? Gdzie w twoim regionie znajdziesz najlepsze oferty pracy i gdzie jest najwięcej drzew owocowych na jednego mieszkańca? Kiedy możesz mieć wpływ na decyzje dotyczące tematów, które cię żywo interesują, i </w:t>
      </w:r>
      <w:r>
        <w:rPr>
          <w:w w:val="90"/>
        </w:rPr>
        <w:t>z kim powinieneś porozmawiać?</w:t>
      </w:r>
    </w:p>
    <w:p w:rsidR="004F55CE" w:rsidRDefault="004F55CE">
      <w:pPr>
        <w:spacing w:before="10" w:line="110" w:lineRule="exact"/>
        <w:rPr>
          <w:sz w:val="11"/>
          <w:szCs w:val="11"/>
        </w:rPr>
      </w:pPr>
    </w:p>
    <w:p w:rsidR="004F55CE" w:rsidRDefault="000D45F8">
      <w:pPr>
        <w:pStyle w:val="Tekstpodstawowy"/>
        <w:spacing w:line="249" w:lineRule="auto"/>
        <w:ind w:right="120"/>
        <w:jc w:val="both"/>
      </w:pPr>
      <w:r>
        <w:rPr>
          <w:w w:val="90"/>
        </w:rPr>
        <w:t>Nowe technologie umożliwiają teraz tworzenie usług, które automatycznie odpowiadają na powyższe pytania. Znaczna część danych, które są potrzebne do odpowiedzi na te pytania, generowana jest przez organy publiczne. Często jed</w:t>
      </w:r>
      <w:r>
        <w:rPr>
          <w:w w:val="90"/>
        </w:rPr>
        <w:t>nak potrzebne dane nie są jeszcze dostępne w formie, która jest łatwa w użyciu. Ta książka jest o tym, w jaki sposób uwolnić potencjał informacji urzędowych i innych, aby umożliwić tworzenie nowych usług, poprawić jakość życia obywateli oraz usprawnić wspó</w:t>
      </w:r>
      <w:r>
        <w:rPr>
          <w:w w:val="90"/>
        </w:rPr>
        <w:t>łpracę władz i społeczeństwa.</w:t>
      </w:r>
    </w:p>
    <w:p w:rsidR="004F55CE" w:rsidRDefault="004F55CE">
      <w:pPr>
        <w:spacing w:before="10" w:line="110" w:lineRule="exact"/>
        <w:rPr>
          <w:sz w:val="11"/>
          <w:szCs w:val="11"/>
        </w:rPr>
      </w:pPr>
    </w:p>
    <w:p w:rsidR="004F55CE" w:rsidRDefault="000D45F8">
      <w:pPr>
        <w:pStyle w:val="Tekstpodstawowy"/>
        <w:spacing w:line="249" w:lineRule="auto"/>
        <w:ind w:right="119"/>
        <w:jc w:val="both"/>
      </w:pPr>
      <w:r>
        <w:t xml:space="preserve">Od kilku lat funkcjonuje pojęcie </w:t>
      </w:r>
      <w:hyperlink w:anchor="_bookmark18" w:history="1">
        <w:r>
          <w:rPr>
            <w:i/>
            <w:color w:val="355F7B"/>
            <w:w w:val="90"/>
          </w:rPr>
          <w:t>otwartych danych</w:t>
        </w:r>
      </w:hyperlink>
      <w:r>
        <w:t xml:space="preserve">, </w:t>
      </w:r>
      <w:r>
        <w:rPr>
          <w:color w:val="000000"/>
          <w:w w:val="90"/>
        </w:rPr>
        <w:t xml:space="preserve">a w szczególności </w:t>
      </w:r>
      <w:hyperlink w:anchor="_bookmark19" w:history="1">
        <w:r>
          <w:rPr>
            <w:i/>
            <w:color w:val="355F7B"/>
            <w:w w:val="90"/>
          </w:rPr>
          <w:t>otwartych danych rządowych</w:t>
        </w:r>
      </w:hyperlink>
      <w:r>
        <w:rPr>
          <w:color w:val="000000"/>
          <w:w w:val="90"/>
        </w:rPr>
        <w:t xml:space="preserve"> - informacji publicznych i innych, do których wszyscy mają wolny dostęp</w:t>
      </w:r>
      <w:r>
        <w:rPr>
          <w:color w:val="000000"/>
          <w:w w:val="90"/>
        </w:rPr>
        <w:t xml:space="preserve"> i mogą je ponownie wykorzystywać w dowolnym celu. W roku 2009 otwarte dane zaczęły być widoczne w głównym nurcie życia publicznego. Rządu wielu krajów (np. USA, Wielkiej Brytanii, Kanady i Nowej Zelandii) zapowiedziały nowe inicjatywy na rzecz otwarcia sw</w:t>
      </w:r>
      <w:r>
        <w:rPr>
          <w:color w:val="000000"/>
          <w:w w:val="90"/>
        </w:rPr>
        <w:t>oich informacji publicznych.</w:t>
      </w:r>
    </w:p>
    <w:p w:rsidR="004F55CE" w:rsidRDefault="004F55CE">
      <w:pPr>
        <w:spacing w:before="10" w:line="110" w:lineRule="exact"/>
        <w:rPr>
          <w:sz w:val="11"/>
          <w:szCs w:val="11"/>
        </w:rPr>
      </w:pPr>
    </w:p>
    <w:p w:rsidR="004F55CE" w:rsidRDefault="000D45F8">
      <w:pPr>
        <w:pStyle w:val="Tekstpodstawowy"/>
        <w:spacing w:line="249" w:lineRule="auto"/>
        <w:ind w:right="120"/>
        <w:jc w:val="both"/>
      </w:pPr>
      <w:r>
        <w:rPr>
          <w:w w:val="90"/>
        </w:rPr>
        <w:t>Niniejsza książka wyjaśnia podstawowe pojęcia dotyczące otwartych danych, zwłaszcza odnoszące się do władz. Opisuje, w jaki sposób otwarte dane tworzą wartość i mogą mieć pozytywny wpływ w wielu różnych dziedzinach. Oprócz prz</w:t>
      </w:r>
      <w:r>
        <w:rPr>
          <w:w w:val="90"/>
        </w:rPr>
        <w:t>edstawienia tła, podręcznik zawiera także konkretne informacje na temat sposobu tworzenia otwartych danych.</w:t>
      </w:r>
    </w:p>
    <w:p w:rsidR="004F55CE" w:rsidRDefault="004F55CE">
      <w:pPr>
        <w:spacing w:line="200" w:lineRule="exact"/>
        <w:rPr>
          <w:sz w:val="20"/>
          <w:szCs w:val="20"/>
        </w:rPr>
      </w:pPr>
    </w:p>
    <w:p w:rsidR="004F55CE" w:rsidRDefault="004F55CE">
      <w:pPr>
        <w:spacing w:before="1" w:line="200" w:lineRule="exact"/>
        <w:rPr>
          <w:sz w:val="20"/>
          <w:szCs w:val="20"/>
        </w:rPr>
      </w:pPr>
    </w:p>
    <w:p w:rsidR="004F55CE" w:rsidRDefault="000D45F8">
      <w:pPr>
        <w:numPr>
          <w:ilvl w:val="2"/>
          <w:numId w:val="12"/>
        </w:numPr>
        <w:tabs>
          <w:tab w:val="left" w:pos="771"/>
        </w:tabs>
        <w:ind w:left="771" w:right="6648"/>
        <w:jc w:val="both"/>
        <w:rPr>
          <w:rFonts w:ascii="Arial" w:eastAsia="Arial" w:hAnsi="Arial" w:cs="Arial"/>
          <w:sz w:val="24"/>
          <w:szCs w:val="24"/>
        </w:rPr>
      </w:pPr>
      <w:r>
        <w:rPr>
          <w:rFonts w:ascii="Arial" w:hAnsi="Arial"/>
          <w:b/>
          <w:color w:val="20435C"/>
          <w:spacing w:val="-21"/>
          <w:sz w:val="24"/>
        </w:rPr>
        <w:t>Odbiorcy docelowi</w:t>
      </w:r>
    </w:p>
    <w:p w:rsidR="004F55CE" w:rsidRDefault="004F55CE">
      <w:pPr>
        <w:spacing w:before="9" w:line="240" w:lineRule="exact"/>
        <w:rPr>
          <w:sz w:val="24"/>
          <w:szCs w:val="24"/>
        </w:rPr>
      </w:pPr>
    </w:p>
    <w:p w:rsidR="004F55CE" w:rsidRDefault="000D45F8">
      <w:pPr>
        <w:pStyle w:val="Tekstpodstawowy"/>
        <w:ind w:right="6185"/>
        <w:jc w:val="both"/>
      </w:pPr>
      <w:r>
        <w:rPr>
          <w:w w:val="90"/>
        </w:rPr>
        <w:t>Podręcznik ten jest skierowany do szerokiego grona odbiorców:</w:t>
      </w:r>
    </w:p>
    <w:p w:rsidR="004F55CE" w:rsidRDefault="004F55CE">
      <w:pPr>
        <w:spacing w:before="9" w:line="120" w:lineRule="exact"/>
        <w:rPr>
          <w:sz w:val="12"/>
          <w:szCs w:val="12"/>
        </w:rPr>
      </w:pPr>
    </w:p>
    <w:p w:rsidR="004F55CE" w:rsidRDefault="000D45F8">
      <w:pPr>
        <w:pStyle w:val="Tekstpodstawowy"/>
        <w:numPr>
          <w:ilvl w:val="3"/>
          <w:numId w:val="12"/>
        </w:numPr>
        <w:tabs>
          <w:tab w:val="left" w:pos="618"/>
        </w:tabs>
        <w:spacing w:line="249" w:lineRule="auto"/>
        <w:ind w:left="618" w:right="120"/>
      </w:pPr>
      <w:r>
        <w:rPr>
          <w:w w:val="90"/>
        </w:rPr>
        <w:t xml:space="preserve">do tych, którzy nigdy wcześniej nie słyszeli o otwartych danych </w:t>
      </w:r>
      <w:r>
        <w:rPr>
          <w:w w:val="90"/>
        </w:rPr>
        <w:t>i do tych, którzy uważają się za starych zawodowców w dziedzinie danych.</w:t>
      </w:r>
    </w:p>
    <w:p w:rsidR="004F55CE" w:rsidRDefault="004F55CE">
      <w:pPr>
        <w:spacing w:before="10" w:line="110" w:lineRule="exact"/>
        <w:rPr>
          <w:sz w:val="11"/>
          <w:szCs w:val="11"/>
        </w:rPr>
      </w:pPr>
    </w:p>
    <w:p w:rsidR="004F55CE" w:rsidRDefault="000D45F8">
      <w:pPr>
        <w:pStyle w:val="Tekstpodstawowy"/>
        <w:numPr>
          <w:ilvl w:val="3"/>
          <w:numId w:val="12"/>
        </w:numPr>
        <w:tabs>
          <w:tab w:val="left" w:pos="618"/>
        </w:tabs>
        <w:ind w:left="618"/>
      </w:pPr>
      <w:r>
        <w:rPr>
          <w:w w:val="95"/>
        </w:rPr>
        <w:t>do urzędników państwowych i aktywistów</w:t>
      </w:r>
    </w:p>
    <w:p w:rsidR="004F55CE" w:rsidRDefault="004F55CE">
      <w:pPr>
        <w:spacing w:before="9" w:line="120" w:lineRule="exact"/>
        <w:rPr>
          <w:sz w:val="12"/>
          <w:szCs w:val="12"/>
        </w:rPr>
      </w:pPr>
    </w:p>
    <w:p w:rsidR="004F55CE" w:rsidRDefault="000D45F8">
      <w:pPr>
        <w:pStyle w:val="Tekstpodstawowy"/>
        <w:numPr>
          <w:ilvl w:val="3"/>
          <w:numId w:val="12"/>
        </w:numPr>
        <w:tabs>
          <w:tab w:val="left" w:pos="618"/>
        </w:tabs>
        <w:ind w:left="618"/>
      </w:pPr>
      <w:r>
        <w:rPr>
          <w:w w:val="90"/>
        </w:rPr>
        <w:t>do dziennikarzy i naukowców</w:t>
      </w:r>
    </w:p>
    <w:p w:rsidR="004F55CE" w:rsidRDefault="004F55CE">
      <w:pPr>
        <w:spacing w:before="9" w:line="120" w:lineRule="exact"/>
        <w:rPr>
          <w:sz w:val="12"/>
          <w:szCs w:val="12"/>
        </w:rPr>
      </w:pPr>
    </w:p>
    <w:p w:rsidR="004F55CE" w:rsidRDefault="000D45F8">
      <w:pPr>
        <w:pStyle w:val="Tekstpodstawowy"/>
        <w:numPr>
          <w:ilvl w:val="3"/>
          <w:numId w:val="12"/>
        </w:numPr>
        <w:tabs>
          <w:tab w:val="left" w:pos="618"/>
        </w:tabs>
        <w:ind w:left="618"/>
      </w:pPr>
      <w:r>
        <w:rPr>
          <w:w w:val="90"/>
        </w:rPr>
        <w:t>do polityków i deweloperów</w:t>
      </w:r>
    </w:p>
    <w:p w:rsidR="004F55CE" w:rsidRDefault="004F55CE">
      <w:pPr>
        <w:spacing w:before="9" w:line="120" w:lineRule="exact"/>
        <w:rPr>
          <w:sz w:val="12"/>
          <w:szCs w:val="12"/>
        </w:rPr>
      </w:pPr>
    </w:p>
    <w:p w:rsidR="004F55CE" w:rsidRDefault="000D45F8">
      <w:pPr>
        <w:pStyle w:val="Tekstpodstawowy"/>
        <w:numPr>
          <w:ilvl w:val="3"/>
          <w:numId w:val="12"/>
        </w:numPr>
        <w:tabs>
          <w:tab w:val="left" w:pos="618"/>
        </w:tabs>
        <w:ind w:left="618"/>
      </w:pPr>
      <w:r>
        <w:rPr>
          <w:w w:val="90"/>
        </w:rPr>
        <w:t>do entuzjastów danych komputerowych i tych, którzy nigdy nie słyszeli o API.</w:t>
      </w:r>
    </w:p>
    <w:p w:rsidR="004F55CE" w:rsidRDefault="004F55CE">
      <w:pPr>
        <w:spacing w:before="9" w:line="120" w:lineRule="exact"/>
        <w:rPr>
          <w:sz w:val="12"/>
          <w:szCs w:val="12"/>
        </w:rPr>
      </w:pPr>
    </w:p>
    <w:p w:rsidR="004F55CE" w:rsidRDefault="000D45F8">
      <w:pPr>
        <w:pStyle w:val="Tekstpodstawowy"/>
        <w:spacing w:line="249" w:lineRule="auto"/>
        <w:ind w:right="120"/>
        <w:jc w:val="both"/>
      </w:pPr>
      <w:r>
        <w:rPr>
          <w:w w:val="90"/>
        </w:rPr>
        <w:t>Większość informacji dotyczy w tej chwili danych, którymi dysponuje sektor publiczny. Niemniej jednak intencją autorów jest poszerzenie tego zakresu, jeśli tylko czas na to pozwoli. Zapraszamy was do udziału i wsparcia nas w tym przedsięwzięciu .</w:t>
      </w:r>
    </w:p>
    <w:p w:rsidR="004F55CE" w:rsidRDefault="004F55CE">
      <w:pPr>
        <w:spacing w:before="10" w:line="110" w:lineRule="exact"/>
        <w:rPr>
          <w:sz w:val="11"/>
          <w:szCs w:val="11"/>
        </w:rPr>
      </w:pPr>
    </w:p>
    <w:p w:rsidR="004F55CE" w:rsidRDefault="000D45F8">
      <w:pPr>
        <w:pStyle w:val="Tekstpodstawowy"/>
        <w:spacing w:line="249" w:lineRule="auto"/>
        <w:ind w:right="120"/>
        <w:jc w:val="both"/>
      </w:pPr>
      <w:r>
        <w:rPr>
          <w:w w:val="95"/>
        </w:rPr>
        <w:t>Podręczn</w:t>
      </w:r>
      <w:r>
        <w:rPr>
          <w:w w:val="95"/>
        </w:rPr>
        <w:t xml:space="preserve">ik napisano z myślą o tych, którzy nic nie wiedzą na opisywany temat, lub których wiedza jest </w:t>
      </w:r>
      <w:r>
        <w:rPr>
          <w:w w:val="95"/>
        </w:rPr>
        <w:lastRenderedPageBreak/>
        <w:t>niewielka Jeśli natrafisz na nieznany ci fachowy żargon czy terminologię, zajrzyj do szczegółowego Słownika i FAQ (często zadawane pytania), znajdujących się na k</w:t>
      </w:r>
      <w:r>
        <w:rPr>
          <w:w w:val="95"/>
        </w:rPr>
        <w:t>ońcu podręcznika.</w:t>
      </w:r>
    </w:p>
    <w:p w:rsidR="004F55CE" w:rsidRDefault="004F55CE">
      <w:pPr>
        <w:spacing w:line="249" w:lineRule="auto"/>
        <w:jc w:val="both"/>
        <w:sectPr w:rsidR="004F55CE">
          <w:footerReference w:type="default" r:id="rId12"/>
          <w:pgSz w:w="11906" w:h="16840"/>
          <w:pgMar w:top="1300" w:right="1320" w:bottom="1060" w:left="1320" w:header="0" w:footer="869" w:gutter="0"/>
          <w:cols w:space="708"/>
        </w:sectPr>
      </w:pPr>
    </w:p>
    <w:p w:rsidR="004F55CE" w:rsidRDefault="000D45F8">
      <w:pPr>
        <w:spacing w:before="64"/>
        <w:ind w:left="120"/>
        <w:rPr>
          <w:rFonts w:ascii="Arial" w:eastAsia="Arial" w:hAnsi="Arial" w:cs="Arial"/>
          <w:sz w:val="20"/>
          <w:szCs w:val="20"/>
        </w:rPr>
      </w:pPr>
      <w:r>
        <w:lastRenderedPageBreak/>
        <w:pict>
          <v:group id="_x0000_s1068" style="position:absolute;left:0;text-align:left;margin-left:1in;margin-top:16.35pt;width:451.3pt;height:.1pt;z-index:-1549;mso-position-horizontal-relative:page" coordorigin="1440,327" coordsize="9026,2">
            <v:shape id="_x0000_s1069" style="position:absolute;left:1440;top:327;width:9026;height:2" coordorigin="1440,327" coordsize="9026,0" path="m1440,327r9026,e" filled="f" strokeweight=".14042mm">
              <v:path arrowok="t"/>
            </v:shape>
            <w10:wrap anchorx="page"/>
          </v:group>
        </w:pict>
      </w:r>
      <w:r>
        <w:t>Otwarte dane - Podręcznik dokumentacji, wydanie 1.0.0</w:t>
      </w:r>
    </w:p>
    <w:p w:rsidR="004F55CE" w:rsidRDefault="004F55CE">
      <w:pPr>
        <w:spacing w:line="200" w:lineRule="exact"/>
        <w:rPr>
          <w:sz w:val="20"/>
          <w:szCs w:val="20"/>
        </w:rPr>
      </w:pPr>
    </w:p>
    <w:p w:rsidR="004F55CE" w:rsidRDefault="004F55CE">
      <w:pPr>
        <w:spacing w:before="6" w:line="240" w:lineRule="exact"/>
        <w:rPr>
          <w:sz w:val="24"/>
          <w:szCs w:val="24"/>
        </w:rPr>
      </w:pPr>
    </w:p>
    <w:p w:rsidR="004F55CE" w:rsidRDefault="000D45F8" w:rsidP="002B6041">
      <w:pPr>
        <w:numPr>
          <w:ilvl w:val="2"/>
          <w:numId w:val="12"/>
        </w:numPr>
        <w:spacing w:before="55"/>
        <w:ind w:left="771" w:right="2320"/>
        <w:jc w:val="both"/>
        <w:rPr>
          <w:rFonts w:ascii="Arial" w:eastAsia="Arial" w:hAnsi="Arial" w:cs="Arial"/>
          <w:sz w:val="24"/>
          <w:szCs w:val="24"/>
        </w:rPr>
      </w:pPr>
      <w:r>
        <w:rPr>
          <w:rFonts w:ascii="Arial" w:hAnsi="Arial"/>
          <w:b/>
          <w:color w:val="20435C"/>
          <w:w w:val="95"/>
          <w:sz w:val="24"/>
        </w:rPr>
        <w:t>Podziękowania</w:t>
      </w:r>
    </w:p>
    <w:p w:rsidR="004F55CE" w:rsidRDefault="004F55CE">
      <w:pPr>
        <w:spacing w:before="1" w:line="280" w:lineRule="exact"/>
        <w:rPr>
          <w:sz w:val="28"/>
          <w:szCs w:val="28"/>
        </w:rPr>
      </w:pPr>
    </w:p>
    <w:p w:rsidR="004F55CE" w:rsidRDefault="000D45F8">
      <w:pPr>
        <w:ind w:left="120" w:right="7056"/>
        <w:jc w:val="both"/>
        <w:rPr>
          <w:rFonts w:ascii="Arial" w:eastAsia="Arial" w:hAnsi="Arial" w:cs="Arial"/>
          <w:sz w:val="20"/>
          <w:szCs w:val="20"/>
        </w:rPr>
      </w:pPr>
      <w:r>
        <w:rPr>
          <w:rFonts w:ascii="Arial" w:hAnsi="Arial"/>
          <w:b/>
          <w:color w:val="20435C"/>
          <w:sz w:val="20"/>
        </w:rPr>
        <w:t>Podziękowania i prawa autorskie</w:t>
      </w:r>
    </w:p>
    <w:p w:rsidR="004F55CE" w:rsidRDefault="004F55CE">
      <w:pPr>
        <w:spacing w:before="2" w:line="280" w:lineRule="exact"/>
        <w:rPr>
          <w:sz w:val="28"/>
          <w:szCs w:val="28"/>
        </w:rPr>
      </w:pPr>
    </w:p>
    <w:p w:rsidR="004F55CE" w:rsidRDefault="000D45F8">
      <w:pPr>
        <w:ind w:left="120" w:right="7368"/>
        <w:jc w:val="both"/>
        <w:rPr>
          <w:rFonts w:ascii="Arial" w:eastAsia="Arial" w:hAnsi="Arial" w:cs="Arial"/>
          <w:sz w:val="18"/>
          <w:szCs w:val="18"/>
        </w:rPr>
      </w:pPr>
      <w:r>
        <w:rPr>
          <w:rFonts w:ascii="Arial" w:hAnsi="Arial"/>
          <w:b/>
          <w:color w:val="20435C"/>
          <w:sz w:val="18"/>
        </w:rPr>
        <w:t>Współautorzy</w:t>
      </w:r>
    </w:p>
    <w:p w:rsidR="004F55CE" w:rsidRDefault="004F55CE">
      <w:pPr>
        <w:spacing w:before="2" w:line="130" w:lineRule="exact"/>
        <w:rPr>
          <w:sz w:val="13"/>
          <w:szCs w:val="13"/>
        </w:rPr>
      </w:pPr>
    </w:p>
    <w:p w:rsidR="004F55CE" w:rsidRDefault="004F55CE">
      <w:pPr>
        <w:spacing w:line="200" w:lineRule="exact"/>
        <w:rPr>
          <w:sz w:val="20"/>
          <w:szCs w:val="20"/>
        </w:rPr>
      </w:pPr>
    </w:p>
    <w:p w:rsidR="004F55CE" w:rsidRDefault="000D45F8">
      <w:pPr>
        <w:pStyle w:val="Tekstpodstawowy"/>
        <w:numPr>
          <w:ilvl w:val="3"/>
          <w:numId w:val="12"/>
        </w:numPr>
        <w:tabs>
          <w:tab w:val="left" w:pos="618"/>
        </w:tabs>
        <w:ind w:firstLine="328"/>
      </w:pPr>
      <w:hyperlink r:id="rId13">
        <w:r>
          <w:rPr>
            <w:color w:val="376F62"/>
            <w:w w:val="95"/>
          </w:rPr>
          <w:t>Daniel Dietrich</w:t>
        </w:r>
      </w:hyperlink>
    </w:p>
    <w:p w:rsidR="004F55CE" w:rsidRDefault="004F55CE">
      <w:pPr>
        <w:spacing w:before="9" w:line="120" w:lineRule="exact"/>
        <w:rPr>
          <w:sz w:val="12"/>
          <w:szCs w:val="12"/>
        </w:rPr>
      </w:pPr>
    </w:p>
    <w:p w:rsidR="004F55CE" w:rsidRDefault="000D45F8">
      <w:pPr>
        <w:pStyle w:val="Tekstpodstawowy"/>
        <w:numPr>
          <w:ilvl w:val="3"/>
          <w:numId w:val="12"/>
        </w:numPr>
        <w:tabs>
          <w:tab w:val="left" w:pos="618"/>
        </w:tabs>
        <w:ind w:left="618"/>
      </w:pPr>
      <w:hyperlink r:id="rId14">
        <w:r>
          <w:rPr>
            <w:color w:val="376F62"/>
            <w:w w:val="90"/>
          </w:rPr>
          <w:t>Jonathan Gray</w:t>
        </w:r>
      </w:hyperlink>
    </w:p>
    <w:p w:rsidR="004F55CE" w:rsidRDefault="004F55CE">
      <w:pPr>
        <w:spacing w:before="9" w:line="120" w:lineRule="exact"/>
        <w:rPr>
          <w:sz w:val="12"/>
          <w:szCs w:val="12"/>
        </w:rPr>
      </w:pPr>
    </w:p>
    <w:p w:rsidR="004F55CE" w:rsidRDefault="000D45F8">
      <w:pPr>
        <w:pStyle w:val="Tekstpodstawowy"/>
        <w:numPr>
          <w:ilvl w:val="3"/>
          <w:numId w:val="12"/>
        </w:numPr>
        <w:tabs>
          <w:tab w:val="left" w:pos="618"/>
        </w:tabs>
        <w:ind w:left="618"/>
      </w:pPr>
      <w:hyperlink r:id="rId15">
        <w:r>
          <w:rPr>
            <w:color w:val="376F62"/>
            <w:spacing w:val="-7"/>
            <w:w w:val="95"/>
          </w:rPr>
          <w:t>Tim McNamara</w:t>
        </w:r>
      </w:hyperlink>
    </w:p>
    <w:p w:rsidR="004F55CE" w:rsidRDefault="004F55CE">
      <w:pPr>
        <w:spacing w:before="9" w:line="120" w:lineRule="exact"/>
        <w:rPr>
          <w:sz w:val="12"/>
          <w:szCs w:val="12"/>
        </w:rPr>
      </w:pPr>
    </w:p>
    <w:p w:rsidR="004F55CE" w:rsidRDefault="000D45F8">
      <w:pPr>
        <w:pStyle w:val="Tekstpodstawowy"/>
        <w:numPr>
          <w:ilvl w:val="3"/>
          <w:numId w:val="12"/>
        </w:numPr>
        <w:tabs>
          <w:tab w:val="left" w:pos="618"/>
        </w:tabs>
        <w:ind w:left="618"/>
      </w:pPr>
      <w:hyperlink r:id="rId16">
        <w:r>
          <w:rPr>
            <w:color w:val="376F62"/>
            <w:w w:val="95"/>
          </w:rPr>
          <w:t>Antti Poikola</w:t>
        </w:r>
      </w:hyperlink>
    </w:p>
    <w:p w:rsidR="004F55CE" w:rsidRDefault="004F55CE">
      <w:pPr>
        <w:spacing w:before="9" w:line="120" w:lineRule="exact"/>
        <w:rPr>
          <w:sz w:val="12"/>
          <w:szCs w:val="12"/>
        </w:rPr>
      </w:pPr>
    </w:p>
    <w:p w:rsidR="004F55CE" w:rsidRDefault="000D45F8">
      <w:pPr>
        <w:pStyle w:val="Tekstpodstawowy"/>
        <w:numPr>
          <w:ilvl w:val="3"/>
          <w:numId w:val="12"/>
        </w:numPr>
        <w:tabs>
          <w:tab w:val="left" w:pos="618"/>
        </w:tabs>
        <w:ind w:left="618"/>
      </w:pPr>
      <w:hyperlink r:id="rId17">
        <w:r>
          <w:rPr>
            <w:color w:val="376F62"/>
            <w:w w:val="95"/>
          </w:rPr>
          <w:t>Rufus Pollock</w:t>
        </w:r>
      </w:hyperlink>
    </w:p>
    <w:p w:rsidR="004F55CE" w:rsidRDefault="004F55CE">
      <w:pPr>
        <w:spacing w:before="9" w:line="120" w:lineRule="exact"/>
        <w:rPr>
          <w:sz w:val="12"/>
          <w:szCs w:val="12"/>
        </w:rPr>
      </w:pPr>
    </w:p>
    <w:p w:rsidR="004F55CE" w:rsidRDefault="000D45F8">
      <w:pPr>
        <w:pStyle w:val="Tekstpodstawowy"/>
        <w:numPr>
          <w:ilvl w:val="3"/>
          <w:numId w:val="12"/>
        </w:numPr>
        <w:tabs>
          <w:tab w:val="left" w:pos="618"/>
        </w:tabs>
        <w:ind w:left="618"/>
      </w:pPr>
      <w:hyperlink r:id="rId18">
        <w:r>
          <w:rPr>
            <w:color w:val="376F62"/>
            <w:w w:val="95"/>
          </w:rPr>
          <w:t>Julian Tait</w:t>
        </w:r>
      </w:hyperlink>
    </w:p>
    <w:p w:rsidR="004F55CE" w:rsidRDefault="004F55CE">
      <w:pPr>
        <w:spacing w:before="9" w:line="120" w:lineRule="exact"/>
        <w:rPr>
          <w:sz w:val="12"/>
          <w:szCs w:val="12"/>
        </w:rPr>
      </w:pPr>
    </w:p>
    <w:p w:rsidR="004F55CE" w:rsidRDefault="000D45F8">
      <w:pPr>
        <w:pStyle w:val="Tekstpodstawowy"/>
        <w:numPr>
          <w:ilvl w:val="3"/>
          <w:numId w:val="12"/>
        </w:numPr>
        <w:tabs>
          <w:tab w:val="left" w:pos="618"/>
        </w:tabs>
        <w:ind w:left="618"/>
      </w:pPr>
      <w:hyperlink r:id="rId19">
        <w:r>
          <w:rPr>
            <w:color w:val="376F62"/>
            <w:spacing w:val="-16"/>
            <w:w w:val="95"/>
          </w:rPr>
          <w:t>Ton Zijlstra</w:t>
        </w:r>
      </w:hyperlink>
    </w:p>
    <w:p w:rsidR="004F55CE" w:rsidRDefault="004F55CE">
      <w:pPr>
        <w:spacing w:line="200" w:lineRule="exact"/>
        <w:rPr>
          <w:sz w:val="20"/>
          <w:szCs w:val="20"/>
        </w:rPr>
      </w:pPr>
    </w:p>
    <w:p w:rsidR="004F55CE" w:rsidRDefault="004F55CE">
      <w:pPr>
        <w:spacing w:before="6" w:line="200" w:lineRule="exact"/>
        <w:rPr>
          <w:sz w:val="20"/>
          <w:szCs w:val="20"/>
        </w:rPr>
      </w:pPr>
    </w:p>
    <w:p w:rsidR="004F55CE" w:rsidRDefault="000D45F8">
      <w:pPr>
        <w:ind w:left="120" w:right="6560"/>
        <w:jc w:val="both"/>
        <w:rPr>
          <w:rFonts w:ascii="Arial" w:eastAsia="Arial" w:hAnsi="Arial" w:cs="Arial"/>
          <w:sz w:val="18"/>
          <w:szCs w:val="18"/>
        </w:rPr>
      </w:pPr>
      <w:r>
        <w:rPr>
          <w:rFonts w:ascii="Arial" w:hAnsi="Arial"/>
          <w:b/>
          <w:color w:val="20435C"/>
          <w:sz w:val="18"/>
        </w:rPr>
        <w:t>Istniejące źródła użyte bezpośrednio</w:t>
      </w:r>
    </w:p>
    <w:p w:rsidR="004F55CE" w:rsidRDefault="004F55CE">
      <w:pPr>
        <w:spacing w:before="2" w:line="130" w:lineRule="exact"/>
        <w:rPr>
          <w:sz w:val="13"/>
          <w:szCs w:val="13"/>
        </w:rPr>
      </w:pPr>
    </w:p>
    <w:p w:rsidR="004F55CE" w:rsidRDefault="004F55CE">
      <w:pPr>
        <w:spacing w:line="200" w:lineRule="exact"/>
        <w:rPr>
          <w:sz w:val="20"/>
          <w:szCs w:val="20"/>
        </w:rPr>
      </w:pPr>
    </w:p>
    <w:p w:rsidR="004F55CE" w:rsidRPr="002B6041" w:rsidRDefault="000D45F8">
      <w:pPr>
        <w:numPr>
          <w:ilvl w:val="3"/>
          <w:numId w:val="12"/>
        </w:numPr>
        <w:tabs>
          <w:tab w:val="left" w:pos="618"/>
        </w:tabs>
        <w:ind w:left="618"/>
        <w:rPr>
          <w:rFonts w:ascii="Arial" w:eastAsia="Arial" w:hAnsi="Arial" w:cs="Arial"/>
          <w:sz w:val="20"/>
          <w:szCs w:val="20"/>
          <w:lang w:val="en-US"/>
        </w:rPr>
      </w:pPr>
      <w:r w:rsidRPr="002B6041">
        <w:rPr>
          <w:rFonts w:ascii="Arial" w:hAnsi="Arial"/>
          <w:spacing w:val="-13"/>
          <w:w w:val="90"/>
          <w:sz w:val="20"/>
          <w:lang w:val="en-US"/>
        </w:rPr>
        <w:t xml:space="preserve">Technical Proposal for how IATI is implemented. </w:t>
      </w:r>
      <w:r w:rsidRPr="002B6041">
        <w:rPr>
          <w:rFonts w:ascii="Arial" w:hAnsi="Arial"/>
          <w:i/>
          <w:w w:val="90"/>
          <w:sz w:val="20"/>
          <w:lang w:val="en-US"/>
        </w:rPr>
        <w:t>The IATI Technical Advisory Group, której przewodzi Simon Parrish</w:t>
      </w:r>
    </w:p>
    <w:p w:rsidR="004F55CE" w:rsidRPr="002B6041" w:rsidRDefault="004F55CE">
      <w:pPr>
        <w:spacing w:before="9" w:line="120" w:lineRule="exact"/>
        <w:rPr>
          <w:sz w:val="12"/>
          <w:szCs w:val="12"/>
          <w:lang w:val="en-US"/>
        </w:rPr>
      </w:pPr>
    </w:p>
    <w:p w:rsidR="004F55CE" w:rsidRDefault="000D45F8">
      <w:pPr>
        <w:numPr>
          <w:ilvl w:val="3"/>
          <w:numId w:val="12"/>
        </w:numPr>
        <w:tabs>
          <w:tab w:val="left" w:pos="618"/>
        </w:tabs>
        <w:ind w:left="618"/>
        <w:rPr>
          <w:rFonts w:ascii="Arial" w:eastAsia="Arial" w:hAnsi="Arial" w:cs="Arial"/>
          <w:sz w:val="20"/>
          <w:szCs w:val="20"/>
        </w:rPr>
      </w:pPr>
      <w:hyperlink r:id="rId20">
        <w:r w:rsidRPr="002B6041">
          <w:rPr>
            <w:rFonts w:ascii="Arial" w:hAnsi="Arial"/>
            <w:color w:val="376F62"/>
            <w:w w:val="95"/>
            <w:sz w:val="20"/>
            <w:lang w:val="en-US"/>
          </w:rPr>
          <w:t>Unlocking the Potential of Aid Information</w:t>
        </w:r>
      </w:hyperlink>
      <w:r w:rsidRPr="002B6041">
        <w:rPr>
          <w:rFonts w:ascii="Arial" w:hAnsi="Arial"/>
          <w:color w:val="000000"/>
          <w:w w:val="95"/>
          <w:sz w:val="20"/>
          <w:lang w:val="en-US"/>
        </w:rPr>
        <w:t xml:space="preserve">. </w:t>
      </w:r>
      <w:r>
        <w:rPr>
          <w:rFonts w:ascii="Arial" w:hAnsi="Arial"/>
          <w:i/>
          <w:color w:val="000000"/>
          <w:w w:val="95"/>
          <w:sz w:val="20"/>
        </w:rPr>
        <w:t>Rufus Pollock, Jonathan Gray, Simon Parrish, Jordan Hatcher</w:t>
      </w:r>
    </w:p>
    <w:p w:rsidR="004F55CE" w:rsidRDefault="004F55CE">
      <w:pPr>
        <w:spacing w:before="9" w:line="120" w:lineRule="exact"/>
        <w:rPr>
          <w:sz w:val="12"/>
          <w:szCs w:val="12"/>
        </w:rPr>
      </w:pPr>
    </w:p>
    <w:p w:rsidR="004F55CE" w:rsidRDefault="000D45F8">
      <w:pPr>
        <w:numPr>
          <w:ilvl w:val="3"/>
          <w:numId w:val="12"/>
        </w:numPr>
        <w:tabs>
          <w:tab w:val="left" w:pos="618"/>
        </w:tabs>
        <w:ind w:left="618"/>
        <w:rPr>
          <w:rFonts w:ascii="Arial" w:eastAsia="Arial" w:hAnsi="Arial" w:cs="Arial"/>
          <w:sz w:val="20"/>
          <w:szCs w:val="20"/>
        </w:rPr>
      </w:pPr>
      <w:r>
        <w:rPr>
          <w:rFonts w:ascii="Arial" w:hAnsi="Arial"/>
          <w:w w:val="90"/>
          <w:sz w:val="20"/>
        </w:rPr>
        <w:t xml:space="preserve">Fiński podręcznik, autor: </w:t>
      </w:r>
      <w:r>
        <w:rPr>
          <w:rFonts w:ascii="Arial" w:hAnsi="Arial"/>
          <w:i/>
          <w:w w:val="90"/>
          <w:sz w:val="20"/>
        </w:rPr>
        <w:t>Antti Poi</w:t>
      </w:r>
      <w:r>
        <w:rPr>
          <w:rFonts w:ascii="Arial" w:hAnsi="Arial"/>
          <w:i/>
          <w:w w:val="90"/>
          <w:sz w:val="20"/>
        </w:rPr>
        <w:t>kola</w:t>
      </w:r>
    </w:p>
    <w:p w:rsidR="004F55CE" w:rsidRDefault="004F55CE">
      <w:pPr>
        <w:spacing w:before="9" w:line="120" w:lineRule="exact"/>
        <w:rPr>
          <w:sz w:val="12"/>
          <w:szCs w:val="12"/>
        </w:rPr>
      </w:pPr>
    </w:p>
    <w:p w:rsidR="004F55CE" w:rsidRPr="002B6041" w:rsidRDefault="000D45F8">
      <w:pPr>
        <w:numPr>
          <w:ilvl w:val="3"/>
          <w:numId w:val="12"/>
        </w:numPr>
        <w:tabs>
          <w:tab w:val="left" w:pos="618"/>
        </w:tabs>
        <w:ind w:left="618"/>
        <w:rPr>
          <w:rFonts w:ascii="Arial" w:eastAsia="Arial" w:hAnsi="Arial" w:cs="Arial"/>
          <w:sz w:val="20"/>
          <w:szCs w:val="20"/>
          <w:lang w:val="en-US"/>
        </w:rPr>
      </w:pPr>
      <w:r w:rsidRPr="002B6041">
        <w:rPr>
          <w:rFonts w:ascii="Arial" w:hAnsi="Arial"/>
          <w:w w:val="90"/>
          <w:sz w:val="20"/>
          <w:lang w:val="en-US"/>
        </w:rPr>
        <w:t xml:space="preserve">Beyond Access Report. </w:t>
      </w:r>
      <w:r w:rsidRPr="002B6041">
        <w:rPr>
          <w:rFonts w:ascii="Arial" w:hAnsi="Arial"/>
          <w:i/>
          <w:w w:val="90"/>
          <w:sz w:val="20"/>
          <w:lang w:val="en-US"/>
        </w:rPr>
        <w:t>Access Info and the Open Knowledge Foundation</w:t>
      </w:r>
    </w:p>
    <w:p w:rsidR="004F55CE" w:rsidRPr="002B6041" w:rsidRDefault="004F55CE">
      <w:pPr>
        <w:spacing w:line="200" w:lineRule="exact"/>
        <w:rPr>
          <w:sz w:val="20"/>
          <w:szCs w:val="20"/>
          <w:lang w:val="en-US"/>
        </w:rPr>
      </w:pPr>
    </w:p>
    <w:p w:rsidR="004F55CE" w:rsidRPr="002B6041" w:rsidRDefault="004F55CE">
      <w:pPr>
        <w:spacing w:before="6" w:line="200" w:lineRule="exact"/>
        <w:rPr>
          <w:sz w:val="20"/>
          <w:szCs w:val="20"/>
          <w:lang w:val="en-US"/>
        </w:rPr>
      </w:pPr>
    </w:p>
    <w:p w:rsidR="004F55CE" w:rsidRDefault="000D45F8">
      <w:pPr>
        <w:ind w:left="120" w:right="7933"/>
        <w:jc w:val="both"/>
        <w:rPr>
          <w:rFonts w:ascii="Arial" w:eastAsia="Arial" w:hAnsi="Arial" w:cs="Arial"/>
          <w:sz w:val="18"/>
          <w:szCs w:val="18"/>
        </w:rPr>
      </w:pPr>
      <w:r>
        <w:rPr>
          <w:rFonts w:ascii="Arial" w:hAnsi="Arial"/>
          <w:b/>
          <w:color w:val="20435C"/>
          <w:sz w:val="18"/>
        </w:rPr>
        <w:t>Inne źródła</w:t>
      </w:r>
    </w:p>
    <w:p w:rsidR="004F55CE" w:rsidRDefault="004F55CE">
      <w:pPr>
        <w:spacing w:before="2" w:line="130" w:lineRule="exact"/>
        <w:rPr>
          <w:sz w:val="13"/>
          <w:szCs w:val="13"/>
        </w:rPr>
      </w:pPr>
    </w:p>
    <w:p w:rsidR="004F55CE" w:rsidRDefault="004F55CE">
      <w:pPr>
        <w:spacing w:line="200" w:lineRule="exact"/>
        <w:rPr>
          <w:sz w:val="20"/>
          <w:szCs w:val="20"/>
        </w:rPr>
      </w:pPr>
    </w:p>
    <w:p w:rsidR="004F55CE" w:rsidRPr="002B6041" w:rsidRDefault="000D45F8">
      <w:pPr>
        <w:pStyle w:val="Tekstpodstawowy"/>
        <w:numPr>
          <w:ilvl w:val="3"/>
          <w:numId w:val="12"/>
        </w:numPr>
        <w:tabs>
          <w:tab w:val="left" w:pos="618"/>
        </w:tabs>
        <w:ind w:left="618"/>
        <w:rPr>
          <w:lang w:val="en-US"/>
        </w:rPr>
      </w:pPr>
      <w:r w:rsidRPr="002B6041">
        <w:rPr>
          <w:w w:val="90"/>
          <w:lang w:val="en-US"/>
        </w:rPr>
        <w:t xml:space="preserve">W3C Publishing Government Data (2009) </w:t>
      </w:r>
      <w:hyperlink r:id="rId21">
        <w:r w:rsidRPr="002B6041">
          <w:rPr>
            <w:color w:val="376F62"/>
            <w:w w:val="90"/>
            <w:lang w:val="en-US"/>
          </w:rPr>
          <w:t>http://www.w3.org/TR/gov-data/</w:t>
        </w:r>
      </w:hyperlink>
    </w:p>
    <w:p w:rsidR="004F55CE" w:rsidRPr="002B6041" w:rsidRDefault="004F55CE">
      <w:pPr>
        <w:spacing w:line="200" w:lineRule="exact"/>
        <w:rPr>
          <w:sz w:val="20"/>
          <w:szCs w:val="20"/>
          <w:lang w:val="en-US"/>
        </w:rPr>
      </w:pPr>
    </w:p>
    <w:p w:rsidR="004F55CE" w:rsidRPr="002B6041" w:rsidRDefault="004F55CE">
      <w:pPr>
        <w:spacing w:before="13" w:line="260" w:lineRule="exact"/>
        <w:rPr>
          <w:sz w:val="26"/>
          <w:szCs w:val="26"/>
          <w:lang w:val="en-US"/>
        </w:rPr>
      </w:pPr>
    </w:p>
    <w:p w:rsidR="004F55CE" w:rsidRDefault="000D45F8">
      <w:pPr>
        <w:pStyle w:val="Nagwek2"/>
        <w:numPr>
          <w:ilvl w:val="1"/>
          <w:numId w:val="11"/>
        </w:numPr>
        <w:tabs>
          <w:tab w:val="left" w:pos="662"/>
        </w:tabs>
        <w:ind w:right="6313"/>
        <w:jc w:val="both"/>
        <w:rPr>
          <w:b w:val="0"/>
          <w:bCs w:val="0"/>
        </w:rPr>
      </w:pPr>
      <w:bookmarkStart w:id="4" w:name="Why_Open_Data?"/>
      <w:bookmarkStart w:id="5" w:name="_bookmark2"/>
      <w:bookmarkEnd w:id="4"/>
      <w:bookmarkEnd w:id="5"/>
      <w:r>
        <w:rPr>
          <w:color w:val="20435C"/>
        </w:rPr>
        <w:t>Dlaczego otwarte dane?</w:t>
      </w:r>
    </w:p>
    <w:p w:rsidR="004F55CE" w:rsidRDefault="004F55CE">
      <w:pPr>
        <w:spacing w:before="2" w:line="130" w:lineRule="exact"/>
        <w:rPr>
          <w:sz w:val="13"/>
          <w:szCs w:val="13"/>
        </w:rPr>
      </w:pPr>
    </w:p>
    <w:p w:rsidR="004F55CE" w:rsidRDefault="004F55CE">
      <w:pPr>
        <w:spacing w:line="200" w:lineRule="exact"/>
        <w:rPr>
          <w:sz w:val="20"/>
          <w:szCs w:val="20"/>
        </w:rPr>
      </w:pPr>
    </w:p>
    <w:p w:rsidR="004F55CE" w:rsidRDefault="000D45F8">
      <w:pPr>
        <w:pStyle w:val="Tekstpodstawowy"/>
        <w:spacing w:line="249" w:lineRule="auto"/>
        <w:ind w:right="119"/>
        <w:jc w:val="both"/>
      </w:pPr>
      <w:hyperlink w:anchor="_bookmark18" w:history="1">
        <w:r>
          <w:rPr>
            <w:i/>
            <w:color w:val="355F7B"/>
            <w:w w:val="90"/>
          </w:rPr>
          <w:t>Otwarte dane</w:t>
        </w:r>
      </w:hyperlink>
      <w:r>
        <w:rPr>
          <w:color w:val="000000"/>
          <w:w w:val="90"/>
        </w:rPr>
        <w:t>, a zwłaszcza</w:t>
      </w:r>
      <w:hyperlink w:anchor="_bookmark19" w:history="1">
        <w:r>
          <w:rPr>
            <w:i/>
            <w:color w:val="355F7B"/>
            <w:w w:val="90"/>
          </w:rPr>
          <w:t xml:space="preserve"> otwarte dane rządowe</w:t>
        </w:r>
      </w:hyperlink>
      <w:r>
        <w:rPr>
          <w:color w:val="000000"/>
          <w:w w:val="90"/>
        </w:rPr>
        <w:t xml:space="preserve">,to ogromny zasób, który jest jeszcze w dużym stopniu niezagospodarowany.  Wiele osób i organizacji zbiera szeroki zakres różnego rodzaju danych w celu </w:t>
      </w:r>
      <w:r>
        <w:rPr>
          <w:color w:val="000000"/>
          <w:w w:val="90"/>
        </w:rPr>
        <w:t>wykonywania swoich zadań. Szczególne znaczenie w tym względzie ma rząd, zarówno ze względu na ilość i kluczowe znaczenie zbieranych danych, ale również dlatego, że większość tych danych rządowych to według prawa dane publiczne, a zatem mogą one zostać otwa</w:t>
      </w:r>
      <w:r>
        <w:rPr>
          <w:color w:val="000000"/>
          <w:w w:val="90"/>
        </w:rPr>
        <w:t>rte i udostępnione innym. Dlaczego budzi to zainteresowanie?</w:t>
      </w:r>
    </w:p>
    <w:p w:rsidR="004F55CE" w:rsidRDefault="004F55CE">
      <w:pPr>
        <w:spacing w:before="10" w:line="110" w:lineRule="exact"/>
        <w:rPr>
          <w:sz w:val="11"/>
          <w:szCs w:val="11"/>
        </w:rPr>
      </w:pPr>
    </w:p>
    <w:p w:rsidR="004F55CE" w:rsidRDefault="000D45F8">
      <w:pPr>
        <w:pStyle w:val="Tekstpodstawowy"/>
        <w:spacing w:line="249" w:lineRule="auto"/>
        <w:ind w:right="120"/>
        <w:jc w:val="both"/>
      </w:pPr>
      <w:r>
        <w:rPr>
          <w:w w:val="90"/>
        </w:rPr>
        <w:t>Istnieje wiele obszarów, w których możemy spodziewać się, że otwarte dane będą wartościowe, i gdzie są już przykłady ich wykorzystania. Istnieje także wiele różnych grup osób i organizacji, któr</w:t>
      </w:r>
      <w:r>
        <w:rPr>
          <w:w w:val="90"/>
        </w:rPr>
        <w:t>e mogą  skorzystać na dostępności otwartych danych, włączając to sam rząd. Nie można przy tym dokładnie przewidzieć, jak i gdzie taka wartość zostanie w przyszłości stworzona. Cechą innowacji jest to, że osiągnięcia często nadchodzą z nieoczekiwanych miejs</w:t>
      </w:r>
      <w:r>
        <w:rPr>
          <w:w w:val="90"/>
        </w:rPr>
        <w:t>c.</w:t>
      </w:r>
    </w:p>
    <w:p w:rsidR="004F55CE" w:rsidRDefault="004F55CE">
      <w:pPr>
        <w:spacing w:before="10" w:line="110" w:lineRule="exact"/>
        <w:rPr>
          <w:sz w:val="11"/>
          <w:szCs w:val="11"/>
        </w:rPr>
      </w:pPr>
    </w:p>
    <w:p w:rsidR="004F55CE" w:rsidRDefault="000D45F8">
      <w:pPr>
        <w:pStyle w:val="Tekstpodstawowy"/>
        <w:spacing w:line="249" w:lineRule="auto"/>
        <w:ind w:right="120"/>
        <w:jc w:val="both"/>
      </w:pPr>
      <w:r>
        <w:rPr>
          <w:w w:val="90"/>
        </w:rPr>
        <w:t>Można już wskazać na dużą liczbę obszarów, w których otwarte dane rządowe tworzą wartość. Oto niektóre z tych obszarów:</w:t>
      </w:r>
    </w:p>
    <w:p w:rsidR="004F55CE" w:rsidRDefault="004F55CE">
      <w:pPr>
        <w:spacing w:before="10" w:line="110" w:lineRule="exact"/>
        <w:rPr>
          <w:sz w:val="11"/>
          <w:szCs w:val="11"/>
        </w:rPr>
      </w:pPr>
    </w:p>
    <w:p w:rsidR="004F55CE" w:rsidRDefault="000D45F8">
      <w:pPr>
        <w:pStyle w:val="Tekstpodstawowy"/>
        <w:numPr>
          <w:ilvl w:val="3"/>
          <w:numId w:val="12"/>
        </w:numPr>
        <w:tabs>
          <w:tab w:val="left" w:pos="618"/>
        </w:tabs>
        <w:ind w:left="618"/>
      </w:pPr>
      <w:r>
        <w:rPr>
          <w:spacing w:val="-7"/>
          <w:w w:val="90"/>
        </w:rPr>
        <w:t>Przejrzystość i demokratyczna kontrola</w:t>
      </w:r>
    </w:p>
    <w:p w:rsidR="004F55CE" w:rsidRDefault="004F55CE">
      <w:pPr>
        <w:spacing w:before="9" w:line="120" w:lineRule="exact"/>
        <w:rPr>
          <w:sz w:val="12"/>
          <w:szCs w:val="12"/>
        </w:rPr>
      </w:pPr>
    </w:p>
    <w:p w:rsidR="004F55CE" w:rsidRDefault="000D45F8">
      <w:pPr>
        <w:pStyle w:val="Tekstpodstawowy"/>
        <w:numPr>
          <w:ilvl w:val="3"/>
          <w:numId w:val="12"/>
        </w:numPr>
        <w:tabs>
          <w:tab w:val="left" w:pos="618"/>
        </w:tabs>
        <w:ind w:left="618"/>
      </w:pPr>
      <w:r>
        <w:rPr>
          <w:spacing w:val="-4"/>
          <w:w w:val="90"/>
        </w:rPr>
        <w:t>Uczestnictwo</w:t>
      </w:r>
    </w:p>
    <w:p w:rsidR="004F55CE" w:rsidRDefault="004F55CE">
      <w:pPr>
        <w:spacing w:before="9" w:line="120" w:lineRule="exact"/>
        <w:rPr>
          <w:sz w:val="12"/>
          <w:szCs w:val="12"/>
        </w:rPr>
      </w:pPr>
    </w:p>
    <w:p w:rsidR="004F55CE" w:rsidRDefault="000D45F8">
      <w:pPr>
        <w:pStyle w:val="Tekstpodstawowy"/>
        <w:numPr>
          <w:ilvl w:val="3"/>
          <w:numId w:val="12"/>
        </w:numPr>
        <w:tabs>
          <w:tab w:val="left" w:pos="618"/>
        </w:tabs>
        <w:ind w:left="618"/>
      </w:pPr>
      <w:r>
        <w:rPr>
          <w:w w:val="90"/>
        </w:rPr>
        <w:t>Upodmiotowienie</w:t>
      </w:r>
    </w:p>
    <w:p w:rsidR="004F55CE" w:rsidRDefault="004F55CE">
      <w:pPr>
        <w:spacing w:before="9" w:line="120" w:lineRule="exact"/>
        <w:rPr>
          <w:sz w:val="12"/>
          <w:szCs w:val="12"/>
        </w:rPr>
      </w:pPr>
    </w:p>
    <w:p w:rsidR="004F55CE" w:rsidRDefault="000D45F8">
      <w:pPr>
        <w:pStyle w:val="Tekstpodstawowy"/>
        <w:numPr>
          <w:ilvl w:val="3"/>
          <w:numId w:val="12"/>
        </w:numPr>
        <w:tabs>
          <w:tab w:val="left" w:pos="618"/>
        </w:tabs>
        <w:ind w:left="618"/>
      </w:pPr>
      <w:r>
        <w:rPr>
          <w:w w:val="90"/>
        </w:rPr>
        <w:lastRenderedPageBreak/>
        <w:t>Ulepszone lub nowe prywatne produkty i usługi</w:t>
      </w:r>
    </w:p>
    <w:p w:rsidR="004F55CE" w:rsidRDefault="004F55CE">
      <w:pPr>
        <w:spacing w:before="9" w:line="120" w:lineRule="exact"/>
        <w:rPr>
          <w:sz w:val="12"/>
          <w:szCs w:val="12"/>
        </w:rPr>
      </w:pPr>
    </w:p>
    <w:p w:rsidR="004F55CE" w:rsidRDefault="000D45F8">
      <w:pPr>
        <w:pStyle w:val="Tekstpodstawowy"/>
        <w:numPr>
          <w:ilvl w:val="3"/>
          <w:numId w:val="12"/>
        </w:numPr>
        <w:tabs>
          <w:tab w:val="left" w:pos="618"/>
        </w:tabs>
        <w:ind w:left="618"/>
      </w:pPr>
      <w:r>
        <w:rPr>
          <w:w w:val="95"/>
        </w:rPr>
        <w:t>Innowacje</w:t>
      </w:r>
    </w:p>
    <w:p w:rsidR="004F55CE" w:rsidRDefault="004F55CE">
      <w:pPr>
        <w:spacing w:before="9" w:line="120" w:lineRule="exact"/>
        <w:rPr>
          <w:sz w:val="12"/>
          <w:szCs w:val="12"/>
        </w:rPr>
      </w:pPr>
    </w:p>
    <w:p w:rsidR="004F55CE" w:rsidRDefault="000D45F8">
      <w:pPr>
        <w:pStyle w:val="Tekstpodstawowy"/>
        <w:numPr>
          <w:ilvl w:val="3"/>
          <w:numId w:val="12"/>
        </w:numPr>
        <w:tabs>
          <w:tab w:val="left" w:pos="618"/>
        </w:tabs>
        <w:ind w:left="618"/>
      </w:pPr>
      <w:r>
        <w:rPr>
          <w:w w:val="90"/>
        </w:rPr>
        <w:t>Zwiększona efektywność usług administracji publicznej</w:t>
      </w:r>
    </w:p>
    <w:p w:rsidR="004F55CE" w:rsidRDefault="004F55CE">
      <w:pPr>
        <w:sectPr w:rsidR="004F55CE">
          <w:footerReference w:type="default" r:id="rId22"/>
          <w:pgSz w:w="11906" w:h="16840"/>
          <w:pgMar w:top="600" w:right="1320" w:bottom="1060" w:left="1320" w:header="0" w:footer="869" w:gutter="0"/>
          <w:cols w:space="708"/>
        </w:sectPr>
      </w:pPr>
    </w:p>
    <w:p w:rsidR="004F55CE" w:rsidRDefault="000D45F8">
      <w:pPr>
        <w:spacing w:before="64"/>
        <w:ind w:left="4251"/>
        <w:rPr>
          <w:rFonts w:ascii="Arial" w:eastAsia="Arial" w:hAnsi="Arial" w:cs="Arial"/>
          <w:sz w:val="20"/>
          <w:szCs w:val="20"/>
        </w:rPr>
      </w:pPr>
      <w:r>
        <w:lastRenderedPageBreak/>
        <w:pict>
          <v:group id="_x0000_s1066" style="position:absolute;left:0;text-align:left;margin-left:1in;margin-top:16.35pt;width:451.3pt;height:.1pt;z-index:-1548;mso-position-horizontal-relative:page" coordorigin="1440,327" coordsize="9026,2">
            <v:shape id="_x0000_s1067" style="position:absolute;left:1440;top:327;width:9026;height:2" coordorigin="1440,327" coordsize="9026,0" path="m1440,327r9026,e" filled="f" strokeweight=".14042mm">
              <v:path arrowok="t"/>
            </v:shape>
            <w10:wrap anchorx="page"/>
          </v:group>
        </w:pict>
      </w:r>
      <w:r>
        <w:t>Otwarte dane - Podręcznik dokumentacji, wydanie 1.0.0</w:t>
      </w:r>
    </w:p>
    <w:p w:rsidR="004F55CE" w:rsidRDefault="004F55CE">
      <w:pPr>
        <w:spacing w:line="200" w:lineRule="exact"/>
        <w:rPr>
          <w:sz w:val="20"/>
          <w:szCs w:val="20"/>
        </w:rPr>
      </w:pPr>
    </w:p>
    <w:p w:rsidR="004F55CE" w:rsidRDefault="004F55CE">
      <w:pPr>
        <w:spacing w:before="14" w:line="260" w:lineRule="exact"/>
        <w:rPr>
          <w:sz w:val="26"/>
          <w:szCs w:val="26"/>
        </w:rPr>
      </w:pPr>
    </w:p>
    <w:p w:rsidR="004F55CE" w:rsidRDefault="000D45F8">
      <w:pPr>
        <w:pStyle w:val="Tekstpodstawowy"/>
        <w:numPr>
          <w:ilvl w:val="3"/>
          <w:numId w:val="12"/>
        </w:numPr>
        <w:tabs>
          <w:tab w:val="left" w:pos="618"/>
        </w:tabs>
        <w:spacing w:before="65"/>
        <w:ind w:left="618"/>
      </w:pPr>
      <w:r>
        <w:rPr>
          <w:w w:val="90"/>
        </w:rPr>
        <w:t>Zwiększona skuteczność usług administracji publicznej</w:t>
      </w:r>
    </w:p>
    <w:p w:rsidR="004F55CE" w:rsidRDefault="004F55CE">
      <w:pPr>
        <w:spacing w:before="9" w:line="120" w:lineRule="exact"/>
        <w:rPr>
          <w:sz w:val="12"/>
          <w:szCs w:val="12"/>
        </w:rPr>
      </w:pPr>
    </w:p>
    <w:p w:rsidR="004F55CE" w:rsidRDefault="000D45F8">
      <w:pPr>
        <w:pStyle w:val="Tekstpodstawowy"/>
        <w:numPr>
          <w:ilvl w:val="3"/>
          <w:numId w:val="12"/>
        </w:numPr>
        <w:tabs>
          <w:tab w:val="left" w:pos="618"/>
        </w:tabs>
        <w:ind w:left="618"/>
      </w:pPr>
      <w:r>
        <w:rPr>
          <w:w w:val="90"/>
        </w:rPr>
        <w:t>Mierzenie efektów prowadzonych działań</w:t>
      </w:r>
    </w:p>
    <w:p w:rsidR="004F55CE" w:rsidRDefault="004F55CE">
      <w:pPr>
        <w:spacing w:before="9" w:line="120" w:lineRule="exact"/>
        <w:rPr>
          <w:sz w:val="12"/>
          <w:szCs w:val="12"/>
        </w:rPr>
      </w:pPr>
    </w:p>
    <w:p w:rsidR="004F55CE" w:rsidRDefault="000D45F8">
      <w:pPr>
        <w:pStyle w:val="Tekstpodstawowy"/>
        <w:numPr>
          <w:ilvl w:val="3"/>
          <w:numId w:val="12"/>
        </w:numPr>
        <w:tabs>
          <w:tab w:val="left" w:pos="618"/>
        </w:tabs>
        <w:spacing w:line="374" w:lineRule="auto"/>
        <w:ind w:right="2284" w:firstLine="328"/>
      </w:pPr>
      <w:r>
        <w:rPr>
          <w:w w:val="90"/>
        </w:rPr>
        <w:t>Nowa wiedza pochodząca z połączonych źródeł danych i wzorców zawartych w dużych zasobach danych Istnieją  przykłady dla większości z tych obszarów.</w:t>
      </w:r>
    </w:p>
    <w:p w:rsidR="004F55CE" w:rsidRDefault="000D45F8">
      <w:pPr>
        <w:pStyle w:val="Tekstpodstawowy"/>
        <w:spacing w:before="3" w:line="249" w:lineRule="auto"/>
        <w:ind w:right="120"/>
        <w:jc w:val="both"/>
      </w:pPr>
      <w:r>
        <w:rPr>
          <w:w w:val="90"/>
        </w:rPr>
        <w:t>Z punktu widzenia przejrzystości, takie projekty jak fiński "tax tree" (pol. "drzewo podatkowe") i brytyjski "where does my money go" (pol. "gdzie idą moje pieniądze") pokazują, jak rząd  wydaje pieniądze z podatków. Istnieje przykład na to, jak w Kanadzie</w:t>
      </w:r>
      <w:r>
        <w:rPr>
          <w:w w:val="90"/>
        </w:rPr>
        <w:t xml:space="preserve"> otwarte dane pozwoliły uratować 3,2 miliarda dolarów w związku z oszustwem podatkowym popełnionym przez kilka organizacji charytatywnych. Także różne strony internetowe, na przekład duńska folketsting.dk monitorują działalność parlamentu i procesy stanowi</w:t>
      </w:r>
      <w:r>
        <w:rPr>
          <w:w w:val="90"/>
        </w:rPr>
        <w:t>enia prawa, dzięki czemu dokładnie widać co się dzieje oraz którzy parlamentarzyści są w to zaangażowani.</w:t>
      </w:r>
    </w:p>
    <w:p w:rsidR="004F55CE" w:rsidRDefault="004F55CE">
      <w:pPr>
        <w:spacing w:before="10" w:line="110" w:lineRule="exact"/>
        <w:rPr>
          <w:sz w:val="11"/>
          <w:szCs w:val="11"/>
        </w:rPr>
      </w:pPr>
    </w:p>
    <w:p w:rsidR="004F55CE" w:rsidRDefault="000D45F8">
      <w:pPr>
        <w:pStyle w:val="Tekstpodstawowy"/>
        <w:spacing w:line="249" w:lineRule="auto"/>
        <w:ind w:right="120"/>
        <w:jc w:val="both"/>
      </w:pPr>
      <w:r>
        <w:rPr>
          <w:w w:val="95"/>
        </w:rPr>
        <w:t xml:space="preserve">Otwarte dane rządowe mogą również pomóc ludziom w podejmowaniu lepszych decyzji w codziennym życiu i umożliwiają większą aktywność w społeczeństwie. </w:t>
      </w:r>
      <w:r>
        <w:rPr>
          <w:w w:val="95"/>
        </w:rPr>
        <w:t>Pewna kobieta w Danii stworzyła serwis findtoilet.dk, pokazujący wszystkie duńskie toalety publiczne, aby jej znajomi mający problemy z pęcherzem moczowym mogli znowu wychodzić z domu bez obaw. W Holandii dostępny jest serwis vervuilingsalarm.nl, który wyś</w:t>
      </w:r>
      <w:r>
        <w:rPr>
          <w:w w:val="95"/>
        </w:rPr>
        <w:t>wietla użytkownikowi komunikat ostrzegawczy, jeśli następnego dnia jakość powietrza w otoczeniu ma przekroczyć określony przez użytkownika poziom. W Nowym Jorku można łatwo dowiedzieć się, gdzie można wyprowadzić psa na spacer, a także wyszukiwać innych lu</w:t>
      </w:r>
      <w:r>
        <w:rPr>
          <w:w w:val="95"/>
        </w:rPr>
        <w:t>dzi, którzy odwiedzają te same parki. Takie serwisy jak "mapumental" w Wielkiej Brytanii czy oraz "mapnificent" w Niemczech umożliwiają znalezienie optymalnego miejsca do zamieszkania z uwzględnieniem czasu dojazdu do pracy, cen domów i mieszkań oraz atrak</w:t>
      </w:r>
      <w:r>
        <w:rPr>
          <w:w w:val="95"/>
        </w:rPr>
        <w:t>cyjności dzielnicy. Wszystkie te przykłady wykorzystują otwarte dane rządowe.</w:t>
      </w:r>
    </w:p>
    <w:p w:rsidR="004F55CE" w:rsidRDefault="004F55CE">
      <w:pPr>
        <w:spacing w:before="10" w:line="110" w:lineRule="exact"/>
        <w:rPr>
          <w:sz w:val="11"/>
          <w:szCs w:val="11"/>
        </w:rPr>
      </w:pPr>
    </w:p>
    <w:p w:rsidR="004F55CE" w:rsidRDefault="000D45F8">
      <w:pPr>
        <w:pStyle w:val="Tekstpodstawowy"/>
        <w:spacing w:line="249" w:lineRule="auto"/>
        <w:ind w:right="120"/>
        <w:jc w:val="both"/>
      </w:pPr>
      <w:r>
        <w:rPr>
          <w:w w:val="90"/>
        </w:rPr>
        <w:t>Otwarte dane mają również wielkie znaczenie ekonomiczne. W kilku badaniach wartość gospodarczą otwartych danych w samej tylko Unii Europejskiej oszacowano na dziesiątki miliardó</w:t>
      </w:r>
      <w:r>
        <w:rPr>
          <w:w w:val="90"/>
        </w:rPr>
        <w:t>w euro rocznie. W nowych produktach i firmach otwarte dane są wykorzystywane ponownie. Duński husetsweb.dk pomaga znaleźć sposoby poprawy wydajności energetycznej domu, oferując między innymi planowanie finansowe i znalezienie ekip remontowych do odpowiedn</w:t>
      </w:r>
      <w:r>
        <w:rPr>
          <w:w w:val="90"/>
        </w:rPr>
        <w:t>ich prac. Działa ona w oparciu o ponowne wykorzystanie informacji katastralnych oraz informacji na temat subwencji rządowych, jak również danych z lokalnego rejestru firm Tłumacz Google wykorzystuje do ulepszania algorytmów tłumaczenia wielką liczbę dokume</w:t>
      </w:r>
      <w:r>
        <w:rPr>
          <w:w w:val="90"/>
        </w:rPr>
        <w:t>ntów UE, publikowanych  we wszystkich językach europejskich, poprawiając tym samym jakość usługi.</w:t>
      </w:r>
    </w:p>
    <w:p w:rsidR="004F55CE" w:rsidRDefault="004F55CE">
      <w:pPr>
        <w:spacing w:before="10" w:line="110" w:lineRule="exact"/>
        <w:rPr>
          <w:sz w:val="11"/>
          <w:szCs w:val="11"/>
        </w:rPr>
      </w:pPr>
    </w:p>
    <w:p w:rsidR="004F55CE" w:rsidRDefault="000D45F8">
      <w:pPr>
        <w:pStyle w:val="Tekstpodstawowy"/>
        <w:spacing w:line="249" w:lineRule="auto"/>
        <w:ind w:right="120"/>
        <w:jc w:val="both"/>
      </w:pPr>
      <w:r>
        <w:rPr>
          <w:w w:val="90"/>
        </w:rPr>
        <w:t>Otwarte dane mają także wartość dla samego rządu. Na przykład mogą zwiększyć skuteczności działań rządu. Holenderskie Ministerstwo Edukacji wszystkie swoje d</w:t>
      </w:r>
      <w:r>
        <w:rPr>
          <w:w w:val="90"/>
        </w:rPr>
        <w:t>ane  związane z edukacją opublikowało w internecie, w celu ponownego wykorzystania. Od tego czasu zmniejszyła się  liczba otrzymywanych zapytań, co zmniejszyło obciążenie pracą i koszty, a urzędnikom łatwiej jest też odpowiedzieć na pozostałe pytania, poni</w:t>
      </w:r>
      <w:r>
        <w:rPr>
          <w:w w:val="90"/>
        </w:rPr>
        <w:t>eważ wiadomo, gdzie można znaleźć odpowiednie dane. Otwórz dane sprawiają również, że rząd jest bardziej efektywny, co w efekcie powoduje też obniżenie kosztów. Holenderski departament dziedzictwa kulturowego w celu skuteczniejszego realizowania zadań włas</w:t>
      </w:r>
      <w:r>
        <w:rPr>
          <w:w w:val="90"/>
        </w:rPr>
        <w:t>nych aktywnie publikuje swoje dane i współpracuje z amatorskimi towarzystwami i i grupami historycznymi, takimi jak Wikimedia Foundation. Nie tylko prowadzi to do polepszenia jakości danych, ale także w efekcie umożliwi zmniejszenie departamentu.</w:t>
      </w:r>
    </w:p>
    <w:p w:rsidR="004F55CE" w:rsidRDefault="004F55CE">
      <w:pPr>
        <w:spacing w:before="10" w:line="110" w:lineRule="exact"/>
        <w:rPr>
          <w:sz w:val="11"/>
          <w:szCs w:val="11"/>
        </w:rPr>
      </w:pPr>
    </w:p>
    <w:p w:rsidR="004F55CE" w:rsidRDefault="000D45F8">
      <w:pPr>
        <w:pStyle w:val="Tekstpodstawowy"/>
        <w:spacing w:line="249" w:lineRule="auto"/>
        <w:ind w:right="120"/>
        <w:jc w:val="both"/>
      </w:pPr>
      <w:r>
        <w:rPr>
          <w:w w:val="90"/>
        </w:rPr>
        <w:t xml:space="preserve">Chociaż </w:t>
      </w:r>
      <w:r>
        <w:rPr>
          <w:w w:val="90"/>
        </w:rPr>
        <w:t>jest wiele przykładów na to, w jaki sposób otwarte dane już tworzą wartość w aspekcie społecznym i ekonomicznym, to nie wiemy jeszcze, jakie nowe rzeczy będą w przyszłości możliwe. Nowe kombinacje danych mogą tworzyć nową wiedzę i doświadczenie, które mogą</w:t>
      </w:r>
      <w:r>
        <w:rPr>
          <w:w w:val="90"/>
        </w:rPr>
        <w:t xml:space="preserve"> prowadzić do powstania zupełnie nowych dziedzin zastosowań. Widzieliśmy to w przeszłości, na przykład kiedy doktor Snow odkrył zależność między zanieczyszczeniem wody pitnej a cholerą w Londynie w XIX wieku, łącząc dane na temat śmiertelnych ofiar cholery</w:t>
      </w:r>
      <w:r>
        <w:rPr>
          <w:w w:val="90"/>
        </w:rPr>
        <w:t xml:space="preserve"> i lokalizacji studni z wodą pitną. Doprowadziło to do budowy systemów kanalizacyjnych w Londynie i radykalnie poprawiło ogólny stan zdrowia ludności. Prawdopodobnie będziemy znowu świadkami takich wydarzeń wraz rozwojem wiedzy wynikającym od zestawienia  </w:t>
      </w:r>
      <w:r>
        <w:rPr>
          <w:w w:val="90"/>
        </w:rPr>
        <w:t>różnych otwartych zbiorów danych.</w:t>
      </w:r>
    </w:p>
    <w:p w:rsidR="004F55CE" w:rsidRDefault="004F55CE">
      <w:pPr>
        <w:spacing w:before="10" w:line="110" w:lineRule="exact"/>
        <w:rPr>
          <w:sz w:val="11"/>
          <w:szCs w:val="11"/>
        </w:rPr>
      </w:pPr>
    </w:p>
    <w:p w:rsidR="004F55CE" w:rsidRDefault="000D45F8">
      <w:pPr>
        <w:pStyle w:val="Tekstpodstawowy"/>
        <w:spacing w:line="249" w:lineRule="auto"/>
        <w:ind w:right="120"/>
        <w:jc w:val="both"/>
      </w:pPr>
      <w:r>
        <w:rPr>
          <w:w w:val="90"/>
        </w:rPr>
        <w:t xml:space="preserve">Ten niewykorzystany potencjał można uwolnić, jeśli zmieniamy dane rządowe w otwarte dane. Jednak można to osiągnąć tylko wtedy, jeśli dane te będą naprawdę otwarte, tzn. jeśli nie będzie ograniczeń (prawnych, finansowych </w:t>
      </w:r>
      <w:r>
        <w:rPr>
          <w:w w:val="90"/>
        </w:rPr>
        <w:t>lub technicznych) dotyczących ponownego wykorzystania ich przez inne osoby. Każde ograniczenie wyłączy część osób z możliwości ponownego użycia danych publicznych i utrudni wynalezienie wartościowych sposobów ich wykorzystania. Aby zrealizować te możliwośc</w:t>
      </w:r>
      <w:r>
        <w:rPr>
          <w:w w:val="90"/>
        </w:rPr>
        <w:t>i, dane publiczne muszą być otwarte.</w:t>
      </w:r>
    </w:p>
    <w:p w:rsidR="004F55CE" w:rsidRDefault="004F55CE">
      <w:pPr>
        <w:spacing w:line="200" w:lineRule="exact"/>
        <w:rPr>
          <w:sz w:val="20"/>
          <w:szCs w:val="20"/>
        </w:rPr>
      </w:pPr>
    </w:p>
    <w:p w:rsidR="004F55CE" w:rsidRDefault="004F55CE">
      <w:pPr>
        <w:spacing w:before="4" w:line="260" w:lineRule="exact"/>
        <w:rPr>
          <w:sz w:val="26"/>
          <w:szCs w:val="26"/>
        </w:rPr>
      </w:pPr>
    </w:p>
    <w:p w:rsidR="004F55CE" w:rsidRDefault="000D45F8" w:rsidP="002B6041">
      <w:pPr>
        <w:numPr>
          <w:ilvl w:val="1"/>
          <w:numId w:val="11"/>
        </w:numPr>
        <w:tabs>
          <w:tab w:val="left" w:pos="662"/>
        </w:tabs>
        <w:ind w:left="662" w:right="3312"/>
        <w:jc w:val="both"/>
        <w:rPr>
          <w:rFonts w:ascii="Arial" w:eastAsia="Arial" w:hAnsi="Arial" w:cs="Arial"/>
          <w:sz w:val="28"/>
          <w:szCs w:val="28"/>
        </w:rPr>
      </w:pPr>
      <w:bookmarkStart w:id="6" w:name="What_is_Open_Data?"/>
      <w:bookmarkStart w:id="7" w:name="_bookmark3"/>
      <w:bookmarkEnd w:id="6"/>
      <w:bookmarkEnd w:id="7"/>
      <w:r>
        <w:rPr>
          <w:rFonts w:ascii="Arial" w:hAnsi="Arial"/>
          <w:b/>
          <w:color w:val="20435C"/>
          <w:sz w:val="28"/>
        </w:rPr>
        <w:t>Co to są Otwarte dane?</w:t>
      </w:r>
    </w:p>
    <w:p w:rsidR="004F55CE" w:rsidRDefault="004F55CE">
      <w:pPr>
        <w:spacing w:before="3" w:line="130" w:lineRule="exact"/>
        <w:rPr>
          <w:sz w:val="13"/>
          <w:szCs w:val="13"/>
        </w:rPr>
      </w:pPr>
    </w:p>
    <w:p w:rsidR="004F55CE" w:rsidRDefault="004F55CE">
      <w:pPr>
        <w:spacing w:line="200" w:lineRule="exact"/>
        <w:rPr>
          <w:sz w:val="20"/>
          <w:szCs w:val="20"/>
        </w:rPr>
      </w:pPr>
    </w:p>
    <w:p w:rsidR="004F55CE" w:rsidRDefault="000D45F8">
      <w:pPr>
        <w:pStyle w:val="Tekstpodstawowy"/>
        <w:spacing w:line="249" w:lineRule="auto"/>
        <w:ind w:right="119"/>
        <w:jc w:val="both"/>
      </w:pPr>
      <w:r>
        <w:rPr>
          <w:w w:val="90"/>
        </w:rPr>
        <w:t xml:space="preserve">Jest to podręcznik na temat </w:t>
      </w:r>
      <w:r>
        <w:rPr>
          <w:i/>
          <w:w w:val="90"/>
        </w:rPr>
        <w:t>otwartych danych,</w:t>
      </w:r>
      <w:r>
        <w:rPr>
          <w:spacing w:val="-5"/>
          <w:w w:val="90"/>
        </w:rPr>
        <w:t xml:space="preserve"> ale czym one dokładnie są?  W szczególności co sprawia, że</w:t>
      </w:r>
      <w:r>
        <w:rPr>
          <w:i/>
          <w:w w:val="90"/>
        </w:rPr>
        <w:t xml:space="preserve"> otwarta</w:t>
      </w:r>
      <w:r>
        <w:rPr>
          <w:w w:val="90"/>
        </w:rPr>
        <w:t xml:space="preserve"> dane są otwarte, i o jakiego rodzaju danych mówimy? </w:t>
      </w:r>
    </w:p>
    <w:p w:rsidR="004F55CE" w:rsidRDefault="004F55CE">
      <w:pPr>
        <w:spacing w:line="249" w:lineRule="auto"/>
        <w:jc w:val="both"/>
        <w:sectPr w:rsidR="004F55CE">
          <w:footerReference w:type="default" r:id="rId23"/>
          <w:pgSz w:w="11906" w:h="16840"/>
          <w:pgMar w:top="600" w:right="1320" w:bottom="1060" w:left="1320" w:header="0" w:footer="869" w:gutter="0"/>
          <w:cols w:space="708"/>
        </w:sectPr>
      </w:pPr>
    </w:p>
    <w:p w:rsidR="004F55CE" w:rsidRDefault="000D45F8">
      <w:pPr>
        <w:spacing w:before="64"/>
        <w:ind w:left="120"/>
        <w:rPr>
          <w:rFonts w:ascii="Arial" w:eastAsia="Arial" w:hAnsi="Arial" w:cs="Arial"/>
          <w:sz w:val="20"/>
          <w:szCs w:val="20"/>
        </w:rPr>
      </w:pPr>
      <w:r>
        <w:lastRenderedPageBreak/>
        <w:pict>
          <v:group id="_x0000_s1064" style="position:absolute;left:0;text-align:left;margin-left:1in;margin-top:16.35pt;width:451.3pt;height:.1pt;z-index:-1547;mso-position-horizontal-relative:page" coordorigin="1440,327" coordsize="9026,2">
            <v:shape id="_x0000_s1065" style="position:absolute;left:1440;top:327;width:9026;height:2" coordorigin="1440,327" coordsize="9026,0" path="m1440,327r9026,e" filled="f" strokeweight=".14042mm">
              <v:path arrowok="t"/>
            </v:shape>
            <w10:wrap anchorx="page"/>
          </v:group>
        </w:pict>
      </w:r>
      <w:r>
        <w:t>Otwarte dane - Podręcznik dokumentacji, wydanie 1.0.0</w:t>
      </w:r>
    </w:p>
    <w:p w:rsidR="004F55CE" w:rsidRDefault="004F55CE">
      <w:pPr>
        <w:spacing w:line="200" w:lineRule="exact"/>
        <w:rPr>
          <w:sz w:val="20"/>
          <w:szCs w:val="20"/>
        </w:rPr>
      </w:pPr>
    </w:p>
    <w:p w:rsidR="004F55CE" w:rsidRDefault="004F55CE">
      <w:pPr>
        <w:spacing w:before="6" w:line="240" w:lineRule="exact"/>
        <w:rPr>
          <w:sz w:val="24"/>
          <w:szCs w:val="24"/>
        </w:rPr>
      </w:pPr>
    </w:p>
    <w:p w:rsidR="004F55CE" w:rsidRDefault="000D45F8">
      <w:pPr>
        <w:numPr>
          <w:ilvl w:val="2"/>
          <w:numId w:val="11"/>
        </w:numPr>
        <w:tabs>
          <w:tab w:val="left" w:pos="771"/>
        </w:tabs>
        <w:spacing w:before="55"/>
        <w:ind w:left="771" w:right="6820"/>
        <w:jc w:val="both"/>
        <w:rPr>
          <w:rFonts w:ascii="Arial" w:eastAsia="Arial" w:hAnsi="Arial" w:cs="Arial"/>
          <w:sz w:val="24"/>
          <w:szCs w:val="24"/>
        </w:rPr>
      </w:pPr>
      <w:r>
        <w:rPr>
          <w:rFonts w:ascii="Arial" w:hAnsi="Arial"/>
          <w:b/>
          <w:color w:val="20435C"/>
          <w:sz w:val="24"/>
        </w:rPr>
        <w:t>Co to znaczy otwarte?</w:t>
      </w:r>
    </w:p>
    <w:p w:rsidR="004F55CE" w:rsidRDefault="004F55CE">
      <w:pPr>
        <w:spacing w:before="9" w:line="240" w:lineRule="exact"/>
        <w:rPr>
          <w:sz w:val="24"/>
          <w:szCs w:val="24"/>
        </w:rPr>
      </w:pPr>
    </w:p>
    <w:p w:rsidR="004F55CE" w:rsidRDefault="000D45F8">
      <w:pPr>
        <w:pStyle w:val="Tekstpodstawowy"/>
        <w:ind w:right="119"/>
        <w:jc w:val="both"/>
      </w:pPr>
      <w:r>
        <w:rPr>
          <w:w w:val="90"/>
        </w:rPr>
        <w:t xml:space="preserve">Jest to podręcznik na temat otwartych danych - ale czym dokładnie są </w:t>
      </w:r>
      <w:r>
        <w:rPr>
          <w:i/>
          <w:w w:val="90"/>
        </w:rPr>
        <w:t>otwarte</w:t>
      </w:r>
      <w:r>
        <w:rPr>
          <w:w w:val="90"/>
        </w:rPr>
        <w:t xml:space="preserve"> dane</w:t>
      </w:r>
      <w:r>
        <w:rPr>
          <w:w w:val="90"/>
        </w:rPr>
        <w:t xml:space="preserve">?  </w:t>
      </w:r>
      <w:r>
        <w:rPr>
          <w:w w:val="90"/>
        </w:rPr>
        <w:t>Dla naszych celów, otwarte dane są zgodne z definicją zamieszczoną na stronie</w:t>
      </w:r>
    </w:p>
    <w:p w:rsidR="004F55CE" w:rsidRDefault="000D45F8">
      <w:pPr>
        <w:pStyle w:val="Tekstpodstawowy"/>
        <w:spacing w:before="9"/>
        <w:ind w:right="7800"/>
        <w:jc w:val="both"/>
      </w:pPr>
      <w:hyperlink r:id="rId24">
        <w:r>
          <w:rPr>
            <w:color w:val="376F62"/>
            <w:w w:val="95"/>
          </w:rPr>
          <w:t>Open Definition</w:t>
        </w:r>
      </w:hyperlink>
      <w:r>
        <w:rPr>
          <w:color w:val="000000"/>
          <w:w w:val="95"/>
        </w:rPr>
        <w:t>:</w:t>
      </w:r>
    </w:p>
    <w:p w:rsidR="004F55CE" w:rsidRDefault="004F55CE">
      <w:pPr>
        <w:spacing w:before="9" w:line="120" w:lineRule="exact"/>
        <w:rPr>
          <w:sz w:val="12"/>
          <w:szCs w:val="12"/>
        </w:rPr>
      </w:pPr>
    </w:p>
    <w:p w:rsidR="004F55CE" w:rsidRDefault="000D45F8">
      <w:pPr>
        <w:spacing w:line="249" w:lineRule="auto"/>
        <w:ind w:left="120" w:right="120"/>
        <w:jc w:val="both"/>
        <w:rPr>
          <w:rFonts w:ascii="Arial" w:eastAsia="Arial" w:hAnsi="Arial" w:cs="Arial"/>
          <w:sz w:val="20"/>
          <w:szCs w:val="20"/>
        </w:rPr>
      </w:pPr>
      <w:r>
        <w:rPr>
          <w:rFonts w:ascii="Arial" w:hAnsi="Arial"/>
          <w:i/>
          <w:w w:val="90"/>
          <w:sz w:val="20"/>
        </w:rPr>
        <w:t>Otwarte dane to dane, które mogą być swobodnie używane, ponownie wykorzystywane i rozpowszechniane przez każdego - co najwyżej z zastrzeżeniem wymogu uznania autorstwa  i rozpowszechniania na tych samych warunkach, co oryginał</w:t>
      </w:r>
    </w:p>
    <w:p w:rsidR="004F55CE" w:rsidRDefault="004F55CE">
      <w:pPr>
        <w:spacing w:before="10" w:line="110" w:lineRule="exact"/>
        <w:rPr>
          <w:sz w:val="11"/>
          <w:szCs w:val="11"/>
        </w:rPr>
      </w:pPr>
    </w:p>
    <w:p w:rsidR="004F55CE" w:rsidRDefault="000D45F8">
      <w:pPr>
        <w:pStyle w:val="Tekstpodstawowy"/>
        <w:ind w:right="916"/>
        <w:jc w:val="both"/>
      </w:pPr>
      <w:r>
        <w:rPr>
          <w:w w:val="90"/>
        </w:rPr>
        <w:t>Pe</w:t>
      </w:r>
      <w:r>
        <w:t xml:space="preserve">łny dokument </w:t>
      </w:r>
      <w:hyperlink r:id="rId25">
        <w:r>
          <w:rPr>
            <w:color w:val="376F62"/>
            <w:w w:val="90"/>
          </w:rPr>
          <w:t>Open definition</w:t>
        </w:r>
      </w:hyperlink>
      <w:r>
        <w:rPr>
          <w:color w:val="000000"/>
          <w:w w:val="90"/>
        </w:rPr>
        <w:t xml:space="preserve"> objaśnia  szczególowo, co to oznacza.  Podsumowując najważniejsze postanowienia:</w:t>
      </w:r>
    </w:p>
    <w:p w:rsidR="004F55CE" w:rsidRDefault="004F55CE">
      <w:pPr>
        <w:spacing w:before="9" w:line="120" w:lineRule="exact"/>
        <w:rPr>
          <w:sz w:val="12"/>
          <w:szCs w:val="12"/>
        </w:rPr>
      </w:pPr>
    </w:p>
    <w:p w:rsidR="004F55CE" w:rsidRDefault="000D45F8">
      <w:pPr>
        <w:pStyle w:val="Tekstpodstawowy"/>
        <w:numPr>
          <w:ilvl w:val="3"/>
          <w:numId w:val="11"/>
        </w:numPr>
        <w:tabs>
          <w:tab w:val="left" w:pos="618"/>
        </w:tabs>
        <w:spacing w:line="249" w:lineRule="auto"/>
        <w:ind w:left="618" w:right="120"/>
        <w:jc w:val="both"/>
      </w:pPr>
      <w:r>
        <w:rPr>
          <w:b/>
          <w:spacing w:val="-19"/>
          <w:w w:val="90"/>
        </w:rPr>
        <w:t xml:space="preserve">Dostępność i dostęp: </w:t>
      </w:r>
      <w:r>
        <w:rPr>
          <w:w w:val="90"/>
        </w:rPr>
        <w:t>dane muszą być dostępne w całości, po kosztach nie wyższych niż rozsądne koszty wytworzen</w:t>
      </w:r>
      <w:r>
        <w:rPr>
          <w:w w:val="90"/>
        </w:rPr>
        <w:t>ia ich kopii; najlepiej poprzez pobranie za pośrednictwem internetu. Dane muszą także być dostępne w formie dogodnej i umożliwiającej modyfikację.</w:t>
      </w:r>
    </w:p>
    <w:p w:rsidR="004F55CE" w:rsidRDefault="004F55CE">
      <w:pPr>
        <w:spacing w:before="10" w:line="110" w:lineRule="exact"/>
        <w:rPr>
          <w:sz w:val="11"/>
          <w:szCs w:val="11"/>
        </w:rPr>
      </w:pPr>
    </w:p>
    <w:p w:rsidR="004F55CE" w:rsidRDefault="000D45F8">
      <w:pPr>
        <w:pStyle w:val="Tekstpodstawowy"/>
        <w:numPr>
          <w:ilvl w:val="3"/>
          <w:numId w:val="11"/>
        </w:numPr>
        <w:tabs>
          <w:tab w:val="left" w:pos="618"/>
        </w:tabs>
        <w:spacing w:line="249" w:lineRule="auto"/>
        <w:ind w:left="618" w:right="119"/>
        <w:jc w:val="both"/>
      </w:pPr>
      <w:r>
        <w:rPr>
          <w:b/>
          <w:w w:val="90"/>
        </w:rPr>
        <w:t xml:space="preserve">Ponowne wykorzystanie i rozpowszechnianie: </w:t>
      </w:r>
      <w:r>
        <w:rPr>
          <w:w w:val="90"/>
        </w:rPr>
        <w:t>dane muszą być dostarczone na warunkach, które pozwalają na ponowne wykorzystywanie i rozpowszechnianie, w tym na połączenie z innymi zbiorami danych.</w:t>
      </w:r>
    </w:p>
    <w:p w:rsidR="004F55CE" w:rsidRDefault="004F55CE">
      <w:pPr>
        <w:spacing w:before="10" w:line="110" w:lineRule="exact"/>
        <w:rPr>
          <w:sz w:val="11"/>
          <w:szCs w:val="11"/>
        </w:rPr>
      </w:pPr>
    </w:p>
    <w:p w:rsidR="004F55CE" w:rsidRDefault="000D45F8">
      <w:pPr>
        <w:pStyle w:val="Tekstpodstawowy"/>
        <w:numPr>
          <w:ilvl w:val="3"/>
          <w:numId w:val="11"/>
        </w:numPr>
        <w:tabs>
          <w:tab w:val="left" w:pos="618"/>
        </w:tabs>
        <w:spacing w:line="249" w:lineRule="auto"/>
        <w:ind w:left="618" w:right="119"/>
        <w:jc w:val="both"/>
      </w:pPr>
      <w:r>
        <w:rPr>
          <w:b/>
          <w:w w:val="95"/>
        </w:rPr>
        <w:t xml:space="preserve">Powszechne uczestnictwo: </w:t>
      </w:r>
      <w:r>
        <w:rPr>
          <w:spacing w:val="-6"/>
          <w:w w:val="95"/>
        </w:rPr>
        <w:t>Każdy musi móc użyć, ponowne wykorzystać i redystrybuować - nie może mieć miejs</w:t>
      </w:r>
      <w:r>
        <w:rPr>
          <w:spacing w:val="-6"/>
          <w:w w:val="95"/>
        </w:rPr>
        <w:t>ca jakakolwiek dyskryminacja w stosunku do obszarów działań ani osób czy grup Na przykład nie są dozwolone ograniczenia typu "użycie niekomercyjne", które uniemożliwiają zastosowanie komercyjne, albo ograniczenia użycia dla niektórych celów (np. tylko w ed</w:t>
      </w:r>
      <w:r>
        <w:rPr>
          <w:spacing w:val="-6"/>
          <w:w w:val="95"/>
        </w:rPr>
        <w:t>ukacji).</w:t>
      </w:r>
    </w:p>
    <w:p w:rsidR="004F55CE" w:rsidRDefault="004F55CE">
      <w:pPr>
        <w:spacing w:before="10" w:line="110" w:lineRule="exact"/>
        <w:rPr>
          <w:sz w:val="11"/>
          <w:szCs w:val="11"/>
        </w:rPr>
      </w:pPr>
    </w:p>
    <w:p w:rsidR="004F55CE" w:rsidRDefault="000D45F8">
      <w:pPr>
        <w:pStyle w:val="Tekstpodstawowy"/>
        <w:spacing w:line="249" w:lineRule="auto"/>
        <w:ind w:right="120"/>
        <w:jc w:val="both"/>
        <w:rPr>
          <w:rFonts w:cs="Arial"/>
        </w:rPr>
      </w:pPr>
      <w:r>
        <w:rPr>
          <w:w w:val="90"/>
        </w:rPr>
        <w:t xml:space="preserve">Jeśli zastanawiasz się dlaczego tak ważne jest jasne określenie, co oznacza 'otwarte'  i dlaczego stosuje się tę definicję, to istnieje prosta odpowiedź: </w:t>
      </w:r>
      <w:r>
        <w:rPr>
          <w:b/>
          <w:w w:val="90"/>
        </w:rPr>
        <w:t>interoperacyjność.</w:t>
      </w:r>
    </w:p>
    <w:p w:rsidR="004F55CE" w:rsidRDefault="004F55CE">
      <w:pPr>
        <w:spacing w:before="10" w:line="110" w:lineRule="exact"/>
        <w:rPr>
          <w:sz w:val="11"/>
          <w:szCs w:val="11"/>
        </w:rPr>
      </w:pPr>
    </w:p>
    <w:p w:rsidR="004F55CE" w:rsidRDefault="000D45F8">
      <w:pPr>
        <w:pStyle w:val="Tekstpodstawowy"/>
        <w:spacing w:line="249" w:lineRule="auto"/>
        <w:ind w:right="120"/>
        <w:jc w:val="both"/>
      </w:pPr>
      <w:r>
        <w:rPr>
          <w:w w:val="95"/>
        </w:rPr>
        <w:t>Interoperacyjność oznacza zdolność różnych systemów i organizacji do wsp</w:t>
      </w:r>
      <w:r>
        <w:rPr>
          <w:w w:val="95"/>
        </w:rPr>
        <w:t>ółpracy (współdziałania). W tym przypadku jest to zdolność do współdziałania - lub łączenia - w odniesieniu do różnych zbiorów danych.</w:t>
      </w:r>
    </w:p>
    <w:p w:rsidR="004F55CE" w:rsidRDefault="004F55CE">
      <w:pPr>
        <w:spacing w:before="10" w:line="110" w:lineRule="exact"/>
        <w:rPr>
          <w:sz w:val="11"/>
          <w:szCs w:val="11"/>
        </w:rPr>
      </w:pPr>
    </w:p>
    <w:p w:rsidR="004F55CE" w:rsidRPr="002B6041" w:rsidRDefault="000D45F8">
      <w:pPr>
        <w:pStyle w:val="Tekstpodstawowy"/>
        <w:spacing w:line="249" w:lineRule="auto"/>
        <w:ind w:right="120"/>
        <w:jc w:val="both"/>
        <w:rPr>
          <w:lang w:val="en-US"/>
        </w:rPr>
      </w:pPr>
      <w:r>
        <w:rPr>
          <w:w w:val="95"/>
        </w:rPr>
        <w:t>Interoperacyjność jest ważna, ponieważ pozwala na współpracę rożnych elementów. Ta możliwość dzielenia na elementy i "sk</w:t>
      </w:r>
      <w:r>
        <w:rPr>
          <w:w w:val="95"/>
        </w:rPr>
        <w:t xml:space="preserve">ładania" elementów jest niezbędna do budowy dużych, złożonych systemów. </w:t>
      </w:r>
      <w:r w:rsidRPr="002B6041">
        <w:rPr>
          <w:w w:val="95"/>
          <w:lang w:val="en-US"/>
        </w:rPr>
        <w:t>Without interoperability this becomes near impossible — as evidenced in the most famous myth of the Tower of Babel where the (in)ability to communicate (to interoperate) resulted in th</w:t>
      </w:r>
      <w:r w:rsidRPr="002B6041">
        <w:rPr>
          <w:w w:val="95"/>
          <w:lang w:val="en-US"/>
        </w:rPr>
        <w:t>e complete breakdown of the tower-building effort.</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spacing w:val="-16"/>
          <w:w w:val="95"/>
          <w:lang w:val="en-US"/>
        </w:rPr>
        <w:t xml:space="preserve">We face a similar situation with regard to data. The core of a “commons” of data (or code) is that one piece of “open” material contained therein can be freely intermixed with other “open” material. This </w:t>
      </w:r>
      <w:r w:rsidRPr="002B6041">
        <w:rPr>
          <w:spacing w:val="-16"/>
          <w:w w:val="95"/>
          <w:lang w:val="en-US"/>
        </w:rPr>
        <w:t>interoperability is absolutely key to realizing the main practical benefits of “openness”: the dramatically enhanced ability to combine different datasets together and thereby to develop more and better products and services (these benefits are discussed i</w:t>
      </w:r>
      <w:r w:rsidRPr="002B6041">
        <w:rPr>
          <w:spacing w:val="-16"/>
          <w:w w:val="95"/>
          <w:lang w:val="en-US"/>
        </w:rPr>
        <w:t>n more detail in the section on ‘why’ open data).</w:t>
      </w:r>
    </w:p>
    <w:p w:rsidR="004F55CE" w:rsidRPr="002B6041" w:rsidRDefault="004F55CE">
      <w:pPr>
        <w:spacing w:before="10" w:line="110" w:lineRule="exact"/>
        <w:rPr>
          <w:sz w:val="11"/>
          <w:szCs w:val="11"/>
          <w:lang w:val="en-US"/>
        </w:rPr>
      </w:pPr>
    </w:p>
    <w:p w:rsidR="004F55CE" w:rsidRPr="002B6041" w:rsidRDefault="000D45F8">
      <w:pPr>
        <w:spacing w:line="249" w:lineRule="auto"/>
        <w:ind w:left="120" w:right="120"/>
        <w:jc w:val="both"/>
        <w:rPr>
          <w:rFonts w:ascii="Arial" w:eastAsia="Arial" w:hAnsi="Arial" w:cs="Arial"/>
          <w:sz w:val="20"/>
          <w:szCs w:val="20"/>
          <w:lang w:val="en-US"/>
        </w:rPr>
      </w:pPr>
      <w:r w:rsidRPr="002B6041">
        <w:rPr>
          <w:rFonts w:ascii="Arial" w:hAnsi="Arial"/>
          <w:w w:val="90"/>
          <w:sz w:val="20"/>
          <w:lang w:val="en-US"/>
        </w:rPr>
        <w:t xml:space="preserve">Providing a clear definition of openness ensures that when you get two open datasets from two different sources, you will be able to combine them together, and it ensures that we </w:t>
      </w:r>
      <w:r w:rsidRPr="002B6041">
        <w:rPr>
          <w:rFonts w:ascii="Arial" w:hAnsi="Arial"/>
          <w:b/>
          <w:spacing w:val="-6"/>
          <w:w w:val="90"/>
          <w:sz w:val="20"/>
          <w:lang w:val="en-US"/>
        </w:rPr>
        <w:t>avoid our own ‘tower of babel’: lots of datasets but little or no ability to combine them together into the larger systems where the real value lies.</w:t>
      </w:r>
    </w:p>
    <w:p w:rsidR="004F55CE" w:rsidRPr="002B6041" w:rsidRDefault="004F55CE">
      <w:pPr>
        <w:spacing w:line="200" w:lineRule="exact"/>
        <w:rPr>
          <w:sz w:val="20"/>
          <w:szCs w:val="20"/>
          <w:lang w:val="en-US"/>
        </w:rPr>
      </w:pPr>
    </w:p>
    <w:p w:rsidR="004F55CE" w:rsidRPr="002B6041" w:rsidRDefault="004F55CE">
      <w:pPr>
        <w:spacing w:before="1" w:line="200" w:lineRule="exact"/>
        <w:rPr>
          <w:sz w:val="20"/>
          <w:szCs w:val="20"/>
          <w:lang w:val="en-US"/>
        </w:rPr>
      </w:pPr>
    </w:p>
    <w:p w:rsidR="004F55CE" w:rsidRDefault="000D45F8">
      <w:pPr>
        <w:numPr>
          <w:ilvl w:val="2"/>
          <w:numId w:val="11"/>
        </w:numPr>
        <w:tabs>
          <w:tab w:val="left" w:pos="771"/>
        </w:tabs>
        <w:ind w:left="771" w:right="4618"/>
        <w:jc w:val="both"/>
        <w:rPr>
          <w:rFonts w:ascii="Arial" w:eastAsia="Arial" w:hAnsi="Arial" w:cs="Arial"/>
          <w:sz w:val="24"/>
          <w:szCs w:val="24"/>
        </w:rPr>
      </w:pPr>
      <w:bookmarkStart w:id="8" w:name="_bookmark4"/>
      <w:bookmarkEnd w:id="8"/>
      <w:r>
        <w:rPr>
          <w:rFonts w:ascii="Arial" w:hAnsi="Arial"/>
          <w:b/>
          <w:color w:val="20435C"/>
          <w:sz w:val="24"/>
        </w:rPr>
        <w:t>O jakich danych mówisz?</w:t>
      </w:r>
    </w:p>
    <w:p w:rsidR="004F55CE" w:rsidRDefault="004F55CE">
      <w:pPr>
        <w:spacing w:before="9" w:line="240" w:lineRule="exact"/>
        <w:rPr>
          <w:sz w:val="24"/>
          <w:szCs w:val="24"/>
        </w:rPr>
      </w:pPr>
    </w:p>
    <w:p w:rsidR="004F55CE" w:rsidRPr="002B6041" w:rsidRDefault="000D45F8">
      <w:pPr>
        <w:pStyle w:val="Tekstpodstawowy"/>
        <w:spacing w:line="249" w:lineRule="auto"/>
        <w:ind w:right="120"/>
        <w:jc w:val="both"/>
        <w:rPr>
          <w:lang w:val="en-US"/>
        </w:rPr>
      </w:pPr>
      <w:r w:rsidRPr="002B6041">
        <w:rPr>
          <w:w w:val="95"/>
          <w:lang w:val="en-US"/>
        </w:rPr>
        <w:t xml:space="preserve">Readers have already seen examples of the sorts of data that are or may become </w:t>
      </w:r>
      <w:r w:rsidRPr="002B6041">
        <w:rPr>
          <w:w w:val="95"/>
          <w:lang w:val="en-US"/>
        </w:rPr>
        <w:t>open - and they will see more examples below. However, it will be useful to quickly outline what sorts of data are, or could be, open – and, equally importantly, what won’t be open.</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0"/>
          <w:lang w:val="en-US"/>
        </w:rPr>
        <w:t xml:space="preserve">The key point is that when opening up data, the focus is on non-personal </w:t>
      </w:r>
      <w:r w:rsidRPr="002B6041">
        <w:rPr>
          <w:w w:val="90"/>
          <w:lang w:val="en-US"/>
        </w:rPr>
        <w:t>data, that is, data which does not contain information about specific individuals.</w:t>
      </w:r>
    </w:p>
    <w:p w:rsidR="004F55CE" w:rsidRPr="002B6041" w:rsidRDefault="004F55CE">
      <w:pPr>
        <w:spacing w:before="10" w:line="110" w:lineRule="exact"/>
        <w:rPr>
          <w:sz w:val="11"/>
          <w:szCs w:val="11"/>
          <w:lang w:val="en-US"/>
        </w:rPr>
      </w:pPr>
    </w:p>
    <w:p w:rsidR="004F55CE" w:rsidRPr="002B6041" w:rsidRDefault="000D45F8">
      <w:pPr>
        <w:pStyle w:val="Tekstpodstawowy"/>
        <w:ind w:right="2259"/>
        <w:jc w:val="both"/>
        <w:rPr>
          <w:lang w:val="en-US"/>
        </w:rPr>
      </w:pPr>
      <w:r w:rsidRPr="002B6041">
        <w:rPr>
          <w:w w:val="90"/>
          <w:lang w:val="en-US"/>
        </w:rPr>
        <w:t>Similarly, for some kinds of government data, national security restrictions may apply.</w:t>
      </w:r>
    </w:p>
    <w:p w:rsidR="004F55CE" w:rsidRPr="002B6041" w:rsidRDefault="004F55CE">
      <w:pPr>
        <w:spacing w:line="200" w:lineRule="exact"/>
        <w:rPr>
          <w:sz w:val="20"/>
          <w:szCs w:val="20"/>
          <w:lang w:val="en-US"/>
        </w:rPr>
      </w:pPr>
    </w:p>
    <w:p w:rsidR="004F55CE" w:rsidRPr="002B6041" w:rsidRDefault="004F55CE">
      <w:pPr>
        <w:spacing w:before="13" w:line="260" w:lineRule="exact"/>
        <w:rPr>
          <w:sz w:val="26"/>
          <w:szCs w:val="26"/>
          <w:lang w:val="en-US"/>
        </w:rPr>
      </w:pPr>
    </w:p>
    <w:p w:rsidR="004F55CE" w:rsidRDefault="000D45F8">
      <w:pPr>
        <w:pStyle w:val="Nagwek2"/>
        <w:numPr>
          <w:ilvl w:val="1"/>
          <w:numId w:val="10"/>
        </w:numPr>
        <w:tabs>
          <w:tab w:val="left" w:pos="662"/>
        </w:tabs>
        <w:ind w:right="5706"/>
        <w:jc w:val="both"/>
        <w:rPr>
          <w:b w:val="0"/>
          <w:bCs w:val="0"/>
        </w:rPr>
      </w:pPr>
      <w:bookmarkStart w:id="9" w:name="How_to_Open_up_Data"/>
      <w:bookmarkStart w:id="10" w:name="_bookmark5"/>
      <w:bookmarkEnd w:id="9"/>
      <w:bookmarkEnd w:id="10"/>
      <w:r>
        <w:rPr>
          <w:color w:val="20435C"/>
        </w:rPr>
        <w:t>Jak otwierać dane</w:t>
      </w:r>
    </w:p>
    <w:p w:rsidR="004F55CE" w:rsidRDefault="004F55CE">
      <w:pPr>
        <w:spacing w:before="3" w:line="130" w:lineRule="exact"/>
        <w:rPr>
          <w:sz w:val="13"/>
          <w:szCs w:val="13"/>
        </w:rPr>
      </w:pPr>
    </w:p>
    <w:p w:rsidR="004F55CE" w:rsidRDefault="004F55CE">
      <w:pPr>
        <w:spacing w:line="200" w:lineRule="exact"/>
        <w:rPr>
          <w:sz w:val="20"/>
          <w:szCs w:val="20"/>
        </w:rPr>
      </w:pPr>
    </w:p>
    <w:p w:rsidR="004F55CE" w:rsidRPr="002B6041" w:rsidRDefault="000D45F8">
      <w:pPr>
        <w:pStyle w:val="Tekstpodstawowy"/>
        <w:spacing w:line="249" w:lineRule="auto"/>
        <w:ind w:right="120"/>
        <w:jc w:val="both"/>
        <w:rPr>
          <w:lang w:val="en-US"/>
        </w:rPr>
      </w:pPr>
      <w:r>
        <w:rPr>
          <w:w w:val="90"/>
        </w:rPr>
        <w:lastRenderedPageBreak/>
        <w:t xml:space="preserve">Ta część stanowi istotę niniejszego podręcznika. </w:t>
      </w:r>
      <w:r w:rsidRPr="002B6041">
        <w:rPr>
          <w:w w:val="90"/>
          <w:lang w:val="en-US"/>
        </w:rPr>
        <w:t>It gives concrete, detailed advice on how data holders can open up data. We’ll go through the basics, but also cover the pitfalls. Lastly, we will discuss the more subtle issues that can arise.</w:t>
      </w:r>
    </w:p>
    <w:p w:rsidR="004F55CE" w:rsidRPr="002B6041" w:rsidRDefault="004F55CE">
      <w:pPr>
        <w:spacing w:before="10" w:line="110" w:lineRule="exact"/>
        <w:rPr>
          <w:sz w:val="11"/>
          <w:szCs w:val="11"/>
          <w:lang w:val="en-US"/>
        </w:rPr>
      </w:pPr>
    </w:p>
    <w:p w:rsidR="004F55CE" w:rsidRPr="002B6041" w:rsidRDefault="000D45F8">
      <w:pPr>
        <w:pStyle w:val="Tekstpodstawowy"/>
        <w:ind w:right="3218"/>
        <w:jc w:val="both"/>
        <w:rPr>
          <w:lang w:val="en-US"/>
        </w:rPr>
      </w:pPr>
      <w:r w:rsidRPr="002B6041">
        <w:rPr>
          <w:w w:val="90"/>
          <w:lang w:val="en-US"/>
        </w:rPr>
        <w:t>There are three key rules we recommend following when opening up data:</w:t>
      </w:r>
    </w:p>
    <w:p w:rsidR="004F55CE" w:rsidRPr="002B6041" w:rsidRDefault="004F55CE">
      <w:pPr>
        <w:jc w:val="both"/>
        <w:rPr>
          <w:lang w:val="en-US"/>
        </w:rPr>
        <w:sectPr w:rsidR="004F55CE" w:rsidRPr="002B6041">
          <w:footerReference w:type="default" r:id="rId26"/>
          <w:pgSz w:w="11906" w:h="16840"/>
          <w:pgMar w:top="600" w:right="1320" w:bottom="1060" w:left="1320" w:header="0" w:footer="869" w:gutter="0"/>
          <w:cols w:space="708"/>
        </w:sectPr>
      </w:pPr>
    </w:p>
    <w:p w:rsidR="004F55CE" w:rsidRDefault="000D45F8">
      <w:pPr>
        <w:spacing w:before="64"/>
        <w:ind w:left="4251"/>
        <w:rPr>
          <w:rFonts w:ascii="Arial" w:eastAsia="Arial" w:hAnsi="Arial" w:cs="Arial"/>
          <w:sz w:val="20"/>
          <w:szCs w:val="20"/>
        </w:rPr>
      </w:pPr>
      <w:r>
        <w:lastRenderedPageBreak/>
        <w:pict>
          <v:group id="_x0000_s1062" style="position:absolute;left:0;text-align:left;margin-left:1in;margin-top:16.35pt;width:451.3pt;height:.1pt;z-index:-1546;mso-position-horizontal-relative:page" coordorigin="1440,327" coordsize="9026,2">
            <v:shape id="_x0000_s1063" style="position:absolute;left:1440;top:327;width:9026;height:2" coordorigin="1440,327" coordsize="9026,0" path="m1440,327r9026,e" filled="f" strokeweight=".14042mm">
              <v:path arrowok="t"/>
            </v:shape>
            <w10:wrap anchorx="page"/>
          </v:group>
        </w:pict>
      </w:r>
      <w:r>
        <w:t>Otwarte dane - Podręcznik dokumentacji, wydanie 1.0.0</w:t>
      </w:r>
    </w:p>
    <w:p w:rsidR="004F55CE" w:rsidRDefault="004F55CE">
      <w:pPr>
        <w:spacing w:line="200" w:lineRule="exact"/>
        <w:rPr>
          <w:sz w:val="20"/>
          <w:szCs w:val="20"/>
        </w:rPr>
      </w:pPr>
    </w:p>
    <w:p w:rsidR="004F55CE" w:rsidRDefault="004F55CE">
      <w:pPr>
        <w:spacing w:before="14" w:line="260" w:lineRule="exact"/>
        <w:rPr>
          <w:sz w:val="26"/>
          <w:szCs w:val="26"/>
        </w:rPr>
      </w:pPr>
    </w:p>
    <w:p w:rsidR="004F55CE" w:rsidRPr="002B6041" w:rsidRDefault="000D45F8">
      <w:pPr>
        <w:pStyle w:val="Tekstpodstawowy"/>
        <w:numPr>
          <w:ilvl w:val="3"/>
          <w:numId w:val="11"/>
        </w:numPr>
        <w:tabs>
          <w:tab w:val="left" w:pos="618"/>
        </w:tabs>
        <w:spacing w:before="65" w:line="249" w:lineRule="auto"/>
        <w:ind w:left="618" w:right="120"/>
        <w:jc w:val="both"/>
        <w:rPr>
          <w:lang w:val="en-US"/>
        </w:rPr>
      </w:pPr>
      <w:r>
        <w:rPr>
          <w:b/>
          <w:spacing w:val="-5"/>
          <w:w w:val="90"/>
        </w:rPr>
        <w:t xml:space="preserve">Zachowaj prostotę. </w:t>
      </w:r>
      <w:r>
        <w:rPr>
          <w:w w:val="90"/>
        </w:rPr>
        <w:t>Zacznij od tego, co małe, proste i szybkie. Nie ma wy</w:t>
      </w:r>
      <w:r>
        <w:rPr>
          <w:w w:val="90"/>
        </w:rPr>
        <w:t xml:space="preserve">mogu, że wszystkie zbiory danych trzeba otworzyć już teraz. </w:t>
      </w:r>
      <w:r w:rsidRPr="002B6041">
        <w:rPr>
          <w:w w:val="90"/>
          <w:lang w:val="en-US"/>
        </w:rPr>
        <w:t>Starting out by opening up just one dataset, or even one part of a large dataset, is fine – of course, the more datasets you can open up the better.</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left="618" w:right="120"/>
        <w:jc w:val="both"/>
        <w:rPr>
          <w:lang w:val="en-US"/>
        </w:rPr>
      </w:pPr>
      <w:r w:rsidRPr="002B6041">
        <w:rPr>
          <w:w w:val="90"/>
          <w:lang w:val="en-US"/>
        </w:rPr>
        <w:t>Remember this is about innovation. Moving as r</w:t>
      </w:r>
      <w:r w:rsidRPr="002B6041">
        <w:rPr>
          <w:w w:val="90"/>
          <w:lang w:val="en-US"/>
        </w:rPr>
        <w:t>apidly as possible is good because it means you can build momentum and learn from experience – innovation is as much about failure as success and not every dataset will be useful.</w:t>
      </w:r>
    </w:p>
    <w:p w:rsidR="004F55CE" w:rsidRPr="002B6041" w:rsidRDefault="004F55CE">
      <w:pPr>
        <w:spacing w:before="10" w:line="110" w:lineRule="exact"/>
        <w:rPr>
          <w:sz w:val="11"/>
          <w:szCs w:val="11"/>
          <w:lang w:val="en-US"/>
        </w:rPr>
      </w:pPr>
    </w:p>
    <w:p w:rsidR="004F55CE" w:rsidRPr="002B6041" w:rsidRDefault="000D45F8">
      <w:pPr>
        <w:pStyle w:val="Tekstpodstawowy"/>
        <w:numPr>
          <w:ilvl w:val="3"/>
          <w:numId w:val="11"/>
        </w:numPr>
        <w:tabs>
          <w:tab w:val="left" w:pos="618"/>
        </w:tabs>
        <w:spacing w:line="249" w:lineRule="auto"/>
        <w:ind w:left="618" w:right="119"/>
        <w:jc w:val="both"/>
        <w:rPr>
          <w:lang w:val="en-US"/>
        </w:rPr>
      </w:pPr>
      <w:r w:rsidRPr="002B6041">
        <w:rPr>
          <w:b/>
          <w:w w:val="90"/>
          <w:lang w:val="en-US"/>
        </w:rPr>
        <w:t xml:space="preserve">Engage early and engage often. </w:t>
      </w:r>
      <w:r w:rsidRPr="002B6041">
        <w:rPr>
          <w:w w:val="90"/>
          <w:lang w:val="en-US"/>
        </w:rPr>
        <w:t>Engage with actual and potential users and re-users of the data as early and as often as you can, be they citizens, businesses or developers. This will ensure that the next iteration of your service is as relevant as it can be.</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left="618" w:right="120"/>
        <w:jc w:val="both"/>
        <w:rPr>
          <w:lang w:val="en-US"/>
        </w:rPr>
      </w:pPr>
      <w:r w:rsidRPr="002B6041">
        <w:rPr>
          <w:w w:val="90"/>
          <w:lang w:val="en-US"/>
        </w:rPr>
        <w:t>It is essential to bear in mind that much of the data will not reach ultimate users directly, but rather via ‘info-mediaries’. These are the people who take the data and transform or remix it to be presented. For example, most of us don’t want or need a la</w:t>
      </w:r>
      <w:r w:rsidRPr="002B6041">
        <w:rPr>
          <w:w w:val="90"/>
          <w:lang w:val="en-US"/>
        </w:rPr>
        <w:t>rge database of GPS coordinates, we would much prefer a map. Thus, engage with infomediaries first. They will re-use and repurpose the material.</w:t>
      </w:r>
    </w:p>
    <w:p w:rsidR="004F55CE" w:rsidRPr="002B6041" w:rsidRDefault="004F55CE">
      <w:pPr>
        <w:spacing w:before="10" w:line="110" w:lineRule="exact"/>
        <w:rPr>
          <w:sz w:val="11"/>
          <w:szCs w:val="11"/>
          <w:lang w:val="en-US"/>
        </w:rPr>
      </w:pPr>
    </w:p>
    <w:p w:rsidR="004F55CE" w:rsidRPr="002B6041" w:rsidRDefault="000D45F8">
      <w:pPr>
        <w:pStyle w:val="Tekstpodstawowy"/>
        <w:numPr>
          <w:ilvl w:val="3"/>
          <w:numId w:val="11"/>
        </w:numPr>
        <w:tabs>
          <w:tab w:val="left" w:pos="618"/>
        </w:tabs>
        <w:spacing w:line="249" w:lineRule="auto"/>
        <w:ind w:left="618" w:right="119"/>
        <w:jc w:val="both"/>
        <w:rPr>
          <w:lang w:val="en-US"/>
        </w:rPr>
      </w:pPr>
      <w:r w:rsidRPr="002B6041">
        <w:rPr>
          <w:b/>
          <w:w w:val="90"/>
          <w:lang w:val="en-US"/>
        </w:rPr>
        <w:t>Address common fears and misunderstandings</w:t>
      </w:r>
      <w:r w:rsidRPr="002B6041">
        <w:rPr>
          <w:w w:val="90"/>
          <w:lang w:val="en-US"/>
        </w:rPr>
        <w:t>. This is especially important if you are working with or within lar</w:t>
      </w:r>
      <w:r w:rsidRPr="002B6041">
        <w:rPr>
          <w:w w:val="90"/>
          <w:lang w:val="en-US"/>
        </w:rPr>
        <w:t>ge institutions such as government. When opening up data you will encounter plenty of questions and fears. It is important to (a) identify the most important ones and (b) address them at as early a stage as possible.</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5"/>
          <w:lang w:val="en-US"/>
        </w:rPr>
        <w:t>There are four main steps in making da</w:t>
      </w:r>
      <w:r w:rsidRPr="002B6041">
        <w:rPr>
          <w:w w:val="95"/>
          <w:lang w:val="en-US"/>
        </w:rPr>
        <w:t>ta open, each of which will be covered in detail below. These are in very approximate order - many of the steps can be done simultaneously.</w:t>
      </w:r>
    </w:p>
    <w:p w:rsidR="004F55CE" w:rsidRPr="002B6041" w:rsidRDefault="004F55CE">
      <w:pPr>
        <w:spacing w:before="10" w:line="110" w:lineRule="exact"/>
        <w:rPr>
          <w:sz w:val="11"/>
          <w:szCs w:val="11"/>
          <w:lang w:val="en-US"/>
        </w:rPr>
      </w:pPr>
    </w:p>
    <w:p w:rsidR="004F55CE" w:rsidRPr="002B6041" w:rsidRDefault="000D45F8">
      <w:pPr>
        <w:pStyle w:val="Tekstpodstawowy"/>
        <w:numPr>
          <w:ilvl w:val="0"/>
          <w:numId w:val="9"/>
        </w:numPr>
        <w:tabs>
          <w:tab w:val="left" w:pos="618"/>
        </w:tabs>
        <w:spacing w:line="249" w:lineRule="auto"/>
        <w:ind w:left="618" w:right="119"/>
        <w:jc w:val="both"/>
        <w:rPr>
          <w:lang w:val="en-US"/>
        </w:rPr>
      </w:pPr>
      <w:r w:rsidRPr="002B6041">
        <w:rPr>
          <w:b/>
          <w:w w:val="90"/>
          <w:lang w:val="en-US"/>
        </w:rPr>
        <w:t xml:space="preserve">Choose your dataset(s). </w:t>
      </w:r>
      <w:r w:rsidRPr="002B6041">
        <w:rPr>
          <w:w w:val="90"/>
          <w:lang w:val="en-US"/>
        </w:rPr>
        <w:t>Choose the dataset(s) you plan to make open. Keep in mind that you can (and may need to) re</w:t>
      </w:r>
      <w:r w:rsidRPr="002B6041">
        <w:rPr>
          <w:w w:val="90"/>
          <w:lang w:val="en-US"/>
        </w:rPr>
        <w:t>turn to this step if you encounter problems at a later stage.</w:t>
      </w:r>
    </w:p>
    <w:p w:rsidR="004F55CE" w:rsidRPr="002B6041" w:rsidRDefault="004F55CE">
      <w:pPr>
        <w:spacing w:before="10" w:line="110" w:lineRule="exact"/>
        <w:rPr>
          <w:sz w:val="11"/>
          <w:szCs w:val="11"/>
          <w:lang w:val="en-US"/>
        </w:rPr>
      </w:pPr>
    </w:p>
    <w:p w:rsidR="004F55CE" w:rsidRDefault="000D45F8">
      <w:pPr>
        <w:numPr>
          <w:ilvl w:val="0"/>
          <w:numId w:val="9"/>
        </w:numPr>
        <w:tabs>
          <w:tab w:val="left" w:pos="618"/>
        </w:tabs>
        <w:ind w:left="618"/>
        <w:rPr>
          <w:rFonts w:ascii="Arial" w:eastAsia="Arial" w:hAnsi="Arial" w:cs="Arial"/>
          <w:sz w:val="20"/>
          <w:szCs w:val="20"/>
        </w:rPr>
      </w:pPr>
      <w:r>
        <w:rPr>
          <w:rFonts w:ascii="Arial" w:hAnsi="Arial"/>
          <w:b/>
          <w:spacing w:val="-5"/>
          <w:w w:val="85"/>
          <w:sz w:val="20"/>
        </w:rPr>
        <w:t>Apply an open license.</w:t>
      </w:r>
    </w:p>
    <w:p w:rsidR="004F55CE" w:rsidRDefault="004F55CE">
      <w:pPr>
        <w:spacing w:before="9" w:line="120" w:lineRule="exact"/>
        <w:rPr>
          <w:sz w:val="12"/>
          <w:szCs w:val="12"/>
        </w:rPr>
      </w:pPr>
    </w:p>
    <w:p w:rsidR="004F55CE" w:rsidRPr="002B6041" w:rsidRDefault="000D45F8">
      <w:pPr>
        <w:pStyle w:val="Tekstpodstawowy"/>
        <w:numPr>
          <w:ilvl w:val="1"/>
          <w:numId w:val="9"/>
        </w:numPr>
        <w:tabs>
          <w:tab w:val="left" w:pos="1056"/>
        </w:tabs>
        <w:ind w:left="1056"/>
        <w:rPr>
          <w:lang w:val="en-US"/>
        </w:rPr>
      </w:pPr>
      <w:r w:rsidRPr="002B6041">
        <w:rPr>
          <w:w w:val="90"/>
          <w:lang w:val="en-US"/>
        </w:rPr>
        <w:t>Determine what intellectual property rights exist in the data.</w:t>
      </w:r>
    </w:p>
    <w:p w:rsidR="004F55CE" w:rsidRPr="002B6041" w:rsidRDefault="004F55CE">
      <w:pPr>
        <w:spacing w:before="9" w:line="120" w:lineRule="exact"/>
        <w:rPr>
          <w:sz w:val="12"/>
          <w:szCs w:val="12"/>
          <w:lang w:val="en-US"/>
        </w:rPr>
      </w:pPr>
    </w:p>
    <w:p w:rsidR="004F55CE" w:rsidRPr="002B6041" w:rsidRDefault="000D45F8">
      <w:pPr>
        <w:pStyle w:val="Tekstpodstawowy"/>
        <w:numPr>
          <w:ilvl w:val="1"/>
          <w:numId w:val="9"/>
        </w:numPr>
        <w:tabs>
          <w:tab w:val="left" w:pos="1056"/>
        </w:tabs>
        <w:spacing w:line="249" w:lineRule="auto"/>
        <w:ind w:left="1056" w:right="120" w:hanging="332"/>
        <w:rPr>
          <w:lang w:val="en-US"/>
        </w:rPr>
      </w:pPr>
      <w:r w:rsidRPr="002B6041">
        <w:rPr>
          <w:w w:val="90"/>
          <w:lang w:val="en-US"/>
        </w:rPr>
        <w:t>Apply a suitable ‘open’ license that licenses all of these rights and supports the definition of openness discussed in the section above on ‘What Open Data’</w:t>
      </w:r>
    </w:p>
    <w:p w:rsidR="004F55CE" w:rsidRPr="002B6041" w:rsidRDefault="004F55CE">
      <w:pPr>
        <w:spacing w:before="10" w:line="110" w:lineRule="exact"/>
        <w:rPr>
          <w:sz w:val="11"/>
          <w:szCs w:val="11"/>
          <w:lang w:val="en-US"/>
        </w:rPr>
      </w:pPr>
    </w:p>
    <w:p w:rsidR="004F55CE" w:rsidRPr="002B6041" w:rsidRDefault="000D45F8">
      <w:pPr>
        <w:pStyle w:val="Tekstpodstawowy"/>
        <w:numPr>
          <w:ilvl w:val="1"/>
          <w:numId w:val="9"/>
        </w:numPr>
        <w:tabs>
          <w:tab w:val="left" w:pos="1056"/>
        </w:tabs>
        <w:ind w:left="1056"/>
        <w:rPr>
          <w:lang w:val="en-US"/>
        </w:rPr>
      </w:pPr>
      <w:r w:rsidRPr="002B6041">
        <w:rPr>
          <w:w w:val="95"/>
          <w:lang w:val="en-US"/>
        </w:rPr>
        <w:t>NB: if you can’t do this go back to step 1 and try a different dataset.</w:t>
      </w:r>
    </w:p>
    <w:p w:rsidR="004F55CE" w:rsidRPr="002B6041" w:rsidRDefault="004F55CE">
      <w:pPr>
        <w:spacing w:before="9" w:line="120" w:lineRule="exact"/>
        <w:rPr>
          <w:sz w:val="12"/>
          <w:szCs w:val="12"/>
          <w:lang w:val="en-US"/>
        </w:rPr>
      </w:pPr>
    </w:p>
    <w:p w:rsidR="004F55CE" w:rsidRPr="002B6041" w:rsidRDefault="000D45F8">
      <w:pPr>
        <w:pStyle w:val="Tekstpodstawowy"/>
        <w:numPr>
          <w:ilvl w:val="0"/>
          <w:numId w:val="9"/>
        </w:numPr>
        <w:tabs>
          <w:tab w:val="left" w:pos="618"/>
        </w:tabs>
        <w:spacing w:line="249" w:lineRule="auto"/>
        <w:ind w:left="618" w:right="119"/>
        <w:jc w:val="both"/>
        <w:rPr>
          <w:lang w:val="en-US"/>
        </w:rPr>
      </w:pPr>
      <w:r w:rsidRPr="002B6041">
        <w:rPr>
          <w:b/>
          <w:w w:val="90"/>
          <w:lang w:val="en-US"/>
        </w:rPr>
        <w:t xml:space="preserve">Make the data available </w:t>
      </w:r>
      <w:r w:rsidRPr="002B6041">
        <w:rPr>
          <w:w w:val="90"/>
          <w:lang w:val="en-US"/>
        </w:rPr>
        <w:t>-</w:t>
      </w:r>
      <w:r w:rsidRPr="002B6041">
        <w:rPr>
          <w:w w:val="90"/>
          <w:lang w:val="en-US"/>
        </w:rPr>
        <w:t xml:space="preserve"> in bulk and in a useful format. You may also wish to consider alternative ways of making it available such as via an API.</w:t>
      </w:r>
    </w:p>
    <w:p w:rsidR="004F55CE" w:rsidRPr="002B6041" w:rsidRDefault="004F55CE">
      <w:pPr>
        <w:spacing w:before="10" w:line="110" w:lineRule="exact"/>
        <w:rPr>
          <w:sz w:val="11"/>
          <w:szCs w:val="11"/>
          <w:lang w:val="en-US"/>
        </w:rPr>
      </w:pPr>
    </w:p>
    <w:p w:rsidR="004F55CE" w:rsidRPr="002B6041" w:rsidRDefault="000D45F8">
      <w:pPr>
        <w:pStyle w:val="Tekstpodstawowy"/>
        <w:numPr>
          <w:ilvl w:val="0"/>
          <w:numId w:val="9"/>
        </w:numPr>
        <w:tabs>
          <w:tab w:val="left" w:pos="618"/>
        </w:tabs>
        <w:ind w:left="618"/>
        <w:rPr>
          <w:lang w:val="en-US"/>
        </w:rPr>
      </w:pPr>
      <w:r w:rsidRPr="002B6041">
        <w:rPr>
          <w:b/>
          <w:w w:val="85"/>
          <w:lang w:val="en-US"/>
        </w:rPr>
        <w:t xml:space="preserve">Make it discoverable </w:t>
      </w:r>
      <w:r w:rsidRPr="002B6041">
        <w:rPr>
          <w:w w:val="85"/>
          <w:lang w:val="en-US"/>
        </w:rPr>
        <w:t>- post on the web and perhaps organize a central catalog to list your open datasets.</w:t>
      </w:r>
    </w:p>
    <w:p w:rsidR="004F55CE" w:rsidRPr="002B6041" w:rsidRDefault="004F55CE">
      <w:pPr>
        <w:spacing w:line="200" w:lineRule="exact"/>
        <w:rPr>
          <w:sz w:val="20"/>
          <w:szCs w:val="20"/>
          <w:lang w:val="en-US"/>
        </w:rPr>
      </w:pPr>
    </w:p>
    <w:p w:rsidR="004F55CE" w:rsidRPr="002B6041" w:rsidRDefault="004F55CE">
      <w:pPr>
        <w:spacing w:before="6" w:line="200" w:lineRule="exact"/>
        <w:rPr>
          <w:sz w:val="20"/>
          <w:szCs w:val="20"/>
          <w:lang w:val="en-US"/>
        </w:rPr>
      </w:pPr>
    </w:p>
    <w:p w:rsidR="004F55CE" w:rsidRDefault="000D45F8" w:rsidP="002B6041">
      <w:pPr>
        <w:numPr>
          <w:ilvl w:val="2"/>
          <w:numId w:val="10"/>
        </w:numPr>
        <w:tabs>
          <w:tab w:val="left" w:pos="771"/>
        </w:tabs>
        <w:ind w:left="771" w:right="4871"/>
        <w:jc w:val="both"/>
        <w:rPr>
          <w:rFonts w:ascii="Arial" w:eastAsia="Arial" w:hAnsi="Arial" w:cs="Arial"/>
          <w:sz w:val="24"/>
          <w:szCs w:val="24"/>
        </w:rPr>
      </w:pPr>
      <w:r>
        <w:rPr>
          <w:rFonts w:ascii="Arial" w:hAnsi="Arial"/>
          <w:b/>
          <w:color w:val="20435C"/>
          <w:sz w:val="24"/>
        </w:rPr>
        <w:t>Wybierz zbiór (zbiory) d</w:t>
      </w:r>
      <w:r>
        <w:rPr>
          <w:rFonts w:ascii="Arial" w:hAnsi="Arial"/>
          <w:b/>
          <w:color w:val="20435C"/>
          <w:sz w:val="24"/>
        </w:rPr>
        <w:t>anych</w:t>
      </w:r>
    </w:p>
    <w:p w:rsidR="004F55CE" w:rsidRDefault="004F55CE">
      <w:pPr>
        <w:spacing w:before="9" w:line="240" w:lineRule="exact"/>
        <w:rPr>
          <w:sz w:val="24"/>
          <w:szCs w:val="24"/>
        </w:rPr>
      </w:pPr>
    </w:p>
    <w:p w:rsidR="004F55CE" w:rsidRPr="002B6041" w:rsidRDefault="000D45F8">
      <w:pPr>
        <w:pStyle w:val="Tekstpodstawowy"/>
        <w:spacing w:line="249" w:lineRule="auto"/>
        <w:ind w:right="120"/>
        <w:jc w:val="both"/>
        <w:rPr>
          <w:lang w:val="en-US"/>
        </w:rPr>
      </w:pPr>
      <w:r w:rsidRPr="002B6041">
        <w:rPr>
          <w:w w:val="90"/>
          <w:lang w:val="en-US"/>
        </w:rPr>
        <w:t>Choosing the dataset(s) you plan to make open is the first step – though remember that the whole process of opening up data is iterative and you can return to this step if you encounter problems later on.</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5"/>
          <w:lang w:val="en-US"/>
        </w:rPr>
        <w:t>If you already know exactly what dataset(s) you plan to open up you can move straight on to the next section. However, in many cases, especially for large institutions, choosing which datasets to focus on is a challenge. How should one proceed in this case</w:t>
      </w:r>
      <w:r w:rsidRPr="002B6041">
        <w:rPr>
          <w:w w:val="95"/>
          <w:lang w:val="en-US"/>
        </w:rPr>
        <w:t>?</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0"/>
          <w:lang w:val="en-US"/>
        </w:rPr>
        <w:t>Creating this list should be a quick process that identifies which datasets could be made open to start with. There will be time at later stages to check in detail whether each dataset is suitable.</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19"/>
        <w:jc w:val="both"/>
        <w:rPr>
          <w:lang w:val="en-US"/>
        </w:rPr>
      </w:pPr>
      <w:r w:rsidRPr="002B6041">
        <w:rPr>
          <w:w w:val="90"/>
          <w:lang w:val="en-US"/>
        </w:rPr>
        <w:t xml:space="preserve">There is </w:t>
      </w:r>
      <w:r w:rsidRPr="002B6041">
        <w:rPr>
          <w:b/>
          <w:w w:val="90"/>
          <w:lang w:val="en-US"/>
        </w:rPr>
        <w:t xml:space="preserve">no requirement </w:t>
      </w:r>
      <w:r w:rsidRPr="002B6041">
        <w:rPr>
          <w:w w:val="90"/>
          <w:lang w:val="en-US"/>
        </w:rPr>
        <w:t xml:space="preserve">to create a comprehensive list of your datasets. The main point to bear in mind is whether it is feasible to publish this data at all (whether openly or otherwise) - see </w:t>
      </w:r>
      <w:hyperlink w:anchor="_bookmark4" w:history="1">
        <w:r w:rsidRPr="002B6041">
          <w:rPr>
            <w:i/>
            <w:color w:val="355F7B"/>
            <w:w w:val="90"/>
            <w:lang w:val="en-US"/>
          </w:rPr>
          <w:t>this previous section</w:t>
        </w:r>
      </w:hyperlink>
      <w:r w:rsidRPr="002B6041">
        <w:rPr>
          <w:color w:val="000000"/>
          <w:w w:val="90"/>
          <w:lang w:val="en-US"/>
        </w:rPr>
        <w:t>.</w:t>
      </w:r>
    </w:p>
    <w:p w:rsidR="004F55CE" w:rsidRPr="002B6041" w:rsidRDefault="004F55CE">
      <w:pPr>
        <w:spacing w:before="5" w:line="190" w:lineRule="exact"/>
        <w:rPr>
          <w:sz w:val="19"/>
          <w:szCs w:val="19"/>
          <w:lang w:val="en-US"/>
        </w:rPr>
      </w:pPr>
    </w:p>
    <w:p w:rsidR="004F55CE" w:rsidRPr="002B6041" w:rsidRDefault="004F55CE">
      <w:pPr>
        <w:spacing w:line="200" w:lineRule="exact"/>
        <w:rPr>
          <w:sz w:val="20"/>
          <w:szCs w:val="20"/>
          <w:lang w:val="en-US"/>
        </w:rPr>
      </w:pPr>
    </w:p>
    <w:p w:rsidR="004F55CE" w:rsidRDefault="002B6041" w:rsidP="002B6041">
      <w:pPr>
        <w:ind w:left="120" w:right="5013"/>
        <w:jc w:val="both"/>
        <w:rPr>
          <w:rFonts w:ascii="Arial" w:eastAsia="Arial" w:hAnsi="Arial" w:cs="Arial"/>
          <w:sz w:val="20"/>
          <w:szCs w:val="20"/>
        </w:rPr>
      </w:pPr>
      <w:r>
        <w:rPr>
          <w:rFonts w:ascii="Arial" w:hAnsi="Arial"/>
          <w:b/>
          <w:color w:val="20435C"/>
          <w:sz w:val="20"/>
        </w:rPr>
        <w:t>Zapytaj społeczność</w:t>
      </w:r>
    </w:p>
    <w:p w:rsidR="004F55CE" w:rsidRDefault="004F55CE">
      <w:pPr>
        <w:spacing w:before="17" w:line="240" w:lineRule="exact"/>
        <w:rPr>
          <w:sz w:val="24"/>
          <w:szCs w:val="24"/>
        </w:rPr>
      </w:pPr>
    </w:p>
    <w:p w:rsidR="004F55CE" w:rsidRDefault="000D45F8">
      <w:pPr>
        <w:pStyle w:val="Tekstpodstawowy"/>
        <w:spacing w:line="249" w:lineRule="auto"/>
        <w:ind w:right="120"/>
        <w:jc w:val="both"/>
      </w:pPr>
      <w:r>
        <w:rPr>
          <w:spacing w:val="-15"/>
          <w:w w:val="90"/>
        </w:rPr>
        <w:t>Sugerujemy,</w:t>
      </w:r>
      <w:r>
        <w:rPr>
          <w:spacing w:val="-15"/>
          <w:w w:val="90"/>
        </w:rPr>
        <w:t xml:space="preserve"> żeby najpierw zapytać członków społeczności. To znaczy  ludzi, którzy będą mieć dostęp do danych i którzy będą z nich korzystali,. Prawdopodobnie świetnie oni wiedzą, jakie dane mogą być cenne.</w:t>
      </w:r>
    </w:p>
    <w:p w:rsidR="004F55CE" w:rsidRDefault="004F55CE">
      <w:pPr>
        <w:spacing w:before="10" w:line="110" w:lineRule="exact"/>
        <w:rPr>
          <w:sz w:val="11"/>
          <w:szCs w:val="11"/>
        </w:rPr>
      </w:pPr>
    </w:p>
    <w:p w:rsidR="004F55CE" w:rsidRDefault="000D45F8">
      <w:pPr>
        <w:pStyle w:val="Tekstpodstawowy"/>
        <w:numPr>
          <w:ilvl w:val="3"/>
          <w:numId w:val="10"/>
        </w:numPr>
        <w:tabs>
          <w:tab w:val="left" w:pos="618"/>
        </w:tabs>
        <w:spacing w:line="249" w:lineRule="auto"/>
        <w:ind w:left="618" w:right="120"/>
        <w:jc w:val="both"/>
      </w:pPr>
      <w:r>
        <w:rPr>
          <w:w w:val="90"/>
        </w:rPr>
        <w:t>Przygotuj krótką listę potencjalnych baz danych, o których o</w:t>
      </w:r>
      <w:r>
        <w:rPr>
          <w:w w:val="90"/>
        </w:rPr>
        <w:t xml:space="preserve">pinie chcesz poznać. Nie jest istotne, czy wykaz ten jest zbieżny z twoimi oczekiwaniami. Głównym zamiarem jest rozpoznanie popytu. </w:t>
      </w:r>
      <w:r>
        <w:t xml:space="preserve">Taką listę można stworzyć na podstawie katalogów </w:t>
      </w:r>
      <w:hyperlink w:anchor="_bookmark18" w:history="1">
        <w:r>
          <w:rPr>
            <w:i/>
            <w:color w:val="355F7B"/>
            <w:w w:val="90"/>
          </w:rPr>
          <w:t xml:space="preserve">otwartych danych </w:t>
        </w:r>
      </w:hyperlink>
      <w:r>
        <w:rPr>
          <w:color w:val="000000"/>
          <w:w w:val="90"/>
        </w:rPr>
        <w:t xml:space="preserve"> z innych krajów. </w:t>
      </w:r>
    </w:p>
    <w:p w:rsidR="004F55CE" w:rsidRDefault="004F55CE">
      <w:pPr>
        <w:spacing w:line="249" w:lineRule="auto"/>
        <w:jc w:val="both"/>
        <w:sectPr w:rsidR="004F55CE">
          <w:footerReference w:type="default" r:id="rId27"/>
          <w:pgSz w:w="11906" w:h="16840"/>
          <w:pgMar w:top="600" w:right="1320" w:bottom="1060" w:left="1320" w:header="0" w:footer="869" w:gutter="0"/>
          <w:cols w:space="708"/>
        </w:sectPr>
      </w:pPr>
    </w:p>
    <w:p w:rsidR="004F55CE" w:rsidRDefault="000D45F8">
      <w:pPr>
        <w:spacing w:before="64"/>
        <w:ind w:left="120"/>
        <w:rPr>
          <w:rFonts w:ascii="Arial" w:eastAsia="Arial" w:hAnsi="Arial" w:cs="Arial"/>
          <w:sz w:val="20"/>
          <w:szCs w:val="20"/>
        </w:rPr>
      </w:pPr>
      <w:r>
        <w:lastRenderedPageBreak/>
        <w:pict>
          <v:group id="_x0000_s1060" style="position:absolute;left:0;text-align:left;margin-left:1in;margin-top:16.35pt;width:451.3pt;height:.1pt;z-index:-1545;mso-position-horizontal-relative:page" coordorigin="1440,327" coordsize="9026,2">
            <v:shape id="_x0000_s1061" style="position:absolute;left:1440;top:327;width:9026;height:2" coordorigin="1440,327" coordsize="9026,0" path="m1440,327r9026,e" filled="f" strokeweight=".14042mm">
              <v:path arrowok="t"/>
            </v:shape>
            <w10:wrap anchorx="page"/>
          </v:group>
        </w:pict>
      </w:r>
      <w:r>
        <w:t>Otwarte dane - Podręcznik dokumentacji, wydanie 1.0.0</w:t>
      </w:r>
    </w:p>
    <w:p w:rsidR="004F55CE" w:rsidRDefault="004F55CE">
      <w:pPr>
        <w:spacing w:line="200" w:lineRule="exact"/>
        <w:rPr>
          <w:sz w:val="20"/>
          <w:szCs w:val="20"/>
        </w:rPr>
      </w:pPr>
    </w:p>
    <w:p w:rsidR="004F55CE" w:rsidRDefault="004F55CE">
      <w:pPr>
        <w:spacing w:before="14" w:line="260" w:lineRule="exact"/>
        <w:rPr>
          <w:sz w:val="26"/>
          <w:szCs w:val="26"/>
        </w:rPr>
      </w:pPr>
    </w:p>
    <w:p w:rsidR="004F55CE" w:rsidRDefault="000D45F8">
      <w:pPr>
        <w:pStyle w:val="Tekstpodstawowy"/>
        <w:numPr>
          <w:ilvl w:val="3"/>
          <w:numId w:val="10"/>
        </w:numPr>
        <w:tabs>
          <w:tab w:val="left" w:pos="618"/>
        </w:tabs>
        <w:spacing w:before="65"/>
        <w:ind w:left="618"/>
      </w:pPr>
      <w:r>
        <w:rPr>
          <w:w w:val="90"/>
        </w:rPr>
        <w:t>Napisz prośbę o zgłaszanie uwag.</w:t>
      </w:r>
    </w:p>
    <w:p w:rsidR="004F55CE" w:rsidRDefault="004F55CE">
      <w:pPr>
        <w:spacing w:before="9" w:line="120" w:lineRule="exact"/>
        <w:rPr>
          <w:sz w:val="12"/>
          <w:szCs w:val="12"/>
        </w:rPr>
      </w:pPr>
    </w:p>
    <w:p w:rsidR="004F55CE" w:rsidRDefault="000D45F8">
      <w:pPr>
        <w:pStyle w:val="Tekstpodstawowy"/>
        <w:numPr>
          <w:ilvl w:val="3"/>
          <w:numId w:val="10"/>
        </w:numPr>
        <w:tabs>
          <w:tab w:val="left" w:pos="618"/>
        </w:tabs>
        <w:spacing w:line="249" w:lineRule="auto"/>
        <w:ind w:left="618" w:right="120"/>
      </w:pPr>
      <w:r>
        <w:rPr>
          <w:w w:val="90"/>
        </w:rPr>
        <w:t xml:space="preserve">Opublikuj swoją prośbę na stronie internetowej. Upewnij się, że prośba jest dostępna pod swoim własnym adresem URL. </w:t>
      </w:r>
      <w:r>
        <w:rPr>
          <w:w w:val="90"/>
        </w:rPr>
        <w:t>Dzięki temu wniosek będzie można z łatwością znaleźć, kiedy zostanie udostępniony za pośrednictwem mediów społecznościowych,</w:t>
      </w:r>
    </w:p>
    <w:p w:rsidR="004F55CE" w:rsidRDefault="004F55CE">
      <w:pPr>
        <w:spacing w:before="10" w:line="110" w:lineRule="exact"/>
        <w:rPr>
          <w:sz w:val="11"/>
          <w:szCs w:val="11"/>
        </w:rPr>
      </w:pPr>
    </w:p>
    <w:p w:rsidR="004F55CE" w:rsidRDefault="000D45F8">
      <w:pPr>
        <w:pStyle w:val="Tekstpodstawowy"/>
        <w:numPr>
          <w:ilvl w:val="3"/>
          <w:numId w:val="10"/>
        </w:numPr>
        <w:tabs>
          <w:tab w:val="left" w:pos="618"/>
        </w:tabs>
        <w:ind w:left="618"/>
      </w:pPr>
      <w:r>
        <w:rPr>
          <w:w w:val="90"/>
        </w:rPr>
        <w:t>Zapewnij  łatwe metody przesyłania odpowiedzi. Nie wymagaj rejestracji, ponieważ zmniejsza to  liczbę odpowiedzi.</w:t>
      </w:r>
    </w:p>
    <w:p w:rsidR="004F55CE" w:rsidRDefault="004F55CE">
      <w:pPr>
        <w:spacing w:before="9" w:line="120" w:lineRule="exact"/>
        <w:rPr>
          <w:sz w:val="12"/>
          <w:szCs w:val="12"/>
        </w:rPr>
      </w:pPr>
    </w:p>
    <w:p w:rsidR="004F55CE" w:rsidRDefault="000D45F8">
      <w:pPr>
        <w:pStyle w:val="Tekstpodstawowy"/>
        <w:numPr>
          <w:ilvl w:val="3"/>
          <w:numId w:val="10"/>
        </w:numPr>
        <w:tabs>
          <w:tab w:val="left" w:pos="618"/>
        </w:tabs>
        <w:ind w:left="618"/>
      </w:pPr>
      <w:r>
        <w:rPr>
          <w:w w:val="90"/>
        </w:rPr>
        <w:t>Upowszechnij pr</w:t>
      </w:r>
      <w:r>
        <w:rPr>
          <w:w w:val="90"/>
        </w:rPr>
        <w:t>ośbę wysyłając ją do odpowiednich list dyskusyjnych, forów, osób, wskazując na główną stronę internetową prośby.</w:t>
      </w:r>
    </w:p>
    <w:p w:rsidR="004F55CE" w:rsidRDefault="004F55CE">
      <w:pPr>
        <w:spacing w:before="9" w:line="120" w:lineRule="exact"/>
        <w:rPr>
          <w:sz w:val="12"/>
          <w:szCs w:val="12"/>
        </w:rPr>
      </w:pPr>
    </w:p>
    <w:p w:rsidR="004F55CE" w:rsidRDefault="000D45F8">
      <w:pPr>
        <w:pStyle w:val="Tekstpodstawowy"/>
        <w:numPr>
          <w:ilvl w:val="3"/>
          <w:numId w:val="10"/>
        </w:numPr>
        <w:tabs>
          <w:tab w:val="left" w:pos="618"/>
        </w:tabs>
        <w:spacing w:line="249" w:lineRule="auto"/>
        <w:ind w:left="618" w:right="120"/>
      </w:pPr>
      <w:r>
        <w:rPr>
          <w:w w:val="90"/>
        </w:rPr>
        <w:t>Zorganizuj spotkanie konsultacyjne. Pamiętaj, aby zorganizować je w dogodnym czasie, tak aby mógł w nim wziąć udział przeciętny przedsiębiorca</w:t>
      </w:r>
      <w:r>
        <w:rPr>
          <w:w w:val="90"/>
        </w:rPr>
        <w:t>, specjalista baz danych czy urzędnik.</w:t>
      </w:r>
    </w:p>
    <w:p w:rsidR="004F55CE" w:rsidRDefault="004F55CE">
      <w:pPr>
        <w:spacing w:before="10" w:line="110" w:lineRule="exact"/>
        <w:rPr>
          <w:sz w:val="11"/>
          <w:szCs w:val="11"/>
        </w:rPr>
      </w:pPr>
    </w:p>
    <w:p w:rsidR="004F55CE" w:rsidRDefault="000D45F8">
      <w:pPr>
        <w:pStyle w:val="Tekstpodstawowy"/>
        <w:numPr>
          <w:ilvl w:val="3"/>
          <w:numId w:val="10"/>
        </w:numPr>
        <w:tabs>
          <w:tab w:val="left" w:pos="618"/>
        </w:tabs>
        <w:spacing w:line="249" w:lineRule="auto"/>
        <w:ind w:left="618" w:right="120"/>
      </w:pPr>
      <w:r>
        <w:rPr>
          <w:w w:val="90"/>
        </w:rPr>
        <w:t>Poproś jakiegoś polityka , żeby wystąpił w imieniu twojej organizacji. Otwarte dane są prawdopodobnie częścią szerszej polityki zwiększania dostępu do informacji rządowych.</w:t>
      </w:r>
    </w:p>
    <w:p w:rsidR="004F55CE" w:rsidRDefault="004F55CE">
      <w:pPr>
        <w:spacing w:before="8" w:line="190" w:lineRule="exact"/>
        <w:rPr>
          <w:sz w:val="19"/>
          <w:szCs w:val="19"/>
        </w:rPr>
      </w:pPr>
    </w:p>
    <w:p w:rsidR="004F55CE" w:rsidRDefault="004F55CE">
      <w:pPr>
        <w:spacing w:line="200" w:lineRule="exact"/>
        <w:rPr>
          <w:sz w:val="20"/>
          <w:szCs w:val="20"/>
        </w:rPr>
      </w:pPr>
    </w:p>
    <w:p w:rsidR="004F55CE" w:rsidRDefault="002B6041" w:rsidP="002B6041">
      <w:pPr>
        <w:ind w:left="120" w:right="4163"/>
        <w:jc w:val="both"/>
        <w:rPr>
          <w:rFonts w:ascii="Arial" w:eastAsia="Arial" w:hAnsi="Arial" w:cs="Arial"/>
          <w:sz w:val="20"/>
          <w:szCs w:val="20"/>
        </w:rPr>
      </w:pPr>
      <w:r>
        <w:rPr>
          <w:rFonts w:ascii="Arial" w:hAnsi="Arial"/>
          <w:b/>
          <w:color w:val="20435C"/>
          <w:sz w:val="20"/>
        </w:rPr>
        <w:t>Podstawa kalkulacji kosztów</w:t>
      </w:r>
    </w:p>
    <w:p w:rsidR="004F55CE" w:rsidRDefault="004F55CE">
      <w:pPr>
        <w:spacing w:before="17" w:line="240" w:lineRule="exact"/>
        <w:rPr>
          <w:sz w:val="24"/>
          <w:szCs w:val="24"/>
        </w:rPr>
      </w:pPr>
    </w:p>
    <w:p w:rsidR="004F55CE" w:rsidRDefault="000D45F8">
      <w:pPr>
        <w:pStyle w:val="Tekstpodstawowy"/>
        <w:spacing w:line="249" w:lineRule="auto"/>
        <w:ind w:right="120"/>
        <w:jc w:val="both"/>
      </w:pPr>
      <w:r>
        <w:rPr>
          <w:w w:val="90"/>
        </w:rPr>
        <w:t>Ile pieniędzy organizacje i instytucje wydają na gromadzenie i obsługiwanie danych, które posiadają? Jeśli wydają wiele na konkretny zestaw danych, to jest wysoce prawdopodobne, że inni chcieliby uzyskać do niego dostęp.</w:t>
      </w:r>
    </w:p>
    <w:p w:rsidR="004F55CE" w:rsidRDefault="004F55CE">
      <w:pPr>
        <w:spacing w:before="10" w:line="110" w:lineRule="exact"/>
        <w:rPr>
          <w:sz w:val="11"/>
          <w:szCs w:val="11"/>
        </w:rPr>
      </w:pPr>
    </w:p>
    <w:p w:rsidR="004F55CE" w:rsidRPr="002B6041" w:rsidRDefault="000D45F8">
      <w:pPr>
        <w:pStyle w:val="Tekstpodstawowy"/>
        <w:spacing w:line="249" w:lineRule="auto"/>
        <w:ind w:right="120"/>
        <w:jc w:val="both"/>
        <w:rPr>
          <w:lang w:val="en-US"/>
        </w:rPr>
      </w:pPr>
      <w:r w:rsidRPr="002B6041">
        <w:rPr>
          <w:w w:val="90"/>
          <w:lang w:val="en-US"/>
        </w:rPr>
        <w:t>This argument may be fairly suscep</w:t>
      </w:r>
      <w:r w:rsidRPr="002B6041">
        <w:rPr>
          <w:w w:val="90"/>
          <w:lang w:val="en-US"/>
        </w:rPr>
        <w:t>tible to concerns of freeriding. The question you will need to respond to is, “Why should other people get information for free that is so expensive?”.  The answer is that the expense is absorbed by the public sector to perform a particular function. The c</w:t>
      </w:r>
      <w:r w:rsidRPr="002B6041">
        <w:rPr>
          <w:w w:val="90"/>
          <w:lang w:val="en-US"/>
        </w:rPr>
        <w:t>ost of sending that data, once it has been collected, to a third party is approximately nothing. Therefore, they should be charged nothing.</w:t>
      </w:r>
    </w:p>
    <w:p w:rsidR="004F55CE" w:rsidRPr="002B6041" w:rsidRDefault="004F55CE">
      <w:pPr>
        <w:spacing w:before="8" w:line="190" w:lineRule="exact"/>
        <w:rPr>
          <w:sz w:val="19"/>
          <w:szCs w:val="19"/>
          <w:lang w:val="en-US"/>
        </w:rPr>
      </w:pPr>
    </w:p>
    <w:p w:rsidR="004F55CE" w:rsidRPr="002B6041" w:rsidRDefault="004F55CE">
      <w:pPr>
        <w:spacing w:line="200" w:lineRule="exact"/>
        <w:rPr>
          <w:sz w:val="20"/>
          <w:szCs w:val="20"/>
          <w:lang w:val="en-US"/>
        </w:rPr>
      </w:pPr>
    </w:p>
    <w:p w:rsidR="004F55CE" w:rsidRPr="002B6041" w:rsidRDefault="000D45F8" w:rsidP="002B6041">
      <w:pPr>
        <w:ind w:left="120" w:right="4871"/>
        <w:jc w:val="both"/>
        <w:rPr>
          <w:rFonts w:ascii="Arial" w:eastAsia="Arial" w:hAnsi="Arial" w:cs="Arial"/>
          <w:sz w:val="20"/>
          <w:szCs w:val="20"/>
          <w:lang w:val="en-US"/>
        </w:rPr>
      </w:pPr>
      <w:r w:rsidRPr="002B6041">
        <w:rPr>
          <w:rFonts w:ascii="Arial" w:hAnsi="Arial"/>
          <w:b/>
          <w:color w:val="20435C"/>
          <w:sz w:val="20"/>
          <w:lang w:val="en-US"/>
        </w:rPr>
        <w:t>Ease of release</w:t>
      </w:r>
    </w:p>
    <w:p w:rsidR="004F55CE" w:rsidRPr="002B6041" w:rsidRDefault="004F55CE">
      <w:pPr>
        <w:spacing w:before="17" w:line="240" w:lineRule="exact"/>
        <w:rPr>
          <w:sz w:val="24"/>
          <w:szCs w:val="24"/>
          <w:lang w:val="en-US"/>
        </w:rPr>
      </w:pPr>
    </w:p>
    <w:p w:rsidR="004F55CE" w:rsidRPr="002B6041" w:rsidRDefault="000D45F8">
      <w:pPr>
        <w:pStyle w:val="Tekstpodstawowy"/>
        <w:spacing w:line="249" w:lineRule="auto"/>
        <w:ind w:right="120"/>
        <w:jc w:val="both"/>
        <w:rPr>
          <w:lang w:val="en-US"/>
        </w:rPr>
      </w:pPr>
      <w:r w:rsidRPr="002B6041">
        <w:rPr>
          <w:w w:val="90"/>
          <w:lang w:val="en-US"/>
        </w:rPr>
        <w:t>Sometimes, rather than deciding which data would be most valuable, it could be useful to take a l</w:t>
      </w:r>
      <w:r w:rsidRPr="002B6041">
        <w:rPr>
          <w:w w:val="90"/>
          <w:lang w:val="en-US"/>
        </w:rPr>
        <w:t>ook at which data is easiest to get into the public’s hands. Small, easy releases can act as the catalyst for larger behavioural change within organisations.</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0"/>
          <w:lang w:val="en-US"/>
        </w:rPr>
        <w:t>Be careful with this approach however. It may be the case that these small releases are of so lit</w:t>
      </w:r>
      <w:r w:rsidRPr="002B6041">
        <w:rPr>
          <w:w w:val="90"/>
          <w:lang w:val="en-US"/>
        </w:rPr>
        <w:t>tle value that nothing is built from them. If this occurs, faith in the entire project could be undermined.</w:t>
      </w:r>
    </w:p>
    <w:p w:rsidR="004F55CE" w:rsidRPr="002B6041" w:rsidRDefault="004F55CE">
      <w:pPr>
        <w:spacing w:before="8" w:line="190" w:lineRule="exact"/>
        <w:rPr>
          <w:sz w:val="19"/>
          <w:szCs w:val="19"/>
          <w:lang w:val="en-US"/>
        </w:rPr>
      </w:pPr>
    </w:p>
    <w:p w:rsidR="004F55CE" w:rsidRPr="002B6041" w:rsidRDefault="004F55CE">
      <w:pPr>
        <w:spacing w:line="200" w:lineRule="exact"/>
        <w:rPr>
          <w:sz w:val="20"/>
          <w:szCs w:val="20"/>
          <w:lang w:val="en-US"/>
        </w:rPr>
      </w:pPr>
    </w:p>
    <w:p w:rsidR="004F55CE" w:rsidRPr="002B6041" w:rsidRDefault="000D45F8" w:rsidP="002B6041">
      <w:pPr>
        <w:ind w:left="120" w:right="5013"/>
        <w:jc w:val="both"/>
        <w:rPr>
          <w:rFonts w:ascii="Arial" w:eastAsia="Arial" w:hAnsi="Arial" w:cs="Arial"/>
          <w:sz w:val="20"/>
          <w:szCs w:val="20"/>
          <w:lang w:val="en-US"/>
        </w:rPr>
      </w:pPr>
      <w:r w:rsidRPr="002B6041">
        <w:rPr>
          <w:rFonts w:ascii="Arial" w:hAnsi="Arial"/>
          <w:b/>
          <w:color w:val="20435C"/>
          <w:sz w:val="20"/>
          <w:lang w:val="en-US"/>
        </w:rPr>
        <w:t>Observe peers</w:t>
      </w:r>
    </w:p>
    <w:p w:rsidR="004F55CE" w:rsidRPr="002B6041" w:rsidRDefault="004F55CE">
      <w:pPr>
        <w:spacing w:before="17" w:line="240" w:lineRule="exact"/>
        <w:rPr>
          <w:sz w:val="24"/>
          <w:szCs w:val="24"/>
          <w:lang w:val="en-US"/>
        </w:rPr>
      </w:pPr>
    </w:p>
    <w:p w:rsidR="004F55CE" w:rsidRPr="002B6041" w:rsidRDefault="000D45F8">
      <w:pPr>
        <w:pStyle w:val="Tekstpodstawowy"/>
        <w:spacing w:line="249" w:lineRule="auto"/>
        <w:ind w:right="120"/>
        <w:jc w:val="both"/>
        <w:rPr>
          <w:lang w:val="en-US"/>
        </w:rPr>
      </w:pPr>
      <w:r w:rsidRPr="002B6041">
        <w:rPr>
          <w:w w:val="90"/>
          <w:lang w:val="en-US"/>
        </w:rPr>
        <w:t>Open data is a growing movement. There are likely to be many people in your area who understand what other areas are doing. Formula</w:t>
      </w:r>
      <w:r w:rsidRPr="002B6041">
        <w:rPr>
          <w:w w:val="90"/>
          <w:lang w:val="en-US"/>
        </w:rPr>
        <w:t>te a list on the basis of what those agencies are doing.</w:t>
      </w:r>
    </w:p>
    <w:p w:rsidR="004F55CE" w:rsidRPr="002B6041" w:rsidRDefault="004F55CE">
      <w:pPr>
        <w:spacing w:line="200" w:lineRule="exact"/>
        <w:rPr>
          <w:sz w:val="20"/>
          <w:szCs w:val="20"/>
          <w:lang w:val="en-US"/>
        </w:rPr>
      </w:pPr>
    </w:p>
    <w:p w:rsidR="004F55CE" w:rsidRPr="002B6041" w:rsidRDefault="004F55CE">
      <w:pPr>
        <w:spacing w:before="1" w:line="200" w:lineRule="exact"/>
        <w:rPr>
          <w:sz w:val="20"/>
          <w:szCs w:val="20"/>
          <w:lang w:val="en-US"/>
        </w:rPr>
      </w:pPr>
    </w:p>
    <w:p w:rsidR="004F55CE" w:rsidRPr="002B6041" w:rsidRDefault="000D45F8" w:rsidP="002B6041">
      <w:pPr>
        <w:numPr>
          <w:ilvl w:val="2"/>
          <w:numId w:val="10"/>
        </w:numPr>
        <w:ind w:left="771" w:right="1753"/>
        <w:jc w:val="both"/>
        <w:rPr>
          <w:rFonts w:ascii="Arial" w:eastAsia="Arial" w:hAnsi="Arial" w:cs="Arial"/>
          <w:sz w:val="24"/>
          <w:szCs w:val="24"/>
          <w:lang w:val="en-US"/>
        </w:rPr>
      </w:pPr>
      <w:r w:rsidRPr="002B6041">
        <w:rPr>
          <w:rFonts w:ascii="Arial" w:hAnsi="Arial"/>
          <w:b/>
          <w:color w:val="20435C"/>
          <w:sz w:val="24"/>
          <w:lang w:val="en-US"/>
        </w:rPr>
        <w:t>Apply an Open License (Legal Openness)</w:t>
      </w:r>
    </w:p>
    <w:p w:rsidR="004F55CE" w:rsidRPr="002B6041" w:rsidRDefault="004F55CE">
      <w:pPr>
        <w:spacing w:before="9" w:line="240" w:lineRule="exact"/>
        <w:rPr>
          <w:sz w:val="24"/>
          <w:szCs w:val="24"/>
          <w:lang w:val="en-US"/>
        </w:rPr>
      </w:pPr>
    </w:p>
    <w:p w:rsidR="004F55CE" w:rsidRPr="002B6041" w:rsidRDefault="000D45F8">
      <w:pPr>
        <w:pStyle w:val="Tekstpodstawowy"/>
        <w:spacing w:line="249" w:lineRule="auto"/>
        <w:ind w:right="119"/>
        <w:jc w:val="both"/>
        <w:rPr>
          <w:lang w:val="en-US"/>
        </w:rPr>
      </w:pPr>
      <w:r w:rsidRPr="002B6041">
        <w:rPr>
          <w:w w:val="95"/>
          <w:lang w:val="en-US"/>
        </w:rPr>
        <w:t>In most jurisdictions there are intellectual property rights in data that prevent third-parties from using, reusing and redistributing data without explicit permission. Even in places where the existence of rights is uncertain, it is important to apply a l</w:t>
      </w:r>
      <w:r w:rsidRPr="002B6041">
        <w:rPr>
          <w:w w:val="95"/>
          <w:lang w:val="en-US"/>
        </w:rPr>
        <w:t xml:space="preserve">icense simply for the sake of clarity. Thus, </w:t>
      </w:r>
      <w:r w:rsidRPr="002B6041">
        <w:rPr>
          <w:b/>
          <w:w w:val="95"/>
          <w:lang w:val="en-US"/>
        </w:rPr>
        <w:t xml:space="preserve">if you are planning to make your data available you should put a license on it </w:t>
      </w:r>
      <w:r w:rsidRPr="002B6041">
        <w:rPr>
          <w:w w:val="95"/>
          <w:lang w:val="en-US"/>
        </w:rPr>
        <w:t xml:space="preserve">– and if you want your data to be </w:t>
      </w:r>
      <w:hyperlink r:id="rId28">
        <w:r w:rsidRPr="002B6041">
          <w:rPr>
            <w:color w:val="376F62"/>
            <w:w w:val="95"/>
            <w:lang w:val="en-US"/>
          </w:rPr>
          <w:t xml:space="preserve">open </w:t>
        </w:r>
      </w:hyperlink>
      <w:r w:rsidRPr="002B6041">
        <w:rPr>
          <w:color w:val="000000"/>
          <w:w w:val="95"/>
          <w:lang w:val="en-US"/>
        </w:rPr>
        <w:t>this is even more important.</w:t>
      </w:r>
    </w:p>
    <w:p w:rsidR="004F55CE" w:rsidRPr="002B6041" w:rsidRDefault="004F55CE">
      <w:pPr>
        <w:spacing w:before="10" w:line="110" w:lineRule="exact"/>
        <w:rPr>
          <w:sz w:val="11"/>
          <w:szCs w:val="11"/>
          <w:lang w:val="en-US"/>
        </w:rPr>
      </w:pPr>
    </w:p>
    <w:p w:rsidR="004F55CE" w:rsidRPr="002B6041" w:rsidRDefault="000D45F8">
      <w:pPr>
        <w:pStyle w:val="Tekstpodstawowy"/>
        <w:ind w:right="120"/>
        <w:jc w:val="both"/>
        <w:rPr>
          <w:lang w:val="en-US"/>
        </w:rPr>
      </w:pPr>
      <w:r w:rsidRPr="002B6041">
        <w:rPr>
          <w:w w:val="90"/>
          <w:lang w:val="en-US"/>
        </w:rPr>
        <w:t>What licenses can</w:t>
      </w:r>
      <w:r w:rsidRPr="002B6041">
        <w:rPr>
          <w:w w:val="90"/>
          <w:lang w:val="en-US"/>
        </w:rPr>
        <w:t xml:space="preserve"> you use? We recommend that for ‘open’ data you use one of the licenses conformant with the</w:t>
      </w:r>
    </w:p>
    <w:p w:rsidR="004F55CE" w:rsidRPr="002B6041" w:rsidRDefault="000D45F8">
      <w:pPr>
        <w:pStyle w:val="Tekstpodstawowy"/>
        <w:spacing w:before="9"/>
        <w:ind w:right="441"/>
        <w:jc w:val="both"/>
        <w:rPr>
          <w:lang w:val="en-US"/>
        </w:rPr>
      </w:pPr>
      <w:hyperlink r:id="rId29">
        <w:r w:rsidRPr="002B6041">
          <w:rPr>
            <w:color w:val="376F62"/>
            <w:w w:val="90"/>
            <w:lang w:val="en-US"/>
          </w:rPr>
          <w:t xml:space="preserve">Open Definition </w:t>
        </w:r>
      </w:hyperlink>
      <w:r w:rsidRPr="002B6041">
        <w:rPr>
          <w:color w:val="000000"/>
          <w:w w:val="90"/>
          <w:lang w:val="en-US"/>
        </w:rPr>
        <w:t>and marked as suitable for data. This list (along with instructions for usage) can be found at:</w:t>
      </w:r>
    </w:p>
    <w:p w:rsidR="004F55CE" w:rsidRPr="002B6041" w:rsidRDefault="004F55CE">
      <w:pPr>
        <w:spacing w:before="9" w:line="120" w:lineRule="exact"/>
        <w:rPr>
          <w:sz w:val="12"/>
          <w:szCs w:val="12"/>
          <w:lang w:val="en-US"/>
        </w:rPr>
      </w:pPr>
    </w:p>
    <w:p w:rsidR="004F55CE" w:rsidRDefault="000D45F8">
      <w:pPr>
        <w:pStyle w:val="Tekstpodstawowy"/>
        <w:numPr>
          <w:ilvl w:val="0"/>
          <w:numId w:val="8"/>
        </w:numPr>
        <w:tabs>
          <w:tab w:val="left" w:pos="618"/>
        </w:tabs>
        <w:ind w:left="618"/>
      </w:pPr>
      <w:hyperlink r:id="rId30">
        <w:r>
          <w:rPr>
            <w:color w:val="376F62"/>
            <w:w w:val="90"/>
          </w:rPr>
          <w:t>http://opendefinition.org/licenses/</w:t>
        </w:r>
      </w:hyperlink>
    </w:p>
    <w:p w:rsidR="004F55CE" w:rsidRDefault="004F55CE">
      <w:pPr>
        <w:spacing w:before="9" w:line="120" w:lineRule="exact"/>
        <w:rPr>
          <w:sz w:val="12"/>
          <w:szCs w:val="12"/>
        </w:rPr>
      </w:pPr>
    </w:p>
    <w:p w:rsidR="004F55CE" w:rsidRPr="002B6041" w:rsidRDefault="000D45F8">
      <w:pPr>
        <w:pStyle w:val="Tekstpodstawowy"/>
        <w:ind w:right="174"/>
        <w:jc w:val="both"/>
        <w:rPr>
          <w:lang w:val="en-US"/>
        </w:rPr>
      </w:pPr>
      <w:r w:rsidRPr="002B6041">
        <w:rPr>
          <w:w w:val="90"/>
          <w:lang w:val="en-US"/>
        </w:rPr>
        <w:t>A short 1-page instruction guide to applying an open data license can be found on the Open Data Commons site:</w:t>
      </w:r>
    </w:p>
    <w:p w:rsidR="004F55CE" w:rsidRPr="002B6041" w:rsidRDefault="004F55CE">
      <w:pPr>
        <w:spacing w:before="9" w:line="120" w:lineRule="exact"/>
        <w:rPr>
          <w:sz w:val="12"/>
          <w:szCs w:val="12"/>
          <w:lang w:val="en-US"/>
        </w:rPr>
      </w:pPr>
    </w:p>
    <w:p w:rsidR="004F55CE" w:rsidRDefault="000D45F8">
      <w:pPr>
        <w:pStyle w:val="Tekstpodstawowy"/>
        <w:numPr>
          <w:ilvl w:val="0"/>
          <w:numId w:val="8"/>
        </w:numPr>
        <w:tabs>
          <w:tab w:val="left" w:pos="618"/>
        </w:tabs>
        <w:ind w:left="618"/>
      </w:pPr>
      <w:hyperlink r:id="rId31">
        <w:r>
          <w:rPr>
            <w:color w:val="376F62"/>
            <w:w w:val="90"/>
          </w:rPr>
          <w:t>http:</w:t>
        </w:r>
        <w:r>
          <w:rPr>
            <w:color w:val="376F62"/>
            <w:w w:val="90"/>
          </w:rPr>
          <w:t>//opendatacommons.org/guide/</w:t>
        </w:r>
      </w:hyperlink>
    </w:p>
    <w:p w:rsidR="004F55CE" w:rsidRDefault="004F55CE">
      <w:pPr>
        <w:spacing w:line="200" w:lineRule="exact"/>
        <w:rPr>
          <w:sz w:val="20"/>
          <w:szCs w:val="20"/>
        </w:rPr>
      </w:pPr>
    </w:p>
    <w:p w:rsidR="004F55CE" w:rsidRDefault="004F55CE">
      <w:pPr>
        <w:spacing w:before="10" w:line="200" w:lineRule="exact"/>
        <w:rPr>
          <w:sz w:val="20"/>
          <w:szCs w:val="20"/>
        </w:rPr>
      </w:pPr>
    </w:p>
    <w:p w:rsidR="004F55CE" w:rsidRPr="002B6041" w:rsidRDefault="000D45F8" w:rsidP="002B6041">
      <w:pPr>
        <w:numPr>
          <w:ilvl w:val="2"/>
          <w:numId w:val="10"/>
        </w:numPr>
        <w:tabs>
          <w:tab w:val="left" w:pos="771"/>
        </w:tabs>
        <w:ind w:left="771" w:right="2178"/>
        <w:jc w:val="both"/>
        <w:rPr>
          <w:rFonts w:ascii="Arial" w:eastAsia="Arial" w:hAnsi="Arial" w:cs="Arial"/>
          <w:sz w:val="24"/>
          <w:szCs w:val="24"/>
          <w:lang w:val="en-US"/>
        </w:rPr>
      </w:pPr>
      <w:r w:rsidRPr="002B6041">
        <w:rPr>
          <w:rFonts w:ascii="Arial" w:hAnsi="Arial"/>
          <w:b/>
          <w:color w:val="20435C"/>
          <w:sz w:val="24"/>
          <w:lang w:val="en-US"/>
        </w:rPr>
        <w:lastRenderedPageBreak/>
        <w:t>Make Data Available (Technical Openness)</w:t>
      </w:r>
    </w:p>
    <w:p w:rsidR="004F55CE" w:rsidRPr="002B6041" w:rsidRDefault="004F55CE">
      <w:pPr>
        <w:spacing w:before="9" w:line="240" w:lineRule="exact"/>
        <w:rPr>
          <w:sz w:val="24"/>
          <w:szCs w:val="24"/>
          <w:lang w:val="en-US"/>
        </w:rPr>
      </w:pPr>
    </w:p>
    <w:p w:rsidR="004F55CE" w:rsidRPr="002B6041" w:rsidRDefault="000D45F8">
      <w:pPr>
        <w:pStyle w:val="Tekstpodstawowy"/>
        <w:spacing w:line="249" w:lineRule="auto"/>
        <w:ind w:right="119"/>
        <w:jc w:val="both"/>
        <w:rPr>
          <w:lang w:val="en-US"/>
        </w:rPr>
      </w:pPr>
      <w:hyperlink w:anchor="_bookmark18" w:history="1">
        <w:r>
          <w:rPr>
            <w:i/>
            <w:color w:val="355F7B"/>
            <w:w w:val="90"/>
          </w:rPr>
          <w:t xml:space="preserve">Otwórz dane </w:t>
        </w:r>
      </w:hyperlink>
      <w:r>
        <w:t xml:space="preserve">muszą być </w:t>
      </w:r>
      <w:r>
        <w:rPr>
          <w:color w:val="000000"/>
          <w:w w:val="90"/>
        </w:rPr>
        <w:t xml:space="preserve">otwarte zarówno w znaczeniu technicznym, jak i prawnym.  </w:t>
      </w:r>
      <w:r w:rsidRPr="002B6041">
        <w:rPr>
          <w:color w:val="000000"/>
          <w:w w:val="90"/>
          <w:lang w:val="en-US"/>
        </w:rPr>
        <w:t xml:space="preserve">Specifically, the data needs to be available in bulk in a </w:t>
      </w:r>
      <w:hyperlink w:anchor="_bookmark17" w:history="1">
        <w:r w:rsidRPr="002B6041">
          <w:rPr>
            <w:i/>
            <w:color w:val="355F7B"/>
            <w:w w:val="90"/>
            <w:lang w:val="en-US"/>
          </w:rPr>
          <w:t xml:space="preserve">machine-readable </w:t>
        </w:r>
      </w:hyperlink>
      <w:r w:rsidRPr="002B6041">
        <w:rPr>
          <w:color w:val="000000"/>
          <w:w w:val="90"/>
          <w:lang w:val="en-US"/>
        </w:rPr>
        <w:t>format.</w:t>
      </w:r>
    </w:p>
    <w:p w:rsidR="004F55CE" w:rsidRPr="002B6041" w:rsidRDefault="004F55CE">
      <w:pPr>
        <w:spacing w:line="249" w:lineRule="auto"/>
        <w:jc w:val="both"/>
        <w:rPr>
          <w:lang w:val="en-US"/>
        </w:rPr>
        <w:sectPr w:rsidR="004F55CE" w:rsidRPr="002B6041">
          <w:footerReference w:type="default" r:id="rId32"/>
          <w:pgSz w:w="11906" w:h="16840"/>
          <w:pgMar w:top="600" w:right="1320" w:bottom="1060" w:left="1320" w:header="0" w:footer="869" w:gutter="0"/>
          <w:cols w:space="708"/>
        </w:sectPr>
      </w:pPr>
    </w:p>
    <w:p w:rsidR="004F55CE" w:rsidRDefault="000D45F8">
      <w:pPr>
        <w:spacing w:before="64"/>
        <w:ind w:left="4251"/>
        <w:rPr>
          <w:rFonts w:ascii="Arial" w:eastAsia="Arial" w:hAnsi="Arial" w:cs="Arial"/>
          <w:sz w:val="20"/>
          <w:szCs w:val="20"/>
        </w:rPr>
      </w:pPr>
      <w:r>
        <w:lastRenderedPageBreak/>
        <w:pict>
          <v:group id="_x0000_s1058" style="position:absolute;left:0;text-align:left;margin-left:1in;margin-top:16.35pt;width:451.3pt;height:.1pt;z-index:-1544;mso-position-horizontal-relative:page" coordorigin="1440,327" coordsize="9026,2">
            <v:shape id="_x0000_s1059" style="position:absolute;left:1440;top:327;width:9026;height:2" coordorigin="1440,327" coordsize="9026,0" path="m1440,327r9026,e" filled="f" strokeweight=".14042mm">
              <v:path arrowok="t"/>
            </v:shape>
            <w10:wrap anchorx="page"/>
          </v:group>
        </w:pict>
      </w:r>
      <w:r>
        <w:t>Otwarte dane - Podręcznik dokumentacji, wydanie 1.0.0</w:t>
      </w:r>
    </w:p>
    <w:p w:rsidR="004F55CE" w:rsidRDefault="004F55CE">
      <w:pPr>
        <w:spacing w:line="200" w:lineRule="exact"/>
        <w:rPr>
          <w:sz w:val="20"/>
          <w:szCs w:val="20"/>
        </w:rPr>
      </w:pPr>
    </w:p>
    <w:p w:rsidR="004F55CE" w:rsidRDefault="004F55CE">
      <w:pPr>
        <w:spacing w:before="14" w:line="260" w:lineRule="exact"/>
        <w:rPr>
          <w:sz w:val="26"/>
          <w:szCs w:val="26"/>
        </w:rPr>
      </w:pPr>
    </w:p>
    <w:p w:rsidR="004F55CE" w:rsidRPr="002B6041" w:rsidRDefault="000D45F8">
      <w:pPr>
        <w:pStyle w:val="Tekstpodstawowy"/>
        <w:spacing w:before="65" w:line="249" w:lineRule="auto"/>
        <w:ind w:left="618" w:right="120" w:hanging="499"/>
        <w:jc w:val="both"/>
        <w:rPr>
          <w:lang w:val="en-US"/>
        </w:rPr>
      </w:pPr>
      <w:r w:rsidRPr="002B6041">
        <w:rPr>
          <w:b/>
          <w:spacing w:val="-19"/>
          <w:w w:val="90"/>
          <w:lang w:val="en-US"/>
        </w:rPr>
        <w:t xml:space="preserve">Available </w:t>
      </w:r>
      <w:r w:rsidRPr="002B6041">
        <w:rPr>
          <w:w w:val="90"/>
          <w:lang w:val="en-US"/>
        </w:rPr>
        <w:t>Data should be priced at no more than a reasonable cost of reproduction, prefer</w:t>
      </w:r>
      <w:r w:rsidRPr="002B6041">
        <w:rPr>
          <w:w w:val="90"/>
          <w:lang w:val="en-US"/>
        </w:rPr>
        <w:t>ably as a free download from the Internet. This pricing model is achieved because your agency should not undertake any cost when it provides data for use.</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left="618" w:right="120" w:hanging="499"/>
        <w:jc w:val="both"/>
        <w:rPr>
          <w:lang w:val="en-US"/>
        </w:rPr>
      </w:pPr>
      <w:r w:rsidRPr="002B6041">
        <w:rPr>
          <w:b/>
          <w:w w:val="90"/>
          <w:lang w:val="en-US"/>
        </w:rPr>
        <w:t xml:space="preserve">In bulk </w:t>
      </w:r>
      <w:r w:rsidRPr="002B6041">
        <w:rPr>
          <w:w w:val="90"/>
          <w:lang w:val="en-US"/>
        </w:rPr>
        <w:t xml:space="preserve">The data should be available as a complete set. </w:t>
      </w:r>
      <w:r w:rsidRPr="002B6041">
        <w:rPr>
          <w:w w:val="90"/>
          <w:lang w:val="en-US"/>
        </w:rPr>
        <w:t>If you have a register which is collected under statute, the entire register should be available for download. A web API or similar service may also be very useful, but they are not a substitutes for bulk access.</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left="618" w:right="120" w:hanging="499"/>
        <w:jc w:val="both"/>
        <w:rPr>
          <w:lang w:val="en-US"/>
        </w:rPr>
      </w:pPr>
      <w:r w:rsidRPr="002B6041">
        <w:rPr>
          <w:b/>
          <w:w w:val="90"/>
          <w:lang w:val="en-US"/>
        </w:rPr>
        <w:t xml:space="preserve">In an open, machine-readable format </w:t>
      </w:r>
      <w:r w:rsidRPr="002B6041">
        <w:rPr>
          <w:w w:val="90"/>
          <w:lang w:val="en-US"/>
        </w:rPr>
        <w:t>Re-use of data held by the public sector should not be subject to patent restrictions. More importantly, making sure that you are providing machine-readable formats allows for greatest re-use. To illustrate this, consider statistics published as PDF (Porta</w:t>
      </w:r>
      <w:r w:rsidRPr="002B6041">
        <w:rPr>
          <w:w w:val="90"/>
          <w:lang w:val="en-US"/>
        </w:rPr>
        <w:t>ble Document Format) docu- ments, often used for high quality printing. While these statistics can be read by humans, they are very hard for a computer to use. This greatly limits the ability for others to re-use that data.</w:t>
      </w:r>
    </w:p>
    <w:p w:rsidR="004F55CE" w:rsidRPr="002B6041" w:rsidRDefault="004F55CE">
      <w:pPr>
        <w:spacing w:before="10" w:line="110" w:lineRule="exact"/>
        <w:rPr>
          <w:sz w:val="11"/>
          <w:szCs w:val="11"/>
          <w:lang w:val="en-US"/>
        </w:rPr>
      </w:pPr>
    </w:p>
    <w:p w:rsidR="004F55CE" w:rsidRPr="002B6041" w:rsidRDefault="000D45F8">
      <w:pPr>
        <w:pStyle w:val="Tekstpodstawowy"/>
        <w:ind w:right="5055"/>
        <w:jc w:val="both"/>
        <w:rPr>
          <w:lang w:val="en-US"/>
        </w:rPr>
      </w:pPr>
      <w:r w:rsidRPr="002B6041">
        <w:rPr>
          <w:w w:val="90"/>
          <w:lang w:val="en-US"/>
        </w:rPr>
        <w:t>Here are a few policies that wi</w:t>
      </w:r>
      <w:r w:rsidRPr="002B6041">
        <w:rPr>
          <w:w w:val="90"/>
          <w:lang w:val="en-US"/>
        </w:rPr>
        <w:t>ll be of great benefit:</w:t>
      </w:r>
    </w:p>
    <w:p w:rsidR="004F55CE" w:rsidRPr="002B6041" w:rsidRDefault="004F55CE">
      <w:pPr>
        <w:spacing w:before="9" w:line="120" w:lineRule="exact"/>
        <w:rPr>
          <w:sz w:val="12"/>
          <w:szCs w:val="12"/>
          <w:lang w:val="en-US"/>
        </w:rPr>
      </w:pPr>
    </w:p>
    <w:p w:rsidR="004F55CE" w:rsidRDefault="000D45F8">
      <w:pPr>
        <w:pStyle w:val="Tekstpodstawowy"/>
        <w:numPr>
          <w:ilvl w:val="0"/>
          <w:numId w:val="7"/>
        </w:numPr>
        <w:tabs>
          <w:tab w:val="left" w:pos="618"/>
        </w:tabs>
        <w:ind w:left="618"/>
      </w:pPr>
      <w:r>
        <w:rPr>
          <w:spacing w:val="-5"/>
          <w:w w:val="95"/>
        </w:rPr>
        <w:t>Keep it simple,</w:t>
      </w:r>
    </w:p>
    <w:p w:rsidR="004F55CE" w:rsidRDefault="004F55CE">
      <w:pPr>
        <w:spacing w:before="9" w:line="120" w:lineRule="exact"/>
        <w:rPr>
          <w:sz w:val="12"/>
          <w:szCs w:val="12"/>
        </w:rPr>
      </w:pPr>
    </w:p>
    <w:p w:rsidR="004F55CE" w:rsidRDefault="000D45F8">
      <w:pPr>
        <w:pStyle w:val="Tekstpodstawowy"/>
        <w:numPr>
          <w:ilvl w:val="0"/>
          <w:numId w:val="7"/>
        </w:numPr>
        <w:tabs>
          <w:tab w:val="left" w:pos="618"/>
        </w:tabs>
        <w:ind w:left="618"/>
      </w:pPr>
      <w:r>
        <w:rPr>
          <w:w w:val="90"/>
        </w:rPr>
        <w:t>Move fast</w:t>
      </w:r>
    </w:p>
    <w:p w:rsidR="004F55CE" w:rsidRDefault="004F55CE">
      <w:pPr>
        <w:spacing w:before="9" w:line="120" w:lineRule="exact"/>
        <w:rPr>
          <w:sz w:val="12"/>
          <w:szCs w:val="12"/>
        </w:rPr>
      </w:pPr>
    </w:p>
    <w:p w:rsidR="004F55CE" w:rsidRDefault="000D45F8">
      <w:pPr>
        <w:pStyle w:val="Tekstpodstawowy"/>
        <w:numPr>
          <w:ilvl w:val="0"/>
          <w:numId w:val="7"/>
        </w:numPr>
        <w:tabs>
          <w:tab w:val="left" w:pos="618"/>
        </w:tabs>
        <w:ind w:left="618"/>
      </w:pPr>
      <w:r>
        <w:rPr>
          <w:w w:val="90"/>
        </w:rPr>
        <w:t>Be pragmatic.</w:t>
      </w:r>
    </w:p>
    <w:p w:rsidR="004F55CE" w:rsidRDefault="004F55CE">
      <w:pPr>
        <w:spacing w:before="9" w:line="120" w:lineRule="exact"/>
        <w:rPr>
          <w:sz w:val="12"/>
          <w:szCs w:val="12"/>
        </w:rPr>
      </w:pPr>
    </w:p>
    <w:p w:rsidR="004F55CE" w:rsidRPr="002B6041" w:rsidRDefault="000D45F8">
      <w:pPr>
        <w:pStyle w:val="Tekstpodstawowy"/>
        <w:ind w:right="2288"/>
        <w:jc w:val="both"/>
        <w:rPr>
          <w:lang w:val="en-US"/>
        </w:rPr>
      </w:pPr>
      <w:r w:rsidRPr="002B6041">
        <w:rPr>
          <w:w w:val="90"/>
          <w:lang w:val="en-US"/>
        </w:rPr>
        <w:t>In particular it is better to give out raw data now than perfect data in six months’ time.</w:t>
      </w:r>
    </w:p>
    <w:p w:rsidR="004F55CE" w:rsidRPr="002B6041" w:rsidRDefault="004F55CE">
      <w:pPr>
        <w:spacing w:before="9" w:line="120" w:lineRule="exact"/>
        <w:rPr>
          <w:sz w:val="12"/>
          <w:szCs w:val="12"/>
          <w:lang w:val="en-US"/>
        </w:rPr>
      </w:pPr>
    </w:p>
    <w:p w:rsidR="004F55CE" w:rsidRPr="002B6041" w:rsidRDefault="000D45F8">
      <w:pPr>
        <w:pStyle w:val="Tekstpodstawowy"/>
        <w:spacing w:line="249" w:lineRule="auto"/>
        <w:ind w:right="120"/>
        <w:jc w:val="both"/>
        <w:rPr>
          <w:lang w:val="en-US"/>
        </w:rPr>
      </w:pPr>
      <w:r w:rsidRPr="002B6041">
        <w:rPr>
          <w:w w:val="90"/>
          <w:lang w:val="en-US"/>
        </w:rPr>
        <w:t>There are many different ways to make data available to others. The most natural in the Internet</w:t>
      </w:r>
      <w:r w:rsidRPr="002B6041">
        <w:rPr>
          <w:w w:val="90"/>
          <w:lang w:val="en-US"/>
        </w:rPr>
        <w:t xml:space="preserve"> age is online publication. There are many variations to this model. At its most basic, agencies make their data available via their websites and a central catalog directs visitors to the appropriate source. However, there are alternatives.</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0"/>
          <w:lang w:val="en-US"/>
        </w:rPr>
        <w:t xml:space="preserve">When </w:t>
      </w:r>
      <w:hyperlink w:anchor="_bookmark12" w:history="1">
        <w:r w:rsidRPr="002B6041">
          <w:rPr>
            <w:i/>
            <w:color w:val="355F7B"/>
            <w:w w:val="90"/>
            <w:lang w:val="en-US"/>
          </w:rPr>
          <w:t xml:space="preserve">connectivity </w:t>
        </w:r>
      </w:hyperlink>
      <w:r w:rsidRPr="002B6041">
        <w:rPr>
          <w:color w:val="000000"/>
          <w:w w:val="90"/>
          <w:lang w:val="en-US"/>
        </w:rPr>
        <w:t>is limited or the size of the data extremely large, distribution via other formats can be warranted. This section will also discuss alternatives, which can act to keep prices very low.</w:t>
      </w:r>
    </w:p>
    <w:p w:rsidR="004F55CE" w:rsidRPr="002B6041" w:rsidRDefault="004F55CE">
      <w:pPr>
        <w:spacing w:before="9" w:line="190" w:lineRule="exact"/>
        <w:rPr>
          <w:sz w:val="19"/>
          <w:szCs w:val="19"/>
          <w:lang w:val="en-US"/>
        </w:rPr>
      </w:pPr>
    </w:p>
    <w:p w:rsidR="004F55CE" w:rsidRPr="002B6041" w:rsidRDefault="004F55CE">
      <w:pPr>
        <w:spacing w:line="200" w:lineRule="exact"/>
        <w:rPr>
          <w:sz w:val="20"/>
          <w:szCs w:val="20"/>
          <w:lang w:val="en-US"/>
        </w:rPr>
      </w:pPr>
    </w:p>
    <w:p w:rsidR="004F55CE" w:rsidRPr="002B6041" w:rsidRDefault="000D45F8">
      <w:pPr>
        <w:ind w:left="120" w:right="7639"/>
        <w:jc w:val="both"/>
        <w:rPr>
          <w:rFonts w:ascii="Arial" w:eastAsia="Arial" w:hAnsi="Arial" w:cs="Arial"/>
          <w:sz w:val="20"/>
          <w:szCs w:val="20"/>
          <w:lang w:val="en-US"/>
        </w:rPr>
      </w:pPr>
      <w:r w:rsidRPr="002B6041">
        <w:rPr>
          <w:rFonts w:ascii="Arial" w:hAnsi="Arial"/>
          <w:b/>
          <w:color w:val="20435C"/>
          <w:sz w:val="20"/>
          <w:lang w:val="en-US"/>
        </w:rPr>
        <w:t>Online methods</w:t>
      </w:r>
    </w:p>
    <w:p w:rsidR="004F55CE" w:rsidRPr="002B6041" w:rsidRDefault="004F55CE">
      <w:pPr>
        <w:spacing w:before="2" w:line="280" w:lineRule="exact"/>
        <w:rPr>
          <w:sz w:val="28"/>
          <w:szCs w:val="28"/>
          <w:lang w:val="en-US"/>
        </w:rPr>
      </w:pPr>
    </w:p>
    <w:p w:rsidR="004F55CE" w:rsidRPr="002B6041" w:rsidRDefault="000D45F8" w:rsidP="002B6041">
      <w:pPr>
        <w:ind w:left="120" w:right="3029"/>
        <w:jc w:val="both"/>
        <w:rPr>
          <w:rFonts w:ascii="Arial" w:eastAsia="Arial" w:hAnsi="Arial" w:cs="Arial"/>
          <w:sz w:val="18"/>
          <w:szCs w:val="18"/>
          <w:lang w:val="en-US"/>
        </w:rPr>
      </w:pPr>
      <w:r w:rsidRPr="002B6041">
        <w:rPr>
          <w:rFonts w:ascii="Arial" w:hAnsi="Arial"/>
          <w:b/>
          <w:color w:val="20435C"/>
          <w:sz w:val="18"/>
          <w:lang w:val="en-US"/>
        </w:rPr>
        <w:t>Via your existing website</w:t>
      </w:r>
    </w:p>
    <w:p w:rsidR="004F55CE" w:rsidRPr="002B6041" w:rsidRDefault="004F55CE">
      <w:pPr>
        <w:spacing w:before="2" w:line="130" w:lineRule="exact"/>
        <w:rPr>
          <w:sz w:val="13"/>
          <w:szCs w:val="13"/>
          <w:lang w:val="en-US"/>
        </w:rPr>
      </w:pPr>
    </w:p>
    <w:p w:rsidR="004F55CE" w:rsidRPr="002B6041" w:rsidRDefault="004F55CE">
      <w:pPr>
        <w:spacing w:line="200" w:lineRule="exact"/>
        <w:rPr>
          <w:sz w:val="20"/>
          <w:szCs w:val="20"/>
          <w:lang w:val="en-US"/>
        </w:rPr>
      </w:pPr>
    </w:p>
    <w:p w:rsidR="004F55CE" w:rsidRPr="002B6041" w:rsidRDefault="000D45F8">
      <w:pPr>
        <w:pStyle w:val="Tekstpodstawowy"/>
        <w:spacing w:line="249" w:lineRule="auto"/>
        <w:ind w:right="120"/>
        <w:jc w:val="both"/>
        <w:rPr>
          <w:lang w:val="en-US"/>
        </w:rPr>
      </w:pPr>
      <w:r w:rsidRPr="002B6041">
        <w:rPr>
          <w:w w:val="90"/>
          <w:lang w:val="en-US"/>
        </w:rPr>
        <w:t xml:space="preserve">The system which will be most familiar to your web content team is to provide files for download from webpages. </w:t>
      </w:r>
      <w:r w:rsidRPr="002B6041">
        <w:rPr>
          <w:w w:val="90"/>
          <w:lang w:val="en-US"/>
        </w:rPr>
        <w:t>Just as you currently provide access to discussion documents, data files are perfectly happy to be made available this way.</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5"/>
          <w:lang w:val="en-US"/>
        </w:rPr>
        <w:t xml:space="preserve">One difficulty with this approach is that it is very difficult for an outsider to discover where to find updated information. This </w:t>
      </w:r>
      <w:r w:rsidRPr="002B6041">
        <w:rPr>
          <w:w w:val="95"/>
          <w:lang w:val="en-US"/>
        </w:rPr>
        <w:t>option places some burden on the people creating tools with your data.</w:t>
      </w:r>
    </w:p>
    <w:p w:rsidR="004F55CE" w:rsidRPr="002B6041" w:rsidRDefault="004F55CE">
      <w:pPr>
        <w:spacing w:before="7" w:line="190" w:lineRule="exact"/>
        <w:rPr>
          <w:sz w:val="19"/>
          <w:szCs w:val="19"/>
          <w:lang w:val="en-US"/>
        </w:rPr>
      </w:pPr>
    </w:p>
    <w:p w:rsidR="004F55CE" w:rsidRPr="002B6041" w:rsidRDefault="004F55CE">
      <w:pPr>
        <w:spacing w:line="200" w:lineRule="exact"/>
        <w:rPr>
          <w:sz w:val="20"/>
          <w:szCs w:val="20"/>
          <w:lang w:val="en-US"/>
        </w:rPr>
      </w:pPr>
    </w:p>
    <w:p w:rsidR="004F55CE" w:rsidRPr="002B6041" w:rsidRDefault="000D45F8" w:rsidP="002B6041">
      <w:pPr>
        <w:ind w:left="120" w:right="2320"/>
        <w:jc w:val="both"/>
        <w:rPr>
          <w:rFonts w:ascii="Arial" w:eastAsia="Arial" w:hAnsi="Arial" w:cs="Arial"/>
          <w:sz w:val="18"/>
          <w:szCs w:val="18"/>
          <w:lang w:val="en-US"/>
        </w:rPr>
      </w:pPr>
      <w:r w:rsidRPr="002B6041">
        <w:rPr>
          <w:rFonts w:ascii="Arial" w:hAnsi="Arial"/>
          <w:b/>
          <w:color w:val="20435C"/>
          <w:sz w:val="18"/>
          <w:lang w:val="en-US"/>
        </w:rPr>
        <w:t>Via 3rd party sites</w:t>
      </w:r>
    </w:p>
    <w:p w:rsidR="004F55CE" w:rsidRPr="002B6041" w:rsidRDefault="004F55CE">
      <w:pPr>
        <w:spacing w:before="2" w:line="130" w:lineRule="exact"/>
        <w:rPr>
          <w:sz w:val="13"/>
          <w:szCs w:val="13"/>
          <w:lang w:val="en-US"/>
        </w:rPr>
      </w:pPr>
    </w:p>
    <w:p w:rsidR="004F55CE" w:rsidRPr="002B6041" w:rsidRDefault="004F55CE">
      <w:pPr>
        <w:spacing w:line="200" w:lineRule="exact"/>
        <w:rPr>
          <w:sz w:val="20"/>
          <w:szCs w:val="20"/>
          <w:lang w:val="en-US"/>
        </w:rPr>
      </w:pPr>
    </w:p>
    <w:p w:rsidR="004F55CE" w:rsidRPr="002B6041" w:rsidRDefault="000D45F8">
      <w:pPr>
        <w:pStyle w:val="Tekstpodstawowy"/>
        <w:spacing w:line="249" w:lineRule="auto"/>
        <w:ind w:right="120"/>
        <w:jc w:val="both"/>
        <w:rPr>
          <w:lang w:val="en-US"/>
        </w:rPr>
      </w:pPr>
      <w:r w:rsidRPr="002B6041">
        <w:rPr>
          <w:w w:val="90"/>
          <w:lang w:val="en-US"/>
        </w:rPr>
        <w:t xml:space="preserve">Many repositories have become hubs of data in particular fields. For example, pachube.com is designed to connect people with sensors to those who wish to access </w:t>
      </w:r>
      <w:r w:rsidRPr="002B6041">
        <w:rPr>
          <w:w w:val="90"/>
          <w:lang w:val="en-US"/>
        </w:rPr>
        <w:t>data from them. Sites like Infochimps.com and Talis.com allow public sector agencies to store massive quantities of data for free.</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0"/>
          <w:lang w:val="en-US"/>
        </w:rPr>
        <w:t>Third party sites can be very useful. The main reason for this is that they have already pooled together a community of inte</w:t>
      </w:r>
      <w:r w:rsidRPr="002B6041">
        <w:rPr>
          <w:w w:val="90"/>
          <w:lang w:val="en-US"/>
        </w:rPr>
        <w:t>rested people and other sets of data. When your data is part of these platforms, a type of positive compound interest is created.</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0"/>
          <w:lang w:val="en-US"/>
        </w:rPr>
        <w:t>Wholesale data platforms already provide the infrastructure which can support the demand. They often provide analytics and us</w:t>
      </w:r>
      <w:r w:rsidRPr="002B6041">
        <w:rPr>
          <w:w w:val="90"/>
          <w:lang w:val="en-US"/>
        </w:rPr>
        <w:t>age information. For public sector agencies, they are generally free.</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0"/>
          <w:lang w:val="en-US"/>
        </w:rPr>
        <w:t xml:space="preserve">These platforms can have two costs. The first is independence. Your agency needs to be able to yield control to others. This is often politically, legally or operationally difficult. </w:t>
      </w:r>
      <w:r w:rsidRPr="002B6041">
        <w:rPr>
          <w:w w:val="90"/>
          <w:lang w:val="en-US"/>
        </w:rPr>
        <w:t>The second cost may be openness. Ensure that your data platform is agnostic about who can access it. Software developers and scientists use many operating sytems, from smart phones to supercomputers. They should all be able to access the data.</w:t>
      </w:r>
    </w:p>
    <w:p w:rsidR="004F55CE" w:rsidRPr="002B6041" w:rsidRDefault="004F55CE">
      <w:pPr>
        <w:spacing w:line="249" w:lineRule="auto"/>
        <w:jc w:val="both"/>
        <w:rPr>
          <w:lang w:val="en-US"/>
        </w:rPr>
        <w:sectPr w:rsidR="004F55CE" w:rsidRPr="002B6041">
          <w:footerReference w:type="default" r:id="rId33"/>
          <w:pgSz w:w="11906" w:h="16840"/>
          <w:pgMar w:top="600" w:right="1320" w:bottom="1060" w:left="1320" w:header="0" w:footer="869" w:gutter="0"/>
          <w:cols w:space="708"/>
        </w:sectPr>
      </w:pPr>
    </w:p>
    <w:p w:rsidR="004F55CE" w:rsidRPr="002B6041" w:rsidRDefault="000D45F8">
      <w:pPr>
        <w:spacing w:before="64"/>
        <w:ind w:left="120"/>
        <w:rPr>
          <w:rFonts w:ascii="Arial" w:eastAsia="Arial" w:hAnsi="Arial" w:cs="Arial"/>
          <w:sz w:val="20"/>
          <w:szCs w:val="20"/>
          <w:lang w:val="en-US"/>
        </w:rPr>
      </w:pPr>
      <w:r>
        <w:lastRenderedPageBreak/>
        <w:pict>
          <v:group id="_x0000_s1056" style="position:absolute;left:0;text-align:left;margin-left:1in;margin-top:16.35pt;width:451.3pt;height:.1pt;z-index:-1543;mso-position-horizontal-relative:page" coordorigin="1440,327" coordsize="9026,2">
            <v:shape id="_x0000_s1057" style="position:absolute;left:1440;top:327;width:9026;height:2" coordorigin="1440,327" coordsize="9026,0" path="m1440,327r9026,e" filled="f" strokeweight=".14042mm">
              <v:path arrowok="t"/>
            </v:shape>
            <w10:wrap anchorx="page"/>
          </v:group>
        </w:pict>
      </w:r>
      <w:r w:rsidRPr="002B6041">
        <w:rPr>
          <w:lang w:val="en-US"/>
        </w:rPr>
        <w:t>Otwarte dane - Podręcznik dokumentacji, wydanie 1.0.0</w:t>
      </w:r>
    </w:p>
    <w:p w:rsidR="004F55CE" w:rsidRPr="002B6041" w:rsidRDefault="004F55CE">
      <w:pPr>
        <w:spacing w:line="200" w:lineRule="exact"/>
        <w:rPr>
          <w:sz w:val="20"/>
          <w:szCs w:val="20"/>
          <w:lang w:val="en-US"/>
        </w:rPr>
      </w:pPr>
    </w:p>
    <w:p w:rsidR="004F55CE" w:rsidRPr="002B6041" w:rsidRDefault="004F55CE">
      <w:pPr>
        <w:spacing w:before="11" w:line="280" w:lineRule="exact"/>
        <w:rPr>
          <w:sz w:val="28"/>
          <w:szCs w:val="28"/>
          <w:lang w:val="en-US"/>
        </w:rPr>
      </w:pPr>
    </w:p>
    <w:p w:rsidR="004F55CE" w:rsidRPr="002B6041" w:rsidRDefault="000D45F8" w:rsidP="002B6041">
      <w:pPr>
        <w:spacing w:before="66"/>
        <w:ind w:left="120" w:right="4021"/>
        <w:jc w:val="both"/>
        <w:rPr>
          <w:rFonts w:ascii="Arial" w:eastAsia="Arial" w:hAnsi="Arial" w:cs="Arial"/>
          <w:sz w:val="18"/>
          <w:szCs w:val="18"/>
          <w:lang w:val="en-US"/>
        </w:rPr>
      </w:pPr>
      <w:r w:rsidRPr="002B6041">
        <w:rPr>
          <w:rFonts w:ascii="Arial" w:hAnsi="Arial"/>
          <w:b/>
          <w:color w:val="20435C"/>
          <w:sz w:val="18"/>
          <w:lang w:val="en-US"/>
        </w:rPr>
        <w:t>Via FTP servers</w:t>
      </w:r>
    </w:p>
    <w:p w:rsidR="004F55CE" w:rsidRPr="002B6041" w:rsidRDefault="004F55CE">
      <w:pPr>
        <w:spacing w:before="2" w:line="130" w:lineRule="exact"/>
        <w:rPr>
          <w:sz w:val="13"/>
          <w:szCs w:val="13"/>
          <w:lang w:val="en-US"/>
        </w:rPr>
      </w:pPr>
    </w:p>
    <w:p w:rsidR="004F55CE" w:rsidRPr="002B6041" w:rsidRDefault="004F55CE">
      <w:pPr>
        <w:spacing w:line="200" w:lineRule="exact"/>
        <w:rPr>
          <w:sz w:val="20"/>
          <w:szCs w:val="20"/>
          <w:lang w:val="en-US"/>
        </w:rPr>
      </w:pPr>
    </w:p>
    <w:p w:rsidR="004F55CE" w:rsidRPr="002B6041" w:rsidRDefault="000D45F8">
      <w:pPr>
        <w:pStyle w:val="Tekstpodstawowy"/>
        <w:spacing w:line="249" w:lineRule="auto"/>
        <w:ind w:right="120"/>
        <w:jc w:val="both"/>
        <w:rPr>
          <w:lang w:val="en-US"/>
        </w:rPr>
      </w:pPr>
      <w:r w:rsidRPr="002B6041">
        <w:rPr>
          <w:w w:val="95"/>
          <w:lang w:val="en-US"/>
        </w:rPr>
        <w:t xml:space="preserve">A less fashionable method for providing access to files is via the File Transfer Protocol (FTP). </w:t>
      </w:r>
      <w:r w:rsidRPr="002B6041">
        <w:rPr>
          <w:w w:val="95"/>
          <w:lang w:val="en-US"/>
        </w:rPr>
        <w:t>This may be suitable if your audience is technical, such as software developers and scientists. The FTP system works in place of HTTP, but is specifically designed to support file transfers.</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0"/>
          <w:lang w:val="en-US"/>
        </w:rPr>
        <w:t>FTP has fallen out of favour. Rather than providing a website, l</w:t>
      </w:r>
      <w:r w:rsidRPr="002B6041">
        <w:rPr>
          <w:w w:val="90"/>
          <w:lang w:val="en-US"/>
        </w:rPr>
        <w:t>ooking through an FTP server is much like looking through folders on a computer. Therefore, even though it is fit for purpose, there is far less capacity for web development firms to charge for customisation.</w:t>
      </w:r>
    </w:p>
    <w:p w:rsidR="004F55CE" w:rsidRPr="002B6041" w:rsidRDefault="004F55CE">
      <w:pPr>
        <w:spacing w:before="7" w:line="190" w:lineRule="exact"/>
        <w:rPr>
          <w:sz w:val="19"/>
          <w:szCs w:val="19"/>
          <w:lang w:val="en-US"/>
        </w:rPr>
      </w:pPr>
    </w:p>
    <w:p w:rsidR="004F55CE" w:rsidRPr="002B6041" w:rsidRDefault="004F55CE">
      <w:pPr>
        <w:spacing w:line="200" w:lineRule="exact"/>
        <w:rPr>
          <w:sz w:val="20"/>
          <w:szCs w:val="20"/>
          <w:lang w:val="en-US"/>
        </w:rPr>
      </w:pPr>
    </w:p>
    <w:p w:rsidR="004F55CE" w:rsidRPr="002B6041" w:rsidRDefault="000D45F8" w:rsidP="002B6041">
      <w:pPr>
        <w:ind w:left="120" w:right="3454"/>
        <w:jc w:val="both"/>
        <w:rPr>
          <w:rFonts w:ascii="Arial" w:eastAsia="Arial" w:hAnsi="Arial" w:cs="Arial"/>
          <w:sz w:val="18"/>
          <w:szCs w:val="18"/>
          <w:lang w:val="en-US"/>
        </w:rPr>
      </w:pPr>
      <w:r w:rsidRPr="002B6041">
        <w:rPr>
          <w:rFonts w:ascii="Arial" w:hAnsi="Arial"/>
          <w:b/>
          <w:color w:val="20435C"/>
          <w:sz w:val="18"/>
          <w:lang w:val="en-US"/>
        </w:rPr>
        <w:t>As torrents</w:t>
      </w:r>
    </w:p>
    <w:p w:rsidR="004F55CE" w:rsidRPr="002B6041" w:rsidRDefault="004F55CE">
      <w:pPr>
        <w:spacing w:before="2" w:line="130" w:lineRule="exact"/>
        <w:rPr>
          <w:sz w:val="13"/>
          <w:szCs w:val="13"/>
          <w:lang w:val="en-US"/>
        </w:rPr>
      </w:pPr>
    </w:p>
    <w:p w:rsidR="004F55CE" w:rsidRPr="002B6041" w:rsidRDefault="004F55CE">
      <w:pPr>
        <w:spacing w:line="200" w:lineRule="exact"/>
        <w:rPr>
          <w:sz w:val="20"/>
          <w:szCs w:val="20"/>
          <w:lang w:val="en-US"/>
        </w:rPr>
      </w:pPr>
    </w:p>
    <w:p w:rsidR="004F55CE" w:rsidRPr="002B6041" w:rsidRDefault="000D45F8">
      <w:pPr>
        <w:pStyle w:val="Tekstpodstawowy"/>
        <w:spacing w:line="249" w:lineRule="auto"/>
        <w:ind w:right="120"/>
        <w:jc w:val="both"/>
        <w:rPr>
          <w:lang w:val="en-US"/>
        </w:rPr>
      </w:pPr>
      <w:hyperlink w:anchor="_bookmark11" w:history="1">
        <w:r w:rsidRPr="002B6041">
          <w:rPr>
            <w:i/>
            <w:color w:val="355F7B"/>
            <w:w w:val="95"/>
            <w:lang w:val="en-US"/>
          </w:rPr>
          <w:t xml:space="preserve">BitTorrent </w:t>
        </w:r>
      </w:hyperlink>
      <w:r w:rsidRPr="002B6041">
        <w:rPr>
          <w:color w:val="000000"/>
          <w:w w:val="95"/>
          <w:lang w:val="en-US"/>
        </w:rPr>
        <w:t>is a system which has become familiar to policy makers because of its association with copyright infringement. BitTorrent uses files called torrents, which work by splitting the cost of distributing files between all of the people accessing t</w:t>
      </w:r>
      <w:r w:rsidRPr="002B6041">
        <w:rPr>
          <w:color w:val="000000"/>
          <w:w w:val="95"/>
          <w:lang w:val="en-US"/>
        </w:rPr>
        <w:t>hose files. Instead of servers becoming overloaded, the supply increases with the demand increases. This is the reason that this system is so successful for sharing movies. It is a wonderfully efficient way to distribute very large volumes of data.</w:t>
      </w:r>
    </w:p>
    <w:p w:rsidR="004F55CE" w:rsidRPr="002B6041" w:rsidRDefault="004F55CE">
      <w:pPr>
        <w:spacing w:before="7" w:line="190" w:lineRule="exact"/>
        <w:rPr>
          <w:sz w:val="19"/>
          <w:szCs w:val="19"/>
          <w:lang w:val="en-US"/>
        </w:rPr>
      </w:pPr>
    </w:p>
    <w:p w:rsidR="004F55CE" w:rsidRPr="002B6041" w:rsidRDefault="004F55CE">
      <w:pPr>
        <w:spacing w:line="200" w:lineRule="exact"/>
        <w:rPr>
          <w:sz w:val="20"/>
          <w:szCs w:val="20"/>
          <w:lang w:val="en-US"/>
        </w:rPr>
      </w:pPr>
    </w:p>
    <w:p w:rsidR="004F55CE" w:rsidRPr="002B6041" w:rsidRDefault="000D45F8" w:rsidP="002B6041">
      <w:pPr>
        <w:ind w:left="120" w:right="8308"/>
        <w:jc w:val="both"/>
        <w:rPr>
          <w:rFonts w:ascii="Arial" w:eastAsia="Arial" w:hAnsi="Arial" w:cs="Arial"/>
          <w:sz w:val="18"/>
          <w:szCs w:val="18"/>
          <w:lang w:val="en-US"/>
        </w:rPr>
      </w:pPr>
      <w:r w:rsidRPr="002B6041">
        <w:rPr>
          <w:rFonts w:ascii="Arial" w:hAnsi="Arial"/>
          <w:b/>
          <w:color w:val="20435C"/>
          <w:sz w:val="18"/>
          <w:lang w:val="en-US"/>
        </w:rPr>
        <w:t>As an</w:t>
      </w:r>
      <w:r w:rsidRPr="002B6041">
        <w:rPr>
          <w:rFonts w:ascii="Arial" w:hAnsi="Arial"/>
          <w:b/>
          <w:color w:val="20435C"/>
          <w:sz w:val="18"/>
          <w:lang w:val="en-US"/>
        </w:rPr>
        <w:t xml:space="preserve"> API</w:t>
      </w:r>
      <w:bookmarkStart w:id="11" w:name="_GoBack"/>
      <w:bookmarkEnd w:id="11"/>
    </w:p>
    <w:p w:rsidR="004F55CE" w:rsidRPr="002B6041" w:rsidRDefault="004F55CE">
      <w:pPr>
        <w:spacing w:before="2" w:line="130" w:lineRule="exact"/>
        <w:rPr>
          <w:sz w:val="13"/>
          <w:szCs w:val="13"/>
          <w:lang w:val="en-US"/>
        </w:rPr>
      </w:pPr>
    </w:p>
    <w:p w:rsidR="004F55CE" w:rsidRPr="002B6041" w:rsidRDefault="004F55CE">
      <w:pPr>
        <w:spacing w:line="200" w:lineRule="exact"/>
        <w:rPr>
          <w:sz w:val="20"/>
          <w:szCs w:val="20"/>
          <w:lang w:val="en-US"/>
        </w:rPr>
      </w:pPr>
    </w:p>
    <w:p w:rsidR="004F55CE" w:rsidRPr="002B6041" w:rsidRDefault="000D45F8">
      <w:pPr>
        <w:pStyle w:val="Tekstpodstawowy"/>
        <w:spacing w:line="249" w:lineRule="auto"/>
        <w:ind w:right="119"/>
        <w:jc w:val="both"/>
        <w:rPr>
          <w:lang w:val="en-US"/>
        </w:rPr>
      </w:pPr>
      <w:r w:rsidRPr="002B6041">
        <w:rPr>
          <w:w w:val="95"/>
          <w:lang w:val="en-US"/>
        </w:rPr>
        <w:t xml:space="preserve">Data can be published via an </w:t>
      </w:r>
      <w:hyperlink w:anchor="_bookmark10" w:history="1">
        <w:r w:rsidRPr="002B6041">
          <w:rPr>
            <w:i/>
            <w:color w:val="355F7B"/>
            <w:w w:val="95"/>
            <w:lang w:val="en-US"/>
          </w:rPr>
          <w:t xml:space="preserve">Application Programming Interface </w:t>
        </w:r>
      </w:hyperlink>
      <w:r w:rsidRPr="002B6041">
        <w:rPr>
          <w:color w:val="000000"/>
          <w:w w:val="95"/>
          <w:lang w:val="en-US"/>
        </w:rPr>
        <w:t xml:space="preserve">(API). These interfaces have become very pop- ular. They allow programmers to select specific portions of the data, rather than providing all of the data in </w:t>
      </w:r>
      <w:r w:rsidRPr="002B6041">
        <w:rPr>
          <w:color w:val="000000"/>
          <w:w w:val="95"/>
          <w:lang w:val="en-US"/>
        </w:rPr>
        <w:t>bulk as a large file. APIs are typically connected to a database which is being updated in real-time. This means that making information available via an API can ensure that it is up to date.</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5"/>
          <w:lang w:val="en-US"/>
        </w:rPr>
        <w:t>Publishing raw data in bulk should be the primary concern of al</w:t>
      </w:r>
      <w:r w:rsidRPr="002B6041">
        <w:rPr>
          <w:w w:val="95"/>
          <w:lang w:val="en-US"/>
        </w:rPr>
        <w:t>l open data intiatives. There are a number of costs to providing an API:</w:t>
      </w:r>
    </w:p>
    <w:p w:rsidR="004F55CE" w:rsidRPr="002B6041" w:rsidRDefault="004F55CE">
      <w:pPr>
        <w:spacing w:before="10" w:line="110" w:lineRule="exact"/>
        <w:rPr>
          <w:sz w:val="11"/>
          <w:szCs w:val="11"/>
          <w:lang w:val="en-US"/>
        </w:rPr>
      </w:pPr>
    </w:p>
    <w:p w:rsidR="004F55CE" w:rsidRPr="002B6041" w:rsidRDefault="000D45F8">
      <w:pPr>
        <w:pStyle w:val="Tekstpodstawowy"/>
        <w:numPr>
          <w:ilvl w:val="3"/>
          <w:numId w:val="10"/>
        </w:numPr>
        <w:tabs>
          <w:tab w:val="left" w:pos="618"/>
        </w:tabs>
        <w:ind w:left="618"/>
        <w:rPr>
          <w:lang w:val="en-US"/>
        </w:rPr>
      </w:pPr>
      <w:r w:rsidRPr="002B6041">
        <w:rPr>
          <w:w w:val="90"/>
          <w:lang w:val="en-US"/>
        </w:rPr>
        <w:t>The price. They require much more development and maintainence than providing files.</w:t>
      </w:r>
    </w:p>
    <w:p w:rsidR="004F55CE" w:rsidRPr="002B6041" w:rsidRDefault="004F55CE">
      <w:pPr>
        <w:spacing w:before="9" w:line="120" w:lineRule="exact"/>
        <w:rPr>
          <w:sz w:val="12"/>
          <w:szCs w:val="12"/>
          <w:lang w:val="en-US"/>
        </w:rPr>
      </w:pPr>
    </w:p>
    <w:p w:rsidR="004F55CE" w:rsidRPr="002B6041" w:rsidRDefault="000D45F8">
      <w:pPr>
        <w:pStyle w:val="Tekstpodstawowy"/>
        <w:numPr>
          <w:ilvl w:val="3"/>
          <w:numId w:val="10"/>
        </w:numPr>
        <w:tabs>
          <w:tab w:val="left" w:pos="618"/>
        </w:tabs>
        <w:spacing w:line="249" w:lineRule="auto"/>
        <w:ind w:left="618" w:right="120"/>
        <w:rPr>
          <w:lang w:val="en-US"/>
        </w:rPr>
      </w:pPr>
      <w:r w:rsidRPr="002B6041">
        <w:rPr>
          <w:w w:val="90"/>
          <w:lang w:val="en-US"/>
        </w:rPr>
        <w:t xml:space="preserve">The expectations.  </w:t>
      </w:r>
      <w:r w:rsidRPr="002B6041">
        <w:rPr>
          <w:w w:val="90"/>
          <w:lang w:val="en-US"/>
        </w:rPr>
        <w:t>In order to foster a community of users behind the system, it is important to provide certainty. When things go wrong, you will be expected to incur the costs of fixing them.</w:t>
      </w:r>
    </w:p>
    <w:p w:rsidR="004F55CE" w:rsidRPr="002B6041" w:rsidRDefault="004F55CE">
      <w:pPr>
        <w:spacing w:before="10" w:line="110" w:lineRule="exact"/>
        <w:rPr>
          <w:sz w:val="11"/>
          <w:szCs w:val="11"/>
          <w:lang w:val="en-US"/>
        </w:rPr>
      </w:pPr>
    </w:p>
    <w:p w:rsidR="004F55CE" w:rsidRPr="002B6041" w:rsidRDefault="000D45F8">
      <w:pPr>
        <w:pStyle w:val="Tekstpodstawowy"/>
        <w:ind w:right="6543"/>
        <w:jc w:val="both"/>
        <w:rPr>
          <w:lang w:val="en-US"/>
        </w:rPr>
      </w:pPr>
      <w:r w:rsidRPr="002B6041">
        <w:rPr>
          <w:w w:val="85"/>
          <w:lang w:val="en-US"/>
        </w:rPr>
        <w:t>Access to bulk data ensures that:</w:t>
      </w:r>
    </w:p>
    <w:p w:rsidR="004F55CE" w:rsidRPr="002B6041" w:rsidRDefault="004F55CE">
      <w:pPr>
        <w:spacing w:before="9" w:line="120" w:lineRule="exact"/>
        <w:rPr>
          <w:sz w:val="12"/>
          <w:szCs w:val="12"/>
          <w:lang w:val="en-US"/>
        </w:rPr>
      </w:pPr>
    </w:p>
    <w:p w:rsidR="004F55CE" w:rsidRPr="002B6041" w:rsidRDefault="000D45F8">
      <w:pPr>
        <w:pStyle w:val="Tekstpodstawowy"/>
        <w:numPr>
          <w:ilvl w:val="0"/>
          <w:numId w:val="6"/>
        </w:numPr>
        <w:tabs>
          <w:tab w:val="left" w:pos="618"/>
        </w:tabs>
        <w:spacing w:line="249" w:lineRule="auto"/>
        <w:ind w:left="618" w:right="120"/>
        <w:rPr>
          <w:lang w:val="en-US"/>
        </w:rPr>
      </w:pPr>
      <w:r w:rsidRPr="002B6041">
        <w:rPr>
          <w:w w:val="90"/>
          <w:lang w:val="en-US"/>
        </w:rPr>
        <w:t>there is no dependency on the original provid</w:t>
      </w:r>
      <w:r w:rsidRPr="002B6041">
        <w:rPr>
          <w:w w:val="90"/>
          <w:lang w:val="en-US"/>
        </w:rPr>
        <w:t>er of the data, meaning that if a restructure or budget cycle changes the situation, the data are still available.</w:t>
      </w:r>
    </w:p>
    <w:p w:rsidR="004F55CE" w:rsidRPr="002B6041" w:rsidRDefault="004F55CE">
      <w:pPr>
        <w:spacing w:before="10" w:line="110" w:lineRule="exact"/>
        <w:rPr>
          <w:sz w:val="11"/>
          <w:szCs w:val="11"/>
          <w:lang w:val="en-US"/>
        </w:rPr>
      </w:pPr>
    </w:p>
    <w:p w:rsidR="004F55CE" w:rsidRPr="002B6041" w:rsidRDefault="000D45F8">
      <w:pPr>
        <w:pStyle w:val="Tekstpodstawowy"/>
        <w:numPr>
          <w:ilvl w:val="0"/>
          <w:numId w:val="6"/>
        </w:numPr>
        <w:tabs>
          <w:tab w:val="left" w:pos="618"/>
        </w:tabs>
        <w:spacing w:line="249" w:lineRule="auto"/>
        <w:ind w:left="618" w:right="120"/>
        <w:rPr>
          <w:lang w:val="en-US"/>
        </w:rPr>
      </w:pPr>
      <w:r w:rsidRPr="002B6041">
        <w:rPr>
          <w:w w:val="90"/>
          <w:lang w:val="en-US"/>
        </w:rPr>
        <w:t>anyone else can obtain a copy and redistribute it. This reduces the cost of distribution away from the source agency and means that there is</w:t>
      </w:r>
      <w:r w:rsidRPr="002B6041">
        <w:rPr>
          <w:w w:val="90"/>
          <w:lang w:val="en-US"/>
        </w:rPr>
        <w:t xml:space="preserve"> no single point of failure.</w:t>
      </w:r>
    </w:p>
    <w:p w:rsidR="004F55CE" w:rsidRPr="002B6041" w:rsidRDefault="004F55CE">
      <w:pPr>
        <w:spacing w:before="10" w:line="110" w:lineRule="exact"/>
        <w:rPr>
          <w:sz w:val="11"/>
          <w:szCs w:val="11"/>
          <w:lang w:val="en-US"/>
        </w:rPr>
      </w:pPr>
    </w:p>
    <w:p w:rsidR="004F55CE" w:rsidRPr="002B6041" w:rsidRDefault="000D45F8">
      <w:pPr>
        <w:pStyle w:val="Tekstpodstawowy"/>
        <w:numPr>
          <w:ilvl w:val="0"/>
          <w:numId w:val="6"/>
        </w:numPr>
        <w:tabs>
          <w:tab w:val="left" w:pos="618"/>
        </w:tabs>
        <w:spacing w:line="249" w:lineRule="auto"/>
        <w:ind w:left="618" w:right="120"/>
        <w:rPr>
          <w:lang w:val="en-US"/>
        </w:rPr>
      </w:pPr>
      <w:r w:rsidRPr="002B6041">
        <w:rPr>
          <w:w w:val="90"/>
          <w:lang w:val="en-US"/>
        </w:rPr>
        <w:t>others can develop their own services using the data, because they have certainty that the data will not be taken away from them.</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0"/>
          <w:lang w:val="en-US"/>
        </w:rPr>
        <w:t>Providing data in bulk allows others to use the data beyond its original purposes. For example,</w:t>
      </w:r>
      <w:r w:rsidRPr="002B6041">
        <w:rPr>
          <w:w w:val="90"/>
          <w:lang w:val="en-US"/>
        </w:rPr>
        <w:t xml:space="preserve"> it allows it to be converted into a new format, linked with other resources, or versioned and archived in multiple places. While the latest version of the data may be made available via an API, raw data should be made available in bulk at regular interval</w:t>
      </w:r>
      <w:r w:rsidRPr="002B6041">
        <w:rPr>
          <w:w w:val="90"/>
          <w:lang w:val="en-US"/>
        </w:rPr>
        <w:t>s.</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spacing w:val="-3"/>
          <w:w w:val="90"/>
          <w:lang w:val="en-US"/>
        </w:rPr>
        <w:t xml:space="preserve">For example, the </w:t>
      </w:r>
      <w:hyperlink r:id="rId34">
        <w:r w:rsidRPr="002B6041">
          <w:rPr>
            <w:color w:val="376F62"/>
            <w:w w:val="90"/>
            <w:lang w:val="en-US"/>
          </w:rPr>
          <w:t xml:space="preserve">Eurostat statistical service </w:t>
        </w:r>
      </w:hyperlink>
      <w:r w:rsidRPr="002B6041">
        <w:rPr>
          <w:color w:val="000000"/>
          <w:w w:val="90"/>
          <w:lang w:val="en-US"/>
        </w:rPr>
        <w:t xml:space="preserve">has a bulk download facility offering over 4000 data files. It is updated twice a day, offers data in </w:t>
      </w:r>
      <w:hyperlink w:anchor="_bookmark21" w:history="1">
        <w:r w:rsidRPr="002B6041">
          <w:rPr>
            <w:i/>
            <w:color w:val="355F7B"/>
            <w:spacing w:val="-19"/>
            <w:w w:val="90"/>
            <w:lang w:val="en-US"/>
          </w:rPr>
          <w:t xml:space="preserve">Tab-separated values </w:t>
        </w:r>
      </w:hyperlink>
      <w:r w:rsidRPr="002B6041">
        <w:rPr>
          <w:color w:val="000000"/>
          <w:w w:val="90"/>
          <w:lang w:val="en-US"/>
        </w:rPr>
        <w:t>(</w:t>
      </w:r>
      <w:r w:rsidRPr="002B6041">
        <w:rPr>
          <w:color w:val="000000"/>
          <w:w w:val="90"/>
          <w:lang w:val="en-US"/>
        </w:rPr>
        <w:t>TSV) format, and includes documentation about the download facility as well as about the data files.</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0"/>
          <w:lang w:val="en-US"/>
        </w:rPr>
        <w:t xml:space="preserve">Another example is the </w:t>
      </w:r>
      <w:hyperlink r:id="rId35">
        <w:r w:rsidRPr="002B6041">
          <w:rPr>
            <w:color w:val="376F62"/>
            <w:w w:val="90"/>
            <w:lang w:val="en-US"/>
          </w:rPr>
          <w:t>District of Columbia Data Catalog</w:t>
        </w:r>
      </w:hyperlink>
      <w:r w:rsidRPr="002B6041">
        <w:rPr>
          <w:color w:val="000000"/>
          <w:w w:val="90"/>
          <w:lang w:val="en-US"/>
        </w:rPr>
        <w:t>, which allows data to be downloaded in CSV and XLS</w:t>
      </w:r>
      <w:r w:rsidRPr="002B6041">
        <w:rPr>
          <w:color w:val="000000"/>
          <w:w w:val="90"/>
          <w:lang w:val="en-US"/>
        </w:rPr>
        <w:t xml:space="preserve"> format in addition to live feeds of the data.</w:t>
      </w:r>
    </w:p>
    <w:p w:rsidR="004F55CE" w:rsidRPr="002B6041" w:rsidRDefault="004F55CE">
      <w:pPr>
        <w:spacing w:line="200" w:lineRule="exact"/>
        <w:rPr>
          <w:sz w:val="20"/>
          <w:szCs w:val="20"/>
          <w:lang w:val="en-US"/>
        </w:rPr>
      </w:pPr>
    </w:p>
    <w:p w:rsidR="004F55CE" w:rsidRPr="002B6041" w:rsidRDefault="004F55CE">
      <w:pPr>
        <w:spacing w:before="1" w:line="200" w:lineRule="exact"/>
        <w:rPr>
          <w:sz w:val="20"/>
          <w:szCs w:val="20"/>
          <w:lang w:val="en-US"/>
        </w:rPr>
      </w:pPr>
    </w:p>
    <w:p w:rsidR="004F55CE" w:rsidRDefault="000D45F8">
      <w:pPr>
        <w:numPr>
          <w:ilvl w:val="2"/>
          <w:numId w:val="10"/>
        </w:numPr>
        <w:tabs>
          <w:tab w:val="left" w:pos="771"/>
        </w:tabs>
        <w:ind w:left="771" w:right="5816"/>
        <w:jc w:val="both"/>
        <w:rPr>
          <w:rFonts w:ascii="Arial" w:eastAsia="Arial" w:hAnsi="Arial" w:cs="Arial"/>
          <w:sz w:val="24"/>
          <w:szCs w:val="24"/>
        </w:rPr>
      </w:pPr>
      <w:r>
        <w:rPr>
          <w:rFonts w:ascii="Arial" w:hAnsi="Arial"/>
          <w:b/>
          <w:color w:val="20435C"/>
          <w:sz w:val="24"/>
        </w:rPr>
        <w:t>Make data discoverable</w:t>
      </w:r>
    </w:p>
    <w:p w:rsidR="004F55CE" w:rsidRDefault="004F55CE">
      <w:pPr>
        <w:spacing w:before="9" w:line="240" w:lineRule="exact"/>
        <w:rPr>
          <w:sz w:val="24"/>
          <w:szCs w:val="24"/>
        </w:rPr>
      </w:pPr>
    </w:p>
    <w:p w:rsidR="004F55CE" w:rsidRPr="002B6041" w:rsidRDefault="000D45F8">
      <w:pPr>
        <w:pStyle w:val="Tekstpodstawowy"/>
        <w:spacing w:line="249" w:lineRule="auto"/>
        <w:ind w:right="120"/>
        <w:jc w:val="both"/>
        <w:rPr>
          <w:lang w:val="en-US"/>
        </w:rPr>
      </w:pPr>
      <w:hyperlink w:anchor="_bookmark18" w:history="1">
        <w:r w:rsidRPr="002B6041">
          <w:rPr>
            <w:i/>
            <w:color w:val="355F7B"/>
            <w:w w:val="90"/>
            <w:lang w:val="en-US"/>
          </w:rPr>
          <w:t xml:space="preserve">Open data </w:t>
        </w:r>
      </w:hyperlink>
      <w:r w:rsidRPr="002B6041">
        <w:rPr>
          <w:color w:val="000000"/>
          <w:w w:val="90"/>
          <w:lang w:val="en-US"/>
        </w:rPr>
        <w:t xml:space="preserve">is nothing without users. You need to be able to make sure that people can find the source material. </w:t>
      </w:r>
      <w:r w:rsidRPr="002B6041">
        <w:rPr>
          <w:color w:val="000000"/>
          <w:w w:val="90"/>
          <w:lang w:val="en-US"/>
        </w:rPr>
        <w:t>This section will cover different approaches.</w:t>
      </w:r>
    </w:p>
    <w:p w:rsidR="004F55CE" w:rsidRPr="002B6041" w:rsidRDefault="004F55CE">
      <w:pPr>
        <w:spacing w:line="249" w:lineRule="auto"/>
        <w:jc w:val="both"/>
        <w:rPr>
          <w:lang w:val="en-US"/>
        </w:rPr>
        <w:sectPr w:rsidR="004F55CE" w:rsidRPr="002B6041">
          <w:footerReference w:type="default" r:id="rId36"/>
          <w:pgSz w:w="11906" w:h="16840"/>
          <w:pgMar w:top="600" w:right="1320" w:bottom="1060" w:left="1320" w:header="0" w:footer="869" w:gutter="0"/>
          <w:cols w:space="708"/>
        </w:sectPr>
      </w:pPr>
    </w:p>
    <w:p w:rsidR="004F55CE" w:rsidRPr="002B6041" w:rsidRDefault="000D45F8">
      <w:pPr>
        <w:spacing w:before="64"/>
        <w:ind w:left="4251"/>
        <w:rPr>
          <w:rFonts w:ascii="Arial" w:eastAsia="Arial" w:hAnsi="Arial" w:cs="Arial"/>
          <w:sz w:val="20"/>
          <w:szCs w:val="20"/>
          <w:lang w:val="en-US"/>
        </w:rPr>
      </w:pPr>
      <w:r>
        <w:lastRenderedPageBreak/>
        <w:pict>
          <v:group id="_x0000_s1054" style="position:absolute;left:0;text-align:left;margin-left:1in;margin-top:16.35pt;width:451.3pt;height:.1pt;z-index:-1542;mso-position-horizontal-relative:page" coordorigin="1440,327" coordsize="9026,2">
            <v:shape id="_x0000_s1055" style="position:absolute;left:1440;top:327;width:9026;height:2" coordorigin="1440,327" coordsize="9026,0" path="m1440,327r9026,e" filled="f" strokeweight=".14042mm">
              <v:path arrowok="t"/>
            </v:shape>
            <w10:wrap anchorx="page"/>
          </v:group>
        </w:pict>
      </w:r>
      <w:r w:rsidRPr="002B6041">
        <w:rPr>
          <w:lang w:val="en-US"/>
        </w:rPr>
        <w:t>Otwarte dane - Podręcznik dokumentacji, wydanie 1.0.0</w:t>
      </w:r>
    </w:p>
    <w:p w:rsidR="004F55CE" w:rsidRPr="002B6041" w:rsidRDefault="004F55CE">
      <w:pPr>
        <w:spacing w:line="200" w:lineRule="exact"/>
        <w:rPr>
          <w:sz w:val="20"/>
          <w:szCs w:val="20"/>
          <w:lang w:val="en-US"/>
        </w:rPr>
      </w:pPr>
    </w:p>
    <w:p w:rsidR="004F55CE" w:rsidRPr="002B6041" w:rsidRDefault="004F55CE">
      <w:pPr>
        <w:spacing w:before="14" w:line="260" w:lineRule="exact"/>
        <w:rPr>
          <w:sz w:val="26"/>
          <w:szCs w:val="26"/>
          <w:lang w:val="en-US"/>
        </w:rPr>
      </w:pPr>
    </w:p>
    <w:p w:rsidR="004F55CE" w:rsidRPr="002B6041" w:rsidRDefault="000D45F8">
      <w:pPr>
        <w:pStyle w:val="Tekstpodstawowy"/>
        <w:spacing w:before="65" w:line="249" w:lineRule="auto"/>
        <w:ind w:right="120"/>
        <w:jc w:val="both"/>
        <w:rPr>
          <w:lang w:val="en-US"/>
        </w:rPr>
      </w:pPr>
      <w:r w:rsidRPr="002B6041">
        <w:rPr>
          <w:w w:val="90"/>
          <w:lang w:val="en-US"/>
        </w:rPr>
        <w:t>The most important thing is to provide a neutral space which can overcome both inter-agency poli</w:t>
      </w:r>
      <w:r w:rsidRPr="002B6041">
        <w:rPr>
          <w:w w:val="90"/>
          <w:lang w:val="en-US"/>
        </w:rPr>
        <w:t xml:space="preserve">tics and future budget cycles. Jurisdictional borders, whether sectorial or geographical, can make cooperation difficult. However, there are significant benefits in joining forces. The easier it is for outsiders to discover data, the faster new and useful </w:t>
      </w:r>
      <w:r w:rsidRPr="002B6041">
        <w:rPr>
          <w:w w:val="90"/>
          <w:lang w:val="en-US"/>
        </w:rPr>
        <w:t>tools will be built.</w:t>
      </w:r>
    </w:p>
    <w:p w:rsidR="004F55CE" w:rsidRPr="002B6041" w:rsidRDefault="004F55CE">
      <w:pPr>
        <w:spacing w:before="9" w:line="190" w:lineRule="exact"/>
        <w:rPr>
          <w:sz w:val="19"/>
          <w:szCs w:val="19"/>
          <w:lang w:val="en-US"/>
        </w:rPr>
      </w:pPr>
    </w:p>
    <w:p w:rsidR="004F55CE" w:rsidRPr="002B6041" w:rsidRDefault="004F55CE">
      <w:pPr>
        <w:spacing w:line="200" w:lineRule="exact"/>
        <w:rPr>
          <w:sz w:val="20"/>
          <w:szCs w:val="20"/>
          <w:lang w:val="en-US"/>
        </w:rPr>
      </w:pPr>
    </w:p>
    <w:p w:rsidR="004F55CE" w:rsidRPr="002B6041" w:rsidRDefault="000D45F8">
      <w:pPr>
        <w:ind w:left="120" w:right="7839"/>
        <w:jc w:val="both"/>
        <w:rPr>
          <w:rFonts w:ascii="Arial" w:eastAsia="Arial" w:hAnsi="Arial" w:cs="Arial"/>
          <w:sz w:val="20"/>
          <w:szCs w:val="20"/>
          <w:lang w:val="en-US"/>
        </w:rPr>
      </w:pPr>
      <w:r w:rsidRPr="002B6041">
        <w:rPr>
          <w:rFonts w:ascii="Arial" w:hAnsi="Arial"/>
          <w:b/>
          <w:color w:val="20435C"/>
          <w:sz w:val="20"/>
          <w:lang w:val="en-US"/>
        </w:rPr>
        <w:t>Existing tools</w:t>
      </w:r>
    </w:p>
    <w:p w:rsidR="004F55CE" w:rsidRPr="002B6041" w:rsidRDefault="004F55CE">
      <w:pPr>
        <w:spacing w:before="17" w:line="240" w:lineRule="exact"/>
        <w:rPr>
          <w:sz w:val="24"/>
          <w:szCs w:val="24"/>
          <w:lang w:val="en-US"/>
        </w:rPr>
      </w:pPr>
    </w:p>
    <w:p w:rsidR="004F55CE" w:rsidRPr="002B6041" w:rsidRDefault="000D45F8">
      <w:pPr>
        <w:pStyle w:val="Tekstpodstawowy"/>
        <w:spacing w:line="249" w:lineRule="auto"/>
        <w:ind w:right="120"/>
        <w:jc w:val="both"/>
        <w:rPr>
          <w:lang w:val="en-US"/>
        </w:rPr>
      </w:pPr>
      <w:r w:rsidRPr="002B6041">
        <w:rPr>
          <w:w w:val="90"/>
          <w:lang w:val="en-US"/>
        </w:rPr>
        <w:t>There are a number of tools which are live on the web that are specifically designed to make data more discover- able.</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0"/>
          <w:lang w:val="en-US"/>
        </w:rPr>
        <w:t xml:space="preserve">One of the most prominent is the </w:t>
      </w:r>
      <w:hyperlink r:id="rId37">
        <w:r w:rsidRPr="002B6041">
          <w:rPr>
            <w:color w:val="376F62"/>
            <w:w w:val="90"/>
            <w:lang w:val="en-US"/>
          </w:rPr>
          <w:t xml:space="preserve">DataHub </w:t>
        </w:r>
      </w:hyperlink>
      <w:r w:rsidRPr="002B6041">
        <w:rPr>
          <w:color w:val="000000"/>
          <w:w w:val="90"/>
          <w:lang w:val="en-US"/>
        </w:rPr>
        <w:t>and is a catalog and data store for datasets from around the world. The site makes it easy for individuals and organizations to publish material and for data users to find material they need.</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0"/>
          <w:lang w:val="en-US"/>
        </w:rPr>
        <w:t>In addition, there are dozens of specialist catalogs for differ</w:t>
      </w:r>
      <w:r w:rsidRPr="002B6041">
        <w:rPr>
          <w:w w:val="90"/>
          <w:lang w:val="en-US"/>
        </w:rPr>
        <w:t>ent sectors and places. Many scientific communities have created a catalog system for their fields, as data are often required for publication.</w:t>
      </w:r>
    </w:p>
    <w:p w:rsidR="004F55CE" w:rsidRPr="002B6041" w:rsidRDefault="004F55CE">
      <w:pPr>
        <w:spacing w:before="8" w:line="190" w:lineRule="exact"/>
        <w:rPr>
          <w:sz w:val="19"/>
          <w:szCs w:val="19"/>
          <w:lang w:val="en-US"/>
        </w:rPr>
      </w:pPr>
    </w:p>
    <w:p w:rsidR="004F55CE" w:rsidRPr="002B6041" w:rsidRDefault="004F55CE">
      <w:pPr>
        <w:spacing w:line="200" w:lineRule="exact"/>
        <w:rPr>
          <w:sz w:val="20"/>
          <w:szCs w:val="20"/>
          <w:lang w:val="en-US"/>
        </w:rPr>
      </w:pPr>
    </w:p>
    <w:p w:rsidR="004F55CE" w:rsidRPr="002B6041" w:rsidRDefault="000D45F8">
      <w:pPr>
        <w:ind w:left="120" w:right="7632"/>
        <w:jc w:val="both"/>
        <w:rPr>
          <w:rFonts w:ascii="Arial" w:eastAsia="Arial" w:hAnsi="Arial" w:cs="Arial"/>
          <w:sz w:val="20"/>
          <w:szCs w:val="20"/>
          <w:lang w:val="en-US"/>
        </w:rPr>
      </w:pPr>
      <w:r w:rsidRPr="002B6041">
        <w:rPr>
          <w:rFonts w:ascii="Arial" w:hAnsi="Arial"/>
          <w:b/>
          <w:color w:val="20435C"/>
          <w:sz w:val="20"/>
          <w:lang w:val="en-US"/>
        </w:rPr>
        <w:t>For government</w:t>
      </w:r>
    </w:p>
    <w:p w:rsidR="004F55CE" w:rsidRPr="002B6041" w:rsidRDefault="004F55CE">
      <w:pPr>
        <w:spacing w:before="17" w:line="240" w:lineRule="exact"/>
        <w:rPr>
          <w:sz w:val="24"/>
          <w:szCs w:val="24"/>
          <w:lang w:val="en-US"/>
        </w:rPr>
      </w:pPr>
    </w:p>
    <w:p w:rsidR="004F55CE" w:rsidRPr="002B6041" w:rsidRDefault="000D45F8">
      <w:pPr>
        <w:pStyle w:val="Tekstpodstawowy"/>
        <w:spacing w:line="249" w:lineRule="auto"/>
        <w:ind w:right="120"/>
        <w:jc w:val="both"/>
        <w:rPr>
          <w:lang w:val="en-US"/>
        </w:rPr>
      </w:pPr>
      <w:r w:rsidRPr="002B6041">
        <w:rPr>
          <w:w w:val="90"/>
          <w:lang w:val="en-US"/>
        </w:rPr>
        <w:t>As it has emerged, orthodox practice is for a lead agency to create a catalog for the governme</w:t>
      </w:r>
      <w:r w:rsidRPr="002B6041">
        <w:rPr>
          <w:w w:val="90"/>
          <w:lang w:val="en-US"/>
        </w:rPr>
        <w:t>nt’s data. When establishing a catalog, try to create some structure which allows many departments to easily keep their own information current.</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0"/>
          <w:lang w:val="en-US"/>
        </w:rPr>
        <w:t>Resist the urge to build the software to support the catalog from scratch. There are free and open source soft</w:t>
      </w:r>
      <w:r w:rsidRPr="002B6041">
        <w:rPr>
          <w:w w:val="90"/>
          <w:lang w:val="en-US"/>
        </w:rPr>
        <w:t xml:space="preserve">ware solutions (such as </w:t>
      </w:r>
      <w:hyperlink r:id="rId38">
        <w:r w:rsidRPr="002B6041">
          <w:rPr>
            <w:color w:val="376F62"/>
            <w:w w:val="90"/>
            <w:lang w:val="en-US"/>
          </w:rPr>
          <w:t>CKAN</w:t>
        </w:r>
      </w:hyperlink>
      <w:r w:rsidRPr="002B6041">
        <w:rPr>
          <w:color w:val="000000"/>
          <w:w w:val="90"/>
          <w:lang w:val="en-US"/>
        </w:rPr>
        <w:t>) which have been adopted by many governments already. As such, investing in another platform may not be needed.</w:t>
      </w:r>
    </w:p>
    <w:p w:rsidR="004F55CE" w:rsidRPr="002B6041" w:rsidRDefault="004F55CE">
      <w:pPr>
        <w:spacing w:before="10" w:line="110" w:lineRule="exact"/>
        <w:rPr>
          <w:sz w:val="11"/>
          <w:szCs w:val="11"/>
          <w:lang w:val="en-US"/>
        </w:rPr>
      </w:pPr>
    </w:p>
    <w:p w:rsidR="004F55CE" w:rsidRPr="002B6041" w:rsidRDefault="000D45F8">
      <w:pPr>
        <w:pStyle w:val="Tekstpodstawowy"/>
        <w:ind w:right="792"/>
        <w:jc w:val="both"/>
        <w:rPr>
          <w:lang w:val="en-US"/>
        </w:rPr>
      </w:pPr>
      <w:r w:rsidRPr="002B6041">
        <w:rPr>
          <w:w w:val="90"/>
          <w:lang w:val="en-US"/>
        </w:rPr>
        <w:t>There are a few things that most open data catalogs miss. Your programme could</w:t>
      </w:r>
      <w:r w:rsidRPr="002B6041">
        <w:rPr>
          <w:w w:val="90"/>
          <w:lang w:val="en-US"/>
        </w:rPr>
        <w:t xml:space="preserve"> consider the following:</w:t>
      </w:r>
    </w:p>
    <w:p w:rsidR="004F55CE" w:rsidRPr="002B6041" w:rsidRDefault="004F55CE">
      <w:pPr>
        <w:spacing w:before="9" w:line="120" w:lineRule="exact"/>
        <w:rPr>
          <w:sz w:val="12"/>
          <w:szCs w:val="12"/>
          <w:lang w:val="en-US"/>
        </w:rPr>
      </w:pPr>
    </w:p>
    <w:p w:rsidR="004F55CE" w:rsidRPr="002B6041" w:rsidRDefault="000D45F8">
      <w:pPr>
        <w:pStyle w:val="Tekstpodstawowy"/>
        <w:numPr>
          <w:ilvl w:val="0"/>
          <w:numId w:val="5"/>
        </w:numPr>
        <w:tabs>
          <w:tab w:val="left" w:pos="618"/>
        </w:tabs>
        <w:spacing w:line="249" w:lineRule="auto"/>
        <w:ind w:left="618" w:right="120"/>
        <w:jc w:val="both"/>
        <w:rPr>
          <w:lang w:val="en-US"/>
        </w:rPr>
      </w:pPr>
      <w:r w:rsidRPr="002B6041">
        <w:rPr>
          <w:w w:val="90"/>
          <w:lang w:val="en-US"/>
        </w:rPr>
        <w:t>Providing an avenue to allow the private and community sectors to add their data. It may be worthwhile to think of the catalog as the region’s catalog, rather than the regional government’s.</w:t>
      </w:r>
    </w:p>
    <w:p w:rsidR="004F55CE" w:rsidRPr="002B6041" w:rsidRDefault="004F55CE">
      <w:pPr>
        <w:spacing w:before="10" w:line="110" w:lineRule="exact"/>
        <w:rPr>
          <w:sz w:val="11"/>
          <w:szCs w:val="11"/>
          <w:lang w:val="en-US"/>
        </w:rPr>
      </w:pPr>
    </w:p>
    <w:p w:rsidR="004F55CE" w:rsidRPr="002B6041" w:rsidRDefault="000D45F8">
      <w:pPr>
        <w:pStyle w:val="Tekstpodstawowy"/>
        <w:numPr>
          <w:ilvl w:val="0"/>
          <w:numId w:val="5"/>
        </w:numPr>
        <w:tabs>
          <w:tab w:val="left" w:pos="618"/>
        </w:tabs>
        <w:spacing w:line="249" w:lineRule="auto"/>
        <w:ind w:left="618" w:right="120"/>
        <w:jc w:val="both"/>
        <w:rPr>
          <w:lang w:val="en-US"/>
        </w:rPr>
      </w:pPr>
      <w:r w:rsidRPr="002B6041">
        <w:rPr>
          <w:spacing w:val="-3"/>
          <w:w w:val="90"/>
          <w:lang w:val="en-US"/>
        </w:rPr>
        <w:t>Facilitating improvement of the data by allowing derivatives of datasets to be cataloged. For example, someone may geocode addresses and may wish to share those results with everybody. If you only allow single versions of datasets, these improvements remai</w:t>
      </w:r>
      <w:r w:rsidRPr="002B6041">
        <w:rPr>
          <w:spacing w:val="-3"/>
          <w:w w:val="90"/>
          <w:lang w:val="en-US"/>
        </w:rPr>
        <w:t>n hidden.</w:t>
      </w:r>
    </w:p>
    <w:p w:rsidR="004F55CE" w:rsidRPr="002B6041" w:rsidRDefault="004F55CE">
      <w:pPr>
        <w:spacing w:before="10" w:line="110" w:lineRule="exact"/>
        <w:rPr>
          <w:sz w:val="11"/>
          <w:szCs w:val="11"/>
          <w:lang w:val="en-US"/>
        </w:rPr>
      </w:pPr>
    </w:p>
    <w:p w:rsidR="004F55CE" w:rsidRPr="002B6041" w:rsidRDefault="000D45F8">
      <w:pPr>
        <w:pStyle w:val="Tekstpodstawowy"/>
        <w:numPr>
          <w:ilvl w:val="0"/>
          <w:numId w:val="5"/>
        </w:numPr>
        <w:tabs>
          <w:tab w:val="left" w:pos="618"/>
        </w:tabs>
        <w:spacing w:line="249" w:lineRule="auto"/>
        <w:ind w:left="618" w:right="120"/>
        <w:jc w:val="both"/>
        <w:rPr>
          <w:lang w:val="en-US"/>
        </w:rPr>
      </w:pPr>
      <w:r w:rsidRPr="002B6041">
        <w:rPr>
          <w:w w:val="90"/>
          <w:lang w:val="en-US"/>
        </w:rPr>
        <w:t>Be tolerant of your data appearing elsewhere. That is, content is likely to be duplicated to communities of interest. If you have river level monitoring data available, then your data may appear in a catalog for hydrologists.</w:t>
      </w:r>
    </w:p>
    <w:p w:rsidR="004F55CE" w:rsidRPr="002B6041" w:rsidRDefault="004F55CE">
      <w:pPr>
        <w:spacing w:before="10" w:line="110" w:lineRule="exact"/>
        <w:rPr>
          <w:sz w:val="11"/>
          <w:szCs w:val="11"/>
          <w:lang w:val="en-US"/>
        </w:rPr>
      </w:pPr>
    </w:p>
    <w:p w:rsidR="004F55CE" w:rsidRPr="002B6041" w:rsidRDefault="000D45F8">
      <w:pPr>
        <w:pStyle w:val="Tekstpodstawowy"/>
        <w:numPr>
          <w:ilvl w:val="0"/>
          <w:numId w:val="5"/>
        </w:numPr>
        <w:tabs>
          <w:tab w:val="left" w:pos="618"/>
        </w:tabs>
        <w:spacing w:line="249" w:lineRule="auto"/>
        <w:ind w:left="618" w:right="120"/>
        <w:jc w:val="both"/>
        <w:rPr>
          <w:lang w:val="en-US"/>
        </w:rPr>
      </w:pPr>
      <w:r w:rsidRPr="002B6041">
        <w:rPr>
          <w:w w:val="90"/>
          <w:lang w:val="en-US"/>
        </w:rPr>
        <w:t>Ensure that access</w:t>
      </w:r>
      <w:r w:rsidRPr="002B6041">
        <w:rPr>
          <w:w w:val="90"/>
          <w:lang w:val="en-US"/>
        </w:rPr>
        <w:t xml:space="preserve"> is equitable. Try to avoid creating a privileged level of access for officials or tenured researchers as this will undermine community participation and engagement.</w:t>
      </w:r>
    </w:p>
    <w:p w:rsidR="004F55CE" w:rsidRPr="002B6041" w:rsidRDefault="004F55CE">
      <w:pPr>
        <w:spacing w:before="7" w:line="190" w:lineRule="exact"/>
        <w:rPr>
          <w:sz w:val="19"/>
          <w:szCs w:val="19"/>
          <w:lang w:val="en-US"/>
        </w:rPr>
      </w:pPr>
    </w:p>
    <w:p w:rsidR="004F55CE" w:rsidRPr="002B6041" w:rsidRDefault="004F55CE">
      <w:pPr>
        <w:spacing w:line="200" w:lineRule="exact"/>
        <w:rPr>
          <w:sz w:val="20"/>
          <w:szCs w:val="20"/>
          <w:lang w:val="en-US"/>
        </w:rPr>
      </w:pPr>
    </w:p>
    <w:p w:rsidR="004F55CE" w:rsidRPr="002B6041" w:rsidRDefault="000D45F8">
      <w:pPr>
        <w:ind w:left="120" w:right="7789"/>
        <w:jc w:val="both"/>
        <w:rPr>
          <w:rFonts w:ascii="Arial" w:eastAsia="Arial" w:hAnsi="Arial" w:cs="Arial"/>
          <w:sz w:val="18"/>
          <w:szCs w:val="18"/>
          <w:lang w:val="en-US"/>
        </w:rPr>
      </w:pPr>
      <w:r w:rsidRPr="002B6041">
        <w:rPr>
          <w:rFonts w:ascii="Arial" w:hAnsi="Arial"/>
          <w:b/>
          <w:color w:val="20435C"/>
          <w:sz w:val="18"/>
          <w:lang w:val="en-US"/>
        </w:rPr>
        <w:t>For civil society</w:t>
      </w:r>
    </w:p>
    <w:p w:rsidR="004F55CE" w:rsidRPr="002B6041" w:rsidRDefault="004F55CE">
      <w:pPr>
        <w:spacing w:before="2" w:line="130" w:lineRule="exact"/>
        <w:rPr>
          <w:sz w:val="13"/>
          <w:szCs w:val="13"/>
          <w:lang w:val="en-US"/>
        </w:rPr>
      </w:pPr>
    </w:p>
    <w:p w:rsidR="004F55CE" w:rsidRPr="002B6041" w:rsidRDefault="004F55CE">
      <w:pPr>
        <w:spacing w:line="200" w:lineRule="exact"/>
        <w:rPr>
          <w:sz w:val="20"/>
          <w:szCs w:val="20"/>
          <w:lang w:val="en-US"/>
        </w:rPr>
      </w:pPr>
    </w:p>
    <w:p w:rsidR="004F55CE" w:rsidRPr="002B6041" w:rsidRDefault="000D45F8">
      <w:pPr>
        <w:pStyle w:val="Tekstpodstawowy"/>
        <w:ind w:right="3904"/>
        <w:jc w:val="both"/>
        <w:rPr>
          <w:lang w:val="en-US"/>
        </w:rPr>
      </w:pPr>
      <w:r w:rsidRPr="002B6041">
        <w:rPr>
          <w:w w:val="90"/>
          <w:lang w:val="en-US"/>
        </w:rPr>
        <w:t>Be willing to create a supplementary catalog for non-official data.</w:t>
      </w:r>
    </w:p>
    <w:p w:rsidR="004F55CE" w:rsidRPr="002B6041" w:rsidRDefault="004F55CE">
      <w:pPr>
        <w:spacing w:before="9" w:line="120" w:lineRule="exact"/>
        <w:rPr>
          <w:sz w:val="12"/>
          <w:szCs w:val="12"/>
          <w:lang w:val="en-US"/>
        </w:rPr>
      </w:pPr>
    </w:p>
    <w:p w:rsidR="004F55CE" w:rsidRPr="002B6041" w:rsidRDefault="000D45F8">
      <w:pPr>
        <w:pStyle w:val="Tekstpodstawowy"/>
        <w:spacing w:line="249" w:lineRule="auto"/>
        <w:ind w:right="120"/>
        <w:jc w:val="both"/>
        <w:rPr>
          <w:lang w:val="en-US"/>
        </w:rPr>
      </w:pPr>
      <w:r w:rsidRPr="002B6041">
        <w:rPr>
          <w:w w:val="90"/>
          <w:lang w:val="en-US"/>
        </w:rPr>
        <w:t>It is very rare for governments to associate with unofficial or non-authoritative sources. Officials have often gone to great expense to ensure that there will not be political embarrassment or other harm caused from misuse or overreliance on data.</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0"/>
          <w:lang w:val="en-US"/>
        </w:rPr>
        <w:t>Moreo</w:t>
      </w:r>
      <w:r w:rsidRPr="002B6041">
        <w:rPr>
          <w:w w:val="90"/>
          <w:lang w:val="en-US"/>
        </w:rPr>
        <w:t>ver, governments are unlikely to be willing to support activities that mesh their information with information from businesses. Governments are rightfully skeptical of profit motives. Therefore, an independent catalog for community groups, businesses and o</w:t>
      </w:r>
      <w:r w:rsidRPr="002B6041">
        <w:rPr>
          <w:w w:val="90"/>
          <w:lang w:val="en-US"/>
        </w:rPr>
        <w:t>thers may be warranted.</w:t>
      </w:r>
    </w:p>
    <w:p w:rsidR="004F55CE" w:rsidRPr="002B6041" w:rsidRDefault="004F55CE">
      <w:pPr>
        <w:spacing w:line="200" w:lineRule="exact"/>
        <w:rPr>
          <w:sz w:val="20"/>
          <w:szCs w:val="20"/>
          <w:lang w:val="en-US"/>
        </w:rPr>
      </w:pPr>
    </w:p>
    <w:p w:rsidR="004F55CE" w:rsidRPr="002B6041" w:rsidRDefault="004F55CE">
      <w:pPr>
        <w:spacing w:before="4" w:line="260" w:lineRule="exact"/>
        <w:rPr>
          <w:sz w:val="26"/>
          <w:szCs w:val="26"/>
          <w:lang w:val="en-US"/>
        </w:rPr>
      </w:pPr>
    </w:p>
    <w:p w:rsidR="004F55CE" w:rsidRDefault="000D45F8">
      <w:pPr>
        <w:numPr>
          <w:ilvl w:val="1"/>
          <w:numId w:val="10"/>
        </w:numPr>
        <w:tabs>
          <w:tab w:val="left" w:pos="662"/>
        </w:tabs>
        <w:ind w:left="662" w:right="2793"/>
        <w:jc w:val="both"/>
        <w:rPr>
          <w:rFonts w:ascii="Arial" w:eastAsia="Arial" w:hAnsi="Arial" w:cs="Arial"/>
          <w:sz w:val="28"/>
          <w:szCs w:val="28"/>
        </w:rPr>
      </w:pPr>
      <w:bookmarkStart w:id="12" w:name="So_I’ve_Opened_Up_Some_Data,_Now_What?"/>
      <w:bookmarkStart w:id="13" w:name="_bookmark6"/>
      <w:bookmarkEnd w:id="12"/>
      <w:bookmarkEnd w:id="13"/>
      <w:r>
        <w:rPr>
          <w:rFonts w:ascii="Arial" w:hAnsi="Arial"/>
          <w:b/>
          <w:color w:val="20435C"/>
          <w:sz w:val="28"/>
        </w:rPr>
        <w:t>Otworzyłem więc trochę danych, co teraz?</w:t>
      </w:r>
    </w:p>
    <w:p w:rsidR="004F55CE" w:rsidRDefault="004F55CE">
      <w:pPr>
        <w:spacing w:before="2" w:line="130" w:lineRule="exact"/>
        <w:rPr>
          <w:sz w:val="13"/>
          <w:szCs w:val="13"/>
        </w:rPr>
      </w:pPr>
    </w:p>
    <w:p w:rsidR="004F55CE" w:rsidRDefault="004F55CE">
      <w:pPr>
        <w:spacing w:line="200" w:lineRule="exact"/>
        <w:rPr>
          <w:sz w:val="20"/>
          <w:szCs w:val="20"/>
        </w:rPr>
      </w:pPr>
    </w:p>
    <w:p w:rsidR="004F55CE" w:rsidRPr="002B6041" w:rsidRDefault="000D45F8">
      <w:pPr>
        <w:pStyle w:val="Tekstpodstawowy"/>
        <w:spacing w:line="249" w:lineRule="auto"/>
        <w:ind w:right="120"/>
        <w:jc w:val="both"/>
        <w:rPr>
          <w:lang w:val="en-US"/>
        </w:rPr>
      </w:pPr>
      <w:r w:rsidRPr="002B6041">
        <w:rPr>
          <w:spacing w:val="-15"/>
          <w:w w:val="90"/>
          <w:lang w:val="en-US"/>
        </w:rPr>
        <w:t xml:space="preserve">We’ve looked at how to make government information legally and technically reusable. The next step is to en- courage others to make use </w:t>
      </w:r>
      <w:r w:rsidRPr="002B6041">
        <w:rPr>
          <w:spacing w:val="-15"/>
          <w:w w:val="90"/>
          <w:lang w:val="en-US"/>
        </w:rPr>
        <w:lastRenderedPageBreak/>
        <w:t>of that data.</w:t>
      </w:r>
    </w:p>
    <w:p w:rsidR="004F55CE" w:rsidRPr="002B6041" w:rsidRDefault="004F55CE">
      <w:pPr>
        <w:spacing w:line="249" w:lineRule="auto"/>
        <w:jc w:val="both"/>
        <w:rPr>
          <w:lang w:val="en-US"/>
        </w:rPr>
        <w:sectPr w:rsidR="004F55CE" w:rsidRPr="002B6041">
          <w:footerReference w:type="default" r:id="rId39"/>
          <w:pgSz w:w="11906" w:h="16840"/>
          <w:pgMar w:top="600" w:right="1320" w:bottom="1060" w:left="1320" w:header="0" w:footer="869" w:gutter="0"/>
          <w:cols w:space="708"/>
        </w:sectPr>
      </w:pPr>
    </w:p>
    <w:p w:rsidR="004F55CE" w:rsidRDefault="000D45F8">
      <w:pPr>
        <w:spacing w:before="64"/>
        <w:ind w:left="120"/>
        <w:rPr>
          <w:rFonts w:ascii="Arial" w:eastAsia="Arial" w:hAnsi="Arial" w:cs="Arial"/>
          <w:sz w:val="20"/>
          <w:szCs w:val="20"/>
        </w:rPr>
      </w:pPr>
      <w:r>
        <w:lastRenderedPageBreak/>
        <w:pict>
          <v:group id="_x0000_s1052" style="position:absolute;left:0;text-align:left;margin-left:1in;margin-top:16.35pt;width:451.3pt;height:.1pt;z-index:-1541;mso-position-horizontal-relative:page" coordorigin="1440,327" coordsize="9026,2">
            <v:shape id="_x0000_s1053" style="position:absolute;left:1440;top:327;width:9026;height:2" coordorigin="1440,327" coordsize="9026,0" path="m1440,327r9026,e" filled="f" strokeweight=".14042mm">
              <v:path arrowok="t"/>
            </v:shape>
            <w10:wrap anchorx="page"/>
          </v:group>
        </w:pict>
      </w:r>
      <w:r>
        <w:t>Otwarte dane - Podręcznik dokumentacji, wydanie 1.0.0</w:t>
      </w:r>
    </w:p>
    <w:p w:rsidR="004F55CE" w:rsidRDefault="004F55CE">
      <w:pPr>
        <w:spacing w:line="200" w:lineRule="exact"/>
        <w:rPr>
          <w:sz w:val="20"/>
          <w:szCs w:val="20"/>
        </w:rPr>
      </w:pPr>
    </w:p>
    <w:p w:rsidR="004F55CE" w:rsidRDefault="004F55CE">
      <w:pPr>
        <w:spacing w:before="14" w:line="260" w:lineRule="exact"/>
        <w:rPr>
          <w:sz w:val="26"/>
          <w:szCs w:val="26"/>
        </w:rPr>
      </w:pPr>
    </w:p>
    <w:p w:rsidR="004F55CE" w:rsidRPr="002B6041" w:rsidRDefault="000D45F8">
      <w:pPr>
        <w:pStyle w:val="Tekstpodstawowy"/>
        <w:spacing w:before="65"/>
        <w:ind w:right="2692"/>
        <w:jc w:val="both"/>
        <w:rPr>
          <w:lang w:val="en-US"/>
        </w:rPr>
      </w:pPr>
      <w:r w:rsidRPr="002B6041">
        <w:rPr>
          <w:w w:val="90"/>
          <w:lang w:val="en-US"/>
        </w:rPr>
        <w:t>This section looks at additional things which can be done to promote data re-use.</w:t>
      </w:r>
    </w:p>
    <w:p w:rsidR="004F55CE" w:rsidRPr="002B6041" w:rsidRDefault="004F55CE">
      <w:pPr>
        <w:spacing w:line="200" w:lineRule="exact"/>
        <w:rPr>
          <w:sz w:val="20"/>
          <w:szCs w:val="20"/>
          <w:lang w:val="en-US"/>
        </w:rPr>
      </w:pPr>
    </w:p>
    <w:p w:rsidR="004F55CE" w:rsidRPr="002B6041" w:rsidRDefault="004F55CE">
      <w:pPr>
        <w:spacing w:before="10" w:line="200" w:lineRule="exact"/>
        <w:rPr>
          <w:sz w:val="20"/>
          <w:szCs w:val="20"/>
          <w:lang w:val="en-US"/>
        </w:rPr>
      </w:pPr>
    </w:p>
    <w:p w:rsidR="004F55CE" w:rsidRDefault="000D45F8">
      <w:pPr>
        <w:numPr>
          <w:ilvl w:val="2"/>
          <w:numId w:val="10"/>
        </w:numPr>
        <w:tabs>
          <w:tab w:val="left" w:pos="771"/>
        </w:tabs>
        <w:ind w:left="771" w:right="6892"/>
        <w:jc w:val="both"/>
        <w:rPr>
          <w:rFonts w:ascii="Arial" w:eastAsia="Arial" w:hAnsi="Arial" w:cs="Arial"/>
          <w:sz w:val="24"/>
          <w:szCs w:val="24"/>
        </w:rPr>
      </w:pPr>
      <w:r>
        <w:rPr>
          <w:rFonts w:ascii="Arial" w:hAnsi="Arial"/>
          <w:b/>
          <w:color w:val="20435C"/>
          <w:spacing w:val="-16"/>
          <w:sz w:val="24"/>
        </w:rPr>
        <w:t>Tell the world!</w:t>
      </w:r>
    </w:p>
    <w:p w:rsidR="004F55CE" w:rsidRDefault="004F55CE">
      <w:pPr>
        <w:spacing w:before="9" w:line="240" w:lineRule="exact"/>
        <w:rPr>
          <w:sz w:val="24"/>
          <w:szCs w:val="24"/>
        </w:rPr>
      </w:pPr>
    </w:p>
    <w:p w:rsidR="004F55CE" w:rsidRPr="002B6041" w:rsidRDefault="000D45F8">
      <w:pPr>
        <w:pStyle w:val="Tekstpodstawowy"/>
        <w:spacing w:line="249" w:lineRule="auto"/>
        <w:ind w:right="120"/>
        <w:jc w:val="both"/>
        <w:rPr>
          <w:lang w:val="en-US"/>
        </w:rPr>
      </w:pPr>
      <w:r w:rsidRPr="002B6041">
        <w:rPr>
          <w:w w:val="90"/>
          <w:lang w:val="en-US"/>
        </w:rPr>
        <w:t xml:space="preserve">First and foremost, make sure that you promote the fact that you’ve embarked on a campaign to promote </w:t>
      </w:r>
      <w:hyperlink w:anchor="_bookmark18" w:history="1">
        <w:r w:rsidRPr="002B6041">
          <w:rPr>
            <w:i/>
            <w:color w:val="355F7B"/>
            <w:w w:val="90"/>
            <w:lang w:val="en-US"/>
          </w:rPr>
          <w:t>open</w:t>
        </w:r>
      </w:hyperlink>
      <w:r w:rsidRPr="002B6041">
        <w:rPr>
          <w:i/>
          <w:color w:val="355F7B"/>
          <w:w w:val="87"/>
          <w:lang w:val="en-US"/>
        </w:rPr>
        <w:t xml:space="preserve"> </w:t>
      </w:r>
      <w:hyperlink w:anchor="_bookmark18" w:history="1">
        <w:r w:rsidRPr="002B6041">
          <w:rPr>
            <w:i/>
            <w:color w:val="355F7B"/>
            <w:w w:val="90"/>
            <w:lang w:val="en-US"/>
          </w:rPr>
          <w:t xml:space="preserve">data </w:t>
        </w:r>
      </w:hyperlink>
      <w:r w:rsidRPr="002B6041">
        <w:rPr>
          <w:color w:val="000000"/>
          <w:w w:val="90"/>
          <w:lang w:val="en-US"/>
        </w:rPr>
        <w:t>in your area of responsibility.</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0"/>
          <w:lang w:val="en-US"/>
        </w:rPr>
        <w:t>If you open up a bunch of datasets, it’s definitely w</w:t>
      </w:r>
      <w:r w:rsidRPr="002B6041">
        <w:rPr>
          <w:w w:val="90"/>
          <w:lang w:val="en-US"/>
        </w:rPr>
        <w:t>orth spending a bit of time to make sure that people know (or at least can find out) that you’ve done so.</w:t>
      </w:r>
    </w:p>
    <w:p w:rsidR="004F55CE" w:rsidRPr="002B6041" w:rsidRDefault="004F55CE">
      <w:pPr>
        <w:spacing w:before="10" w:line="110" w:lineRule="exact"/>
        <w:rPr>
          <w:sz w:val="11"/>
          <w:szCs w:val="11"/>
          <w:lang w:val="en-US"/>
        </w:rPr>
      </w:pPr>
    </w:p>
    <w:p w:rsidR="004F55CE" w:rsidRPr="002B6041" w:rsidRDefault="000D45F8">
      <w:pPr>
        <w:pStyle w:val="Tekstpodstawowy"/>
        <w:ind w:right="951"/>
        <w:jc w:val="both"/>
        <w:rPr>
          <w:lang w:val="en-US"/>
        </w:rPr>
      </w:pPr>
      <w:r w:rsidRPr="002B6041">
        <w:rPr>
          <w:w w:val="90"/>
          <w:lang w:val="en-US"/>
        </w:rPr>
        <w:t>In addition to things like press releases, announcements on your website, and so on, you may consider:</w:t>
      </w:r>
    </w:p>
    <w:p w:rsidR="004F55CE" w:rsidRPr="002B6041" w:rsidRDefault="004F55CE">
      <w:pPr>
        <w:spacing w:before="9" w:line="120" w:lineRule="exact"/>
        <w:rPr>
          <w:sz w:val="12"/>
          <w:szCs w:val="12"/>
          <w:lang w:val="en-US"/>
        </w:rPr>
      </w:pPr>
    </w:p>
    <w:p w:rsidR="004F55CE" w:rsidRPr="002B6041" w:rsidRDefault="000D45F8">
      <w:pPr>
        <w:pStyle w:val="Tekstpodstawowy"/>
        <w:numPr>
          <w:ilvl w:val="0"/>
          <w:numId w:val="4"/>
        </w:numPr>
        <w:tabs>
          <w:tab w:val="left" w:pos="618"/>
        </w:tabs>
        <w:ind w:left="618"/>
        <w:rPr>
          <w:lang w:val="en-US"/>
        </w:rPr>
      </w:pPr>
      <w:r w:rsidRPr="002B6041">
        <w:rPr>
          <w:w w:val="90"/>
          <w:lang w:val="en-US"/>
        </w:rPr>
        <w:t>Contacting prominent organisations or individ</w:t>
      </w:r>
      <w:r w:rsidRPr="002B6041">
        <w:rPr>
          <w:w w:val="90"/>
          <w:lang w:val="en-US"/>
        </w:rPr>
        <w:t>uals who work/are interested in this area</w:t>
      </w:r>
    </w:p>
    <w:p w:rsidR="004F55CE" w:rsidRPr="002B6041" w:rsidRDefault="004F55CE">
      <w:pPr>
        <w:spacing w:before="9" w:line="120" w:lineRule="exact"/>
        <w:rPr>
          <w:sz w:val="12"/>
          <w:szCs w:val="12"/>
          <w:lang w:val="en-US"/>
        </w:rPr>
      </w:pPr>
    </w:p>
    <w:p w:rsidR="004F55CE" w:rsidRPr="002B6041" w:rsidRDefault="000D45F8">
      <w:pPr>
        <w:pStyle w:val="Tekstpodstawowy"/>
        <w:numPr>
          <w:ilvl w:val="0"/>
          <w:numId w:val="4"/>
        </w:numPr>
        <w:tabs>
          <w:tab w:val="left" w:pos="618"/>
        </w:tabs>
        <w:ind w:left="618"/>
        <w:rPr>
          <w:lang w:val="en-US"/>
        </w:rPr>
      </w:pPr>
      <w:r w:rsidRPr="002B6041">
        <w:rPr>
          <w:w w:val="90"/>
          <w:lang w:val="en-US"/>
        </w:rPr>
        <w:t>Contacting relevant mailing lists or social networking groups</w:t>
      </w:r>
    </w:p>
    <w:p w:rsidR="004F55CE" w:rsidRPr="002B6041" w:rsidRDefault="004F55CE">
      <w:pPr>
        <w:spacing w:before="9" w:line="120" w:lineRule="exact"/>
        <w:rPr>
          <w:sz w:val="12"/>
          <w:szCs w:val="12"/>
          <w:lang w:val="en-US"/>
        </w:rPr>
      </w:pPr>
    </w:p>
    <w:p w:rsidR="004F55CE" w:rsidRPr="002B6041" w:rsidRDefault="000D45F8">
      <w:pPr>
        <w:pStyle w:val="Tekstpodstawowy"/>
        <w:numPr>
          <w:ilvl w:val="0"/>
          <w:numId w:val="4"/>
        </w:numPr>
        <w:tabs>
          <w:tab w:val="left" w:pos="618"/>
        </w:tabs>
        <w:ind w:left="618"/>
        <w:rPr>
          <w:lang w:val="en-US"/>
        </w:rPr>
      </w:pPr>
      <w:r w:rsidRPr="002B6041">
        <w:rPr>
          <w:w w:val="90"/>
          <w:lang w:val="en-US"/>
        </w:rPr>
        <w:t>Directly contacting prospective users who you know may be interested in this data</w:t>
      </w:r>
    </w:p>
    <w:p w:rsidR="004F55CE" w:rsidRPr="002B6041" w:rsidRDefault="004F55CE">
      <w:pPr>
        <w:spacing w:line="200" w:lineRule="exact"/>
        <w:rPr>
          <w:sz w:val="20"/>
          <w:szCs w:val="20"/>
          <w:lang w:val="en-US"/>
        </w:rPr>
      </w:pPr>
    </w:p>
    <w:p w:rsidR="004F55CE" w:rsidRPr="002B6041" w:rsidRDefault="004F55CE">
      <w:pPr>
        <w:spacing w:before="7" w:line="200" w:lineRule="exact"/>
        <w:rPr>
          <w:sz w:val="20"/>
          <w:szCs w:val="20"/>
          <w:lang w:val="en-US"/>
        </w:rPr>
      </w:pPr>
    </w:p>
    <w:p w:rsidR="004F55CE" w:rsidRPr="002B6041" w:rsidRDefault="000D45F8">
      <w:pPr>
        <w:ind w:left="120" w:right="6341"/>
        <w:jc w:val="both"/>
        <w:rPr>
          <w:rFonts w:ascii="Arial" w:eastAsia="Arial" w:hAnsi="Arial" w:cs="Arial"/>
          <w:sz w:val="20"/>
          <w:szCs w:val="20"/>
          <w:lang w:val="en-US"/>
        </w:rPr>
      </w:pPr>
      <w:r w:rsidRPr="002B6041">
        <w:rPr>
          <w:rFonts w:ascii="Arial" w:hAnsi="Arial"/>
          <w:b/>
          <w:color w:val="20435C"/>
          <w:sz w:val="20"/>
          <w:lang w:val="en-US"/>
        </w:rPr>
        <w:t>Understanding your audience</w:t>
      </w:r>
    </w:p>
    <w:p w:rsidR="004F55CE" w:rsidRPr="002B6041" w:rsidRDefault="004F55CE">
      <w:pPr>
        <w:spacing w:before="17" w:line="240" w:lineRule="exact"/>
        <w:rPr>
          <w:sz w:val="24"/>
          <w:szCs w:val="24"/>
          <w:lang w:val="en-US"/>
        </w:rPr>
      </w:pPr>
    </w:p>
    <w:p w:rsidR="004F55CE" w:rsidRPr="002B6041" w:rsidRDefault="000D45F8">
      <w:pPr>
        <w:pStyle w:val="Tekstpodstawowy"/>
        <w:spacing w:line="249" w:lineRule="auto"/>
        <w:ind w:right="120"/>
        <w:jc w:val="both"/>
        <w:rPr>
          <w:lang w:val="en-US"/>
        </w:rPr>
      </w:pPr>
      <w:r w:rsidRPr="002B6041">
        <w:rPr>
          <w:w w:val="90"/>
          <w:lang w:val="en-US"/>
        </w:rPr>
        <w:t>Like all public communication, engaging with the data community needs to be targeted. Like all stakeholder groups, the right message can be wasted if it is directed to the wrong area.</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5"/>
          <w:lang w:val="en-US"/>
        </w:rPr>
        <w:t>Digital communities tend to be very willing to share new information, y</w:t>
      </w:r>
      <w:r w:rsidRPr="002B6041">
        <w:rPr>
          <w:w w:val="95"/>
          <w:lang w:val="en-US"/>
        </w:rPr>
        <w:t>et they very rapidly consume it. Write as if your messages will be skimmed over, rather than critically examined in-depth.</w:t>
      </w:r>
    </w:p>
    <w:p w:rsidR="004F55CE" w:rsidRPr="002B6041" w:rsidRDefault="004F55CE">
      <w:pPr>
        <w:spacing w:before="10" w:line="110" w:lineRule="exact"/>
        <w:rPr>
          <w:sz w:val="11"/>
          <w:szCs w:val="11"/>
          <w:lang w:val="en-US"/>
        </w:rPr>
      </w:pPr>
    </w:p>
    <w:p w:rsidR="004F55CE" w:rsidRDefault="000D45F8">
      <w:pPr>
        <w:pStyle w:val="Tekstpodstawowy"/>
        <w:spacing w:line="249" w:lineRule="auto"/>
        <w:ind w:right="120"/>
        <w:jc w:val="both"/>
      </w:pPr>
      <w:r w:rsidRPr="002B6041">
        <w:rPr>
          <w:w w:val="90"/>
          <w:lang w:val="en-US"/>
        </w:rPr>
        <w:t>Members of the tech community are less likely than the general public to use MS Windows. This means that you should not save documen</w:t>
      </w:r>
      <w:r w:rsidRPr="002B6041">
        <w:rPr>
          <w:w w:val="90"/>
          <w:lang w:val="en-US"/>
        </w:rPr>
        <w:t xml:space="preserve">ts in MS Office formats which can be read offline. </w:t>
      </w:r>
      <w:r>
        <w:rPr>
          <w:w w:val="90"/>
        </w:rPr>
        <w:t>There are two resons for this:</w:t>
      </w:r>
    </w:p>
    <w:p w:rsidR="004F55CE" w:rsidRDefault="004F55CE">
      <w:pPr>
        <w:spacing w:before="10" w:line="110" w:lineRule="exact"/>
        <w:rPr>
          <w:sz w:val="11"/>
          <w:szCs w:val="11"/>
        </w:rPr>
      </w:pPr>
    </w:p>
    <w:p w:rsidR="004F55CE" w:rsidRPr="002B6041" w:rsidRDefault="000D45F8">
      <w:pPr>
        <w:pStyle w:val="Tekstpodstawowy"/>
        <w:numPr>
          <w:ilvl w:val="0"/>
          <w:numId w:val="4"/>
        </w:numPr>
        <w:tabs>
          <w:tab w:val="left" w:pos="618"/>
        </w:tabs>
        <w:spacing w:line="249" w:lineRule="auto"/>
        <w:ind w:left="618" w:right="120"/>
        <w:rPr>
          <w:lang w:val="en-US"/>
        </w:rPr>
      </w:pPr>
      <w:r w:rsidRPr="002B6041">
        <w:rPr>
          <w:w w:val="90"/>
          <w:lang w:val="en-US"/>
        </w:rPr>
        <w:t>The first is that those documents will be less accessible. Rather than the document you see on your screen, readers may see an imperfect copy from an alternative.</w:t>
      </w:r>
    </w:p>
    <w:p w:rsidR="004F55CE" w:rsidRPr="002B6041" w:rsidRDefault="004F55CE">
      <w:pPr>
        <w:spacing w:before="10" w:line="110" w:lineRule="exact"/>
        <w:rPr>
          <w:sz w:val="11"/>
          <w:szCs w:val="11"/>
          <w:lang w:val="en-US"/>
        </w:rPr>
      </w:pPr>
    </w:p>
    <w:p w:rsidR="004F55CE" w:rsidRPr="002B6041" w:rsidRDefault="000D45F8">
      <w:pPr>
        <w:pStyle w:val="Tekstpodstawowy"/>
        <w:numPr>
          <w:ilvl w:val="0"/>
          <w:numId w:val="4"/>
        </w:numPr>
        <w:tabs>
          <w:tab w:val="left" w:pos="618"/>
        </w:tabs>
        <w:spacing w:line="249" w:lineRule="auto"/>
        <w:ind w:left="618" w:right="120"/>
        <w:rPr>
          <w:lang w:val="en-US"/>
        </w:rPr>
      </w:pPr>
      <w:r w:rsidRPr="002B6041">
        <w:rPr>
          <w:w w:val="90"/>
          <w:lang w:val="en-US"/>
        </w:rPr>
        <w:t>Secondly,</w:t>
      </w:r>
      <w:r w:rsidRPr="002B6041">
        <w:rPr>
          <w:w w:val="90"/>
          <w:lang w:val="en-US"/>
        </w:rPr>
        <w:t xml:space="preserve"> your agency sends an implicit message that you are unwilling to take a step towards developers. Instead, you show that you are expecting the technology community to come to you.</w:t>
      </w:r>
    </w:p>
    <w:p w:rsidR="004F55CE" w:rsidRPr="002B6041" w:rsidRDefault="004F55CE">
      <w:pPr>
        <w:spacing w:before="9" w:line="190" w:lineRule="exact"/>
        <w:rPr>
          <w:sz w:val="19"/>
          <w:szCs w:val="19"/>
          <w:lang w:val="en-US"/>
        </w:rPr>
      </w:pPr>
    </w:p>
    <w:p w:rsidR="004F55CE" w:rsidRPr="002B6041" w:rsidRDefault="004F55CE">
      <w:pPr>
        <w:spacing w:line="200" w:lineRule="exact"/>
        <w:rPr>
          <w:sz w:val="20"/>
          <w:szCs w:val="20"/>
          <w:lang w:val="en-US"/>
        </w:rPr>
      </w:pPr>
    </w:p>
    <w:p w:rsidR="004F55CE" w:rsidRPr="002B6041" w:rsidRDefault="000D45F8">
      <w:pPr>
        <w:ind w:left="120" w:right="5560"/>
        <w:jc w:val="both"/>
        <w:rPr>
          <w:rFonts w:ascii="Arial" w:eastAsia="Arial" w:hAnsi="Arial" w:cs="Arial"/>
          <w:sz w:val="20"/>
          <w:szCs w:val="20"/>
          <w:lang w:val="en-US"/>
        </w:rPr>
      </w:pPr>
      <w:r w:rsidRPr="002B6041">
        <w:rPr>
          <w:rFonts w:ascii="Arial" w:hAnsi="Arial"/>
          <w:b/>
          <w:color w:val="20435C"/>
          <w:spacing w:val="-9"/>
          <w:sz w:val="20"/>
          <w:lang w:val="en-US"/>
        </w:rPr>
        <w:t>Post your material on third-party sites</w:t>
      </w:r>
    </w:p>
    <w:p w:rsidR="004F55CE" w:rsidRPr="002B6041" w:rsidRDefault="004F55CE">
      <w:pPr>
        <w:spacing w:before="17" w:line="240" w:lineRule="exact"/>
        <w:rPr>
          <w:sz w:val="24"/>
          <w:szCs w:val="24"/>
          <w:lang w:val="en-US"/>
        </w:rPr>
      </w:pPr>
    </w:p>
    <w:p w:rsidR="004F55CE" w:rsidRPr="002B6041" w:rsidRDefault="000D45F8">
      <w:pPr>
        <w:pStyle w:val="Tekstpodstawowy"/>
        <w:spacing w:line="249" w:lineRule="auto"/>
        <w:ind w:right="120"/>
        <w:jc w:val="both"/>
        <w:rPr>
          <w:lang w:val="en-US"/>
        </w:rPr>
      </w:pPr>
      <w:r w:rsidRPr="002B6041">
        <w:rPr>
          <w:w w:val="90"/>
          <w:lang w:val="en-US"/>
        </w:rPr>
        <w:t>Many blogs have created a large re</w:t>
      </w:r>
      <w:r w:rsidRPr="002B6041">
        <w:rPr>
          <w:w w:val="90"/>
          <w:lang w:val="en-US"/>
        </w:rPr>
        <w:t>adership in specialised topic areas. It may be worthwhile adding an article about your initiative on their site. These can be mutually beneficial. You receive more interest and they receive a free blog post in their topic area.</w:t>
      </w:r>
    </w:p>
    <w:p w:rsidR="004F55CE" w:rsidRPr="002B6041" w:rsidRDefault="004F55CE">
      <w:pPr>
        <w:spacing w:before="8" w:line="190" w:lineRule="exact"/>
        <w:rPr>
          <w:sz w:val="19"/>
          <w:szCs w:val="19"/>
          <w:lang w:val="en-US"/>
        </w:rPr>
      </w:pPr>
    </w:p>
    <w:p w:rsidR="004F55CE" w:rsidRPr="002B6041" w:rsidRDefault="004F55CE">
      <w:pPr>
        <w:spacing w:line="200" w:lineRule="exact"/>
        <w:rPr>
          <w:sz w:val="20"/>
          <w:szCs w:val="20"/>
          <w:lang w:val="en-US"/>
        </w:rPr>
      </w:pPr>
    </w:p>
    <w:p w:rsidR="004F55CE" w:rsidRPr="002B6041" w:rsidRDefault="000D45F8">
      <w:pPr>
        <w:ind w:left="120" w:right="3765"/>
        <w:jc w:val="both"/>
        <w:rPr>
          <w:rFonts w:ascii="Arial" w:eastAsia="Arial" w:hAnsi="Arial" w:cs="Arial"/>
          <w:sz w:val="20"/>
          <w:szCs w:val="20"/>
          <w:lang w:val="en-US"/>
        </w:rPr>
      </w:pPr>
      <w:r w:rsidRPr="002B6041">
        <w:rPr>
          <w:rFonts w:ascii="Arial" w:hAnsi="Arial"/>
          <w:b/>
          <w:color w:val="20435C"/>
          <w:sz w:val="20"/>
          <w:lang w:val="en-US"/>
        </w:rPr>
        <w:t>Making your communications</w:t>
      </w:r>
      <w:r w:rsidRPr="002B6041">
        <w:rPr>
          <w:rFonts w:ascii="Arial" w:hAnsi="Arial"/>
          <w:b/>
          <w:color w:val="20435C"/>
          <w:sz w:val="20"/>
          <w:lang w:val="en-US"/>
        </w:rPr>
        <w:t xml:space="preserve"> more social-media friendly</w:t>
      </w:r>
    </w:p>
    <w:p w:rsidR="004F55CE" w:rsidRPr="002B6041" w:rsidRDefault="004F55CE">
      <w:pPr>
        <w:spacing w:before="17" w:line="240" w:lineRule="exact"/>
        <w:rPr>
          <w:sz w:val="24"/>
          <w:szCs w:val="24"/>
          <w:lang w:val="en-US"/>
        </w:rPr>
      </w:pPr>
    </w:p>
    <w:p w:rsidR="004F55CE" w:rsidRPr="002B6041" w:rsidRDefault="000D45F8">
      <w:pPr>
        <w:pStyle w:val="Tekstpodstawowy"/>
        <w:spacing w:line="249" w:lineRule="auto"/>
        <w:ind w:right="120"/>
        <w:jc w:val="both"/>
        <w:rPr>
          <w:lang w:val="en-US"/>
        </w:rPr>
      </w:pPr>
      <w:r w:rsidRPr="002B6041">
        <w:rPr>
          <w:w w:val="90"/>
          <w:lang w:val="en-US"/>
        </w:rPr>
        <w:t xml:space="preserve">It’s unrealistic to expect that officials should spend long periods of time engaging with social media. </w:t>
      </w:r>
      <w:r w:rsidRPr="002B6041">
        <w:rPr>
          <w:w w:val="90"/>
          <w:lang w:val="en-US"/>
        </w:rPr>
        <w:t>However, there are several things that you can do to make sure that your content can be easily shared between technical users. Some tips:</w:t>
      </w:r>
    </w:p>
    <w:p w:rsidR="004F55CE" w:rsidRPr="002B6041" w:rsidRDefault="004F55CE">
      <w:pPr>
        <w:spacing w:before="10" w:line="110" w:lineRule="exact"/>
        <w:rPr>
          <w:sz w:val="11"/>
          <w:szCs w:val="11"/>
          <w:lang w:val="en-US"/>
        </w:rPr>
      </w:pPr>
    </w:p>
    <w:p w:rsidR="004F55CE" w:rsidRPr="002B6041" w:rsidRDefault="000D45F8">
      <w:pPr>
        <w:spacing w:line="249" w:lineRule="auto"/>
        <w:ind w:left="1056" w:right="618" w:hanging="439"/>
        <w:jc w:val="both"/>
        <w:rPr>
          <w:rFonts w:ascii="Arial" w:eastAsia="Arial" w:hAnsi="Arial" w:cs="Arial"/>
          <w:sz w:val="20"/>
          <w:szCs w:val="20"/>
          <w:lang w:val="en-US"/>
        </w:rPr>
      </w:pPr>
      <w:r w:rsidRPr="002B6041">
        <w:rPr>
          <w:rFonts w:ascii="Arial" w:hAnsi="Arial"/>
          <w:b/>
          <w:w w:val="90"/>
          <w:sz w:val="20"/>
          <w:lang w:val="en-US"/>
        </w:rPr>
        <w:t xml:space="preserve">Provide unique pages for each piece of content </w:t>
      </w:r>
      <w:r w:rsidRPr="002B6041">
        <w:rPr>
          <w:rFonts w:ascii="Arial" w:hAnsi="Arial"/>
          <w:w w:val="90"/>
          <w:sz w:val="20"/>
          <w:lang w:val="en-US"/>
        </w:rPr>
        <w:t xml:space="preserve">When a message is shared with others, the recipi- ent of the referral </w:t>
      </w:r>
      <w:r w:rsidRPr="002B6041">
        <w:rPr>
          <w:rFonts w:ascii="Arial" w:hAnsi="Arial"/>
          <w:w w:val="90"/>
          <w:sz w:val="20"/>
          <w:lang w:val="en-US"/>
        </w:rPr>
        <w:t>will be looking for the relevant content quickly.</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left="1056" w:right="618" w:hanging="439"/>
        <w:jc w:val="both"/>
        <w:rPr>
          <w:lang w:val="en-US"/>
        </w:rPr>
      </w:pPr>
      <w:r w:rsidRPr="002B6041">
        <w:rPr>
          <w:b/>
          <w:spacing w:val="-19"/>
          <w:w w:val="90"/>
          <w:lang w:val="en-US"/>
        </w:rPr>
        <w:t xml:space="preserve">Avoid making people download your press releases </w:t>
      </w:r>
      <w:r w:rsidRPr="002B6041">
        <w:rPr>
          <w:w w:val="90"/>
          <w:lang w:val="en-US"/>
        </w:rPr>
        <w:t>Press releases are fine. They are concise mes- sages about a particular point. However, if you require people to download the content and for it to open out</w:t>
      </w:r>
      <w:r w:rsidRPr="002B6041">
        <w:rPr>
          <w:w w:val="90"/>
          <w:lang w:val="en-US"/>
        </w:rPr>
        <w:t>side of a web browser, then fewer people will read it. Search engines are less likely to index the content. People are less likely to click to download.</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left="1056" w:right="618" w:hanging="439"/>
        <w:jc w:val="both"/>
        <w:rPr>
          <w:lang w:val="en-US"/>
        </w:rPr>
      </w:pPr>
      <w:r w:rsidRPr="002B6041">
        <w:rPr>
          <w:b/>
          <w:w w:val="90"/>
          <w:lang w:val="en-US"/>
        </w:rPr>
        <w:t xml:space="preserve">Consider using an </w:t>
      </w:r>
      <w:hyperlink r:id="rId40" w:anchor="content">
        <w:r w:rsidRPr="002B6041">
          <w:rPr>
            <w:b/>
            <w:color w:val="376F62"/>
            <w:w w:val="90"/>
            <w:lang w:val="en-US"/>
          </w:rPr>
          <w:t xml:space="preserve">Open license </w:t>
        </w:r>
      </w:hyperlink>
      <w:r w:rsidRPr="002B6041">
        <w:rPr>
          <w:b/>
          <w:color w:val="000000"/>
          <w:spacing w:val="-5"/>
          <w:w w:val="90"/>
          <w:lang w:val="en-US"/>
        </w:rPr>
        <w:t xml:space="preserve">for your content </w:t>
      </w:r>
      <w:r w:rsidRPr="002B6041">
        <w:rPr>
          <w:color w:val="000000"/>
          <w:w w:val="90"/>
          <w:lang w:val="en-US"/>
        </w:rPr>
        <w:t>Apart from providing certainty to people who wish to share your content that this is permissible, you send a message that your agency un- derstands openness. This is bound to leave an impression far more significant to proponents of open d</w:t>
      </w:r>
      <w:r w:rsidRPr="002B6041">
        <w:rPr>
          <w:color w:val="000000"/>
          <w:w w:val="90"/>
          <w:lang w:val="en-US"/>
        </w:rPr>
        <w:t>ata than any specific sentence in your press release.</w:t>
      </w:r>
    </w:p>
    <w:p w:rsidR="004F55CE" w:rsidRPr="002B6041" w:rsidRDefault="004F55CE">
      <w:pPr>
        <w:spacing w:line="249" w:lineRule="auto"/>
        <w:jc w:val="both"/>
        <w:rPr>
          <w:lang w:val="en-US"/>
        </w:rPr>
        <w:sectPr w:rsidR="004F55CE" w:rsidRPr="002B6041">
          <w:footerReference w:type="default" r:id="rId41"/>
          <w:pgSz w:w="11906" w:h="16840"/>
          <w:pgMar w:top="600" w:right="1320" w:bottom="1060" w:left="1320" w:header="0" w:footer="869" w:gutter="0"/>
          <w:cols w:space="708"/>
        </w:sectPr>
      </w:pPr>
    </w:p>
    <w:p w:rsidR="004F55CE" w:rsidRDefault="000D45F8">
      <w:pPr>
        <w:spacing w:before="64"/>
        <w:ind w:left="4251"/>
        <w:rPr>
          <w:rFonts w:ascii="Arial" w:eastAsia="Arial" w:hAnsi="Arial" w:cs="Arial"/>
          <w:sz w:val="20"/>
          <w:szCs w:val="20"/>
        </w:rPr>
      </w:pPr>
      <w:r>
        <w:lastRenderedPageBreak/>
        <w:pict>
          <v:group id="_x0000_s1050" style="position:absolute;left:0;text-align:left;margin-left:1in;margin-top:16.35pt;width:451.3pt;height:.1pt;z-index:-1540;mso-position-horizontal-relative:page" coordorigin="1440,327" coordsize="9026,2">
            <v:shape id="_x0000_s1051" style="position:absolute;left:1440;top:327;width:9026;height:2" coordorigin="1440,327" coordsize="9026,0" path="m1440,327r9026,e" filled="f" strokeweight=".14042mm">
              <v:path arrowok="t"/>
            </v:shape>
            <w10:wrap anchorx="page"/>
          </v:group>
        </w:pict>
      </w:r>
      <w:r>
        <w:t>Otwarte dane - Podręcznik dokumentacji, wydanie 1.0.0</w:t>
      </w:r>
    </w:p>
    <w:p w:rsidR="004F55CE" w:rsidRDefault="004F55CE">
      <w:pPr>
        <w:spacing w:line="200" w:lineRule="exact"/>
        <w:rPr>
          <w:sz w:val="20"/>
          <w:szCs w:val="20"/>
        </w:rPr>
      </w:pPr>
    </w:p>
    <w:p w:rsidR="004F55CE" w:rsidRDefault="004F55CE">
      <w:pPr>
        <w:spacing w:before="16" w:line="260" w:lineRule="exact"/>
        <w:rPr>
          <w:sz w:val="26"/>
          <w:szCs w:val="26"/>
        </w:rPr>
      </w:pPr>
    </w:p>
    <w:p w:rsidR="004F55CE" w:rsidRPr="002B6041" w:rsidRDefault="000D45F8">
      <w:pPr>
        <w:spacing w:before="63"/>
        <w:ind w:left="120" w:right="7927"/>
        <w:jc w:val="both"/>
        <w:rPr>
          <w:rFonts w:ascii="Arial" w:eastAsia="Arial" w:hAnsi="Arial" w:cs="Arial"/>
          <w:sz w:val="20"/>
          <w:szCs w:val="20"/>
          <w:lang w:val="en-US"/>
        </w:rPr>
      </w:pPr>
      <w:r w:rsidRPr="002B6041">
        <w:rPr>
          <w:rFonts w:ascii="Arial" w:hAnsi="Arial"/>
          <w:b/>
          <w:color w:val="20435C"/>
          <w:sz w:val="20"/>
          <w:lang w:val="en-US"/>
        </w:rPr>
        <w:t>Social media</w:t>
      </w:r>
    </w:p>
    <w:p w:rsidR="004F55CE" w:rsidRPr="002B6041" w:rsidRDefault="004F55CE">
      <w:pPr>
        <w:spacing w:before="17" w:line="240" w:lineRule="exact"/>
        <w:rPr>
          <w:sz w:val="24"/>
          <w:szCs w:val="24"/>
          <w:lang w:val="en-US"/>
        </w:rPr>
      </w:pPr>
    </w:p>
    <w:p w:rsidR="004F55CE" w:rsidRPr="002B6041" w:rsidRDefault="000D45F8">
      <w:pPr>
        <w:pStyle w:val="Tekstpodstawowy"/>
        <w:spacing w:line="249" w:lineRule="auto"/>
        <w:ind w:right="120"/>
        <w:jc w:val="both"/>
        <w:rPr>
          <w:lang w:val="en-US"/>
        </w:rPr>
      </w:pPr>
      <w:r w:rsidRPr="002B6041">
        <w:rPr>
          <w:w w:val="90"/>
          <w:lang w:val="en-US"/>
        </w:rPr>
        <w:t xml:space="preserve">It’s inefficient for cash-strapped agencies to spend hours on social media sites. The most significant way that your voice can be heard through these fora is by making sure that blog posts are easily shareable. That means, before reading the next section, </w:t>
      </w:r>
      <w:r w:rsidRPr="002B6041">
        <w:rPr>
          <w:w w:val="90"/>
          <w:lang w:val="en-US"/>
        </w:rPr>
        <w:t>make sure that you have read the last. With that in mind, here are a few suggestions:</w:t>
      </w:r>
    </w:p>
    <w:p w:rsidR="004F55CE" w:rsidRPr="002B6041" w:rsidRDefault="004F55CE">
      <w:pPr>
        <w:spacing w:before="10" w:line="110" w:lineRule="exact"/>
        <w:rPr>
          <w:sz w:val="11"/>
          <w:szCs w:val="11"/>
          <w:lang w:val="en-US"/>
        </w:rPr>
      </w:pPr>
    </w:p>
    <w:p w:rsidR="004F55CE" w:rsidRPr="002B6041" w:rsidRDefault="000D45F8">
      <w:pPr>
        <w:pStyle w:val="Tekstpodstawowy"/>
        <w:ind w:left="618"/>
        <w:rPr>
          <w:lang w:val="en-US"/>
        </w:rPr>
      </w:pPr>
      <w:r w:rsidRPr="002B6041">
        <w:rPr>
          <w:b/>
          <w:w w:val="90"/>
          <w:lang w:val="en-US"/>
        </w:rPr>
        <w:t xml:space="preserve">Discussion fora  </w:t>
      </w:r>
      <w:r w:rsidRPr="002B6041">
        <w:rPr>
          <w:spacing w:val="-15"/>
          <w:w w:val="90"/>
          <w:lang w:val="en-US"/>
        </w:rPr>
        <w:t>Twitter has emerged as the platform of choice for disseminating information rapidly.</w:t>
      </w:r>
    </w:p>
    <w:p w:rsidR="004F55CE" w:rsidRPr="002B6041" w:rsidRDefault="000D45F8">
      <w:pPr>
        <w:pStyle w:val="Tekstpodstawowy"/>
        <w:spacing w:before="9" w:line="374" w:lineRule="auto"/>
        <w:ind w:left="1056" w:right="1955"/>
        <w:rPr>
          <w:lang w:val="en-US"/>
        </w:rPr>
      </w:pPr>
      <w:r w:rsidRPr="002B6041">
        <w:rPr>
          <w:w w:val="90"/>
          <w:lang w:val="en-US"/>
        </w:rPr>
        <w:t>Anything tagged with #opendata will be immediately seen by thousands. LinkedIn has a large selection of groups which are targeted towards open data.</w:t>
      </w:r>
    </w:p>
    <w:p w:rsidR="004F55CE" w:rsidRPr="002B6041" w:rsidRDefault="000D45F8">
      <w:pPr>
        <w:pStyle w:val="Tekstpodstawowy"/>
        <w:spacing w:before="3" w:line="249" w:lineRule="auto"/>
        <w:ind w:left="1056" w:right="552"/>
        <w:rPr>
          <w:lang w:val="en-US"/>
        </w:rPr>
      </w:pPr>
      <w:r w:rsidRPr="002B6041">
        <w:rPr>
          <w:w w:val="90"/>
          <w:lang w:val="en-US"/>
        </w:rPr>
        <w:t>While Facebook is excellent for a general audience, it has not received a great deal of attention in the op</w:t>
      </w:r>
      <w:r w:rsidRPr="002B6041">
        <w:rPr>
          <w:w w:val="90"/>
          <w:lang w:val="en-US"/>
        </w:rPr>
        <w:t>en data community.</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left="1056" w:right="618" w:hanging="439"/>
        <w:jc w:val="both"/>
        <w:rPr>
          <w:lang w:val="en-US"/>
        </w:rPr>
      </w:pPr>
      <w:r w:rsidRPr="002B6041">
        <w:rPr>
          <w:b/>
          <w:w w:val="90"/>
          <w:lang w:val="en-US"/>
        </w:rPr>
        <w:t xml:space="preserve">Link aggregators </w:t>
      </w:r>
      <w:r w:rsidRPr="002B6041">
        <w:rPr>
          <w:w w:val="90"/>
          <w:lang w:val="en-US"/>
        </w:rPr>
        <w:t>Submit your content to the equivalent of newswires for geeks. Reddit and Hacker News are the two biggest in this arena at the moment. To a lesser extent, Slashdot and Digg are also useful tools in this area.</w:t>
      </w:r>
    </w:p>
    <w:p w:rsidR="004F55CE" w:rsidRPr="002B6041" w:rsidRDefault="004F55CE">
      <w:pPr>
        <w:spacing w:before="10" w:line="110" w:lineRule="exact"/>
        <w:rPr>
          <w:sz w:val="11"/>
          <w:szCs w:val="11"/>
          <w:lang w:val="en-US"/>
        </w:rPr>
      </w:pPr>
    </w:p>
    <w:p w:rsidR="004F55CE" w:rsidRDefault="000D45F8">
      <w:pPr>
        <w:pStyle w:val="Tekstpodstawowy"/>
        <w:spacing w:line="249" w:lineRule="auto"/>
        <w:ind w:left="1056" w:right="552"/>
      </w:pPr>
      <w:r w:rsidRPr="002B6041">
        <w:rPr>
          <w:w w:val="90"/>
          <w:lang w:val="en-US"/>
        </w:rPr>
        <w:t>These site</w:t>
      </w:r>
      <w:r w:rsidRPr="002B6041">
        <w:rPr>
          <w:w w:val="90"/>
          <w:lang w:val="en-US"/>
        </w:rPr>
        <w:t xml:space="preserve">s have a tendency to drive significant traffic to interesting material.  </w:t>
      </w:r>
      <w:r>
        <w:rPr>
          <w:w w:val="90"/>
        </w:rPr>
        <w:t>They are also heavily focused on topic areas.</w:t>
      </w:r>
    </w:p>
    <w:p w:rsidR="004F55CE" w:rsidRDefault="004F55CE">
      <w:pPr>
        <w:spacing w:line="200" w:lineRule="exact"/>
        <w:rPr>
          <w:sz w:val="20"/>
          <w:szCs w:val="20"/>
        </w:rPr>
      </w:pPr>
    </w:p>
    <w:p w:rsidR="004F55CE" w:rsidRDefault="004F55CE">
      <w:pPr>
        <w:spacing w:before="1" w:line="200" w:lineRule="exact"/>
        <w:rPr>
          <w:sz w:val="20"/>
          <w:szCs w:val="20"/>
        </w:rPr>
      </w:pPr>
    </w:p>
    <w:p w:rsidR="004F55CE" w:rsidRPr="002B6041" w:rsidRDefault="000D45F8">
      <w:pPr>
        <w:numPr>
          <w:ilvl w:val="2"/>
          <w:numId w:val="10"/>
        </w:numPr>
        <w:tabs>
          <w:tab w:val="left" w:pos="771"/>
        </w:tabs>
        <w:ind w:left="771" w:right="1200"/>
        <w:jc w:val="both"/>
        <w:rPr>
          <w:rFonts w:ascii="Arial" w:eastAsia="Arial" w:hAnsi="Arial" w:cs="Arial"/>
          <w:sz w:val="24"/>
          <w:szCs w:val="24"/>
          <w:lang w:val="en-US"/>
        </w:rPr>
      </w:pPr>
      <w:r w:rsidRPr="002B6041">
        <w:rPr>
          <w:rFonts w:ascii="Arial" w:hAnsi="Arial"/>
          <w:b/>
          <w:color w:val="20435C"/>
          <w:sz w:val="24"/>
          <w:lang w:val="en-US"/>
        </w:rPr>
        <w:t>Getting folks in a room: Unconferences, Meetups and Barcamps</w:t>
      </w:r>
    </w:p>
    <w:p w:rsidR="004F55CE" w:rsidRPr="002B6041" w:rsidRDefault="004F55CE">
      <w:pPr>
        <w:spacing w:before="9" w:line="240" w:lineRule="exact"/>
        <w:rPr>
          <w:sz w:val="24"/>
          <w:szCs w:val="24"/>
          <w:lang w:val="en-US"/>
        </w:rPr>
      </w:pPr>
    </w:p>
    <w:p w:rsidR="004F55CE" w:rsidRPr="002B6041" w:rsidRDefault="000D45F8">
      <w:pPr>
        <w:pStyle w:val="Tekstpodstawowy"/>
        <w:spacing w:line="249" w:lineRule="auto"/>
        <w:ind w:right="120"/>
        <w:jc w:val="both"/>
        <w:rPr>
          <w:lang w:val="en-US"/>
        </w:rPr>
      </w:pPr>
      <w:r w:rsidRPr="002B6041">
        <w:rPr>
          <w:spacing w:val="-3"/>
          <w:w w:val="90"/>
          <w:lang w:val="en-US"/>
        </w:rPr>
        <w:t>Face-to-face events can be a very effective way to encourage others to use your data. Reasons that you may consider putting on an event include:</w:t>
      </w:r>
    </w:p>
    <w:p w:rsidR="004F55CE" w:rsidRPr="002B6041" w:rsidRDefault="004F55CE">
      <w:pPr>
        <w:spacing w:before="10" w:line="110" w:lineRule="exact"/>
        <w:rPr>
          <w:sz w:val="11"/>
          <w:szCs w:val="11"/>
          <w:lang w:val="en-US"/>
        </w:rPr>
      </w:pPr>
    </w:p>
    <w:p w:rsidR="004F55CE" w:rsidRPr="002B6041" w:rsidRDefault="000D45F8">
      <w:pPr>
        <w:pStyle w:val="Tekstpodstawowy"/>
        <w:numPr>
          <w:ilvl w:val="0"/>
          <w:numId w:val="3"/>
        </w:numPr>
        <w:tabs>
          <w:tab w:val="left" w:pos="618"/>
        </w:tabs>
        <w:ind w:left="618"/>
        <w:rPr>
          <w:lang w:val="en-US"/>
        </w:rPr>
      </w:pPr>
      <w:r w:rsidRPr="002B6041">
        <w:rPr>
          <w:w w:val="90"/>
          <w:lang w:val="en-US"/>
        </w:rPr>
        <w:t>Finding out more about prospective re-users</w:t>
      </w:r>
    </w:p>
    <w:p w:rsidR="004F55CE" w:rsidRPr="002B6041" w:rsidRDefault="004F55CE">
      <w:pPr>
        <w:spacing w:before="9" w:line="120" w:lineRule="exact"/>
        <w:rPr>
          <w:sz w:val="12"/>
          <w:szCs w:val="12"/>
          <w:lang w:val="en-US"/>
        </w:rPr>
      </w:pPr>
    </w:p>
    <w:p w:rsidR="004F55CE" w:rsidRPr="002B6041" w:rsidRDefault="000D45F8">
      <w:pPr>
        <w:pStyle w:val="Tekstpodstawowy"/>
        <w:numPr>
          <w:ilvl w:val="0"/>
          <w:numId w:val="3"/>
        </w:numPr>
        <w:tabs>
          <w:tab w:val="left" w:pos="618"/>
        </w:tabs>
        <w:ind w:left="618"/>
        <w:rPr>
          <w:lang w:val="en-US"/>
        </w:rPr>
      </w:pPr>
      <w:r w:rsidRPr="002B6041">
        <w:rPr>
          <w:w w:val="90"/>
          <w:lang w:val="en-US"/>
        </w:rPr>
        <w:t>Finding out more about demand for different datasets</w:t>
      </w:r>
    </w:p>
    <w:p w:rsidR="004F55CE" w:rsidRPr="002B6041" w:rsidRDefault="004F55CE">
      <w:pPr>
        <w:spacing w:before="9" w:line="120" w:lineRule="exact"/>
        <w:rPr>
          <w:sz w:val="12"/>
          <w:szCs w:val="12"/>
          <w:lang w:val="en-US"/>
        </w:rPr>
      </w:pPr>
    </w:p>
    <w:p w:rsidR="004F55CE" w:rsidRPr="002B6041" w:rsidRDefault="000D45F8">
      <w:pPr>
        <w:pStyle w:val="Tekstpodstawowy"/>
        <w:numPr>
          <w:ilvl w:val="0"/>
          <w:numId w:val="3"/>
        </w:numPr>
        <w:tabs>
          <w:tab w:val="left" w:pos="618"/>
        </w:tabs>
        <w:ind w:left="618"/>
        <w:rPr>
          <w:lang w:val="en-US"/>
        </w:rPr>
      </w:pPr>
      <w:r w:rsidRPr="002B6041">
        <w:rPr>
          <w:w w:val="90"/>
          <w:lang w:val="en-US"/>
        </w:rPr>
        <w:t>Finding out</w:t>
      </w:r>
      <w:r w:rsidRPr="002B6041">
        <w:rPr>
          <w:w w:val="90"/>
          <w:lang w:val="en-US"/>
        </w:rPr>
        <w:t xml:space="preserve"> more about how people want to re-use your data</w:t>
      </w:r>
    </w:p>
    <w:p w:rsidR="004F55CE" w:rsidRPr="002B6041" w:rsidRDefault="004F55CE">
      <w:pPr>
        <w:spacing w:before="9" w:line="120" w:lineRule="exact"/>
        <w:rPr>
          <w:sz w:val="12"/>
          <w:szCs w:val="12"/>
          <w:lang w:val="en-US"/>
        </w:rPr>
      </w:pPr>
    </w:p>
    <w:p w:rsidR="004F55CE" w:rsidRPr="002B6041" w:rsidRDefault="000D45F8">
      <w:pPr>
        <w:pStyle w:val="Tekstpodstawowy"/>
        <w:numPr>
          <w:ilvl w:val="0"/>
          <w:numId w:val="3"/>
        </w:numPr>
        <w:tabs>
          <w:tab w:val="left" w:pos="618"/>
        </w:tabs>
        <w:ind w:left="618"/>
        <w:rPr>
          <w:lang w:val="en-US"/>
        </w:rPr>
      </w:pPr>
      <w:r w:rsidRPr="002B6041">
        <w:rPr>
          <w:w w:val="90"/>
          <w:lang w:val="en-US"/>
        </w:rPr>
        <w:t>Enabling prospective re-users to find out more about what data you have</w:t>
      </w:r>
    </w:p>
    <w:p w:rsidR="004F55CE" w:rsidRPr="002B6041" w:rsidRDefault="004F55CE">
      <w:pPr>
        <w:spacing w:before="9" w:line="120" w:lineRule="exact"/>
        <w:rPr>
          <w:sz w:val="12"/>
          <w:szCs w:val="12"/>
          <w:lang w:val="en-US"/>
        </w:rPr>
      </w:pPr>
    </w:p>
    <w:p w:rsidR="004F55CE" w:rsidRPr="002B6041" w:rsidRDefault="000D45F8">
      <w:pPr>
        <w:pStyle w:val="Tekstpodstawowy"/>
        <w:numPr>
          <w:ilvl w:val="0"/>
          <w:numId w:val="3"/>
        </w:numPr>
        <w:tabs>
          <w:tab w:val="left" w:pos="618"/>
        </w:tabs>
        <w:ind w:left="618"/>
        <w:rPr>
          <w:lang w:val="en-US"/>
        </w:rPr>
      </w:pPr>
      <w:r w:rsidRPr="002B6041">
        <w:rPr>
          <w:w w:val="90"/>
          <w:lang w:val="en-US"/>
        </w:rPr>
        <w:t>Enabling prospective users to meet each other (e.g. so they can collaborate)</w:t>
      </w:r>
    </w:p>
    <w:p w:rsidR="004F55CE" w:rsidRPr="002B6041" w:rsidRDefault="004F55CE">
      <w:pPr>
        <w:spacing w:before="9" w:line="120" w:lineRule="exact"/>
        <w:rPr>
          <w:sz w:val="12"/>
          <w:szCs w:val="12"/>
          <w:lang w:val="en-US"/>
        </w:rPr>
      </w:pPr>
    </w:p>
    <w:p w:rsidR="004F55CE" w:rsidRPr="002B6041" w:rsidRDefault="000D45F8">
      <w:pPr>
        <w:pStyle w:val="Tekstpodstawowy"/>
        <w:numPr>
          <w:ilvl w:val="0"/>
          <w:numId w:val="3"/>
        </w:numPr>
        <w:tabs>
          <w:tab w:val="left" w:pos="618"/>
        </w:tabs>
        <w:spacing w:line="249" w:lineRule="auto"/>
        <w:ind w:left="618" w:right="120"/>
        <w:rPr>
          <w:lang w:val="en-US"/>
        </w:rPr>
      </w:pPr>
      <w:r w:rsidRPr="002B6041">
        <w:rPr>
          <w:w w:val="90"/>
          <w:lang w:val="en-US"/>
        </w:rPr>
        <w:t>Exposing your data to a wider audience (e.g. from blog p</w:t>
      </w:r>
      <w:r w:rsidRPr="002B6041">
        <w:rPr>
          <w:w w:val="90"/>
          <w:lang w:val="en-US"/>
        </w:rPr>
        <w:t>osts or media coverage that the event may help to generate)</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0"/>
          <w:lang w:val="en-US"/>
        </w:rPr>
        <w:t>There are also lots of different ways of running events, and different types of events, depending on what aim you want to achieve. As well as more traditional conference models, which will includ</w:t>
      </w:r>
      <w:r w:rsidRPr="002B6041">
        <w:rPr>
          <w:w w:val="90"/>
          <w:lang w:val="en-US"/>
        </w:rPr>
        <w:t>e things like preprepared formal talks, presentations and demonstrations, there are also various kinds of participant driven events, where those who turn up may:</w:t>
      </w:r>
    </w:p>
    <w:p w:rsidR="004F55CE" w:rsidRPr="002B6041" w:rsidRDefault="004F55CE">
      <w:pPr>
        <w:spacing w:before="10" w:line="110" w:lineRule="exact"/>
        <w:rPr>
          <w:sz w:val="11"/>
          <w:szCs w:val="11"/>
          <w:lang w:val="en-US"/>
        </w:rPr>
      </w:pPr>
    </w:p>
    <w:p w:rsidR="004F55CE" w:rsidRPr="002B6041" w:rsidRDefault="000D45F8">
      <w:pPr>
        <w:pStyle w:val="Tekstpodstawowy"/>
        <w:numPr>
          <w:ilvl w:val="0"/>
          <w:numId w:val="3"/>
        </w:numPr>
        <w:tabs>
          <w:tab w:val="left" w:pos="618"/>
        </w:tabs>
        <w:ind w:left="618"/>
        <w:rPr>
          <w:lang w:val="en-US"/>
        </w:rPr>
      </w:pPr>
      <w:r w:rsidRPr="002B6041">
        <w:rPr>
          <w:w w:val="90"/>
          <w:lang w:val="en-US"/>
        </w:rPr>
        <w:t>Guide or define the agenda for the event</w:t>
      </w:r>
    </w:p>
    <w:p w:rsidR="004F55CE" w:rsidRPr="002B6041" w:rsidRDefault="004F55CE">
      <w:pPr>
        <w:spacing w:before="9" w:line="120" w:lineRule="exact"/>
        <w:rPr>
          <w:sz w:val="12"/>
          <w:szCs w:val="12"/>
          <w:lang w:val="en-US"/>
        </w:rPr>
      </w:pPr>
    </w:p>
    <w:p w:rsidR="004F55CE" w:rsidRPr="002B6041" w:rsidRDefault="000D45F8">
      <w:pPr>
        <w:pStyle w:val="Tekstpodstawowy"/>
        <w:numPr>
          <w:ilvl w:val="0"/>
          <w:numId w:val="3"/>
        </w:numPr>
        <w:tabs>
          <w:tab w:val="left" w:pos="618"/>
        </w:tabs>
        <w:ind w:left="618"/>
        <w:rPr>
          <w:lang w:val="en-US"/>
        </w:rPr>
      </w:pPr>
      <w:r w:rsidRPr="002B6041">
        <w:rPr>
          <w:w w:val="90"/>
          <w:lang w:val="en-US"/>
        </w:rPr>
        <w:t>Introduce themselves, talk about what they’re interested in and what they’re working on, on an ad hoc basis</w:t>
      </w:r>
    </w:p>
    <w:p w:rsidR="004F55CE" w:rsidRPr="002B6041" w:rsidRDefault="004F55CE">
      <w:pPr>
        <w:spacing w:before="9" w:line="120" w:lineRule="exact"/>
        <w:rPr>
          <w:sz w:val="12"/>
          <w:szCs w:val="12"/>
          <w:lang w:val="en-US"/>
        </w:rPr>
      </w:pPr>
    </w:p>
    <w:p w:rsidR="004F55CE" w:rsidRPr="002B6041" w:rsidRDefault="000D45F8">
      <w:pPr>
        <w:pStyle w:val="Tekstpodstawowy"/>
        <w:numPr>
          <w:ilvl w:val="0"/>
          <w:numId w:val="3"/>
        </w:numPr>
        <w:tabs>
          <w:tab w:val="left" w:pos="618"/>
        </w:tabs>
        <w:ind w:left="618"/>
        <w:rPr>
          <w:lang w:val="en-US"/>
        </w:rPr>
      </w:pPr>
      <w:r w:rsidRPr="002B6041">
        <w:rPr>
          <w:w w:val="90"/>
          <w:lang w:val="en-US"/>
        </w:rPr>
        <w:t>Give impromptu micro-short presentations on something they are working on</w:t>
      </w:r>
    </w:p>
    <w:p w:rsidR="004F55CE" w:rsidRPr="002B6041" w:rsidRDefault="004F55CE">
      <w:pPr>
        <w:spacing w:before="9" w:line="120" w:lineRule="exact"/>
        <w:rPr>
          <w:sz w:val="12"/>
          <w:szCs w:val="12"/>
          <w:lang w:val="en-US"/>
        </w:rPr>
      </w:pPr>
    </w:p>
    <w:p w:rsidR="004F55CE" w:rsidRPr="002B6041" w:rsidRDefault="000D45F8">
      <w:pPr>
        <w:pStyle w:val="Tekstpodstawowy"/>
        <w:numPr>
          <w:ilvl w:val="0"/>
          <w:numId w:val="3"/>
        </w:numPr>
        <w:tabs>
          <w:tab w:val="left" w:pos="618"/>
        </w:tabs>
        <w:ind w:left="618"/>
        <w:rPr>
          <w:lang w:val="en-US"/>
        </w:rPr>
      </w:pPr>
      <w:r w:rsidRPr="002B6041">
        <w:rPr>
          <w:w w:val="90"/>
          <w:lang w:val="en-US"/>
        </w:rPr>
        <w:t>Lead sessions on something they are interested in</w:t>
      </w:r>
    </w:p>
    <w:p w:rsidR="004F55CE" w:rsidRPr="002B6041" w:rsidRDefault="004F55CE">
      <w:pPr>
        <w:spacing w:before="9" w:line="120" w:lineRule="exact"/>
        <w:rPr>
          <w:sz w:val="12"/>
          <w:szCs w:val="12"/>
          <w:lang w:val="en-US"/>
        </w:rPr>
      </w:pPr>
    </w:p>
    <w:p w:rsidR="004F55CE" w:rsidRPr="002B6041" w:rsidRDefault="000D45F8">
      <w:pPr>
        <w:pStyle w:val="Tekstpodstawowy"/>
        <w:spacing w:line="249" w:lineRule="auto"/>
        <w:ind w:right="120"/>
        <w:jc w:val="both"/>
        <w:rPr>
          <w:lang w:val="en-US"/>
        </w:rPr>
      </w:pPr>
      <w:r w:rsidRPr="002B6041">
        <w:rPr>
          <w:w w:val="90"/>
          <w:lang w:val="en-US"/>
        </w:rPr>
        <w:t>There is plenty of do</w:t>
      </w:r>
      <w:r w:rsidRPr="002B6041">
        <w:rPr>
          <w:w w:val="90"/>
          <w:lang w:val="en-US"/>
        </w:rPr>
        <w:t xml:space="preserve">cumentation online about how to run these kinds of events, which you can find by searching for things like: ‘unconference’, ‘barcamp’, ‘meetup’, ‘speedgeek’, ‘lightning talk’, and so on. You may also find it worthwhile to contact people who have run these </w:t>
      </w:r>
      <w:r w:rsidRPr="002B6041">
        <w:rPr>
          <w:w w:val="90"/>
          <w:lang w:val="en-US"/>
        </w:rPr>
        <w:t>kinds of events in other countries, who will most likely be keen to help you out and to advise you on your event. It may be valuable to partner with another organisation (e.g. a civic society organisation, a news organisation or an educational institution)</w:t>
      </w:r>
      <w:r w:rsidRPr="002B6041">
        <w:rPr>
          <w:w w:val="90"/>
          <w:lang w:val="en-US"/>
        </w:rPr>
        <w:t xml:space="preserve"> to broaden your base participants and to increase your exposure.</w:t>
      </w:r>
    </w:p>
    <w:p w:rsidR="004F55CE" w:rsidRPr="002B6041" w:rsidRDefault="004F55CE">
      <w:pPr>
        <w:spacing w:line="200" w:lineRule="exact"/>
        <w:rPr>
          <w:sz w:val="20"/>
          <w:szCs w:val="20"/>
          <w:lang w:val="en-US"/>
        </w:rPr>
      </w:pPr>
    </w:p>
    <w:p w:rsidR="004F55CE" w:rsidRPr="002B6041" w:rsidRDefault="004F55CE">
      <w:pPr>
        <w:spacing w:before="1" w:line="200" w:lineRule="exact"/>
        <w:rPr>
          <w:sz w:val="20"/>
          <w:szCs w:val="20"/>
          <w:lang w:val="en-US"/>
        </w:rPr>
      </w:pPr>
    </w:p>
    <w:p w:rsidR="004F55CE" w:rsidRPr="002B6041" w:rsidRDefault="000D45F8">
      <w:pPr>
        <w:numPr>
          <w:ilvl w:val="2"/>
          <w:numId w:val="10"/>
        </w:numPr>
        <w:tabs>
          <w:tab w:val="left" w:pos="771"/>
        </w:tabs>
        <w:ind w:left="771" w:right="3002"/>
        <w:jc w:val="both"/>
        <w:rPr>
          <w:rFonts w:ascii="Arial" w:eastAsia="Arial" w:hAnsi="Arial" w:cs="Arial"/>
          <w:sz w:val="24"/>
          <w:szCs w:val="24"/>
          <w:lang w:val="en-US"/>
        </w:rPr>
      </w:pPr>
      <w:r w:rsidRPr="002B6041">
        <w:rPr>
          <w:rFonts w:ascii="Arial" w:hAnsi="Arial"/>
          <w:b/>
          <w:color w:val="20435C"/>
          <w:sz w:val="24"/>
          <w:lang w:val="en-US"/>
        </w:rPr>
        <w:t>Making things! Hackdays, prizes and prototypes</w:t>
      </w:r>
    </w:p>
    <w:p w:rsidR="004F55CE" w:rsidRPr="002B6041" w:rsidRDefault="004F55CE">
      <w:pPr>
        <w:spacing w:before="9" w:line="240" w:lineRule="exact"/>
        <w:rPr>
          <w:sz w:val="24"/>
          <w:szCs w:val="24"/>
          <w:lang w:val="en-US"/>
        </w:rPr>
      </w:pPr>
    </w:p>
    <w:p w:rsidR="004F55CE" w:rsidRPr="002B6041" w:rsidRDefault="000D45F8">
      <w:pPr>
        <w:pStyle w:val="Tekstpodstawowy"/>
        <w:spacing w:line="249" w:lineRule="auto"/>
        <w:ind w:right="120"/>
        <w:jc w:val="both"/>
        <w:rPr>
          <w:lang w:val="en-US"/>
        </w:rPr>
      </w:pPr>
      <w:r w:rsidRPr="002B6041">
        <w:rPr>
          <w:w w:val="90"/>
          <w:lang w:val="en-US"/>
        </w:rPr>
        <w:t>The structure of these competitions is that a number of datasets are released and programmers then have a short time-frame - running from as</w:t>
      </w:r>
      <w:r w:rsidRPr="002B6041">
        <w:rPr>
          <w:w w:val="90"/>
          <w:lang w:val="en-US"/>
        </w:rPr>
        <w:t xml:space="preserve"> little as 48 hours to a few weeks - to develop applications using the data. A prize is then awarded to the best application. Competitions have been held in a number of countries including the UK, the US, Norway, Australia, Spain, Denmark and Finland.</w:t>
      </w:r>
    </w:p>
    <w:p w:rsidR="004F55CE" w:rsidRPr="002B6041" w:rsidRDefault="004F55CE">
      <w:pPr>
        <w:spacing w:line="249" w:lineRule="auto"/>
        <w:jc w:val="both"/>
        <w:rPr>
          <w:lang w:val="en-US"/>
        </w:rPr>
        <w:sectPr w:rsidR="004F55CE" w:rsidRPr="002B6041">
          <w:footerReference w:type="default" r:id="rId42"/>
          <w:pgSz w:w="11906" w:h="16840"/>
          <w:pgMar w:top="600" w:right="1320" w:bottom="1060" w:left="1320" w:header="0" w:footer="869" w:gutter="0"/>
          <w:cols w:space="708"/>
        </w:sectPr>
      </w:pPr>
    </w:p>
    <w:p w:rsidR="004F55CE" w:rsidRDefault="000D45F8">
      <w:pPr>
        <w:spacing w:before="64"/>
        <w:ind w:left="120"/>
        <w:rPr>
          <w:rFonts w:ascii="Arial" w:eastAsia="Arial" w:hAnsi="Arial" w:cs="Arial"/>
          <w:sz w:val="20"/>
          <w:szCs w:val="20"/>
        </w:rPr>
      </w:pPr>
      <w:r>
        <w:lastRenderedPageBreak/>
        <w:pict>
          <v:group id="_x0000_s1048" style="position:absolute;left:0;text-align:left;margin-left:1in;margin-top:16.35pt;width:451.3pt;height:.1pt;z-index:-1539;mso-position-horizontal-relative:page" coordorigin="1440,327" coordsize="9026,2">
            <v:shape id="_x0000_s1049" style="position:absolute;left:1440;top:327;width:9026;height:2" coordorigin="1440,327" coordsize="9026,0" path="m1440,327r9026,e" filled="f" strokeweight=".14042mm">
              <v:path arrowok="t"/>
            </v:shape>
            <w10:wrap anchorx="page"/>
          </v:group>
        </w:pict>
      </w:r>
      <w:r>
        <w:t>Otwarte dane - Podręcznik dokumentacji, wydanie 1.0.0</w:t>
      </w:r>
    </w:p>
    <w:p w:rsidR="004F55CE" w:rsidRDefault="004F55CE">
      <w:pPr>
        <w:spacing w:line="200" w:lineRule="exact"/>
        <w:rPr>
          <w:sz w:val="20"/>
          <w:szCs w:val="20"/>
        </w:rPr>
      </w:pPr>
    </w:p>
    <w:p w:rsidR="004F55CE" w:rsidRDefault="004F55CE">
      <w:pPr>
        <w:spacing w:before="16" w:line="260" w:lineRule="exact"/>
        <w:rPr>
          <w:sz w:val="26"/>
          <w:szCs w:val="26"/>
        </w:rPr>
      </w:pPr>
    </w:p>
    <w:p w:rsidR="004F55CE" w:rsidRPr="002B6041" w:rsidRDefault="000D45F8">
      <w:pPr>
        <w:spacing w:before="63"/>
        <w:ind w:left="120" w:right="6569"/>
        <w:jc w:val="both"/>
        <w:rPr>
          <w:rFonts w:ascii="Arial" w:eastAsia="Arial" w:hAnsi="Arial" w:cs="Arial"/>
          <w:sz w:val="20"/>
          <w:szCs w:val="20"/>
          <w:lang w:val="en-US"/>
        </w:rPr>
      </w:pPr>
      <w:r w:rsidRPr="002B6041">
        <w:rPr>
          <w:rFonts w:ascii="Arial" w:hAnsi="Arial"/>
          <w:b/>
          <w:color w:val="20435C"/>
          <w:sz w:val="20"/>
          <w:lang w:val="en-US"/>
        </w:rPr>
        <w:t>Examples for Competitions</w:t>
      </w:r>
    </w:p>
    <w:p w:rsidR="004F55CE" w:rsidRPr="002B6041" w:rsidRDefault="004F55CE">
      <w:pPr>
        <w:spacing w:before="17" w:line="240" w:lineRule="exact"/>
        <w:rPr>
          <w:sz w:val="24"/>
          <w:szCs w:val="24"/>
          <w:lang w:val="en-US"/>
        </w:rPr>
      </w:pPr>
    </w:p>
    <w:p w:rsidR="004F55CE" w:rsidRPr="002B6041" w:rsidRDefault="000D45F8">
      <w:pPr>
        <w:pStyle w:val="Tekstpodstawowy"/>
        <w:spacing w:line="249" w:lineRule="auto"/>
        <w:ind w:right="120"/>
        <w:jc w:val="both"/>
        <w:rPr>
          <w:lang w:val="en-US"/>
        </w:rPr>
      </w:pPr>
      <w:r w:rsidRPr="002B6041">
        <w:rPr>
          <w:b/>
          <w:w w:val="90"/>
          <w:lang w:val="en-US"/>
        </w:rPr>
        <w:t xml:space="preserve">Show us a better way </w:t>
      </w:r>
      <w:r w:rsidRPr="002B6041">
        <w:rPr>
          <w:spacing w:val="-2"/>
          <w:w w:val="90"/>
          <w:lang w:val="en-US"/>
        </w:rPr>
        <w:t xml:space="preserve">was the first such competition in the world. </w:t>
      </w:r>
      <w:r w:rsidRPr="002B6041">
        <w:rPr>
          <w:spacing w:val="-2"/>
          <w:w w:val="90"/>
          <w:lang w:val="en-US"/>
        </w:rPr>
        <w:t>It was initiated by the UK Government’s “The Power of Information Taskforce” headed by Cabinet Office Minister Tom Watson in March 2008. This competition asked “What would you create with public information?” and was open to programmers from around the wor</w:t>
      </w:r>
      <w:r w:rsidRPr="002B6041">
        <w:rPr>
          <w:spacing w:val="-2"/>
          <w:w w:val="90"/>
          <w:lang w:val="en-US"/>
        </w:rPr>
        <w:t>ld, with a tempting £80,000 prize for the five best applications.</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b/>
          <w:spacing w:val="-5"/>
          <w:w w:val="90"/>
          <w:lang w:val="en-US"/>
        </w:rPr>
        <w:t>Apps for Democracy</w:t>
      </w:r>
      <w:r w:rsidRPr="002B6041">
        <w:rPr>
          <w:w w:val="90"/>
          <w:lang w:val="en-US"/>
        </w:rPr>
        <w:t xml:space="preserve">, one of the first competitions in the United States, was launched in October 2008 by Vivek Kundra, at the time Chief Technology Officer (CTO) of the District of Columbia </w:t>
      </w:r>
      <w:r w:rsidRPr="002B6041">
        <w:rPr>
          <w:w w:val="90"/>
          <w:lang w:val="en-US"/>
        </w:rPr>
        <w:t xml:space="preserve">(DC) Government. Kundra had developed the groundbreaking DC data catalog, </w:t>
      </w:r>
      <w:hyperlink r:id="rId43">
        <w:r w:rsidRPr="002B6041">
          <w:rPr>
            <w:color w:val="376F62"/>
            <w:w w:val="90"/>
            <w:lang w:val="en-US"/>
          </w:rPr>
          <w:t>http://data.octo.dc.gov/</w:t>
        </w:r>
      </w:hyperlink>
      <w:r w:rsidRPr="002B6041">
        <w:rPr>
          <w:color w:val="000000"/>
          <w:w w:val="90"/>
          <w:lang w:val="en-US"/>
        </w:rPr>
        <w:t xml:space="preserve">, which included datasets such as real-time crime feeds, school test scores, and poverty indicators. </w:t>
      </w:r>
      <w:r w:rsidRPr="002B6041">
        <w:rPr>
          <w:color w:val="000000"/>
          <w:w w:val="90"/>
          <w:lang w:val="en-US"/>
        </w:rPr>
        <w:t>It was at the time the most comprehensive local data catalog in the world. The challenge was to make it useful for citizens, visitors, businesses and government agencies of Washington, DC.</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0"/>
          <w:lang w:val="en-US"/>
        </w:rPr>
        <w:t>The creative solution was to create the Apps for Democracy contest</w:t>
      </w:r>
      <w:r w:rsidRPr="002B6041">
        <w:rPr>
          <w:w w:val="90"/>
          <w:lang w:val="en-US"/>
        </w:rPr>
        <w:t>. The strategy was to ask people to build ap- plications using the data from the freshly launched data catalog. It included an online submission for applications, many small prizes rather than a few large ones, and several different categories as well as a</w:t>
      </w:r>
      <w:r w:rsidRPr="002B6041">
        <w:rPr>
          <w:w w:val="90"/>
          <w:lang w:val="en-US"/>
        </w:rPr>
        <w:t xml:space="preserve"> “People’s Choice” prize. The competition was open for 30 days and cost the DC government $50,000. In return, a total of 47 iPhone, Facebook and web applications were developed with an estimated value in excess of $2,600,000 for the local economy.</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19"/>
        <w:jc w:val="both"/>
        <w:rPr>
          <w:lang w:val="en-US"/>
        </w:rPr>
      </w:pPr>
      <w:r w:rsidRPr="002B6041">
        <w:rPr>
          <w:b/>
          <w:w w:val="90"/>
          <w:lang w:val="en-US"/>
        </w:rPr>
        <w:t>The Abr</w:t>
      </w:r>
      <w:r w:rsidRPr="002B6041">
        <w:rPr>
          <w:b/>
          <w:w w:val="90"/>
          <w:lang w:val="en-US"/>
        </w:rPr>
        <w:t>e Datos (Open Data) Challenge 2010</w:t>
      </w:r>
      <w:r w:rsidRPr="002B6041">
        <w:rPr>
          <w:w w:val="90"/>
          <w:lang w:val="en-US"/>
        </w:rPr>
        <w:t>. Held in Spain in April 2010, this contest invited developers to create open source applications making use of public data in just 48 hours. The competition had 29 teams of participants who developed applications that inc</w:t>
      </w:r>
      <w:r w:rsidRPr="002B6041">
        <w:rPr>
          <w:w w:val="90"/>
          <w:lang w:val="en-US"/>
        </w:rPr>
        <w:t xml:space="preserve">luded a mobile phone programme for accessing traffic information in the Basque Country, and for accessing data on buses and bus stops in Madrid, which won the first and second prizes of </w:t>
      </w:r>
      <w:r w:rsidRPr="002B6041">
        <w:rPr>
          <w:dstrike/>
          <w:w w:val="90"/>
          <w:lang w:val="en-US"/>
        </w:rPr>
        <w:t>C3</w:t>
      </w:r>
      <w:r w:rsidRPr="002B6041">
        <w:rPr>
          <w:w w:val="90"/>
          <w:lang w:val="en-US"/>
        </w:rPr>
        <w:t xml:space="preserve">,000 and </w:t>
      </w:r>
      <w:r w:rsidRPr="002B6041">
        <w:rPr>
          <w:dstrike/>
          <w:w w:val="90"/>
          <w:lang w:val="en-US"/>
        </w:rPr>
        <w:t>C2</w:t>
      </w:r>
      <w:r w:rsidRPr="002B6041">
        <w:rPr>
          <w:w w:val="90"/>
          <w:lang w:val="en-US"/>
        </w:rPr>
        <w:t>,000 respectively.</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19"/>
        <w:jc w:val="both"/>
        <w:rPr>
          <w:lang w:val="en-US"/>
        </w:rPr>
      </w:pPr>
      <w:r w:rsidRPr="002B6041">
        <w:rPr>
          <w:b/>
          <w:w w:val="90"/>
          <w:lang w:val="en-US"/>
        </w:rPr>
        <w:t>Nettskap 2.0</w:t>
      </w:r>
      <w:r w:rsidRPr="002B6041">
        <w:rPr>
          <w:w w:val="90"/>
          <w:lang w:val="en-US"/>
        </w:rPr>
        <w:t>. In April 2010 the Norwe</w:t>
      </w:r>
      <w:r w:rsidRPr="002B6041">
        <w:rPr>
          <w:w w:val="90"/>
          <w:lang w:val="en-US"/>
        </w:rPr>
        <w:t>gian Ministry for Government Administration held “Nettskap 2.0”. Norwe- gian developers – companies, public agencies or individuals – were challenged to come up with web-based project ideas in the areas of service development, efficient work processes, and</w:t>
      </w:r>
      <w:r w:rsidRPr="002B6041">
        <w:rPr>
          <w:w w:val="90"/>
          <w:lang w:val="en-US"/>
        </w:rPr>
        <w:t xml:space="preserve"> increased democratic participation. The use of government data was explicitly encouraged. Though the application deadline was just a month later, on May 9, the Minister Rigmor Aasrud said the response was “overwhelming”. In total 137 applications were rec</w:t>
      </w:r>
      <w:r w:rsidRPr="002B6041">
        <w:rPr>
          <w:w w:val="90"/>
          <w:lang w:val="en-US"/>
        </w:rPr>
        <w:t>eived, no less than 90 of which built on the re-use of government data. A total amount of NOK 2.5 million was distributed among the 17 winners; while the total amount applied for by the 137 applications was NOK 28.4 million.</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b/>
          <w:w w:val="90"/>
          <w:lang w:val="en-US"/>
        </w:rPr>
        <w:t>Mashup Australia</w:t>
      </w:r>
      <w:r w:rsidRPr="002B6041">
        <w:rPr>
          <w:w w:val="90"/>
          <w:lang w:val="en-US"/>
        </w:rPr>
        <w:t>. The Australi</w:t>
      </w:r>
      <w:r w:rsidRPr="002B6041">
        <w:rPr>
          <w:w w:val="90"/>
          <w:lang w:val="en-US"/>
        </w:rPr>
        <w:t>an Government 2.0 Taskforce invited citizens to show why open access to Aus- tralian government information would be positive for the country’s economy and social development. The contest ran from October 7th to November 13th 2009. The Taskforce released s</w:t>
      </w:r>
      <w:r w:rsidRPr="002B6041">
        <w:rPr>
          <w:w w:val="90"/>
          <w:lang w:val="en-US"/>
        </w:rPr>
        <w:t>ome datasets under an open license and in a range of reusable formats. The 82 applications that were entered into the contest are further evidence of the new and innovative applications which can result from releasing government data on open terms.</w:t>
      </w:r>
    </w:p>
    <w:p w:rsidR="004F55CE" w:rsidRPr="002B6041" w:rsidRDefault="004F55CE">
      <w:pPr>
        <w:spacing w:before="8" w:line="190" w:lineRule="exact"/>
        <w:rPr>
          <w:sz w:val="19"/>
          <w:szCs w:val="19"/>
          <w:lang w:val="en-US"/>
        </w:rPr>
      </w:pPr>
    </w:p>
    <w:p w:rsidR="004F55CE" w:rsidRPr="002B6041" w:rsidRDefault="004F55CE">
      <w:pPr>
        <w:spacing w:line="200" w:lineRule="exact"/>
        <w:rPr>
          <w:sz w:val="20"/>
          <w:szCs w:val="20"/>
          <w:lang w:val="en-US"/>
        </w:rPr>
      </w:pPr>
    </w:p>
    <w:p w:rsidR="004F55CE" w:rsidRPr="002B6041" w:rsidRDefault="000D45F8">
      <w:pPr>
        <w:ind w:left="120" w:right="5837"/>
        <w:jc w:val="both"/>
        <w:rPr>
          <w:rFonts w:ascii="Arial" w:eastAsia="Arial" w:hAnsi="Arial" w:cs="Arial"/>
          <w:sz w:val="20"/>
          <w:szCs w:val="20"/>
          <w:lang w:val="en-US"/>
        </w:rPr>
      </w:pPr>
      <w:r w:rsidRPr="002B6041">
        <w:rPr>
          <w:rFonts w:ascii="Arial" w:hAnsi="Arial"/>
          <w:b/>
          <w:color w:val="20435C"/>
          <w:sz w:val="20"/>
          <w:lang w:val="en-US"/>
        </w:rPr>
        <w:t>Conferences, Barcamps, Hackdays</w:t>
      </w:r>
    </w:p>
    <w:p w:rsidR="004F55CE" w:rsidRPr="002B6041" w:rsidRDefault="004F55CE">
      <w:pPr>
        <w:spacing w:before="17" w:line="240" w:lineRule="exact"/>
        <w:rPr>
          <w:sz w:val="24"/>
          <w:szCs w:val="24"/>
          <w:lang w:val="en-US"/>
        </w:rPr>
      </w:pPr>
    </w:p>
    <w:p w:rsidR="004F55CE" w:rsidRPr="002B6041" w:rsidRDefault="000D45F8">
      <w:pPr>
        <w:pStyle w:val="Tekstpodstawowy"/>
        <w:spacing w:line="249" w:lineRule="auto"/>
        <w:ind w:right="120"/>
        <w:jc w:val="both"/>
        <w:rPr>
          <w:lang w:val="en-US"/>
        </w:rPr>
      </w:pPr>
      <w:r w:rsidRPr="002B6041">
        <w:rPr>
          <w:w w:val="90"/>
          <w:lang w:val="en-US"/>
        </w:rPr>
        <w:t>One of the more effective ways for Civil Society Organisations (CSOs) to demonstrate to governments the value of opening up their datasets is to show the multiple ways in which the information can be managed to achieve soci</w:t>
      </w:r>
      <w:r w:rsidRPr="002B6041">
        <w:rPr>
          <w:w w:val="90"/>
          <w:lang w:val="en-US"/>
        </w:rPr>
        <w:t>al and economic benefit. CSOs that promote re-use have been instrumental in countries where there have been advances in policy and law to ensure that datasets are both technically and legally open.</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0"/>
          <w:lang w:val="en-US"/>
        </w:rPr>
        <w:t>The typical activities which are undertaken as part of th</w:t>
      </w:r>
      <w:r w:rsidRPr="002B6041">
        <w:rPr>
          <w:w w:val="90"/>
          <w:lang w:val="en-US"/>
        </w:rPr>
        <w:t xml:space="preserve">ese initiatives normally include competitions, </w:t>
      </w:r>
      <w:hyperlink w:anchor="_bookmark19" w:history="1">
        <w:r w:rsidRPr="002B6041">
          <w:rPr>
            <w:i/>
            <w:color w:val="355F7B"/>
            <w:w w:val="90"/>
            <w:lang w:val="en-US"/>
          </w:rPr>
          <w:t>open gov-</w:t>
        </w:r>
      </w:hyperlink>
      <w:r w:rsidRPr="002B6041">
        <w:rPr>
          <w:i/>
          <w:color w:val="355F7B"/>
          <w:w w:val="92"/>
          <w:lang w:val="en-US"/>
        </w:rPr>
        <w:t xml:space="preserve"> </w:t>
      </w:r>
      <w:hyperlink w:anchor="_bookmark19" w:history="1">
        <w:r w:rsidRPr="002B6041">
          <w:rPr>
            <w:i/>
            <w:color w:val="355F7B"/>
            <w:w w:val="90"/>
            <w:lang w:val="en-US"/>
          </w:rPr>
          <w:t xml:space="preserve">ernment data </w:t>
        </w:r>
      </w:hyperlink>
      <w:r w:rsidRPr="002B6041">
        <w:rPr>
          <w:color w:val="000000"/>
          <w:w w:val="90"/>
          <w:lang w:val="en-US"/>
        </w:rPr>
        <w:t xml:space="preserve">conferences, “unconferences”, workshops and “hack days”. </w:t>
      </w:r>
      <w:r w:rsidRPr="002B6041">
        <w:rPr>
          <w:color w:val="000000"/>
          <w:w w:val="90"/>
          <w:lang w:val="en-US"/>
        </w:rPr>
        <w:t>These activities are often organised by the user community with data that has already been published proactively or obtained using access to information requests. In other cases, civil society advocates have worked with progressive public officials to secu</w:t>
      </w:r>
      <w:r w:rsidRPr="002B6041">
        <w:rPr>
          <w:color w:val="000000"/>
          <w:w w:val="90"/>
          <w:lang w:val="en-US"/>
        </w:rPr>
        <w:t>re new release of datasets that can be used by programmers to create innovative applications.</w:t>
      </w:r>
    </w:p>
    <w:p w:rsidR="004F55CE" w:rsidRPr="002B6041" w:rsidRDefault="004F55CE">
      <w:pPr>
        <w:spacing w:line="200" w:lineRule="exact"/>
        <w:rPr>
          <w:sz w:val="20"/>
          <w:szCs w:val="20"/>
          <w:lang w:val="en-US"/>
        </w:rPr>
      </w:pPr>
    </w:p>
    <w:p w:rsidR="004F55CE" w:rsidRPr="002B6041" w:rsidRDefault="004F55CE">
      <w:pPr>
        <w:spacing w:before="4" w:line="260" w:lineRule="exact"/>
        <w:rPr>
          <w:sz w:val="26"/>
          <w:szCs w:val="26"/>
          <w:lang w:val="en-US"/>
        </w:rPr>
      </w:pPr>
    </w:p>
    <w:p w:rsidR="004F55CE" w:rsidRDefault="000D45F8">
      <w:pPr>
        <w:pStyle w:val="Nagwek2"/>
        <w:numPr>
          <w:ilvl w:val="1"/>
          <w:numId w:val="2"/>
        </w:numPr>
        <w:tabs>
          <w:tab w:val="left" w:pos="662"/>
        </w:tabs>
        <w:ind w:right="7372"/>
        <w:jc w:val="both"/>
        <w:rPr>
          <w:b w:val="0"/>
          <w:bCs w:val="0"/>
        </w:rPr>
      </w:pPr>
      <w:bookmarkStart w:id="14" w:name="Glossary"/>
      <w:bookmarkStart w:id="15" w:name="_bookmark7"/>
      <w:bookmarkEnd w:id="14"/>
      <w:bookmarkEnd w:id="15"/>
      <w:r>
        <w:rPr>
          <w:color w:val="20435C"/>
        </w:rPr>
        <w:t>Słownik</w:t>
      </w:r>
    </w:p>
    <w:p w:rsidR="004F55CE" w:rsidRDefault="004F55CE">
      <w:pPr>
        <w:spacing w:before="5" w:line="130" w:lineRule="exact"/>
        <w:rPr>
          <w:sz w:val="13"/>
          <w:szCs w:val="13"/>
        </w:rPr>
      </w:pPr>
    </w:p>
    <w:p w:rsidR="004F55CE" w:rsidRDefault="004F55CE">
      <w:pPr>
        <w:spacing w:line="200" w:lineRule="exact"/>
        <w:rPr>
          <w:sz w:val="20"/>
          <w:szCs w:val="20"/>
        </w:rPr>
      </w:pPr>
    </w:p>
    <w:p w:rsidR="004F55CE" w:rsidRPr="002B6041" w:rsidRDefault="000D45F8">
      <w:pPr>
        <w:pStyle w:val="Tekstpodstawowy"/>
        <w:ind w:right="1634"/>
        <w:jc w:val="both"/>
        <w:rPr>
          <w:lang w:val="en-US"/>
        </w:rPr>
      </w:pPr>
      <w:r w:rsidRPr="002B6041">
        <w:rPr>
          <w:b/>
          <w:w w:val="90"/>
          <w:lang w:val="en-US"/>
        </w:rPr>
        <w:t xml:space="preserve">Anonymisation   </w:t>
      </w:r>
      <w:bookmarkStart w:id="16" w:name="_bookmark8"/>
      <w:bookmarkEnd w:id="16"/>
      <w:r w:rsidRPr="002B6041">
        <w:rPr>
          <w:w w:val="90"/>
          <w:lang w:val="en-US"/>
        </w:rPr>
        <w:t>The process of adapting data so that individuals cannot be identified from it.</w:t>
      </w:r>
    </w:p>
    <w:p w:rsidR="004F55CE" w:rsidRPr="002B6041" w:rsidRDefault="004F55CE">
      <w:pPr>
        <w:spacing w:before="9" w:line="120" w:lineRule="exact"/>
        <w:rPr>
          <w:sz w:val="12"/>
          <w:szCs w:val="12"/>
          <w:lang w:val="en-US"/>
        </w:rPr>
      </w:pPr>
    </w:p>
    <w:p w:rsidR="004F55CE" w:rsidRDefault="000D45F8">
      <w:pPr>
        <w:ind w:left="120" w:right="6106"/>
        <w:jc w:val="both"/>
        <w:rPr>
          <w:rFonts w:ascii="Arial" w:eastAsia="Arial" w:hAnsi="Arial" w:cs="Arial"/>
          <w:sz w:val="20"/>
          <w:szCs w:val="20"/>
        </w:rPr>
      </w:pPr>
      <w:r>
        <w:rPr>
          <w:rFonts w:ascii="Arial" w:hAnsi="Arial"/>
          <w:b/>
          <w:w w:val="90"/>
          <w:sz w:val="20"/>
        </w:rPr>
        <w:lastRenderedPageBreak/>
        <w:t xml:space="preserve">Anonymization  </w:t>
      </w:r>
      <w:r>
        <w:rPr>
          <w:rFonts w:ascii="Arial" w:hAnsi="Arial"/>
          <w:w w:val="90"/>
          <w:sz w:val="20"/>
        </w:rPr>
        <w:t xml:space="preserve">See </w:t>
      </w:r>
      <w:hyperlink w:anchor="_bookmark8" w:history="1">
        <w:r>
          <w:rPr>
            <w:rFonts w:ascii="Arial" w:hAnsi="Arial"/>
            <w:i/>
            <w:color w:val="355F7B"/>
            <w:w w:val="90"/>
            <w:sz w:val="20"/>
          </w:rPr>
          <w:t>Anonymisat</w:t>
        </w:r>
        <w:r>
          <w:rPr>
            <w:rFonts w:ascii="Arial" w:hAnsi="Arial"/>
            <w:i/>
            <w:color w:val="355F7B"/>
            <w:w w:val="90"/>
            <w:sz w:val="20"/>
          </w:rPr>
          <w:t>ion</w:t>
        </w:r>
      </w:hyperlink>
      <w:r>
        <w:rPr>
          <w:rFonts w:ascii="Arial" w:hAnsi="Arial"/>
          <w:color w:val="000000"/>
          <w:w w:val="90"/>
          <w:sz w:val="20"/>
        </w:rPr>
        <w:t>.</w:t>
      </w:r>
    </w:p>
    <w:p w:rsidR="004F55CE" w:rsidRDefault="004F55CE">
      <w:pPr>
        <w:jc w:val="both"/>
        <w:rPr>
          <w:rFonts w:ascii="Arial" w:eastAsia="Arial" w:hAnsi="Arial" w:cs="Arial"/>
          <w:sz w:val="20"/>
          <w:szCs w:val="20"/>
        </w:rPr>
        <w:sectPr w:rsidR="004F55CE">
          <w:footerReference w:type="default" r:id="rId44"/>
          <w:pgSz w:w="11906" w:h="16840"/>
          <w:pgMar w:top="600" w:right="1320" w:bottom="1060" w:left="1320" w:header="0" w:footer="869" w:gutter="0"/>
          <w:cols w:space="708"/>
        </w:sectPr>
      </w:pPr>
    </w:p>
    <w:p w:rsidR="004F55CE" w:rsidRDefault="000D45F8">
      <w:pPr>
        <w:spacing w:before="64"/>
        <w:ind w:left="4251"/>
        <w:rPr>
          <w:rFonts w:ascii="Arial" w:eastAsia="Arial" w:hAnsi="Arial" w:cs="Arial"/>
          <w:sz w:val="20"/>
          <w:szCs w:val="20"/>
        </w:rPr>
      </w:pPr>
      <w:r>
        <w:lastRenderedPageBreak/>
        <w:pict>
          <v:group id="_x0000_s1046" style="position:absolute;left:0;text-align:left;margin-left:1in;margin-top:16.35pt;width:451.3pt;height:.1pt;z-index:-1538;mso-position-horizontal-relative:page" coordorigin="1440,327" coordsize="9026,2">
            <v:shape id="_x0000_s1047" style="position:absolute;left:1440;top:327;width:9026;height:2" coordorigin="1440,327" coordsize="9026,0" path="m1440,327r9026,e" filled="f" strokeweight=".14042mm">
              <v:path arrowok="t"/>
            </v:shape>
            <w10:wrap anchorx="page"/>
          </v:group>
        </w:pict>
      </w:r>
      <w:r>
        <w:t>Otwarte dane - Podręcznik dokumentacji, wydanie 1.0.0</w:t>
      </w:r>
    </w:p>
    <w:p w:rsidR="004F55CE" w:rsidRDefault="004F55CE">
      <w:pPr>
        <w:spacing w:line="200" w:lineRule="exact"/>
        <w:rPr>
          <w:sz w:val="20"/>
          <w:szCs w:val="20"/>
        </w:rPr>
      </w:pPr>
    </w:p>
    <w:p w:rsidR="004F55CE" w:rsidRDefault="004F55CE">
      <w:pPr>
        <w:spacing w:before="13" w:line="260" w:lineRule="exact"/>
        <w:rPr>
          <w:sz w:val="26"/>
          <w:szCs w:val="26"/>
        </w:rPr>
      </w:pPr>
    </w:p>
    <w:p w:rsidR="004F55CE" w:rsidRPr="002B6041" w:rsidRDefault="000D45F8">
      <w:pPr>
        <w:spacing w:before="66"/>
        <w:ind w:left="120"/>
        <w:rPr>
          <w:rFonts w:ascii="Arial" w:eastAsia="Arial" w:hAnsi="Arial" w:cs="Arial"/>
          <w:sz w:val="20"/>
          <w:szCs w:val="20"/>
          <w:lang w:val="en-US"/>
        </w:rPr>
      </w:pPr>
      <w:r w:rsidRPr="002B6041">
        <w:rPr>
          <w:rFonts w:ascii="Arial" w:hAnsi="Arial"/>
          <w:b/>
          <w:w w:val="95"/>
          <w:sz w:val="20"/>
          <w:lang w:val="en-US"/>
        </w:rPr>
        <w:t xml:space="preserve">API  </w:t>
      </w:r>
      <w:bookmarkStart w:id="17" w:name="_bookmark9"/>
      <w:bookmarkEnd w:id="17"/>
      <w:r w:rsidRPr="002B6041">
        <w:rPr>
          <w:rFonts w:ascii="Arial" w:hAnsi="Arial"/>
          <w:w w:val="95"/>
          <w:sz w:val="20"/>
          <w:lang w:val="en-US"/>
        </w:rPr>
        <w:t xml:space="preserve">See </w:t>
      </w:r>
      <w:hyperlink w:anchor="_bookmark10" w:history="1">
        <w:r w:rsidRPr="002B6041">
          <w:rPr>
            <w:rFonts w:ascii="Arial" w:hAnsi="Arial"/>
            <w:i/>
            <w:color w:val="355F7B"/>
            <w:w w:val="95"/>
            <w:sz w:val="20"/>
            <w:lang w:val="en-US"/>
          </w:rPr>
          <w:t>Application Programming Interface</w:t>
        </w:r>
      </w:hyperlink>
      <w:r w:rsidRPr="002B6041">
        <w:rPr>
          <w:rFonts w:ascii="Arial" w:hAnsi="Arial"/>
          <w:color w:val="000000"/>
          <w:w w:val="95"/>
          <w:sz w:val="20"/>
          <w:lang w:val="en-US"/>
        </w:rPr>
        <w:t>.</w:t>
      </w:r>
    </w:p>
    <w:p w:rsidR="004F55CE" w:rsidRPr="002B6041" w:rsidRDefault="004F55CE">
      <w:pPr>
        <w:spacing w:before="9" w:line="120" w:lineRule="exact"/>
        <w:rPr>
          <w:sz w:val="12"/>
          <w:szCs w:val="12"/>
          <w:lang w:val="en-US"/>
        </w:rPr>
      </w:pPr>
    </w:p>
    <w:p w:rsidR="004F55CE" w:rsidRPr="002B6041" w:rsidRDefault="000D45F8">
      <w:pPr>
        <w:spacing w:line="249" w:lineRule="auto"/>
        <w:ind w:left="618" w:right="119" w:hanging="499"/>
        <w:jc w:val="both"/>
        <w:rPr>
          <w:rFonts w:ascii="Arial" w:eastAsia="Arial" w:hAnsi="Arial" w:cs="Arial"/>
          <w:sz w:val="20"/>
          <w:szCs w:val="20"/>
          <w:lang w:val="en-US"/>
        </w:rPr>
      </w:pPr>
      <w:r w:rsidRPr="002B6041">
        <w:rPr>
          <w:rFonts w:ascii="Arial" w:hAnsi="Arial"/>
          <w:b/>
          <w:spacing w:val="-5"/>
          <w:w w:val="90"/>
          <w:sz w:val="20"/>
          <w:lang w:val="en-US"/>
        </w:rPr>
        <w:t xml:space="preserve">Application Programming Interface </w:t>
      </w:r>
      <w:bookmarkStart w:id="18" w:name="_bookmark10"/>
      <w:bookmarkEnd w:id="18"/>
      <w:r w:rsidRPr="002B6041">
        <w:rPr>
          <w:rFonts w:ascii="Arial" w:hAnsi="Arial"/>
          <w:w w:val="90"/>
          <w:sz w:val="20"/>
          <w:lang w:val="en-US"/>
        </w:rPr>
        <w:t>A way computer programs talk to one another. Can be understood in terms of how a programmer sends instructions between programs.</w:t>
      </w:r>
    </w:p>
    <w:p w:rsidR="004F55CE" w:rsidRPr="002B6041" w:rsidRDefault="004F55CE">
      <w:pPr>
        <w:spacing w:before="10" w:line="110" w:lineRule="exact"/>
        <w:rPr>
          <w:sz w:val="11"/>
          <w:szCs w:val="11"/>
          <w:lang w:val="en-US"/>
        </w:rPr>
      </w:pPr>
    </w:p>
    <w:p w:rsidR="004F55CE" w:rsidRPr="002B6041" w:rsidRDefault="000D45F8">
      <w:pPr>
        <w:ind w:left="120"/>
        <w:rPr>
          <w:rFonts w:ascii="Arial" w:eastAsia="Arial" w:hAnsi="Arial" w:cs="Arial"/>
          <w:sz w:val="20"/>
          <w:szCs w:val="20"/>
          <w:lang w:val="en-US"/>
        </w:rPr>
      </w:pPr>
      <w:r w:rsidRPr="002B6041">
        <w:rPr>
          <w:rFonts w:ascii="Arial" w:hAnsi="Arial"/>
          <w:b/>
          <w:w w:val="90"/>
          <w:sz w:val="20"/>
          <w:lang w:val="en-US"/>
        </w:rPr>
        <w:t xml:space="preserve">AR  </w:t>
      </w:r>
      <w:r w:rsidRPr="002B6041">
        <w:rPr>
          <w:rFonts w:ascii="Arial" w:hAnsi="Arial"/>
          <w:w w:val="90"/>
          <w:sz w:val="20"/>
          <w:lang w:val="en-US"/>
        </w:rPr>
        <w:t xml:space="preserve">See </w:t>
      </w:r>
      <w:hyperlink w:anchor="_bookmark15" w:history="1">
        <w:r w:rsidRPr="002B6041">
          <w:rPr>
            <w:rFonts w:ascii="Arial" w:hAnsi="Arial"/>
            <w:i/>
            <w:color w:val="355F7B"/>
            <w:w w:val="90"/>
            <w:sz w:val="20"/>
            <w:lang w:val="en-US"/>
          </w:rPr>
          <w:t>Information Asset Register</w:t>
        </w:r>
      </w:hyperlink>
      <w:r w:rsidRPr="002B6041">
        <w:rPr>
          <w:rFonts w:ascii="Arial" w:hAnsi="Arial"/>
          <w:color w:val="000000"/>
          <w:w w:val="90"/>
          <w:sz w:val="20"/>
          <w:lang w:val="en-US"/>
        </w:rPr>
        <w:t>.</w:t>
      </w:r>
    </w:p>
    <w:p w:rsidR="004F55CE" w:rsidRPr="002B6041" w:rsidRDefault="004F55CE">
      <w:pPr>
        <w:spacing w:before="9" w:line="120" w:lineRule="exact"/>
        <w:rPr>
          <w:sz w:val="12"/>
          <w:szCs w:val="12"/>
          <w:lang w:val="en-US"/>
        </w:rPr>
      </w:pPr>
    </w:p>
    <w:p w:rsidR="004F55CE" w:rsidRPr="002B6041" w:rsidRDefault="000D45F8">
      <w:pPr>
        <w:pStyle w:val="Tekstpodstawowy"/>
        <w:rPr>
          <w:lang w:val="en-US"/>
        </w:rPr>
      </w:pPr>
      <w:r w:rsidRPr="002B6041">
        <w:rPr>
          <w:b/>
          <w:w w:val="90"/>
          <w:lang w:val="en-US"/>
        </w:rPr>
        <w:t xml:space="preserve">Attribution License   </w:t>
      </w:r>
      <w:r w:rsidRPr="002B6041">
        <w:rPr>
          <w:w w:val="90"/>
          <w:lang w:val="en-US"/>
        </w:rPr>
        <w:t>A license that requires that the original source of the licensed material is cited (attributed).</w:t>
      </w:r>
    </w:p>
    <w:p w:rsidR="004F55CE" w:rsidRPr="002B6041" w:rsidRDefault="004F55CE">
      <w:pPr>
        <w:spacing w:before="9" w:line="120" w:lineRule="exact"/>
        <w:rPr>
          <w:sz w:val="12"/>
          <w:szCs w:val="12"/>
          <w:lang w:val="en-US"/>
        </w:rPr>
      </w:pPr>
    </w:p>
    <w:p w:rsidR="004F55CE" w:rsidRPr="002B6041" w:rsidRDefault="000D45F8">
      <w:pPr>
        <w:pStyle w:val="Tekstpodstawowy"/>
        <w:spacing w:line="249" w:lineRule="auto"/>
        <w:ind w:left="618" w:right="120" w:hanging="499"/>
        <w:jc w:val="both"/>
        <w:rPr>
          <w:lang w:val="en-US"/>
        </w:rPr>
      </w:pPr>
      <w:r w:rsidRPr="002B6041">
        <w:rPr>
          <w:b/>
          <w:w w:val="90"/>
          <w:lang w:val="en-US"/>
        </w:rPr>
        <w:t xml:space="preserve">BitTorrent </w:t>
      </w:r>
      <w:bookmarkStart w:id="19" w:name="_bookmark11"/>
      <w:bookmarkEnd w:id="19"/>
      <w:r w:rsidRPr="002B6041">
        <w:rPr>
          <w:w w:val="90"/>
          <w:lang w:val="en-US"/>
        </w:rPr>
        <w:t>BitTorrent is a protocol for distributing the bandwith for transferring very large files between the computers which are participating in the trans</w:t>
      </w:r>
      <w:r w:rsidRPr="002B6041">
        <w:rPr>
          <w:w w:val="90"/>
          <w:lang w:val="en-US"/>
        </w:rPr>
        <w:t>fer. Rather than downloading a file from a specific source, BitTorrent allows peers to download from each other.</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left="618" w:right="120" w:hanging="499"/>
        <w:jc w:val="both"/>
        <w:rPr>
          <w:lang w:val="en-US"/>
        </w:rPr>
      </w:pPr>
      <w:r w:rsidRPr="002B6041">
        <w:rPr>
          <w:b/>
          <w:w w:val="90"/>
          <w:lang w:val="en-US"/>
        </w:rPr>
        <w:t xml:space="preserve">Connectivity </w:t>
      </w:r>
      <w:bookmarkStart w:id="20" w:name="_bookmark12"/>
      <w:bookmarkEnd w:id="20"/>
      <w:r w:rsidRPr="002B6041">
        <w:rPr>
          <w:w w:val="90"/>
          <w:lang w:val="en-US"/>
        </w:rPr>
        <w:t>Connectivity relates to the ability for communities to connect to the Internet, especially the World Wide Web.</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left="618" w:right="120" w:hanging="499"/>
        <w:jc w:val="both"/>
        <w:rPr>
          <w:lang w:val="en-US"/>
        </w:rPr>
      </w:pPr>
      <w:r w:rsidRPr="002B6041">
        <w:rPr>
          <w:b/>
          <w:w w:val="90"/>
          <w:lang w:val="en-US"/>
        </w:rPr>
        <w:t xml:space="preserve">Copyright  </w:t>
      </w:r>
      <w:r w:rsidRPr="002B6041">
        <w:rPr>
          <w:w w:val="90"/>
          <w:lang w:val="en-US"/>
        </w:rPr>
        <w:t>A right for the creators of creative works to restrict others’ use of those works. An owner of copyright is entitled to determine how others may use that work.</w:t>
      </w:r>
    </w:p>
    <w:p w:rsidR="004F55CE" w:rsidRPr="002B6041" w:rsidRDefault="004F55CE">
      <w:pPr>
        <w:spacing w:before="10" w:line="110" w:lineRule="exact"/>
        <w:rPr>
          <w:sz w:val="11"/>
          <w:szCs w:val="11"/>
          <w:lang w:val="en-US"/>
        </w:rPr>
      </w:pPr>
    </w:p>
    <w:p w:rsidR="004F55CE" w:rsidRPr="002B6041" w:rsidRDefault="000D45F8">
      <w:pPr>
        <w:ind w:left="120"/>
        <w:rPr>
          <w:rFonts w:ascii="Arial" w:eastAsia="Arial" w:hAnsi="Arial" w:cs="Arial"/>
          <w:sz w:val="20"/>
          <w:szCs w:val="20"/>
          <w:lang w:val="en-US"/>
        </w:rPr>
      </w:pPr>
      <w:r w:rsidRPr="002B6041">
        <w:rPr>
          <w:rFonts w:ascii="Arial" w:hAnsi="Arial"/>
          <w:b/>
          <w:spacing w:val="-7"/>
          <w:w w:val="95"/>
          <w:sz w:val="20"/>
          <w:lang w:val="en-US"/>
        </w:rPr>
        <w:t xml:space="preserve">DAP </w:t>
      </w:r>
      <w:r w:rsidRPr="002B6041">
        <w:rPr>
          <w:rFonts w:ascii="Arial" w:hAnsi="Arial"/>
          <w:w w:val="95"/>
          <w:sz w:val="20"/>
          <w:lang w:val="en-US"/>
        </w:rPr>
        <w:t xml:space="preserve">See </w:t>
      </w:r>
      <w:hyperlink w:anchor="_bookmark13" w:history="1">
        <w:r w:rsidRPr="002B6041">
          <w:rPr>
            <w:rFonts w:ascii="Arial" w:hAnsi="Arial"/>
            <w:i/>
            <w:color w:val="355F7B"/>
            <w:w w:val="95"/>
            <w:sz w:val="20"/>
            <w:lang w:val="en-US"/>
          </w:rPr>
          <w:t>Data Access Protocol</w:t>
        </w:r>
      </w:hyperlink>
      <w:r w:rsidRPr="002B6041">
        <w:rPr>
          <w:rFonts w:ascii="Arial" w:hAnsi="Arial"/>
          <w:color w:val="000000"/>
          <w:w w:val="95"/>
          <w:sz w:val="20"/>
          <w:lang w:val="en-US"/>
        </w:rPr>
        <w:t>.</w:t>
      </w:r>
    </w:p>
    <w:p w:rsidR="004F55CE" w:rsidRPr="002B6041" w:rsidRDefault="004F55CE">
      <w:pPr>
        <w:spacing w:before="9" w:line="120" w:lineRule="exact"/>
        <w:rPr>
          <w:sz w:val="12"/>
          <w:szCs w:val="12"/>
          <w:lang w:val="en-US"/>
        </w:rPr>
      </w:pPr>
    </w:p>
    <w:p w:rsidR="004F55CE" w:rsidRPr="002B6041" w:rsidRDefault="000D45F8">
      <w:pPr>
        <w:pStyle w:val="Tekstpodstawowy"/>
        <w:spacing w:line="249" w:lineRule="auto"/>
        <w:ind w:left="618" w:right="119" w:hanging="499"/>
        <w:jc w:val="both"/>
        <w:rPr>
          <w:lang w:val="en-US"/>
        </w:rPr>
      </w:pPr>
      <w:r w:rsidRPr="002B6041">
        <w:rPr>
          <w:b/>
          <w:w w:val="90"/>
          <w:lang w:val="en-US"/>
        </w:rPr>
        <w:t xml:space="preserve">Data Access Protocol </w:t>
      </w:r>
      <w:bookmarkStart w:id="21" w:name="_bookmark13"/>
      <w:bookmarkEnd w:id="21"/>
      <w:r w:rsidRPr="002B6041">
        <w:rPr>
          <w:w w:val="90"/>
          <w:lang w:val="en-US"/>
        </w:rPr>
        <w:t>A system that allows outsiders to be granted access to databases without overloading either system.</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left="618" w:right="120" w:hanging="499"/>
        <w:jc w:val="both"/>
        <w:rPr>
          <w:lang w:val="en-US"/>
        </w:rPr>
      </w:pPr>
      <w:r w:rsidRPr="002B6041">
        <w:rPr>
          <w:b/>
          <w:w w:val="90"/>
          <w:lang w:val="en-US"/>
        </w:rPr>
        <w:t xml:space="preserve">Data protection legislation </w:t>
      </w:r>
      <w:r w:rsidRPr="002B6041">
        <w:rPr>
          <w:w w:val="90"/>
          <w:lang w:val="en-US"/>
        </w:rPr>
        <w:t>Data protection legislation is not about protecting the data, but about protecting the right of citizens to live without fear t</w:t>
      </w:r>
      <w:r w:rsidRPr="002B6041">
        <w:rPr>
          <w:w w:val="90"/>
          <w:lang w:val="en-US"/>
        </w:rPr>
        <w:t>hat information about their private lives might become public. The law protects privacy (such as information about a person’s economic status, health and political position) and other rights such as the right to freedom of movement and assembly. For exampl</w:t>
      </w:r>
      <w:r w:rsidRPr="002B6041">
        <w:rPr>
          <w:w w:val="90"/>
          <w:lang w:val="en-US"/>
        </w:rPr>
        <w:t xml:space="preserve">e, in Finland a travel card system was used to record all instances when the card was shown to the reader machine on different public transport lines. This raised a debate from the perspective of freedom of movement and the travel card data collection was </w:t>
      </w:r>
      <w:r w:rsidRPr="002B6041">
        <w:rPr>
          <w:w w:val="90"/>
          <w:lang w:val="en-US"/>
        </w:rPr>
        <w:t>abandoned based on the data protection legislation.</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left="618" w:right="120" w:hanging="499"/>
        <w:jc w:val="both"/>
        <w:rPr>
          <w:lang w:val="en-US"/>
        </w:rPr>
      </w:pPr>
      <w:r w:rsidRPr="002B6041">
        <w:rPr>
          <w:b/>
          <w:w w:val="90"/>
          <w:lang w:val="en-US"/>
        </w:rPr>
        <w:t xml:space="preserve">Database rights </w:t>
      </w:r>
      <w:r w:rsidRPr="002B6041">
        <w:rPr>
          <w:w w:val="90"/>
          <w:lang w:val="en-US"/>
        </w:rPr>
        <w:t>A right to prevent others from extracting and reusing content from a database. Exists mainly in European jurisdictions.</w:t>
      </w:r>
    </w:p>
    <w:p w:rsidR="004F55CE" w:rsidRPr="002B6041" w:rsidRDefault="004F55CE">
      <w:pPr>
        <w:spacing w:before="10" w:line="110" w:lineRule="exact"/>
        <w:rPr>
          <w:sz w:val="11"/>
          <w:szCs w:val="11"/>
          <w:lang w:val="en-US"/>
        </w:rPr>
      </w:pPr>
    </w:p>
    <w:p w:rsidR="004F55CE" w:rsidRPr="002B6041" w:rsidRDefault="000D45F8">
      <w:pPr>
        <w:ind w:left="120"/>
        <w:rPr>
          <w:rFonts w:ascii="Arial" w:eastAsia="Arial" w:hAnsi="Arial" w:cs="Arial"/>
          <w:sz w:val="20"/>
          <w:szCs w:val="20"/>
          <w:lang w:val="en-US"/>
        </w:rPr>
      </w:pPr>
      <w:r w:rsidRPr="002B6041">
        <w:rPr>
          <w:rFonts w:ascii="Arial" w:hAnsi="Arial"/>
          <w:b/>
          <w:w w:val="95"/>
          <w:sz w:val="20"/>
          <w:lang w:val="en-US"/>
        </w:rPr>
        <w:t xml:space="preserve">EU  </w:t>
      </w:r>
      <w:r w:rsidRPr="002B6041">
        <w:rPr>
          <w:rFonts w:ascii="Arial" w:hAnsi="Arial"/>
          <w:w w:val="95"/>
          <w:sz w:val="20"/>
          <w:lang w:val="en-US"/>
        </w:rPr>
        <w:t>European Union.</w:t>
      </w:r>
    </w:p>
    <w:p w:rsidR="004F55CE" w:rsidRPr="002B6041" w:rsidRDefault="004F55CE">
      <w:pPr>
        <w:spacing w:before="9" w:line="120" w:lineRule="exact"/>
        <w:rPr>
          <w:sz w:val="12"/>
          <w:szCs w:val="12"/>
          <w:lang w:val="en-US"/>
        </w:rPr>
      </w:pPr>
    </w:p>
    <w:p w:rsidR="004F55CE" w:rsidRPr="002B6041" w:rsidRDefault="000D45F8">
      <w:pPr>
        <w:spacing w:line="249" w:lineRule="auto"/>
        <w:ind w:left="618" w:right="120" w:hanging="499"/>
        <w:jc w:val="both"/>
        <w:rPr>
          <w:rFonts w:ascii="Arial" w:eastAsia="Arial" w:hAnsi="Arial" w:cs="Arial"/>
          <w:sz w:val="20"/>
          <w:szCs w:val="20"/>
          <w:lang w:val="en-US"/>
        </w:rPr>
      </w:pPr>
      <w:r w:rsidRPr="002B6041">
        <w:rPr>
          <w:rFonts w:ascii="Arial" w:hAnsi="Arial"/>
          <w:b/>
          <w:w w:val="90"/>
          <w:sz w:val="20"/>
          <w:lang w:val="en-US"/>
        </w:rPr>
        <w:t xml:space="preserve">EU PSI Directive </w:t>
      </w:r>
      <w:bookmarkStart w:id="22" w:name="_bookmark14"/>
      <w:bookmarkEnd w:id="22"/>
      <w:r w:rsidRPr="002B6041">
        <w:rPr>
          <w:rFonts w:ascii="Arial" w:hAnsi="Arial"/>
          <w:w w:val="90"/>
          <w:sz w:val="20"/>
          <w:lang w:val="en-US"/>
        </w:rPr>
        <w:t xml:space="preserve">The </w:t>
      </w:r>
      <w:r w:rsidRPr="002B6041">
        <w:rPr>
          <w:rFonts w:ascii="Arial" w:hAnsi="Arial"/>
          <w:i/>
          <w:w w:val="90"/>
          <w:sz w:val="20"/>
          <w:lang w:val="en-US"/>
        </w:rPr>
        <w:t xml:space="preserve">Directive on the re-use </w:t>
      </w:r>
      <w:r w:rsidRPr="002B6041">
        <w:rPr>
          <w:rFonts w:ascii="Arial" w:hAnsi="Arial"/>
          <w:i/>
          <w:w w:val="90"/>
          <w:sz w:val="20"/>
          <w:lang w:val="en-US"/>
        </w:rPr>
        <w:t>of public sector information</w:t>
      </w:r>
      <w:r w:rsidRPr="002B6041">
        <w:rPr>
          <w:rFonts w:ascii="Arial" w:hAnsi="Arial"/>
          <w:w w:val="90"/>
          <w:sz w:val="20"/>
          <w:lang w:val="en-US"/>
        </w:rPr>
        <w:t xml:space="preserve">, 2003/98/EC. “deals with the way public sector bodies should enhance re-use of their information resources.” </w:t>
      </w:r>
      <w:hyperlink r:id="rId45">
        <w:r w:rsidRPr="002B6041">
          <w:rPr>
            <w:rFonts w:ascii="Arial" w:hAnsi="Arial"/>
            <w:color w:val="376F62"/>
            <w:w w:val="90"/>
            <w:sz w:val="20"/>
            <w:lang w:val="en-US"/>
          </w:rPr>
          <w:t>Legislati</w:t>
        </w:r>
        <w:r w:rsidRPr="002B6041">
          <w:rPr>
            <w:rFonts w:ascii="Arial" w:hAnsi="Arial"/>
            <w:color w:val="376F62"/>
            <w:w w:val="90"/>
            <w:sz w:val="20"/>
            <w:lang w:val="en-US"/>
          </w:rPr>
          <w:t>ve Actions - PSI Direc-</w:t>
        </w:r>
      </w:hyperlink>
      <w:r w:rsidRPr="002B6041">
        <w:rPr>
          <w:rFonts w:ascii="Arial" w:hAnsi="Arial"/>
          <w:color w:val="376F62"/>
          <w:w w:val="95"/>
          <w:sz w:val="20"/>
          <w:lang w:val="en-US"/>
        </w:rPr>
        <w:t xml:space="preserve"> </w:t>
      </w:r>
      <w:hyperlink r:id="rId46">
        <w:r w:rsidRPr="002B6041">
          <w:rPr>
            <w:rFonts w:ascii="Arial" w:hAnsi="Arial"/>
            <w:color w:val="376F62"/>
            <w:w w:val="90"/>
            <w:sz w:val="20"/>
            <w:lang w:val="en-US"/>
          </w:rPr>
          <w:t>tive</w:t>
        </w:r>
      </w:hyperlink>
    </w:p>
    <w:p w:rsidR="004F55CE" w:rsidRPr="002B6041" w:rsidRDefault="004F55CE">
      <w:pPr>
        <w:spacing w:before="10" w:line="110" w:lineRule="exact"/>
        <w:rPr>
          <w:sz w:val="11"/>
          <w:szCs w:val="11"/>
          <w:lang w:val="en-US"/>
        </w:rPr>
      </w:pPr>
    </w:p>
    <w:p w:rsidR="004F55CE" w:rsidRPr="002B6041" w:rsidRDefault="000D45F8">
      <w:pPr>
        <w:ind w:left="120"/>
        <w:rPr>
          <w:rFonts w:ascii="Arial" w:eastAsia="Arial" w:hAnsi="Arial" w:cs="Arial"/>
          <w:sz w:val="20"/>
          <w:szCs w:val="20"/>
          <w:lang w:val="en-US"/>
        </w:rPr>
      </w:pPr>
      <w:r w:rsidRPr="002B6041">
        <w:rPr>
          <w:rFonts w:ascii="Arial" w:hAnsi="Arial"/>
          <w:b/>
          <w:w w:val="90"/>
          <w:sz w:val="20"/>
          <w:lang w:val="en-US"/>
        </w:rPr>
        <w:t xml:space="preserve">IAR   </w:t>
      </w:r>
      <w:r w:rsidRPr="002B6041">
        <w:rPr>
          <w:rFonts w:ascii="Arial" w:hAnsi="Arial"/>
          <w:w w:val="90"/>
          <w:sz w:val="20"/>
          <w:lang w:val="en-US"/>
        </w:rPr>
        <w:t xml:space="preserve">zob. </w:t>
      </w:r>
      <w:hyperlink w:anchor="_bookmark15" w:history="1">
        <w:r w:rsidRPr="002B6041">
          <w:rPr>
            <w:rFonts w:ascii="Arial" w:hAnsi="Arial"/>
            <w:i/>
            <w:color w:val="355F7B"/>
            <w:w w:val="90"/>
            <w:sz w:val="20"/>
            <w:lang w:val="en-US"/>
          </w:rPr>
          <w:t>Information Asset Register</w:t>
        </w:r>
      </w:hyperlink>
      <w:r w:rsidRPr="002B6041">
        <w:rPr>
          <w:rFonts w:ascii="Arial" w:hAnsi="Arial"/>
          <w:color w:val="000000"/>
          <w:w w:val="90"/>
          <w:sz w:val="20"/>
          <w:lang w:val="en-US"/>
        </w:rPr>
        <w:t>.</w:t>
      </w:r>
    </w:p>
    <w:p w:rsidR="004F55CE" w:rsidRPr="002B6041" w:rsidRDefault="004F55CE">
      <w:pPr>
        <w:spacing w:before="9" w:line="120" w:lineRule="exact"/>
        <w:rPr>
          <w:sz w:val="12"/>
          <w:szCs w:val="12"/>
          <w:lang w:val="en-US"/>
        </w:rPr>
      </w:pPr>
    </w:p>
    <w:p w:rsidR="004F55CE" w:rsidRPr="002B6041" w:rsidRDefault="000D45F8">
      <w:pPr>
        <w:pStyle w:val="Tekstpodstawowy"/>
        <w:spacing w:line="249" w:lineRule="auto"/>
        <w:ind w:left="618" w:right="119" w:hanging="499"/>
        <w:jc w:val="both"/>
        <w:rPr>
          <w:lang w:val="en-US"/>
        </w:rPr>
      </w:pPr>
      <w:r w:rsidRPr="002B6041">
        <w:rPr>
          <w:b/>
          <w:w w:val="90"/>
          <w:lang w:val="en-US"/>
        </w:rPr>
        <w:t xml:space="preserve">Information Asset Register </w:t>
      </w:r>
      <w:bookmarkStart w:id="23" w:name="_bookmark15"/>
      <w:bookmarkEnd w:id="23"/>
      <w:r w:rsidRPr="002B6041">
        <w:rPr>
          <w:w w:val="90"/>
          <w:lang w:val="en-US"/>
        </w:rPr>
        <w:t>IARs are registers specifically set up to capture and organise meta-data about the vast quantities of information held by government departments and agencies. A comprehensive IAR in- cludes databases, old sets of files, recent electronic files, collections</w:t>
      </w:r>
      <w:r w:rsidRPr="002B6041">
        <w:rPr>
          <w:w w:val="90"/>
          <w:lang w:val="en-US"/>
        </w:rPr>
        <w:t xml:space="preserve"> of statistics, research and so forth.</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left="618"/>
        <w:rPr>
          <w:lang w:val="en-US"/>
        </w:rPr>
      </w:pPr>
      <w:r w:rsidRPr="002B6041">
        <w:rPr>
          <w:w w:val="90"/>
          <w:lang w:val="en-US"/>
        </w:rPr>
        <w:t xml:space="preserve">The </w:t>
      </w:r>
      <w:hyperlink w:anchor="_bookmark14" w:history="1">
        <w:r w:rsidRPr="002B6041">
          <w:rPr>
            <w:i/>
            <w:color w:val="355F7B"/>
            <w:w w:val="90"/>
            <w:lang w:val="en-US"/>
          </w:rPr>
          <w:t xml:space="preserve">EU PSI Directive </w:t>
        </w:r>
      </w:hyperlink>
      <w:r w:rsidRPr="002B6041">
        <w:rPr>
          <w:color w:val="000000"/>
          <w:w w:val="90"/>
          <w:lang w:val="en-US"/>
        </w:rPr>
        <w:t xml:space="preserve">recognises the importance of asset registers for prospective re-users of public infor- mation. </w:t>
      </w:r>
      <w:r w:rsidRPr="002B6041">
        <w:rPr>
          <w:color w:val="000000"/>
          <w:w w:val="90"/>
          <w:lang w:val="en-US"/>
        </w:rPr>
        <w:t>It requires member states to provide lists, portals, or something similar. It states:</w:t>
      </w:r>
    </w:p>
    <w:p w:rsidR="004F55CE" w:rsidRPr="002B6041" w:rsidRDefault="004F55CE">
      <w:pPr>
        <w:spacing w:before="2" w:line="140" w:lineRule="exact"/>
        <w:rPr>
          <w:sz w:val="14"/>
          <w:szCs w:val="14"/>
          <w:lang w:val="en-US"/>
        </w:rPr>
      </w:pPr>
    </w:p>
    <w:p w:rsidR="004F55CE" w:rsidRPr="002B6041" w:rsidRDefault="000D45F8">
      <w:pPr>
        <w:spacing w:line="254" w:lineRule="auto"/>
        <w:ind w:left="618" w:right="1653"/>
        <w:rPr>
          <w:rFonts w:ascii="Arial" w:eastAsia="Arial" w:hAnsi="Arial" w:cs="Arial"/>
          <w:sz w:val="18"/>
          <w:szCs w:val="18"/>
          <w:lang w:val="en-US"/>
        </w:rPr>
      </w:pPr>
      <w:r w:rsidRPr="002B6041">
        <w:rPr>
          <w:rFonts w:ascii="Arial" w:hAnsi="Arial"/>
          <w:w w:val="125"/>
          <w:sz w:val="18"/>
          <w:lang w:val="en-US"/>
        </w:rPr>
        <w:t>Tools that help potential re-users to find documents  available for re-use and the conditions for re-use can facilitate considerably the cross-border use of public secto</w:t>
      </w:r>
      <w:r w:rsidRPr="002B6041">
        <w:rPr>
          <w:rFonts w:ascii="Arial" w:hAnsi="Arial"/>
          <w:w w:val="125"/>
          <w:sz w:val="18"/>
          <w:lang w:val="en-US"/>
        </w:rPr>
        <w:t>r documents. Member States should therefore ensure that practical arrangements are in place that help re-users in their search for documents available  for reuse.  Assets  lists, accessible  preferably  online, of main documents (documents that are extensi</w:t>
      </w:r>
      <w:r w:rsidRPr="002B6041">
        <w:rPr>
          <w:rFonts w:ascii="Arial" w:hAnsi="Arial"/>
          <w:w w:val="125"/>
          <w:sz w:val="18"/>
          <w:lang w:val="en-US"/>
        </w:rPr>
        <w:t>vely re-used or</w:t>
      </w:r>
    </w:p>
    <w:p w:rsidR="004F55CE" w:rsidRPr="002B6041" w:rsidRDefault="000D45F8">
      <w:pPr>
        <w:spacing w:line="254" w:lineRule="auto"/>
        <w:ind w:left="618" w:right="1761"/>
        <w:rPr>
          <w:rFonts w:ascii="Arial" w:eastAsia="Arial" w:hAnsi="Arial" w:cs="Arial"/>
          <w:sz w:val="18"/>
          <w:szCs w:val="18"/>
          <w:lang w:val="en-US"/>
        </w:rPr>
      </w:pPr>
      <w:r w:rsidRPr="002B6041">
        <w:rPr>
          <w:rFonts w:ascii="Arial" w:hAnsi="Arial"/>
          <w:w w:val="130"/>
          <w:sz w:val="18"/>
          <w:lang w:val="en-US"/>
        </w:rPr>
        <w:t>that have the potential to be extensively re-used), and portal sites that are linked to decentralised assets lists are examples of such practical arrangements.</w:t>
      </w:r>
    </w:p>
    <w:p w:rsidR="004F55CE" w:rsidRPr="002B6041" w:rsidRDefault="004F55CE">
      <w:pPr>
        <w:spacing w:before="16" w:line="200" w:lineRule="exact"/>
        <w:rPr>
          <w:sz w:val="20"/>
          <w:szCs w:val="20"/>
          <w:lang w:val="en-US"/>
        </w:rPr>
      </w:pPr>
    </w:p>
    <w:p w:rsidR="004F55CE" w:rsidRPr="002B6041" w:rsidRDefault="000D45F8">
      <w:pPr>
        <w:pStyle w:val="Tekstpodstawowy"/>
        <w:spacing w:line="249" w:lineRule="auto"/>
        <w:ind w:left="618" w:right="120"/>
        <w:jc w:val="both"/>
        <w:rPr>
          <w:lang w:val="en-US"/>
        </w:rPr>
      </w:pPr>
      <w:r w:rsidRPr="002B6041">
        <w:rPr>
          <w:w w:val="90"/>
          <w:lang w:val="en-US"/>
        </w:rPr>
        <w:t>IARs can be developed in different ways. Government departments can develop the</w:t>
      </w:r>
      <w:r w:rsidRPr="002B6041">
        <w:rPr>
          <w:w w:val="90"/>
          <w:lang w:val="en-US"/>
        </w:rPr>
        <w:t>ir own IARs and these can be linked to national IARs. IARs can include information which is held by public bodies but which has not yet been – and maybe will not be – proactively published. Hence they allow members of the public to identify information whi</w:t>
      </w:r>
      <w:r w:rsidRPr="002B6041">
        <w:rPr>
          <w:w w:val="90"/>
          <w:lang w:val="en-US"/>
        </w:rPr>
        <w:t>ch exists and which can be requested.</w:t>
      </w:r>
    </w:p>
    <w:p w:rsidR="004F55CE" w:rsidRPr="002B6041" w:rsidRDefault="004F55CE">
      <w:pPr>
        <w:spacing w:line="249" w:lineRule="auto"/>
        <w:jc w:val="both"/>
        <w:rPr>
          <w:lang w:val="en-US"/>
        </w:rPr>
        <w:sectPr w:rsidR="004F55CE" w:rsidRPr="002B6041">
          <w:footerReference w:type="default" r:id="rId47"/>
          <w:pgSz w:w="11906" w:h="16840"/>
          <w:pgMar w:top="600" w:right="1320" w:bottom="1060" w:left="1320" w:header="0" w:footer="869" w:gutter="0"/>
          <w:cols w:space="708"/>
        </w:sectPr>
      </w:pPr>
    </w:p>
    <w:p w:rsidR="004F55CE" w:rsidRDefault="000D45F8">
      <w:pPr>
        <w:spacing w:before="64"/>
        <w:ind w:left="120"/>
        <w:rPr>
          <w:rFonts w:ascii="Arial" w:eastAsia="Arial" w:hAnsi="Arial" w:cs="Arial"/>
          <w:sz w:val="20"/>
          <w:szCs w:val="20"/>
        </w:rPr>
      </w:pPr>
      <w:r>
        <w:lastRenderedPageBreak/>
        <w:pict>
          <v:group id="_x0000_s1044" style="position:absolute;left:0;text-align:left;margin-left:1in;margin-top:16.35pt;width:451.3pt;height:.1pt;z-index:-1537;mso-position-horizontal-relative:page" coordorigin="1440,327" coordsize="9026,2">
            <v:shape id="_x0000_s1045" style="position:absolute;left:1440;top:327;width:9026;height:2" coordorigin="1440,327" coordsize="9026,0" path="m1440,327r9026,e" filled="f" strokeweight=".14042mm">
              <v:path arrowok="t"/>
            </v:shape>
            <w10:wrap anchorx="page"/>
          </v:group>
        </w:pict>
      </w:r>
      <w:r>
        <w:t>Otwarte dane - Podręcznik dokumentacji, wydanie 1.0.0</w:t>
      </w:r>
    </w:p>
    <w:p w:rsidR="004F55CE" w:rsidRDefault="004F55CE">
      <w:pPr>
        <w:spacing w:line="200" w:lineRule="exact"/>
        <w:rPr>
          <w:sz w:val="20"/>
          <w:szCs w:val="20"/>
        </w:rPr>
      </w:pPr>
    </w:p>
    <w:p w:rsidR="004F55CE" w:rsidRDefault="004F55CE">
      <w:pPr>
        <w:spacing w:before="14" w:line="260" w:lineRule="exact"/>
        <w:rPr>
          <w:sz w:val="26"/>
          <w:szCs w:val="26"/>
        </w:rPr>
      </w:pPr>
    </w:p>
    <w:p w:rsidR="004F55CE" w:rsidRPr="002B6041" w:rsidRDefault="000D45F8">
      <w:pPr>
        <w:pStyle w:val="Tekstpodstawowy"/>
        <w:spacing w:before="65" w:line="249" w:lineRule="auto"/>
        <w:ind w:left="618" w:right="120"/>
        <w:jc w:val="both"/>
        <w:rPr>
          <w:lang w:val="en-US"/>
        </w:rPr>
      </w:pPr>
      <w:r w:rsidRPr="002B6041">
        <w:rPr>
          <w:spacing w:val="-3"/>
          <w:w w:val="90"/>
          <w:lang w:val="en-US"/>
        </w:rPr>
        <w:t>For the public to make use of these IARs, it is important that any registers of information held should be as complete as possible in order to be able to have confidence that documents can be found. The incomplete- ness of some registers is a significant p</w:t>
      </w:r>
      <w:r w:rsidRPr="002B6041">
        <w:rPr>
          <w:spacing w:val="-3"/>
          <w:w w:val="90"/>
          <w:lang w:val="en-US"/>
        </w:rPr>
        <w:t>roblem as it creates a degree of unreliability which may discourage some from using the registers to search for information.</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left="618" w:right="120"/>
        <w:jc w:val="both"/>
        <w:rPr>
          <w:lang w:val="en-US"/>
        </w:rPr>
      </w:pPr>
      <w:r w:rsidRPr="002B6041">
        <w:rPr>
          <w:w w:val="90"/>
          <w:lang w:val="en-US"/>
        </w:rPr>
        <w:t>It is essential that the metadata in the IARs should be comprehensive so that search engines can function effectively. In the spir</w:t>
      </w:r>
      <w:r w:rsidRPr="002B6041">
        <w:rPr>
          <w:w w:val="90"/>
          <w:lang w:val="en-US"/>
        </w:rPr>
        <w:t>it of open government data, public bodies should make their IARs available to the general public as raw data under an open license so that civic hackers can make use of the data, for example by building search engines and user interfaces.</w:t>
      </w:r>
    </w:p>
    <w:p w:rsidR="004F55CE" w:rsidRPr="002B6041" w:rsidRDefault="004F55CE">
      <w:pPr>
        <w:spacing w:before="10" w:line="110" w:lineRule="exact"/>
        <w:rPr>
          <w:sz w:val="11"/>
          <w:szCs w:val="11"/>
          <w:lang w:val="en-US"/>
        </w:rPr>
      </w:pPr>
    </w:p>
    <w:p w:rsidR="004F55CE" w:rsidRPr="002B6041" w:rsidRDefault="000D45F8">
      <w:pPr>
        <w:ind w:left="120" w:right="1915"/>
        <w:jc w:val="both"/>
        <w:rPr>
          <w:rFonts w:ascii="Arial" w:eastAsia="Arial" w:hAnsi="Arial" w:cs="Arial"/>
          <w:sz w:val="20"/>
          <w:szCs w:val="20"/>
          <w:lang w:val="en-US"/>
        </w:rPr>
      </w:pPr>
      <w:r w:rsidRPr="002B6041">
        <w:rPr>
          <w:rFonts w:ascii="Arial" w:hAnsi="Arial"/>
          <w:b/>
          <w:w w:val="90"/>
          <w:sz w:val="20"/>
          <w:lang w:val="en-US"/>
        </w:rPr>
        <w:t>Intellectual pro</w:t>
      </w:r>
      <w:r w:rsidRPr="002B6041">
        <w:rPr>
          <w:rFonts w:ascii="Arial" w:hAnsi="Arial"/>
          <w:b/>
          <w:w w:val="90"/>
          <w:sz w:val="20"/>
          <w:lang w:val="en-US"/>
        </w:rPr>
        <w:t xml:space="preserve">perty rights   </w:t>
      </w:r>
      <w:bookmarkStart w:id="24" w:name="_bookmark16"/>
      <w:bookmarkEnd w:id="24"/>
      <w:r w:rsidRPr="002B6041">
        <w:rPr>
          <w:rFonts w:ascii="Arial" w:hAnsi="Arial"/>
          <w:w w:val="90"/>
          <w:sz w:val="20"/>
          <w:lang w:val="en-US"/>
        </w:rPr>
        <w:t>Monopolies granted to individuals for intellectual creations.</w:t>
      </w:r>
    </w:p>
    <w:p w:rsidR="004F55CE" w:rsidRPr="002B6041" w:rsidRDefault="004F55CE">
      <w:pPr>
        <w:spacing w:before="9" w:line="120" w:lineRule="exact"/>
        <w:rPr>
          <w:sz w:val="12"/>
          <w:szCs w:val="12"/>
          <w:lang w:val="en-US"/>
        </w:rPr>
      </w:pPr>
    </w:p>
    <w:p w:rsidR="004F55CE" w:rsidRPr="002B6041" w:rsidRDefault="000D45F8">
      <w:pPr>
        <w:ind w:left="120" w:right="5712"/>
        <w:jc w:val="both"/>
        <w:rPr>
          <w:rFonts w:ascii="Arial" w:eastAsia="Arial" w:hAnsi="Arial" w:cs="Arial"/>
          <w:sz w:val="20"/>
          <w:szCs w:val="20"/>
          <w:lang w:val="en-US"/>
        </w:rPr>
      </w:pPr>
      <w:r w:rsidRPr="002B6041">
        <w:rPr>
          <w:rFonts w:ascii="Arial" w:hAnsi="Arial"/>
          <w:b/>
          <w:w w:val="95"/>
          <w:sz w:val="20"/>
          <w:lang w:val="en-US"/>
        </w:rPr>
        <w:t xml:space="preserve">IP rights  </w:t>
      </w:r>
      <w:r w:rsidRPr="002B6041">
        <w:rPr>
          <w:rFonts w:ascii="Arial" w:hAnsi="Arial"/>
          <w:w w:val="95"/>
          <w:sz w:val="20"/>
          <w:lang w:val="en-US"/>
        </w:rPr>
        <w:t xml:space="preserve">See </w:t>
      </w:r>
      <w:hyperlink w:anchor="_bookmark16" w:history="1">
        <w:r w:rsidRPr="002B6041">
          <w:rPr>
            <w:rFonts w:ascii="Arial" w:hAnsi="Arial"/>
            <w:i/>
            <w:color w:val="355F7B"/>
            <w:w w:val="95"/>
            <w:sz w:val="20"/>
            <w:lang w:val="en-US"/>
          </w:rPr>
          <w:t>Intellectual property rights</w:t>
        </w:r>
      </w:hyperlink>
      <w:r w:rsidRPr="002B6041">
        <w:rPr>
          <w:rFonts w:ascii="Arial" w:hAnsi="Arial"/>
          <w:color w:val="000000"/>
          <w:w w:val="95"/>
          <w:sz w:val="20"/>
          <w:lang w:val="en-US"/>
        </w:rPr>
        <w:t>.</w:t>
      </w:r>
    </w:p>
    <w:p w:rsidR="004F55CE" w:rsidRPr="002B6041" w:rsidRDefault="004F55CE">
      <w:pPr>
        <w:spacing w:before="9" w:line="120" w:lineRule="exact"/>
        <w:rPr>
          <w:sz w:val="12"/>
          <w:szCs w:val="12"/>
          <w:lang w:val="en-US"/>
        </w:rPr>
      </w:pPr>
    </w:p>
    <w:p w:rsidR="004F55CE" w:rsidRPr="002B6041" w:rsidRDefault="000D45F8">
      <w:pPr>
        <w:pStyle w:val="Tekstpodstawowy"/>
        <w:spacing w:line="249" w:lineRule="auto"/>
        <w:ind w:left="618" w:right="120" w:hanging="499"/>
        <w:jc w:val="both"/>
        <w:rPr>
          <w:lang w:val="en-US"/>
        </w:rPr>
      </w:pPr>
      <w:r w:rsidRPr="002B6041">
        <w:rPr>
          <w:b/>
          <w:w w:val="90"/>
          <w:lang w:val="en-US"/>
        </w:rPr>
        <w:t xml:space="preserve">Machine-readable </w:t>
      </w:r>
      <w:bookmarkStart w:id="25" w:name="_bookmark17"/>
      <w:bookmarkEnd w:id="25"/>
      <w:r w:rsidRPr="002B6041">
        <w:rPr>
          <w:spacing w:val="-3"/>
          <w:w w:val="90"/>
          <w:lang w:val="en-US"/>
        </w:rPr>
        <w:t>Formats that are machine readable are ones which are able to have their data extracted by computer programs easily. PDF documents are not machine readable. Computers can display the text nicely, but have great difficulty understanding the context that surr</w:t>
      </w:r>
      <w:r w:rsidRPr="002B6041">
        <w:rPr>
          <w:spacing w:val="-3"/>
          <w:w w:val="90"/>
          <w:lang w:val="en-US"/>
        </w:rPr>
        <w:t>ounds the text.</w:t>
      </w:r>
    </w:p>
    <w:p w:rsidR="004F55CE" w:rsidRPr="002B6041" w:rsidRDefault="004F55CE">
      <w:pPr>
        <w:spacing w:before="10" w:line="110" w:lineRule="exact"/>
        <w:rPr>
          <w:sz w:val="11"/>
          <w:szCs w:val="11"/>
          <w:lang w:val="en-US"/>
        </w:rPr>
      </w:pPr>
    </w:p>
    <w:p w:rsidR="004F55CE" w:rsidRPr="002B6041" w:rsidRDefault="000D45F8">
      <w:pPr>
        <w:pStyle w:val="Tekstpodstawowy"/>
        <w:ind w:right="120"/>
        <w:jc w:val="both"/>
        <w:rPr>
          <w:lang w:val="en-US"/>
        </w:rPr>
      </w:pPr>
      <w:r w:rsidRPr="002B6041">
        <w:rPr>
          <w:b/>
          <w:w w:val="90"/>
          <w:lang w:val="en-US"/>
        </w:rPr>
        <w:t xml:space="preserve">Open Data  </w:t>
      </w:r>
      <w:bookmarkStart w:id="26" w:name="_bookmark18"/>
      <w:bookmarkEnd w:id="26"/>
      <w:r w:rsidRPr="002B6041">
        <w:rPr>
          <w:w w:val="90"/>
          <w:lang w:val="en-US"/>
        </w:rPr>
        <w:t xml:space="preserve">Open data are able to be used for any purpose. More details can be read at </w:t>
      </w:r>
      <w:hyperlink r:id="rId48">
        <w:r w:rsidRPr="002B6041">
          <w:rPr>
            <w:color w:val="376F62"/>
            <w:w w:val="90"/>
            <w:lang w:val="en-US"/>
          </w:rPr>
          <w:t>opendefinition.org</w:t>
        </w:r>
      </w:hyperlink>
      <w:r w:rsidRPr="002B6041">
        <w:rPr>
          <w:color w:val="000000"/>
          <w:w w:val="90"/>
          <w:lang w:val="en-US"/>
        </w:rPr>
        <w:t>.</w:t>
      </w:r>
    </w:p>
    <w:p w:rsidR="004F55CE" w:rsidRPr="002B6041" w:rsidRDefault="004F55CE">
      <w:pPr>
        <w:spacing w:before="9" w:line="120" w:lineRule="exact"/>
        <w:rPr>
          <w:sz w:val="12"/>
          <w:szCs w:val="12"/>
          <w:lang w:val="en-US"/>
        </w:rPr>
      </w:pPr>
    </w:p>
    <w:p w:rsidR="004F55CE" w:rsidRPr="002B6041" w:rsidRDefault="000D45F8">
      <w:pPr>
        <w:pStyle w:val="Tekstpodstawowy"/>
        <w:spacing w:line="249" w:lineRule="auto"/>
        <w:ind w:left="618" w:right="119" w:hanging="499"/>
        <w:jc w:val="both"/>
        <w:rPr>
          <w:lang w:val="en-US"/>
        </w:rPr>
      </w:pPr>
      <w:r w:rsidRPr="002B6041">
        <w:rPr>
          <w:b/>
          <w:w w:val="90"/>
          <w:lang w:val="en-US"/>
        </w:rPr>
        <w:t xml:space="preserve">Open Government Data </w:t>
      </w:r>
      <w:bookmarkStart w:id="27" w:name="_bookmark19"/>
      <w:bookmarkEnd w:id="27"/>
      <w:r>
        <w:fldChar w:fldCharType="begin"/>
      </w:r>
      <w:r w:rsidRPr="002B6041">
        <w:rPr>
          <w:lang w:val="en-US"/>
        </w:rPr>
        <w:instrText>HYPERLINK  \l"_bookmark18"</w:instrText>
      </w:r>
      <w:r>
        <w:fldChar w:fldCharType="separate"/>
      </w:r>
      <w:r w:rsidRPr="002B6041">
        <w:rPr>
          <w:i/>
          <w:color w:val="355F7B"/>
          <w:w w:val="90"/>
          <w:lang w:val="en-US"/>
        </w:rPr>
        <w:t xml:space="preserve">Open data </w:t>
      </w:r>
      <w:r>
        <w:fldChar w:fldCharType="end"/>
      </w:r>
      <w:r w:rsidRPr="002B6041">
        <w:rPr>
          <w:color w:val="000000"/>
          <w:w w:val="90"/>
          <w:lang w:val="en-US"/>
        </w:rPr>
        <w:t>produced by the govern</w:t>
      </w:r>
      <w:r w:rsidRPr="002B6041">
        <w:rPr>
          <w:color w:val="000000"/>
          <w:w w:val="90"/>
          <w:lang w:val="en-US"/>
        </w:rPr>
        <w:t xml:space="preserve">ment. This is generally accepted to be data gathered during the course of business as usual activities which do not identify individuals or breach commercial sensitivity. Open government data is a subset of </w:t>
      </w:r>
      <w:hyperlink w:anchor="_bookmark20" w:history="1">
        <w:r w:rsidRPr="002B6041">
          <w:rPr>
            <w:i/>
            <w:color w:val="355F7B"/>
            <w:w w:val="90"/>
            <w:lang w:val="en-US"/>
          </w:rPr>
          <w:t>Public Sector Informati</w:t>
        </w:r>
        <w:r w:rsidRPr="002B6041">
          <w:rPr>
            <w:i/>
            <w:color w:val="355F7B"/>
            <w:w w:val="90"/>
            <w:lang w:val="en-US"/>
          </w:rPr>
          <w:t>on</w:t>
        </w:r>
      </w:hyperlink>
      <w:r w:rsidRPr="002B6041">
        <w:rPr>
          <w:color w:val="000000"/>
          <w:w w:val="90"/>
          <w:lang w:val="en-US"/>
        </w:rPr>
        <w:t xml:space="preserve">, which is broader in scope. See </w:t>
      </w:r>
      <w:hyperlink r:id="rId49">
        <w:r w:rsidRPr="002B6041">
          <w:rPr>
            <w:color w:val="376F62"/>
            <w:w w:val="90"/>
            <w:lang w:val="en-US"/>
          </w:rPr>
          <w:t xml:space="preserve">http://opengovernmentdata.org </w:t>
        </w:r>
      </w:hyperlink>
      <w:r w:rsidRPr="002B6041">
        <w:rPr>
          <w:color w:val="000000"/>
          <w:w w:val="90"/>
          <w:lang w:val="en-US"/>
        </w:rPr>
        <w:t>for details.</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left="618" w:right="120" w:hanging="499"/>
        <w:rPr>
          <w:lang w:val="en-US"/>
        </w:rPr>
      </w:pPr>
      <w:r w:rsidRPr="002B6041">
        <w:rPr>
          <w:b/>
          <w:w w:val="90"/>
          <w:lang w:val="en-US"/>
        </w:rPr>
        <w:t xml:space="preserve">Open standards   </w:t>
      </w:r>
      <w:r w:rsidRPr="002B6041">
        <w:rPr>
          <w:w w:val="90"/>
          <w:lang w:val="en-US"/>
        </w:rPr>
        <w:t xml:space="preserve">Generally understood as technical standards which are free from licencing restrictions.  </w:t>
      </w:r>
      <w:r w:rsidRPr="002B6041">
        <w:rPr>
          <w:w w:val="90"/>
          <w:lang w:val="en-US"/>
        </w:rPr>
        <w:t>Can also be interpreted to mean standards which are developed in a vendor-neutral manner.</w:t>
      </w:r>
    </w:p>
    <w:p w:rsidR="004F55CE" w:rsidRPr="002B6041" w:rsidRDefault="004F55CE">
      <w:pPr>
        <w:spacing w:before="10" w:line="110" w:lineRule="exact"/>
        <w:rPr>
          <w:sz w:val="11"/>
          <w:szCs w:val="11"/>
          <w:lang w:val="en-US"/>
        </w:rPr>
      </w:pPr>
    </w:p>
    <w:p w:rsidR="004F55CE" w:rsidRPr="002B6041" w:rsidRDefault="000D45F8">
      <w:pPr>
        <w:ind w:left="120" w:right="6217"/>
        <w:jc w:val="both"/>
        <w:rPr>
          <w:rFonts w:ascii="Arial" w:eastAsia="Arial" w:hAnsi="Arial" w:cs="Arial"/>
          <w:sz w:val="20"/>
          <w:szCs w:val="20"/>
          <w:lang w:val="en-US"/>
        </w:rPr>
      </w:pPr>
      <w:r w:rsidRPr="002B6041">
        <w:rPr>
          <w:rFonts w:ascii="Arial" w:hAnsi="Arial"/>
          <w:b/>
          <w:w w:val="95"/>
          <w:sz w:val="20"/>
          <w:lang w:val="en-US"/>
        </w:rPr>
        <w:t xml:space="preserve">PSI </w:t>
      </w:r>
      <w:r w:rsidRPr="002B6041">
        <w:rPr>
          <w:rFonts w:ascii="Arial" w:hAnsi="Arial"/>
          <w:w w:val="95"/>
          <w:sz w:val="20"/>
          <w:lang w:val="en-US"/>
        </w:rPr>
        <w:t xml:space="preserve">See </w:t>
      </w:r>
      <w:hyperlink w:anchor="_bookmark20" w:history="1">
        <w:r w:rsidRPr="002B6041">
          <w:rPr>
            <w:rFonts w:ascii="Arial" w:hAnsi="Arial"/>
            <w:i/>
            <w:color w:val="355F7B"/>
            <w:w w:val="95"/>
            <w:sz w:val="20"/>
            <w:lang w:val="en-US"/>
          </w:rPr>
          <w:t>Public Sector Information</w:t>
        </w:r>
      </w:hyperlink>
      <w:r w:rsidRPr="002B6041">
        <w:rPr>
          <w:rFonts w:ascii="Arial" w:hAnsi="Arial"/>
          <w:color w:val="000000"/>
          <w:w w:val="95"/>
          <w:sz w:val="20"/>
          <w:lang w:val="en-US"/>
        </w:rPr>
        <w:t>.</w:t>
      </w:r>
    </w:p>
    <w:p w:rsidR="004F55CE" w:rsidRPr="002B6041" w:rsidRDefault="004F55CE">
      <w:pPr>
        <w:spacing w:before="9" w:line="120" w:lineRule="exact"/>
        <w:rPr>
          <w:sz w:val="12"/>
          <w:szCs w:val="12"/>
          <w:lang w:val="en-US"/>
        </w:rPr>
      </w:pPr>
    </w:p>
    <w:p w:rsidR="004F55CE" w:rsidRPr="002B6041" w:rsidRDefault="000D45F8">
      <w:pPr>
        <w:spacing w:line="374" w:lineRule="auto"/>
        <w:ind w:left="120" w:right="2269"/>
        <w:jc w:val="both"/>
        <w:rPr>
          <w:rFonts w:ascii="Arial" w:eastAsia="Arial" w:hAnsi="Arial" w:cs="Arial"/>
          <w:sz w:val="20"/>
          <w:szCs w:val="20"/>
          <w:lang w:val="en-US"/>
        </w:rPr>
      </w:pPr>
      <w:r w:rsidRPr="002B6041">
        <w:rPr>
          <w:rFonts w:ascii="Arial" w:hAnsi="Arial"/>
          <w:b/>
          <w:w w:val="95"/>
          <w:sz w:val="20"/>
          <w:lang w:val="en-US"/>
        </w:rPr>
        <w:t xml:space="preserve">Public domain </w:t>
      </w:r>
      <w:r w:rsidRPr="002B6041">
        <w:rPr>
          <w:rFonts w:ascii="Arial" w:hAnsi="Arial"/>
          <w:w w:val="95"/>
          <w:sz w:val="20"/>
          <w:lang w:val="en-US"/>
        </w:rPr>
        <w:t xml:space="preserve">No copyright exists over the work. Does not exist in all jurisdictions. </w:t>
      </w:r>
      <w:r w:rsidRPr="002B6041">
        <w:rPr>
          <w:rFonts w:ascii="Arial" w:hAnsi="Arial"/>
          <w:b/>
          <w:w w:val="95"/>
          <w:sz w:val="20"/>
          <w:lang w:val="en-US"/>
        </w:rPr>
        <w:t xml:space="preserve">Public Sector Information </w:t>
      </w:r>
      <w:bookmarkStart w:id="28" w:name="_bookmark20"/>
      <w:bookmarkEnd w:id="28"/>
      <w:r w:rsidRPr="002B6041">
        <w:rPr>
          <w:rFonts w:ascii="Arial" w:hAnsi="Arial"/>
          <w:w w:val="95"/>
          <w:sz w:val="20"/>
          <w:lang w:val="en-US"/>
        </w:rPr>
        <w:t xml:space="preserve">Information collected or controlled by the public sector. </w:t>
      </w:r>
      <w:r w:rsidRPr="002B6041">
        <w:rPr>
          <w:rFonts w:ascii="Arial" w:hAnsi="Arial"/>
          <w:b/>
          <w:w w:val="95"/>
          <w:sz w:val="20"/>
          <w:lang w:val="en-US"/>
        </w:rPr>
        <w:t xml:space="preserve">Re-use </w:t>
      </w:r>
      <w:r w:rsidRPr="002B6041">
        <w:rPr>
          <w:rFonts w:ascii="Arial" w:hAnsi="Arial"/>
          <w:w w:val="95"/>
          <w:sz w:val="20"/>
          <w:lang w:val="en-US"/>
        </w:rPr>
        <w:t>Use of content outside of its original intention.</w:t>
      </w:r>
    </w:p>
    <w:p w:rsidR="004F55CE" w:rsidRPr="002B6041" w:rsidRDefault="000D45F8">
      <w:pPr>
        <w:pStyle w:val="Tekstpodstawowy"/>
        <w:spacing w:before="3" w:line="249" w:lineRule="auto"/>
        <w:ind w:left="618" w:right="119" w:hanging="499"/>
        <w:rPr>
          <w:lang w:val="en-US"/>
        </w:rPr>
      </w:pPr>
      <w:r w:rsidRPr="002B6041">
        <w:rPr>
          <w:b/>
          <w:w w:val="90"/>
          <w:lang w:val="en-US"/>
        </w:rPr>
        <w:t xml:space="preserve">Share-alike License   </w:t>
      </w:r>
      <w:r w:rsidRPr="002B6041">
        <w:rPr>
          <w:w w:val="90"/>
          <w:lang w:val="en-US"/>
        </w:rPr>
        <w:t>A license that requires users of a work to provide the content under the same or similar cond</w:t>
      </w:r>
      <w:r w:rsidRPr="002B6041">
        <w:rPr>
          <w:w w:val="90"/>
          <w:lang w:val="en-US"/>
        </w:rPr>
        <w:t>itions as the original.</w:t>
      </w:r>
    </w:p>
    <w:p w:rsidR="004F55CE" w:rsidRPr="002B6041" w:rsidRDefault="004F55CE">
      <w:pPr>
        <w:spacing w:before="10" w:line="110" w:lineRule="exact"/>
        <w:rPr>
          <w:sz w:val="11"/>
          <w:szCs w:val="11"/>
          <w:lang w:val="en-US"/>
        </w:rPr>
      </w:pPr>
    </w:p>
    <w:p w:rsidR="004F55CE" w:rsidRPr="002B6041" w:rsidRDefault="000D45F8">
      <w:pPr>
        <w:spacing w:line="249" w:lineRule="auto"/>
        <w:ind w:left="618" w:hanging="499"/>
        <w:rPr>
          <w:rFonts w:ascii="Arial" w:eastAsia="Arial" w:hAnsi="Arial" w:cs="Arial"/>
          <w:sz w:val="20"/>
          <w:szCs w:val="20"/>
          <w:lang w:val="en-US"/>
        </w:rPr>
      </w:pPr>
      <w:r w:rsidRPr="002B6041">
        <w:rPr>
          <w:rFonts w:ascii="Arial" w:hAnsi="Arial"/>
          <w:b/>
          <w:spacing w:val="-16"/>
          <w:w w:val="90"/>
          <w:sz w:val="20"/>
          <w:lang w:val="en-US"/>
        </w:rPr>
        <w:t xml:space="preserve">Tab-separated values  </w:t>
      </w:r>
      <w:bookmarkStart w:id="29" w:name="_bookmark21"/>
      <w:bookmarkEnd w:id="29"/>
      <w:r w:rsidRPr="002B6041">
        <w:rPr>
          <w:rFonts w:ascii="Arial" w:hAnsi="Arial"/>
          <w:spacing w:val="-15"/>
          <w:w w:val="90"/>
          <w:sz w:val="20"/>
          <w:lang w:val="en-US"/>
        </w:rPr>
        <w:t xml:space="preserve">Tab-separated values (TSV) are a very common form of text file format for sharing tabular data. The format is extremely simple and highly </w:t>
      </w:r>
      <w:hyperlink w:anchor="_bookmark17" w:history="1">
        <w:r w:rsidRPr="002B6041">
          <w:rPr>
            <w:rFonts w:ascii="Arial" w:hAnsi="Arial"/>
            <w:i/>
            <w:color w:val="355F7B"/>
            <w:w w:val="90"/>
            <w:sz w:val="20"/>
            <w:lang w:val="en-US"/>
          </w:rPr>
          <w:t>machine-readable</w:t>
        </w:r>
      </w:hyperlink>
      <w:r w:rsidRPr="002B6041">
        <w:rPr>
          <w:rFonts w:ascii="Arial" w:hAnsi="Arial"/>
          <w:color w:val="000000"/>
          <w:w w:val="90"/>
          <w:sz w:val="20"/>
          <w:lang w:val="en-US"/>
        </w:rPr>
        <w:t>.</w:t>
      </w:r>
    </w:p>
    <w:p w:rsidR="004F55CE" w:rsidRPr="002B6041" w:rsidRDefault="004F55CE">
      <w:pPr>
        <w:spacing w:before="10" w:line="110" w:lineRule="exact"/>
        <w:rPr>
          <w:sz w:val="11"/>
          <w:szCs w:val="11"/>
          <w:lang w:val="en-US"/>
        </w:rPr>
      </w:pPr>
    </w:p>
    <w:p w:rsidR="004F55CE" w:rsidRPr="002B6041" w:rsidRDefault="000D45F8">
      <w:pPr>
        <w:ind w:left="120" w:right="4242"/>
        <w:jc w:val="both"/>
        <w:rPr>
          <w:rFonts w:ascii="Arial" w:eastAsia="Arial" w:hAnsi="Arial" w:cs="Arial"/>
          <w:sz w:val="20"/>
          <w:szCs w:val="20"/>
          <w:lang w:val="en-US"/>
        </w:rPr>
      </w:pPr>
      <w:r w:rsidRPr="002B6041">
        <w:rPr>
          <w:rFonts w:ascii="Arial" w:hAnsi="Arial"/>
          <w:b/>
          <w:spacing w:val="-12"/>
          <w:w w:val="90"/>
          <w:sz w:val="20"/>
          <w:lang w:val="en-US"/>
        </w:rPr>
        <w:t xml:space="preserve">Web API   </w:t>
      </w:r>
      <w:r w:rsidRPr="002B6041">
        <w:rPr>
          <w:rFonts w:ascii="Arial" w:hAnsi="Arial"/>
          <w:w w:val="90"/>
          <w:sz w:val="20"/>
          <w:lang w:val="en-US"/>
        </w:rPr>
        <w:t xml:space="preserve">An </w:t>
      </w:r>
      <w:hyperlink w:anchor="_bookmark9" w:history="1">
        <w:r w:rsidRPr="002B6041">
          <w:rPr>
            <w:rFonts w:ascii="Arial" w:hAnsi="Arial"/>
            <w:i/>
            <w:color w:val="355F7B"/>
            <w:w w:val="90"/>
            <w:sz w:val="20"/>
            <w:lang w:val="en-US"/>
          </w:rPr>
          <w:t xml:space="preserve">API </w:t>
        </w:r>
      </w:hyperlink>
      <w:r w:rsidRPr="002B6041">
        <w:rPr>
          <w:rFonts w:ascii="Arial" w:hAnsi="Arial"/>
          <w:color w:val="000000"/>
          <w:w w:val="90"/>
          <w:sz w:val="20"/>
          <w:lang w:val="en-US"/>
        </w:rPr>
        <w:t>that is designed to work over the Internet.</w:t>
      </w:r>
    </w:p>
    <w:p w:rsidR="004F55CE" w:rsidRPr="002B6041" w:rsidRDefault="004F55CE">
      <w:pPr>
        <w:spacing w:line="200" w:lineRule="exact"/>
        <w:rPr>
          <w:sz w:val="20"/>
          <w:szCs w:val="20"/>
          <w:lang w:val="en-US"/>
        </w:rPr>
      </w:pPr>
    </w:p>
    <w:p w:rsidR="004F55CE" w:rsidRPr="002B6041" w:rsidRDefault="004F55CE">
      <w:pPr>
        <w:spacing w:before="13" w:line="260" w:lineRule="exact"/>
        <w:rPr>
          <w:sz w:val="26"/>
          <w:szCs w:val="26"/>
          <w:lang w:val="en-US"/>
        </w:rPr>
      </w:pPr>
    </w:p>
    <w:p w:rsidR="004F55CE" w:rsidRDefault="000D45F8">
      <w:pPr>
        <w:pStyle w:val="Nagwek2"/>
        <w:numPr>
          <w:ilvl w:val="1"/>
          <w:numId w:val="2"/>
        </w:numPr>
        <w:tabs>
          <w:tab w:val="left" w:pos="662"/>
        </w:tabs>
        <w:ind w:right="6976"/>
        <w:jc w:val="both"/>
        <w:rPr>
          <w:b w:val="0"/>
          <w:bCs w:val="0"/>
        </w:rPr>
      </w:pPr>
      <w:bookmarkStart w:id="30" w:name="Appendices"/>
      <w:bookmarkStart w:id="31" w:name="_bookmark22"/>
      <w:bookmarkEnd w:id="30"/>
      <w:bookmarkEnd w:id="31"/>
      <w:r>
        <w:rPr>
          <w:color w:val="20435C"/>
        </w:rPr>
        <w:t>Dodatki</w:t>
      </w:r>
    </w:p>
    <w:p w:rsidR="004F55CE" w:rsidRDefault="004F55CE">
      <w:pPr>
        <w:spacing w:before="5" w:line="150" w:lineRule="exact"/>
        <w:rPr>
          <w:sz w:val="15"/>
          <w:szCs w:val="15"/>
        </w:rPr>
      </w:pPr>
    </w:p>
    <w:p w:rsidR="004F55CE" w:rsidRDefault="004F55CE">
      <w:pPr>
        <w:spacing w:line="200" w:lineRule="exact"/>
        <w:rPr>
          <w:sz w:val="20"/>
          <w:szCs w:val="20"/>
        </w:rPr>
      </w:pPr>
    </w:p>
    <w:p w:rsidR="004F55CE" w:rsidRDefault="000D45F8">
      <w:pPr>
        <w:numPr>
          <w:ilvl w:val="2"/>
          <w:numId w:val="2"/>
        </w:numPr>
        <w:tabs>
          <w:tab w:val="left" w:pos="771"/>
        </w:tabs>
        <w:ind w:left="771" w:right="7072"/>
        <w:jc w:val="both"/>
        <w:rPr>
          <w:rFonts w:ascii="Arial" w:eastAsia="Arial" w:hAnsi="Arial" w:cs="Arial"/>
          <w:sz w:val="24"/>
          <w:szCs w:val="24"/>
        </w:rPr>
      </w:pPr>
      <w:r>
        <w:rPr>
          <w:rFonts w:ascii="Arial" w:hAnsi="Arial"/>
          <w:b/>
          <w:color w:val="20435C"/>
          <w:sz w:val="24"/>
        </w:rPr>
        <w:t>File Formats</w:t>
      </w:r>
    </w:p>
    <w:p w:rsidR="004F55CE" w:rsidRDefault="004F55CE">
      <w:pPr>
        <w:spacing w:before="1" w:line="280" w:lineRule="exact"/>
        <w:rPr>
          <w:sz w:val="28"/>
          <w:szCs w:val="28"/>
        </w:rPr>
      </w:pPr>
    </w:p>
    <w:p w:rsidR="004F55CE" w:rsidRDefault="000D45F8">
      <w:pPr>
        <w:ind w:left="120" w:right="6455"/>
        <w:jc w:val="both"/>
        <w:rPr>
          <w:rFonts w:ascii="Arial" w:eastAsia="Arial" w:hAnsi="Arial" w:cs="Arial"/>
          <w:sz w:val="20"/>
          <w:szCs w:val="20"/>
        </w:rPr>
      </w:pPr>
      <w:r>
        <w:rPr>
          <w:rFonts w:ascii="Arial" w:hAnsi="Arial"/>
          <w:b/>
          <w:color w:val="20435C"/>
          <w:sz w:val="20"/>
        </w:rPr>
        <w:t>An Overview of File Formats</w:t>
      </w:r>
    </w:p>
    <w:p w:rsidR="004F55CE" w:rsidRDefault="004F55CE">
      <w:pPr>
        <w:spacing w:before="2" w:line="280" w:lineRule="exact"/>
        <w:rPr>
          <w:sz w:val="28"/>
          <w:szCs w:val="28"/>
        </w:rPr>
      </w:pPr>
    </w:p>
    <w:p w:rsidR="004F55CE" w:rsidRDefault="000D45F8">
      <w:pPr>
        <w:ind w:left="120" w:right="8657"/>
        <w:jc w:val="both"/>
        <w:rPr>
          <w:rFonts w:ascii="Arial" w:eastAsia="Arial" w:hAnsi="Arial" w:cs="Arial"/>
          <w:sz w:val="18"/>
          <w:szCs w:val="18"/>
        </w:rPr>
      </w:pPr>
      <w:r>
        <w:rPr>
          <w:rFonts w:ascii="Arial" w:hAnsi="Arial"/>
          <w:b/>
          <w:color w:val="20435C"/>
          <w:w w:val="95"/>
          <w:sz w:val="18"/>
        </w:rPr>
        <w:t>JSON</w:t>
      </w:r>
    </w:p>
    <w:p w:rsidR="004F55CE" w:rsidRDefault="004F55CE">
      <w:pPr>
        <w:spacing w:before="2" w:line="130" w:lineRule="exact"/>
        <w:rPr>
          <w:sz w:val="13"/>
          <w:szCs w:val="13"/>
        </w:rPr>
      </w:pPr>
    </w:p>
    <w:p w:rsidR="004F55CE" w:rsidRDefault="004F55CE">
      <w:pPr>
        <w:spacing w:line="200" w:lineRule="exact"/>
        <w:rPr>
          <w:sz w:val="20"/>
          <w:szCs w:val="20"/>
        </w:rPr>
      </w:pPr>
    </w:p>
    <w:p w:rsidR="004F55CE" w:rsidRPr="002B6041" w:rsidRDefault="000D45F8">
      <w:pPr>
        <w:pStyle w:val="Tekstpodstawowy"/>
        <w:spacing w:line="249" w:lineRule="auto"/>
        <w:ind w:right="58"/>
        <w:rPr>
          <w:lang w:val="en-US"/>
        </w:rPr>
      </w:pPr>
      <w:r w:rsidRPr="002B6041">
        <w:rPr>
          <w:w w:val="90"/>
          <w:lang w:val="en-US"/>
        </w:rPr>
        <w:t xml:space="preserve">JSON is a simple file format that is very easy for any programming language to read. </w:t>
      </w:r>
      <w:r w:rsidRPr="002B6041">
        <w:rPr>
          <w:w w:val="90"/>
          <w:lang w:val="en-US"/>
        </w:rPr>
        <w:t>Its simplicity means that it is generally easier for computers to process than others, such as XML.</w:t>
      </w:r>
    </w:p>
    <w:p w:rsidR="004F55CE" w:rsidRPr="002B6041" w:rsidRDefault="004F55CE">
      <w:pPr>
        <w:spacing w:before="7" w:line="190" w:lineRule="exact"/>
        <w:rPr>
          <w:sz w:val="19"/>
          <w:szCs w:val="19"/>
          <w:lang w:val="en-US"/>
        </w:rPr>
      </w:pPr>
    </w:p>
    <w:p w:rsidR="004F55CE" w:rsidRPr="002B6041" w:rsidRDefault="004F55CE">
      <w:pPr>
        <w:spacing w:line="200" w:lineRule="exact"/>
        <w:rPr>
          <w:sz w:val="20"/>
          <w:szCs w:val="20"/>
          <w:lang w:val="en-US"/>
        </w:rPr>
      </w:pPr>
    </w:p>
    <w:p w:rsidR="004F55CE" w:rsidRPr="002B6041" w:rsidRDefault="000D45F8">
      <w:pPr>
        <w:ind w:left="120" w:right="8766"/>
        <w:jc w:val="both"/>
        <w:rPr>
          <w:rFonts w:ascii="Arial" w:eastAsia="Arial" w:hAnsi="Arial" w:cs="Arial"/>
          <w:sz w:val="18"/>
          <w:szCs w:val="18"/>
          <w:lang w:val="en-US"/>
        </w:rPr>
      </w:pPr>
      <w:r w:rsidRPr="002B6041">
        <w:rPr>
          <w:rFonts w:ascii="Arial" w:hAnsi="Arial"/>
          <w:b/>
          <w:color w:val="20435C"/>
          <w:w w:val="95"/>
          <w:sz w:val="18"/>
          <w:lang w:val="en-US"/>
        </w:rPr>
        <w:t>XML</w:t>
      </w:r>
    </w:p>
    <w:p w:rsidR="004F55CE" w:rsidRPr="002B6041" w:rsidRDefault="004F55CE">
      <w:pPr>
        <w:spacing w:before="2" w:line="130" w:lineRule="exact"/>
        <w:rPr>
          <w:sz w:val="13"/>
          <w:szCs w:val="13"/>
          <w:lang w:val="en-US"/>
        </w:rPr>
      </w:pPr>
    </w:p>
    <w:p w:rsidR="004F55CE" w:rsidRPr="002B6041" w:rsidRDefault="004F55CE">
      <w:pPr>
        <w:spacing w:line="200" w:lineRule="exact"/>
        <w:rPr>
          <w:sz w:val="20"/>
          <w:szCs w:val="20"/>
          <w:lang w:val="en-US"/>
        </w:rPr>
      </w:pPr>
    </w:p>
    <w:p w:rsidR="004F55CE" w:rsidRPr="002B6041" w:rsidRDefault="000D45F8">
      <w:pPr>
        <w:pStyle w:val="Tekstpodstawowy"/>
        <w:spacing w:line="249" w:lineRule="auto"/>
        <w:ind w:right="120"/>
        <w:jc w:val="both"/>
        <w:rPr>
          <w:lang w:val="en-US"/>
        </w:rPr>
      </w:pPr>
      <w:r w:rsidRPr="002B6041">
        <w:rPr>
          <w:w w:val="90"/>
          <w:lang w:val="en-US"/>
        </w:rPr>
        <w:t>XML is a widely used format for data exchange because it gives good opportunities to keep the structure in the data and the way files are built on, and allows developers to write parts of the documentation in with the data without interfering with the read</w:t>
      </w:r>
      <w:r w:rsidRPr="002B6041">
        <w:rPr>
          <w:w w:val="90"/>
          <w:lang w:val="en-US"/>
        </w:rPr>
        <w:t>ing of them.</w:t>
      </w:r>
    </w:p>
    <w:p w:rsidR="004F55CE" w:rsidRPr="002B6041" w:rsidRDefault="004F55CE">
      <w:pPr>
        <w:spacing w:line="249" w:lineRule="auto"/>
        <w:jc w:val="both"/>
        <w:rPr>
          <w:lang w:val="en-US"/>
        </w:rPr>
        <w:sectPr w:rsidR="004F55CE" w:rsidRPr="002B6041">
          <w:footerReference w:type="default" r:id="rId50"/>
          <w:pgSz w:w="11906" w:h="16840"/>
          <w:pgMar w:top="600" w:right="1320" w:bottom="1060" w:left="1320" w:header="0" w:footer="869" w:gutter="0"/>
          <w:cols w:space="708"/>
        </w:sectPr>
      </w:pPr>
    </w:p>
    <w:p w:rsidR="004F55CE" w:rsidRDefault="000D45F8">
      <w:pPr>
        <w:spacing w:before="64"/>
        <w:ind w:left="4251"/>
        <w:rPr>
          <w:rFonts w:ascii="Arial" w:eastAsia="Arial" w:hAnsi="Arial" w:cs="Arial"/>
          <w:sz w:val="20"/>
          <w:szCs w:val="20"/>
        </w:rPr>
      </w:pPr>
      <w:r>
        <w:lastRenderedPageBreak/>
        <w:pict>
          <v:group id="_x0000_s1042" style="position:absolute;left:0;text-align:left;margin-left:1in;margin-top:16.35pt;width:451.3pt;height:.1pt;z-index:-1536;mso-position-horizontal-relative:page" coordorigin="1440,327" coordsize="9026,2">
            <v:shape id="_x0000_s1043" style="position:absolute;left:1440;top:327;width:9026;height:2" coordorigin="1440,327" coordsize="9026,0" path="m1440,327r9026,e" filled="f" strokeweight=".14042mm">
              <v:path arrowok="t"/>
            </v:shape>
            <w10:wrap anchorx="page"/>
          </v:group>
        </w:pict>
      </w:r>
      <w:r>
        <w:t>Otwarte dane - Podręcznik dokumentacji, wydanie 1.0.0</w:t>
      </w:r>
    </w:p>
    <w:p w:rsidR="004F55CE" w:rsidRDefault="004F55CE">
      <w:pPr>
        <w:spacing w:line="200" w:lineRule="exact"/>
        <w:rPr>
          <w:sz w:val="20"/>
          <w:szCs w:val="20"/>
        </w:rPr>
      </w:pPr>
    </w:p>
    <w:p w:rsidR="004F55CE" w:rsidRDefault="004F55CE">
      <w:pPr>
        <w:spacing w:before="11" w:line="280" w:lineRule="exact"/>
        <w:rPr>
          <w:sz w:val="28"/>
          <w:szCs w:val="28"/>
        </w:rPr>
      </w:pPr>
    </w:p>
    <w:p w:rsidR="004F55CE" w:rsidRPr="002B6041" w:rsidRDefault="000D45F8">
      <w:pPr>
        <w:spacing w:before="66"/>
        <w:ind w:left="120" w:right="8777"/>
        <w:jc w:val="both"/>
        <w:rPr>
          <w:rFonts w:ascii="Arial" w:eastAsia="Arial" w:hAnsi="Arial" w:cs="Arial"/>
          <w:sz w:val="18"/>
          <w:szCs w:val="18"/>
          <w:lang w:val="en-US"/>
        </w:rPr>
      </w:pPr>
      <w:r w:rsidRPr="002B6041">
        <w:rPr>
          <w:rFonts w:ascii="Arial" w:hAnsi="Arial"/>
          <w:b/>
          <w:color w:val="20435C"/>
          <w:w w:val="95"/>
          <w:sz w:val="18"/>
          <w:lang w:val="en-US"/>
        </w:rPr>
        <w:t>RDF</w:t>
      </w:r>
    </w:p>
    <w:p w:rsidR="004F55CE" w:rsidRPr="002B6041" w:rsidRDefault="004F55CE">
      <w:pPr>
        <w:spacing w:before="2" w:line="130" w:lineRule="exact"/>
        <w:rPr>
          <w:sz w:val="13"/>
          <w:szCs w:val="13"/>
          <w:lang w:val="en-US"/>
        </w:rPr>
      </w:pPr>
    </w:p>
    <w:p w:rsidR="004F55CE" w:rsidRPr="002B6041" w:rsidRDefault="004F55CE">
      <w:pPr>
        <w:spacing w:line="200" w:lineRule="exact"/>
        <w:rPr>
          <w:sz w:val="20"/>
          <w:szCs w:val="20"/>
          <w:lang w:val="en-US"/>
        </w:rPr>
      </w:pPr>
    </w:p>
    <w:p w:rsidR="004F55CE" w:rsidRPr="002B6041" w:rsidRDefault="000D45F8">
      <w:pPr>
        <w:pStyle w:val="Tekstpodstawowy"/>
        <w:spacing w:line="249" w:lineRule="auto"/>
        <w:ind w:right="119"/>
        <w:jc w:val="both"/>
        <w:rPr>
          <w:lang w:val="en-US"/>
        </w:rPr>
      </w:pPr>
      <w:r w:rsidRPr="002B6041">
        <w:rPr>
          <w:w w:val="90"/>
          <w:lang w:val="en-US"/>
        </w:rPr>
        <w:t>A W3C-recommended format called RDF makes it possible to represent data in a form that makes it easier to combine data from</w:t>
      </w:r>
      <w:r w:rsidRPr="002B6041">
        <w:rPr>
          <w:w w:val="90"/>
          <w:lang w:val="en-US"/>
        </w:rPr>
        <w:t xml:space="preserve"> multiple sources. RDF data can be stored in XML and JSON, among other serializations. RDF encourages the use of URLs as identifiers, which provides a convenient way to directly interconnect existing </w:t>
      </w:r>
      <w:hyperlink w:anchor="_bookmark18" w:history="1">
        <w:r w:rsidRPr="002B6041">
          <w:rPr>
            <w:i/>
            <w:color w:val="355F7B"/>
            <w:w w:val="90"/>
            <w:lang w:val="en-US"/>
          </w:rPr>
          <w:t xml:space="preserve">open data </w:t>
        </w:r>
      </w:hyperlink>
      <w:r w:rsidRPr="002B6041">
        <w:rPr>
          <w:color w:val="000000"/>
          <w:w w:val="90"/>
          <w:lang w:val="en-US"/>
        </w:rPr>
        <w:t xml:space="preserve">initiatives on the Web. RDF is still not widespread, but it has been a trend among Open Government initiatives, including the British and Spanish Government Linked Open Data projects. The inventor of the Web, Tim Berners-Lee, has recently proposed a </w:t>
      </w:r>
      <w:hyperlink r:id="rId51">
        <w:r w:rsidRPr="002B6041">
          <w:rPr>
            <w:color w:val="376F62"/>
            <w:w w:val="90"/>
            <w:lang w:val="en-US"/>
          </w:rPr>
          <w:t xml:space="preserve">five-star </w:t>
        </w:r>
      </w:hyperlink>
      <w:r w:rsidRPr="002B6041">
        <w:rPr>
          <w:color w:val="000000"/>
          <w:w w:val="90"/>
          <w:lang w:val="en-US"/>
        </w:rPr>
        <w:t>scheme that includes linked RDF data as a goal to be sought for open data initiatives.</w:t>
      </w:r>
    </w:p>
    <w:p w:rsidR="004F55CE" w:rsidRPr="002B6041" w:rsidRDefault="004F55CE">
      <w:pPr>
        <w:spacing w:before="7" w:line="190" w:lineRule="exact"/>
        <w:rPr>
          <w:sz w:val="19"/>
          <w:szCs w:val="19"/>
          <w:lang w:val="en-US"/>
        </w:rPr>
      </w:pPr>
    </w:p>
    <w:p w:rsidR="004F55CE" w:rsidRPr="002B6041" w:rsidRDefault="004F55CE">
      <w:pPr>
        <w:spacing w:line="200" w:lineRule="exact"/>
        <w:rPr>
          <w:sz w:val="20"/>
          <w:szCs w:val="20"/>
          <w:lang w:val="en-US"/>
        </w:rPr>
      </w:pPr>
    </w:p>
    <w:p w:rsidR="004F55CE" w:rsidRPr="002B6041" w:rsidRDefault="000D45F8">
      <w:pPr>
        <w:ind w:left="120" w:right="7969"/>
        <w:jc w:val="both"/>
        <w:rPr>
          <w:rFonts w:ascii="Arial" w:eastAsia="Arial" w:hAnsi="Arial" w:cs="Arial"/>
          <w:sz w:val="18"/>
          <w:szCs w:val="18"/>
          <w:lang w:val="en-US"/>
        </w:rPr>
      </w:pPr>
      <w:r w:rsidRPr="002B6041">
        <w:rPr>
          <w:rFonts w:ascii="Arial" w:hAnsi="Arial"/>
          <w:b/>
          <w:color w:val="20435C"/>
          <w:w w:val="95"/>
          <w:sz w:val="18"/>
          <w:lang w:val="en-US"/>
        </w:rPr>
        <w:t>Spreadsheets</w:t>
      </w:r>
    </w:p>
    <w:p w:rsidR="004F55CE" w:rsidRPr="002B6041" w:rsidRDefault="004F55CE">
      <w:pPr>
        <w:spacing w:before="2" w:line="130" w:lineRule="exact"/>
        <w:rPr>
          <w:sz w:val="13"/>
          <w:szCs w:val="13"/>
          <w:lang w:val="en-US"/>
        </w:rPr>
      </w:pPr>
    </w:p>
    <w:p w:rsidR="004F55CE" w:rsidRPr="002B6041" w:rsidRDefault="004F55CE">
      <w:pPr>
        <w:spacing w:line="200" w:lineRule="exact"/>
        <w:rPr>
          <w:sz w:val="20"/>
          <w:szCs w:val="20"/>
          <w:lang w:val="en-US"/>
        </w:rPr>
      </w:pPr>
    </w:p>
    <w:p w:rsidR="004F55CE" w:rsidRPr="002B6041" w:rsidRDefault="000D45F8">
      <w:pPr>
        <w:pStyle w:val="Tekstpodstawowy"/>
        <w:spacing w:line="249" w:lineRule="auto"/>
        <w:ind w:right="120"/>
        <w:jc w:val="both"/>
        <w:rPr>
          <w:lang w:val="en-US"/>
        </w:rPr>
      </w:pPr>
      <w:r w:rsidRPr="002B6041">
        <w:rPr>
          <w:w w:val="90"/>
          <w:lang w:val="en-US"/>
        </w:rPr>
        <w:t>Many authorities have information left in the spreadsheet, for example Microsoft Excel. This data can often be used immediately with the correct descriptions of what the different columns mean.</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0"/>
          <w:lang w:val="en-US"/>
        </w:rPr>
        <w:t>However, in some cases there can be macros and formulas in sp</w:t>
      </w:r>
      <w:r w:rsidRPr="002B6041">
        <w:rPr>
          <w:w w:val="90"/>
          <w:lang w:val="en-US"/>
        </w:rPr>
        <w:t>readsheets, which may be somewhat more cum- bersome to handle. It is therefore advisable to document such calculations next to the spreadsheet, since it is generally more accessible for users to read.</w:t>
      </w:r>
    </w:p>
    <w:p w:rsidR="004F55CE" w:rsidRPr="002B6041" w:rsidRDefault="004F55CE">
      <w:pPr>
        <w:spacing w:before="7" w:line="190" w:lineRule="exact"/>
        <w:rPr>
          <w:sz w:val="19"/>
          <w:szCs w:val="19"/>
          <w:lang w:val="en-US"/>
        </w:rPr>
      </w:pPr>
    </w:p>
    <w:p w:rsidR="004F55CE" w:rsidRPr="002B6041" w:rsidRDefault="004F55CE">
      <w:pPr>
        <w:spacing w:line="200" w:lineRule="exact"/>
        <w:rPr>
          <w:sz w:val="20"/>
          <w:szCs w:val="20"/>
          <w:lang w:val="en-US"/>
        </w:rPr>
      </w:pPr>
    </w:p>
    <w:p w:rsidR="004F55CE" w:rsidRPr="002B6041" w:rsidRDefault="000D45F8">
      <w:pPr>
        <w:ind w:left="120" w:right="7112"/>
        <w:jc w:val="both"/>
        <w:rPr>
          <w:rFonts w:ascii="Arial" w:eastAsia="Arial" w:hAnsi="Arial" w:cs="Arial"/>
          <w:sz w:val="18"/>
          <w:szCs w:val="18"/>
          <w:lang w:val="en-US"/>
        </w:rPr>
      </w:pPr>
      <w:r w:rsidRPr="002B6041">
        <w:rPr>
          <w:rFonts w:ascii="Arial" w:hAnsi="Arial"/>
          <w:b/>
          <w:color w:val="20435C"/>
          <w:sz w:val="18"/>
          <w:lang w:val="en-US"/>
        </w:rPr>
        <w:t>Comma Separated Files</w:t>
      </w:r>
    </w:p>
    <w:p w:rsidR="004F55CE" w:rsidRPr="002B6041" w:rsidRDefault="004F55CE">
      <w:pPr>
        <w:spacing w:before="2" w:line="130" w:lineRule="exact"/>
        <w:rPr>
          <w:sz w:val="13"/>
          <w:szCs w:val="13"/>
          <w:lang w:val="en-US"/>
        </w:rPr>
      </w:pPr>
    </w:p>
    <w:p w:rsidR="004F55CE" w:rsidRPr="002B6041" w:rsidRDefault="004F55CE">
      <w:pPr>
        <w:spacing w:line="200" w:lineRule="exact"/>
        <w:rPr>
          <w:sz w:val="20"/>
          <w:szCs w:val="20"/>
          <w:lang w:val="en-US"/>
        </w:rPr>
      </w:pPr>
    </w:p>
    <w:p w:rsidR="004F55CE" w:rsidRPr="002B6041" w:rsidRDefault="000D45F8">
      <w:pPr>
        <w:pStyle w:val="Tekstpodstawowy"/>
        <w:spacing w:line="249" w:lineRule="auto"/>
        <w:ind w:right="120"/>
        <w:jc w:val="both"/>
        <w:rPr>
          <w:lang w:val="en-US"/>
        </w:rPr>
      </w:pPr>
      <w:r w:rsidRPr="002B6041">
        <w:rPr>
          <w:w w:val="90"/>
          <w:lang w:val="en-US"/>
        </w:rPr>
        <w:t>CSV files can be a very usefu</w:t>
      </w:r>
      <w:r w:rsidRPr="002B6041">
        <w:rPr>
          <w:w w:val="90"/>
          <w:lang w:val="en-US"/>
        </w:rPr>
        <w:t xml:space="preserve">l format because it is compact and thus suitable to transfer large sets of data with the same structure. However, the format is so spartan that data are often useless without documentation since it can be almost impossible to guess the significance of the </w:t>
      </w:r>
      <w:r w:rsidRPr="002B6041">
        <w:rPr>
          <w:w w:val="90"/>
          <w:lang w:val="en-US"/>
        </w:rPr>
        <w:t>different columns. It is therefore particularly important for the comma-separated formats that documentation of the individual fields are accurate.</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0"/>
          <w:lang w:val="en-US"/>
        </w:rPr>
        <w:t>Furthermore it is essential that the structure of the file is respected, as a single omission of a field ma</w:t>
      </w:r>
      <w:r w:rsidRPr="002B6041">
        <w:rPr>
          <w:w w:val="90"/>
          <w:lang w:val="en-US"/>
        </w:rPr>
        <w:t>y disturb the reading of all remaining data in the file without any real opportunity to rectify it, because it cannot be determined how the remaining data should be interpreted.</w:t>
      </w:r>
    </w:p>
    <w:p w:rsidR="004F55CE" w:rsidRPr="002B6041" w:rsidRDefault="004F55CE">
      <w:pPr>
        <w:spacing w:before="7" w:line="190" w:lineRule="exact"/>
        <w:rPr>
          <w:sz w:val="19"/>
          <w:szCs w:val="19"/>
          <w:lang w:val="en-US"/>
        </w:rPr>
      </w:pPr>
    </w:p>
    <w:p w:rsidR="004F55CE" w:rsidRPr="002B6041" w:rsidRDefault="004F55CE">
      <w:pPr>
        <w:spacing w:line="200" w:lineRule="exact"/>
        <w:rPr>
          <w:sz w:val="20"/>
          <w:szCs w:val="20"/>
          <w:lang w:val="en-US"/>
        </w:rPr>
      </w:pPr>
    </w:p>
    <w:p w:rsidR="004F55CE" w:rsidRPr="002B6041" w:rsidRDefault="000D45F8">
      <w:pPr>
        <w:ind w:left="120" w:right="7863"/>
        <w:jc w:val="both"/>
        <w:rPr>
          <w:rFonts w:ascii="Arial" w:eastAsia="Arial" w:hAnsi="Arial" w:cs="Arial"/>
          <w:sz w:val="18"/>
          <w:szCs w:val="18"/>
          <w:lang w:val="en-US"/>
        </w:rPr>
      </w:pPr>
      <w:r w:rsidRPr="002B6041">
        <w:rPr>
          <w:rFonts w:ascii="Arial" w:hAnsi="Arial"/>
          <w:b/>
          <w:color w:val="20435C"/>
          <w:spacing w:val="-12"/>
          <w:sz w:val="18"/>
          <w:lang w:val="en-US"/>
        </w:rPr>
        <w:t>Text Document</w:t>
      </w:r>
    </w:p>
    <w:p w:rsidR="004F55CE" w:rsidRPr="002B6041" w:rsidRDefault="004F55CE">
      <w:pPr>
        <w:spacing w:before="2" w:line="130" w:lineRule="exact"/>
        <w:rPr>
          <w:sz w:val="13"/>
          <w:szCs w:val="13"/>
          <w:lang w:val="en-US"/>
        </w:rPr>
      </w:pPr>
    </w:p>
    <w:p w:rsidR="004F55CE" w:rsidRPr="002B6041" w:rsidRDefault="004F55CE">
      <w:pPr>
        <w:spacing w:line="200" w:lineRule="exact"/>
        <w:rPr>
          <w:sz w:val="20"/>
          <w:szCs w:val="20"/>
          <w:lang w:val="en-US"/>
        </w:rPr>
      </w:pPr>
    </w:p>
    <w:p w:rsidR="004F55CE" w:rsidRPr="002B6041" w:rsidRDefault="000D45F8">
      <w:pPr>
        <w:pStyle w:val="Tekstpodstawowy"/>
        <w:spacing w:line="249" w:lineRule="auto"/>
        <w:ind w:right="120"/>
        <w:jc w:val="both"/>
        <w:rPr>
          <w:lang w:val="en-US"/>
        </w:rPr>
      </w:pPr>
      <w:r w:rsidRPr="002B6041">
        <w:rPr>
          <w:w w:val="90"/>
          <w:lang w:val="en-US"/>
        </w:rPr>
        <w:t>Classic documents in formats like Word, ODF, OOXML, or PDF m</w:t>
      </w:r>
      <w:r w:rsidRPr="002B6041">
        <w:rPr>
          <w:w w:val="90"/>
          <w:lang w:val="en-US"/>
        </w:rPr>
        <w:t>ay be sufficient to show certain kinds of data - for example, relatively stable mailing lists or equivalent. It may be cheap to exhibit in, as often it is the format the data is born in. The format gives no support to keep the structure consistent, which o</w:t>
      </w:r>
      <w:r w:rsidRPr="002B6041">
        <w:rPr>
          <w:w w:val="90"/>
          <w:lang w:val="en-US"/>
        </w:rPr>
        <w:t>ften means that it is difficult to enter data by automated means. Be sure to use templates as the basis of documents that will display data for re-use, so it is at least possible to pull information out of documents.</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0"/>
          <w:lang w:val="en-US"/>
        </w:rPr>
        <w:t>It can also support the further use of data to use typography markup as much as possible so that it becomes easier for a machine to distinguish headings (any type specified) from the content and so on. Generally it is recommended not to exhibit in word pro</w:t>
      </w:r>
      <w:r w:rsidRPr="002B6041">
        <w:rPr>
          <w:w w:val="90"/>
          <w:lang w:val="en-US"/>
        </w:rPr>
        <w:t>cessing format, if data exists in a different format.</w:t>
      </w:r>
    </w:p>
    <w:p w:rsidR="004F55CE" w:rsidRPr="002B6041" w:rsidRDefault="004F55CE">
      <w:pPr>
        <w:spacing w:before="7" w:line="190" w:lineRule="exact"/>
        <w:rPr>
          <w:sz w:val="19"/>
          <w:szCs w:val="19"/>
          <w:lang w:val="en-US"/>
        </w:rPr>
      </w:pPr>
    </w:p>
    <w:p w:rsidR="004F55CE" w:rsidRPr="002B6041" w:rsidRDefault="004F55CE">
      <w:pPr>
        <w:spacing w:line="200" w:lineRule="exact"/>
        <w:rPr>
          <w:sz w:val="20"/>
          <w:szCs w:val="20"/>
          <w:lang w:val="en-US"/>
        </w:rPr>
      </w:pPr>
    </w:p>
    <w:p w:rsidR="004F55CE" w:rsidRPr="002B6041" w:rsidRDefault="000D45F8">
      <w:pPr>
        <w:ind w:left="120" w:right="8311"/>
        <w:jc w:val="both"/>
        <w:rPr>
          <w:rFonts w:ascii="Arial" w:eastAsia="Arial" w:hAnsi="Arial" w:cs="Arial"/>
          <w:sz w:val="18"/>
          <w:szCs w:val="18"/>
          <w:lang w:val="en-US"/>
        </w:rPr>
      </w:pPr>
      <w:r w:rsidRPr="002B6041">
        <w:rPr>
          <w:rFonts w:ascii="Arial" w:hAnsi="Arial"/>
          <w:b/>
          <w:color w:val="20435C"/>
          <w:sz w:val="18"/>
          <w:lang w:val="en-US"/>
        </w:rPr>
        <w:t>Plain Text</w:t>
      </w:r>
    </w:p>
    <w:p w:rsidR="004F55CE" w:rsidRPr="002B6041" w:rsidRDefault="004F55CE">
      <w:pPr>
        <w:spacing w:before="2" w:line="130" w:lineRule="exact"/>
        <w:rPr>
          <w:sz w:val="13"/>
          <w:szCs w:val="13"/>
          <w:lang w:val="en-US"/>
        </w:rPr>
      </w:pPr>
    </w:p>
    <w:p w:rsidR="004F55CE" w:rsidRPr="002B6041" w:rsidRDefault="004F55CE">
      <w:pPr>
        <w:spacing w:line="200" w:lineRule="exact"/>
        <w:rPr>
          <w:sz w:val="20"/>
          <w:szCs w:val="20"/>
          <w:lang w:val="en-US"/>
        </w:rPr>
      </w:pPr>
    </w:p>
    <w:p w:rsidR="004F55CE" w:rsidRPr="002B6041" w:rsidRDefault="000D45F8">
      <w:pPr>
        <w:pStyle w:val="Tekstpodstawowy"/>
        <w:spacing w:line="249" w:lineRule="auto"/>
        <w:ind w:right="120"/>
        <w:jc w:val="both"/>
        <w:rPr>
          <w:lang w:val="en-US"/>
        </w:rPr>
      </w:pPr>
      <w:r w:rsidRPr="002B6041">
        <w:rPr>
          <w:w w:val="90"/>
          <w:lang w:val="en-US"/>
        </w:rPr>
        <w:t>Plain text documents (.txt) are very easy for computers to read. They generally exclude structural metadata from inside the document however, meaning that developers will need to create a</w:t>
      </w:r>
      <w:r w:rsidRPr="002B6041">
        <w:rPr>
          <w:w w:val="90"/>
          <w:lang w:val="en-US"/>
        </w:rPr>
        <w:t xml:space="preserve"> parser that can interpret each document as it appears.</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0"/>
          <w:lang w:val="en-US"/>
        </w:rPr>
        <w:t>Some problems can be caused by switching plain text files between operating systems. MS Windows, Mac OS X and other Unix variants have their own way of telling the computer that they have reached the</w:t>
      </w:r>
      <w:r w:rsidRPr="002B6041">
        <w:rPr>
          <w:w w:val="90"/>
          <w:lang w:val="en-US"/>
        </w:rPr>
        <w:t xml:space="preserve"> end of the line.</w:t>
      </w:r>
    </w:p>
    <w:p w:rsidR="004F55CE" w:rsidRPr="002B6041" w:rsidRDefault="004F55CE">
      <w:pPr>
        <w:spacing w:before="7" w:line="190" w:lineRule="exact"/>
        <w:rPr>
          <w:sz w:val="19"/>
          <w:szCs w:val="19"/>
          <w:lang w:val="en-US"/>
        </w:rPr>
      </w:pPr>
    </w:p>
    <w:p w:rsidR="004F55CE" w:rsidRPr="002B6041" w:rsidRDefault="004F55CE">
      <w:pPr>
        <w:spacing w:line="200" w:lineRule="exact"/>
        <w:rPr>
          <w:sz w:val="20"/>
          <w:szCs w:val="20"/>
          <w:lang w:val="en-US"/>
        </w:rPr>
      </w:pPr>
    </w:p>
    <w:p w:rsidR="004F55CE" w:rsidRPr="002B6041" w:rsidRDefault="000D45F8">
      <w:pPr>
        <w:ind w:left="120" w:right="7829"/>
        <w:jc w:val="both"/>
        <w:rPr>
          <w:rFonts w:ascii="Arial" w:eastAsia="Arial" w:hAnsi="Arial" w:cs="Arial"/>
          <w:sz w:val="18"/>
          <w:szCs w:val="18"/>
          <w:lang w:val="en-US"/>
        </w:rPr>
      </w:pPr>
      <w:r w:rsidRPr="002B6041">
        <w:rPr>
          <w:rFonts w:ascii="Arial" w:hAnsi="Arial"/>
          <w:b/>
          <w:color w:val="20435C"/>
          <w:sz w:val="18"/>
          <w:lang w:val="en-US"/>
        </w:rPr>
        <w:t>Scanned image</w:t>
      </w:r>
    </w:p>
    <w:p w:rsidR="004F55CE" w:rsidRPr="002B6041" w:rsidRDefault="004F55CE">
      <w:pPr>
        <w:spacing w:before="2" w:line="130" w:lineRule="exact"/>
        <w:rPr>
          <w:sz w:val="13"/>
          <w:szCs w:val="13"/>
          <w:lang w:val="en-US"/>
        </w:rPr>
      </w:pPr>
    </w:p>
    <w:p w:rsidR="004F55CE" w:rsidRPr="002B6041" w:rsidRDefault="004F55CE">
      <w:pPr>
        <w:spacing w:line="200" w:lineRule="exact"/>
        <w:rPr>
          <w:sz w:val="20"/>
          <w:szCs w:val="20"/>
          <w:lang w:val="en-US"/>
        </w:rPr>
      </w:pPr>
    </w:p>
    <w:p w:rsidR="004F55CE" w:rsidRPr="002B6041" w:rsidRDefault="000D45F8">
      <w:pPr>
        <w:pStyle w:val="Tekstpodstawowy"/>
        <w:spacing w:line="249" w:lineRule="auto"/>
        <w:ind w:right="120"/>
        <w:jc w:val="both"/>
        <w:rPr>
          <w:lang w:val="en-US"/>
        </w:rPr>
      </w:pPr>
      <w:r w:rsidRPr="002B6041">
        <w:rPr>
          <w:w w:val="95"/>
          <w:lang w:val="en-US"/>
        </w:rPr>
        <w:t xml:space="preserve">Probably the least suitable form for most data, but both TIFF and JPEG-2000 can at least mark them with </w:t>
      </w:r>
      <w:r w:rsidRPr="002B6041">
        <w:rPr>
          <w:w w:val="95"/>
          <w:lang w:val="en-US"/>
        </w:rPr>
        <w:lastRenderedPageBreak/>
        <w:t>doc- umentation of what is in the picture - right up to mark up an image of a document with full text content of the</w:t>
      </w:r>
    </w:p>
    <w:p w:rsidR="004F55CE" w:rsidRPr="002B6041" w:rsidRDefault="004F55CE">
      <w:pPr>
        <w:spacing w:line="249" w:lineRule="auto"/>
        <w:jc w:val="both"/>
        <w:rPr>
          <w:lang w:val="en-US"/>
        </w:rPr>
        <w:sectPr w:rsidR="004F55CE" w:rsidRPr="002B6041">
          <w:footerReference w:type="default" r:id="rId52"/>
          <w:pgSz w:w="11906" w:h="16840"/>
          <w:pgMar w:top="600" w:right="1320" w:bottom="1060" w:left="1320" w:header="0" w:footer="869" w:gutter="0"/>
          <w:cols w:space="708"/>
        </w:sectPr>
      </w:pPr>
    </w:p>
    <w:p w:rsidR="004F55CE" w:rsidRDefault="000D45F8">
      <w:pPr>
        <w:spacing w:before="64"/>
        <w:ind w:left="120"/>
        <w:rPr>
          <w:rFonts w:ascii="Arial" w:eastAsia="Arial" w:hAnsi="Arial" w:cs="Arial"/>
          <w:sz w:val="20"/>
          <w:szCs w:val="20"/>
        </w:rPr>
      </w:pPr>
      <w:r>
        <w:lastRenderedPageBreak/>
        <w:pict>
          <v:group id="_x0000_s1040" style="position:absolute;left:0;text-align:left;margin-left:1in;margin-top:16.35pt;width:451.3pt;height:.1pt;z-index:-1535;mso-position-horizontal-relative:page" coordorigin="1440,327" coordsize="9026,2">
            <v:shape id="_x0000_s1041" style="position:absolute;left:1440;top:327;width:9026;height:2" coordorigin="1440,327" coordsize="9026,0" path="m1440,327r9026,e" filled="f" strokeweight=".14042mm">
              <v:path arrowok="t"/>
            </v:shape>
            <w10:wrap anchorx="page"/>
          </v:group>
        </w:pict>
      </w:r>
      <w:r>
        <w:t>Otwarte dane - Podręcznik dokumentacji, wydanie 1.0.0</w:t>
      </w:r>
    </w:p>
    <w:p w:rsidR="004F55CE" w:rsidRDefault="004F55CE">
      <w:pPr>
        <w:spacing w:line="200" w:lineRule="exact"/>
        <w:rPr>
          <w:sz w:val="20"/>
          <w:szCs w:val="20"/>
        </w:rPr>
      </w:pPr>
    </w:p>
    <w:p w:rsidR="004F55CE" w:rsidRDefault="004F55CE">
      <w:pPr>
        <w:spacing w:before="14" w:line="260" w:lineRule="exact"/>
        <w:rPr>
          <w:sz w:val="26"/>
          <w:szCs w:val="26"/>
        </w:rPr>
      </w:pPr>
    </w:p>
    <w:p w:rsidR="004F55CE" w:rsidRPr="002B6041" w:rsidRDefault="000D45F8">
      <w:pPr>
        <w:pStyle w:val="Tekstpodstawowy"/>
        <w:spacing w:before="65" w:line="249" w:lineRule="auto"/>
        <w:ind w:right="120"/>
        <w:jc w:val="both"/>
        <w:rPr>
          <w:lang w:val="en-US"/>
        </w:rPr>
      </w:pPr>
      <w:r w:rsidRPr="002B6041">
        <w:rPr>
          <w:w w:val="90"/>
          <w:lang w:val="en-US"/>
        </w:rPr>
        <w:t xml:space="preserve">document. </w:t>
      </w:r>
      <w:r w:rsidRPr="002B6041">
        <w:rPr>
          <w:w w:val="90"/>
          <w:lang w:val="en-US"/>
        </w:rPr>
        <w:t>It may be relevant to their displaying data as images whose data are not born electronically - an obvious example is the old church records and other archival material - and a picture is better than nothing.</w:t>
      </w:r>
    </w:p>
    <w:p w:rsidR="004F55CE" w:rsidRPr="002B6041" w:rsidRDefault="004F55CE">
      <w:pPr>
        <w:spacing w:before="7" w:line="190" w:lineRule="exact"/>
        <w:rPr>
          <w:sz w:val="19"/>
          <w:szCs w:val="19"/>
          <w:lang w:val="en-US"/>
        </w:rPr>
      </w:pPr>
    </w:p>
    <w:p w:rsidR="004F55CE" w:rsidRPr="002B6041" w:rsidRDefault="004F55CE">
      <w:pPr>
        <w:spacing w:line="200" w:lineRule="exact"/>
        <w:rPr>
          <w:sz w:val="20"/>
          <w:szCs w:val="20"/>
          <w:lang w:val="en-US"/>
        </w:rPr>
      </w:pPr>
    </w:p>
    <w:p w:rsidR="004F55CE" w:rsidRPr="002B6041" w:rsidRDefault="000D45F8">
      <w:pPr>
        <w:ind w:left="120" w:right="7486"/>
        <w:jc w:val="both"/>
        <w:rPr>
          <w:rFonts w:ascii="Arial" w:eastAsia="Arial" w:hAnsi="Arial" w:cs="Arial"/>
          <w:sz w:val="18"/>
          <w:szCs w:val="18"/>
          <w:lang w:val="en-US"/>
        </w:rPr>
      </w:pPr>
      <w:r w:rsidRPr="002B6041">
        <w:rPr>
          <w:rFonts w:ascii="Arial" w:hAnsi="Arial"/>
          <w:b/>
          <w:color w:val="20435C"/>
          <w:sz w:val="18"/>
          <w:lang w:val="en-US"/>
        </w:rPr>
        <w:t>Proprietary formats</w:t>
      </w:r>
    </w:p>
    <w:p w:rsidR="004F55CE" w:rsidRPr="002B6041" w:rsidRDefault="004F55CE">
      <w:pPr>
        <w:spacing w:before="2" w:line="130" w:lineRule="exact"/>
        <w:rPr>
          <w:sz w:val="13"/>
          <w:szCs w:val="13"/>
          <w:lang w:val="en-US"/>
        </w:rPr>
      </w:pPr>
    </w:p>
    <w:p w:rsidR="004F55CE" w:rsidRPr="002B6041" w:rsidRDefault="004F55CE">
      <w:pPr>
        <w:spacing w:line="200" w:lineRule="exact"/>
        <w:rPr>
          <w:sz w:val="20"/>
          <w:szCs w:val="20"/>
          <w:lang w:val="en-US"/>
        </w:rPr>
      </w:pPr>
    </w:p>
    <w:p w:rsidR="004F55CE" w:rsidRPr="002B6041" w:rsidRDefault="000D45F8">
      <w:pPr>
        <w:pStyle w:val="Tekstpodstawowy"/>
        <w:spacing w:line="249" w:lineRule="auto"/>
        <w:ind w:right="120"/>
        <w:jc w:val="both"/>
        <w:rPr>
          <w:lang w:val="en-US"/>
        </w:rPr>
      </w:pPr>
      <w:r w:rsidRPr="002B6041">
        <w:rPr>
          <w:w w:val="90"/>
          <w:lang w:val="en-US"/>
        </w:rPr>
        <w:t xml:space="preserve">Some dedicated systems, </w:t>
      </w:r>
      <w:r w:rsidRPr="002B6041">
        <w:rPr>
          <w:w w:val="90"/>
          <w:lang w:val="en-US"/>
        </w:rPr>
        <w:t>etc. have their own data formats that they can save or export data in. It can sometimes be enough to expose data in such a format - especially if it is expected that further use would be in a similar system as that which they come from. Where further infor</w:t>
      </w:r>
      <w:r w:rsidRPr="002B6041">
        <w:rPr>
          <w:w w:val="90"/>
          <w:lang w:val="en-US"/>
        </w:rPr>
        <w:t>mation on these proprietary formats can be found should always be indicated, for example by providing a link to the supplier’s website. Generally it is recommended to display data in non-proprietary formats where feasible.</w:t>
      </w:r>
    </w:p>
    <w:p w:rsidR="004F55CE" w:rsidRPr="002B6041" w:rsidRDefault="004F55CE">
      <w:pPr>
        <w:spacing w:before="7" w:line="190" w:lineRule="exact"/>
        <w:rPr>
          <w:sz w:val="19"/>
          <w:szCs w:val="19"/>
          <w:lang w:val="en-US"/>
        </w:rPr>
      </w:pPr>
    </w:p>
    <w:p w:rsidR="004F55CE" w:rsidRPr="002B6041" w:rsidRDefault="004F55CE">
      <w:pPr>
        <w:spacing w:line="200" w:lineRule="exact"/>
        <w:rPr>
          <w:sz w:val="20"/>
          <w:szCs w:val="20"/>
          <w:lang w:val="en-US"/>
        </w:rPr>
      </w:pPr>
    </w:p>
    <w:p w:rsidR="004F55CE" w:rsidRPr="002B6041" w:rsidRDefault="000D45F8">
      <w:pPr>
        <w:ind w:left="120" w:right="8647"/>
        <w:jc w:val="both"/>
        <w:rPr>
          <w:rFonts w:ascii="Arial" w:eastAsia="Arial" w:hAnsi="Arial" w:cs="Arial"/>
          <w:sz w:val="18"/>
          <w:szCs w:val="18"/>
          <w:lang w:val="en-US"/>
        </w:rPr>
      </w:pPr>
      <w:r w:rsidRPr="002B6041">
        <w:rPr>
          <w:rFonts w:ascii="Arial" w:hAnsi="Arial"/>
          <w:b/>
          <w:color w:val="20435C"/>
          <w:w w:val="95"/>
          <w:sz w:val="18"/>
          <w:lang w:val="en-US"/>
        </w:rPr>
        <w:t>HTML</w:t>
      </w:r>
    </w:p>
    <w:p w:rsidR="004F55CE" w:rsidRPr="002B6041" w:rsidRDefault="004F55CE">
      <w:pPr>
        <w:spacing w:before="2" w:line="130" w:lineRule="exact"/>
        <w:rPr>
          <w:sz w:val="13"/>
          <w:szCs w:val="13"/>
          <w:lang w:val="en-US"/>
        </w:rPr>
      </w:pPr>
    </w:p>
    <w:p w:rsidR="004F55CE" w:rsidRPr="002B6041" w:rsidRDefault="004F55CE">
      <w:pPr>
        <w:spacing w:line="200" w:lineRule="exact"/>
        <w:rPr>
          <w:sz w:val="20"/>
          <w:szCs w:val="20"/>
          <w:lang w:val="en-US"/>
        </w:rPr>
      </w:pPr>
    </w:p>
    <w:p w:rsidR="004F55CE" w:rsidRPr="002B6041" w:rsidRDefault="000D45F8">
      <w:pPr>
        <w:pStyle w:val="Tekstpodstawowy"/>
        <w:spacing w:line="249" w:lineRule="auto"/>
        <w:ind w:right="120"/>
        <w:jc w:val="both"/>
        <w:rPr>
          <w:lang w:val="en-US"/>
        </w:rPr>
      </w:pPr>
      <w:r w:rsidRPr="002B6041">
        <w:rPr>
          <w:w w:val="90"/>
          <w:lang w:val="en-US"/>
        </w:rPr>
        <w:t>Nowadays much data is available in HTML format on various sites. This may well be sufficient if the data is very stable and limited in scope. In some cases, it could be preferable to have data in a form easier to download and manipulate, but as it is cheap</w:t>
      </w:r>
      <w:r w:rsidRPr="002B6041">
        <w:rPr>
          <w:w w:val="90"/>
          <w:lang w:val="en-US"/>
        </w:rPr>
        <w:t xml:space="preserve"> and easy to refer to a page on a website, it might be a good starting point in the display of data.</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spacing w:val="-15"/>
          <w:w w:val="90"/>
          <w:lang w:val="en-US"/>
        </w:rPr>
        <w:t xml:space="preserve">Typically, it would be most appropriate to use tables in HTML documents to hold data, and then it is important that the various data fields are displayed </w:t>
      </w:r>
      <w:r w:rsidRPr="002B6041">
        <w:rPr>
          <w:spacing w:val="-15"/>
          <w:w w:val="90"/>
          <w:lang w:val="en-US"/>
        </w:rPr>
        <w:t>and are given IDs which make it easy to find and manipulate data. Yahoo has developed a tool (</w:t>
      </w:r>
      <w:hyperlink r:id="rId53">
        <w:r w:rsidRPr="002B6041">
          <w:rPr>
            <w:color w:val="376F62"/>
            <w:w w:val="90"/>
            <w:lang w:val="en-US"/>
          </w:rPr>
          <w:t>http://developer.yahoo.com/yql/</w:t>
        </w:r>
      </w:hyperlink>
      <w:r w:rsidRPr="002B6041">
        <w:rPr>
          <w:color w:val="000000"/>
          <w:w w:val="90"/>
          <w:lang w:val="en-US"/>
        </w:rPr>
        <w:t xml:space="preserve">) that can extract structured information from a website, and such tools can do </w:t>
      </w:r>
      <w:r w:rsidRPr="002B6041">
        <w:rPr>
          <w:color w:val="000000"/>
          <w:w w:val="90"/>
          <w:lang w:val="en-US"/>
        </w:rPr>
        <w:t>much more with the data if it is carefully tagged.</w:t>
      </w:r>
    </w:p>
    <w:p w:rsidR="004F55CE" w:rsidRPr="002B6041" w:rsidRDefault="004F55CE">
      <w:pPr>
        <w:spacing w:before="8" w:line="190" w:lineRule="exact"/>
        <w:rPr>
          <w:sz w:val="19"/>
          <w:szCs w:val="19"/>
          <w:lang w:val="en-US"/>
        </w:rPr>
      </w:pPr>
    </w:p>
    <w:p w:rsidR="004F55CE" w:rsidRPr="002B6041" w:rsidRDefault="004F55CE">
      <w:pPr>
        <w:spacing w:line="200" w:lineRule="exact"/>
        <w:rPr>
          <w:sz w:val="20"/>
          <w:szCs w:val="20"/>
          <w:lang w:val="en-US"/>
        </w:rPr>
      </w:pPr>
    </w:p>
    <w:p w:rsidR="004F55CE" w:rsidRPr="002B6041" w:rsidRDefault="000D45F8">
      <w:pPr>
        <w:ind w:left="120" w:right="7396"/>
        <w:jc w:val="both"/>
        <w:rPr>
          <w:rFonts w:ascii="Arial" w:eastAsia="Arial" w:hAnsi="Arial" w:cs="Arial"/>
          <w:sz w:val="20"/>
          <w:szCs w:val="20"/>
          <w:lang w:val="en-US"/>
        </w:rPr>
      </w:pPr>
      <w:r w:rsidRPr="002B6041">
        <w:rPr>
          <w:rFonts w:ascii="Arial" w:hAnsi="Arial"/>
          <w:b/>
          <w:color w:val="20435C"/>
          <w:sz w:val="20"/>
          <w:lang w:val="en-US"/>
        </w:rPr>
        <w:t>Open File Formats</w:t>
      </w:r>
    </w:p>
    <w:p w:rsidR="004F55CE" w:rsidRPr="002B6041" w:rsidRDefault="004F55CE">
      <w:pPr>
        <w:spacing w:before="17" w:line="240" w:lineRule="exact"/>
        <w:rPr>
          <w:sz w:val="24"/>
          <w:szCs w:val="24"/>
          <w:lang w:val="en-US"/>
        </w:rPr>
      </w:pPr>
    </w:p>
    <w:p w:rsidR="004F55CE" w:rsidRPr="002B6041" w:rsidRDefault="000D45F8">
      <w:pPr>
        <w:pStyle w:val="Tekstpodstawowy"/>
        <w:spacing w:line="249" w:lineRule="auto"/>
        <w:ind w:right="120"/>
        <w:jc w:val="both"/>
        <w:rPr>
          <w:lang w:val="en-US"/>
        </w:rPr>
      </w:pPr>
      <w:r w:rsidRPr="002B6041">
        <w:rPr>
          <w:w w:val="95"/>
          <w:lang w:val="en-US"/>
        </w:rPr>
        <w:t>Even if information is provided in electronic, machine-readable format, and in detail, there may be issues relating to the format of the file itself.</w:t>
      </w:r>
    </w:p>
    <w:p w:rsidR="004F55CE" w:rsidRPr="002B6041" w:rsidRDefault="004F55CE">
      <w:pPr>
        <w:spacing w:before="10" w:line="110" w:lineRule="exact"/>
        <w:rPr>
          <w:sz w:val="11"/>
          <w:szCs w:val="11"/>
          <w:lang w:val="en-US"/>
        </w:rPr>
      </w:pPr>
    </w:p>
    <w:p w:rsidR="004F55CE" w:rsidRPr="002B6041" w:rsidRDefault="000D45F8">
      <w:pPr>
        <w:pStyle w:val="Tekstpodstawowy"/>
        <w:ind w:right="120"/>
        <w:jc w:val="both"/>
        <w:rPr>
          <w:lang w:val="en-US"/>
        </w:rPr>
      </w:pPr>
      <w:r w:rsidRPr="002B6041">
        <w:rPr>
          <w:w w:val="95"/>
          <w:lang w:val="en-US"/>
        </w:rPr>
        <w:t>The formats in which information is published – in other words, the digital base in which the information is stored</w:t>
      </w:r>
    </w:p>
    <w:p w:rsidR="004F55CE" w:rsidRPr="002B6041" w:rsidRDefault="000D45F8">
      <w:pPr>
        <w:pStyle w:val="Tekstpodstawowy"/>
        <w:spacing w:before="9" w:line="249" w:lineRule="auto"/>
        <w:ind w:right="120"/>
        <w:jc w:val="both"/>
        <w:rPr>
          <w:lang w:val="en-US"/>
        </w:rPr>
      </w:pPr>
      <w:r w:rsidRPr="002B6041">
        <w:rPr>
          <w:w w:val="90"/>
          <w:lang w:val="en-US"/>
        </w:rPr>
        <w:t>- can either be “open” or “closed”. An open format is one where the specifications for the software are available to anyone, free of charge,</w:t>
      </w:r>
      <w:r w:rsidRPr="002B6041">
        <w:rPr>
          <w:w w:val="90"/>
          <w:lang w:val="en-US"/>
        </w:rPr>
        <w:t xml:space="preserve"> so that anyone can use these specifications in their own software without any limitations on re-use imposed by intellectual property rights.</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0"/>
          <w:lang w:val="en-US"/>
        </w:rPr>
        <w:t xml:space="preserve">If a file format is “closed”, this may be either because the file format is proprietary and the specification is </w:t>
      </w:r>
      <w:r w:rsidRPr="002B6041">
        <w:rPr>
          <w:w w:val="90"/>
          <w:lang w:val="en-US"/>
        </w:rPr>
        <w:t>not publicly available, or because the file format is proprietary and even though the specification has been made public, re-use is limited. If information is released in a closed file format, this can cause significant obstacles to reusing the information</w:t>
      </w:r>
      <w:r w:rsidRPr="002B6041">
        <w:rPr>
          <w:w w:val="90"/>
          <w:lang w:val="en-US"/>
        </w:rPr>
        <w:t xml:space="preserve"> encoded in it, forcing those who wish to use the information to buy the necessary software.</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0"/>
          <w:lang w:val="en-US"/>
        </w:rPr>
        <w:t>The benefit of open file formats is that they permit developers to produce multiple software packages and services using these formats. This then minimises the ob</w:t>
      </w:r>
      <w:r w:rsidRPr="002B6041">
        <w:rPr>
          <w:w w:val="90"/>
          <w:lang w:val="en-US"/>
        </w:rPr>
        <w:t>stacles to reusing the information they contain.</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0"/>
          <w:lang w:val="en-US"/>
        </w:rPr>
        <w:t>Using proprietary file formats for which the specification is not publicly available can create dependence on third- party software or file format license holders. In worst-case scenarios, this can mean tha</w:t>
      </w:r>
      <w:r w:rsidRPr="002B6041">
        <w:rPr>
          <w:w w:val="90"/>
          <w:lang w:val="en-US"/>
        </w:rPr>
        <w:t>t information can only be read using certain software packages, which can be prohibitively expensive, or which may become obsolete.</w:t>
      </w:r>
    </w:p>
    <w:p w:rsidR="004F55CE" w:rsidRPr="002B6041" w:rsidRDefault="004F55CE">
      <w:pPr>
        <w:spacing w:before="10" w:line="110" w:lineRule="exact"/>
        <w:rPr>
          <w:sz w:val="11"/>
          <w:szCs w:val="11"/>
          <w:lang w:val="en-US"/>
        </w:rPr>
      </w:pPr>
    </w:p>
    <w:p w:rsidR="004F55CE" w:rsidRPr="002B6041" w:rsidRDefault="000D45F8">
      <w:pPr>
        <w:spacing w:line="249" w:lineRule="auto"/>
        <w:ind w:left="120" w:right="120"/>
        <w:jc w:val="both"/>
        <w:rPr>
          <w:rFonts w:ascii="Arial" w:eastAsia="Arial" w:hAnsi="Arial" w:cs="Arial"/>
          <w:sz w:val="20"/>
          <w:szCs w:val="20"/>
          <w:lang w:val="en-US"/>
        </w:rPr>
      </w:pPr>
      <w:r w:rsidRPr="002B6041">
        <w:rPr>
          <w:rFonts w:ascii="Arial" w:hAnsi="Arial"/>
          <w:w w:val="90"/>
          <w:sz w:val="20"/>
          <w:lang w:val="en-US"/>
        </w:rPr>
        <w:t xml:space="preserve">The preference from the </w:t>
      </w:r>
      <w:hyperlink w:anchor="_bookmark19" w:history="1">
        <w:r w:rsidRPr="002B6041">
          <w:rPr>
            <w:rFonts w:ascii="Arial" w:hAnsi="Arial"/>
            <w:i/>
            <w:color w:val="355F7B"/>
            <w:w w:val="90"/>
            <w:sz w:val="20"/>
            <w:lang w:val="en-US"/>
          </w:rPr>
          <w:t xml:space="preserve">open government data </w:t>
        </w:r>
      </w:hyperlink>
      <w:r w:rsidRPr="002B6041">
        <w:rPr>
          <w:rFonts w:ascii="Arial" w:hAnsi="Arial"/>
          <w:color w:val="000000"/>
          <w:w w:val="90"/>
          <w:sz w:val="20"/>
          <w:lang w:val="en-US"/>
        </w:rPr>
        <w:t xml:space="preserve">perspective therefore is that information be released in </w:t>
      </w:r>
      <w:r w:rsidRPr="002B6041">
        <w:rPr>
          <w:rFonts w:ascii="Arial" w:hAnsi="Arial"/>
          <w:b/>
          <w:color w:val="000000"/>
          <w:w w:val="90"/>
          <w:sz w:val="20"/>
          <w:lang w:val="en-US"/>
        </w:rPr>
        <w:t>open file formats which are machine-readable.</w:t>
      </w:r>
    </w:p>
    <w:p w:rsidR="004F55CE" w:rsidRPr="002B6041" w:rsidRDefault="004F55CE">
      <w:pPr>
        <w:spacing w:before="7" w:line="190" w:lineRule="exact"/>
        <w:rPr>
          <w:sz w:val="19"/>
          <w:szCs w:val="19"/>
          <w:lang w:val="en-US"/>
        </w:rPr>
      </w:pPr>
    </w:p>
    <w:p w:rsidR="004F55CE" w:rsidRPr="002B6041" w:rsidRDefault="004F55CE">
      <w:pPr>
        <w:spacing w:line="200" w:lineRule="exact"/>
        <w:rPr>
          <w:sz w:val="20"/>
          <w:szCs w:val="20"/>
          <w:lang w:val="en-US"/>
        </w:rPr>
      </w:pPr>
    </w:p>
    <w:p w:rsidR="004F55CE" w:rsidRPr="002B6041" w:rsidRDefault="000D45F8">
      <w:pPr>
        <w:ind w:left="120" w:right="7061"/>
        <w:jc w:val="both"/>
        <w:rPr>
          <w:rFonts w:ascii="Arial" w:eastAsia="Arial" w:hAnsi="Arial" w:cs="Arial"/>
          <w:sz w:val="18"/>
          <w:szCs w:val="18"/>
          <w:lang w:val="en-US"/>
        </w:rPr>
      </w:pPr>
      <w:r w:rsidRPr="002B6041">
        <w:rPr>
          <w:rFonts w:ascii="Arial" w:hAnsi="Arial"/>
          <w:b/>
          <w:color w:val="20435C"/>
          <w:sz w:val="18"/>
          <w:lang w:val="en-US"/>
        </w:rPr>
        <w:t>Example: UK traffic data</w:t>
      </w:r>
    </w:p>
    <w:p w:rsidR="004F55CE" w:rsidRPr="002B6041" w:rsidRDefault="004F55CE">
      <w:pPr>
        <w:spacing w:before="2" w:line="130" w:lineRule="exact"/>
        <w:rPr>
          <w:sz w:val="13"/>
          <w:szCs w:val="13"/>
          <w:lang w:val="en-US"/>
        </w:rPr>
      </w:pPr>
    </w:p>
    <w:p w:rsidR="004F55CE" w:rsidRPr="002B6041" w:rsidRDefault="004F55CE">
      <w:pPr>
        <w:spacing w:line="200" w:lineRule="exact"/>
        <w:rPr>
          <w:sz w:val="20"/>
          <w:szCs w:val="20"/>
          <w:lang w:val="en-US"/>
        </w:rPr>
      </w:pPr>
    </w:p>
    <w:p w:rsidR="004F55CE" w:rsidRPr="002B6041" w:rsidRDefault="000D45F8">
      <w:pPr>
        <w:pStyle w:val="Tekstpodstawowy"/>
        <w:spacing w:line="249" w:lineRule="auto"/>
        <w:ind w:right="119"/>
        <w:jc w:val="both"/>
        <w:rPr>
          <w:lang w:val="en-US"/>
        </w:rPr>
      </w:pPr>
      <w:r w:rsidRPr="002B6041">
        <w:rPr>
          <w:w w:val="90"/>
          <w:lang w:val="en-US"/>
        </w:rPr>
        <w:t>Andrew Nicolson is a software developer who was involved in an (ultimately successful) campaign against the construction of a new road, the Westbury Eastern bypass, in the UK. Andrew was interested in accessing and using the road traffic data that was bein</w:t>
      </w:r>
      <w:r w:rsidRPr="002B6041">
        <w:rPr>
          <w:w w:val="90"/>
          <w:lang w:val="en-US"/>
        </w:rPr>
        <w:t>g used to justify the proposals. He managed to obtain some of the relevant data via freedom of information requests, but the local government provided the data in a proprietary format which can only be read using software produced by a company called Satur</w:t>
      </w:r>
      <w:r w:rsidRPr="002B6041">
        <w:rPr>
          <w:w w:val="90"/>
          <w:lang w:val="en-US"/>
        </w:rPr>
        <w:t xml:space="preserve">n, who specialise in traffic </w:t>
      </w:r>
      <w:r w:rsidRPr="002B6041">
        <w:rPr>
          <w:w w:val="90"/>
          <w:lang w:val="en-US"/>
        </w:rPr>
        <w:lastRenderedPageBreak/>
        <w:t xml:space="preserve">modelling and forecasting. There is no provision for a “read only” version of the software, so Andrew’s group had no choice but to purchase a software license, eventually paying £500 ( </w:t>
      </w:r>
      <w:r w:rsidRPr="002B6041">
        <w:rPr>
          <w:dstrike/>
          <w:w w:val="90"/>
          <w:lang w:val="en-US"/>
        </w:rPr>
        <w:t>C6</w:t>
      </w:r>
      <w:r w:rsidRPr="002B6041">
        <w:rPr>
          <w:w w:val="90"/>
          <w:lang w:val="en-US"/>
        </w:rPr>
        <w:t>00) when making use of an educational di</w:t>
      </w:r>
      <w:r w:rsidRPr="002B6041">
        <w:rPr>
          <w:w w:val="90"/>
          <w:lang w:val="en-US"/>
        </w:rPr>
        <w:t>scount. The</w:t>
      </w:r>
    </w:p>
    <w:p w:rsidR="004F55CE" w:rsidRPr="002B6041" w:rsidRDefault="004F55CE">
      <w:pPr>
        <w:spacing w:line="249" w:lineRule="auto"/>
        <w:jc w:val="both"/>
        <w:rPr>
          <w:lang w:val="en-US"/>
        </w:rPr>
        <w:sectPr w:rsidR="004F55CE" w:rsidRPr="002B6041">
          <w:footerReference w:type="default" r:id="rId54"/>
          <w:pgSz w:w="11906" w:h="16840"/>
          <w:pgMar w:top="600" w:right="1320" w:bottom="1060" w:left="1320" w:header="0" w:footer="869" w:gutter="0"/>
          <w:cols w:space="708"/>
        </w:sectPr>
      </w:pPr>
    </w:p>
    <w:p w:rsidR="004F55CE" w:rsidRPr="002B6041" w:rsidRDefault="000D45F8">
      <w:pPr>
        <w:spacing w:before="64"/>
        <w:ind w:left="4251"/>
        <w:rPr>
          <w:rFonts w:ascii="Arial" w:eastAsia="Arial" w:hAnsi="Arial" w:cs="Arial"/>
          <w:sz w:val="20"/>
          <w:szCs w:val="20"/>
          <w:lang w:val="en-US"/>
        </w:rPr>
      </w:pPr>
      <w:r>
        <w:lastRenderedPageBreak/>
        <w:pict>
          <v:group id="_x0000_s1038" style="position:absolute;left:0;text-align:left;margin-left:1in;margin-top:16.35pt;width:451.3pt;height:.1pt;z-index:-1534;mso-position-horizontal-relative:page" coordorigin="1440,327" coordsize="9026,2">
            <v:shape id="_x0000_s1039" style="position:absolute;left:1440;top:327;width:9026;height:2" coordorigin="1440,327" coordsize="9026,0" path="m1440,327r9026,e" filled="f" strokeweight=".14042mm">
              <v:path arrowok="t"/>
            </v:shape>
            <w10:wrap anchorx="page"/>
          </v:group>
        </w:pict>
      </w:r>
      <w:r w:rsidRPr="002B6041">
        <w:rPr>
          <w:lang w:val="en-US"/>
        </w:rPr>
        <w:t>Otwarte dane - Podręcznik dokumentacji, wydanie 1.0.0</w:t>
      </w:r>
    </w:p>
    <w:p w:rsidR="004F55CE" w:rsidRPr="002B6041" w:rsidRDefault="004F55CE">
      <w:pPr>
        <w:spacing w:line="200" w:lineRule="exact"/>
        <w:rPr>
          <w:sz w:val="20"/>
          <w:szCs w:val="20"/>
          <w:lang w:val="en-US"/>
        </w:rPr>
      </w:pPr>
    </w:p>
    <w:p w:rsidR="004F55CE" w:rsidRPr="002B6041" w:rsidRDefault="004F55CE">
      <w:pPr>
        <w:spacing w:before="14" w:line="260" w:lineRule="exact"/>
        <w:rPr>
          <w:sz w:val="26"/>
          <w:szCs w:val="26"/>
          <w:lang w:val="en-US"/>
        </w:rPr>
      </w:pPr>
    </w:p>
    <w:p w:rsidR="004F55CE" w:rsidRPr="002B6041" w:rsidRDefault="000D45F8">
      <w:pPr>
        <w:pStyle w:val="Tekstpodstawowy"/>
        <w:spacing w:before="65" w:line="249" w:lineRule="auto"/>
        <w:ind w:right="120"/>
        <w:jc w:val="both"/>
        <w:rPr>
          <w:lang w:val="en-US"/>
        </w:rPr>
      </w:pPr>
      <w:r w:rsidRPr="002B6041">
        <w:rPr>
          <w:w w:val="90"/>
          <w:lang w:val="en-US"/>
        </w:rPr>
        <w:t xml:space="preserve">main software packages on the April 2010 price list from Saturn start at £13,000 (over </w:t>
      </w:r>
      <w:r w:rsidRPr="002B6041">
        <w:rPr>
          <w:dstrike/>
          <w:w w:val="90"/>
          <w:lang w:val="en-US"/>
        </w:rPr>
        <w:t>C1</w:t>
      </w:r>
      <w:r w:rsidRPr="002B6041">
        <w:rPr>
          <w:w w:val="90"/>
          <w:lang w:val="en-US"/>
        </w:rPr>
        <w:t>5,000), a price which is beyond the reach of most ordinary citizens.</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5"/>
          <w:lang w:val="en-US"/>
        </w:rPr>
        <w:t>Although no access to information law gives a right of access to information in open formats, open government data initiatives are starting to be accompanied by policy documents which st</w:t>
      </w:r>
      <w:r w:rsidRPr="002B6041">
        <w:rPr>
          <w:w w:val="95"/>
          <w:lang w:val="en-US"/>
        </w:rPr>
        <w:t>ipulate that official information must be made available in open file formats. Setting the gold standard has been the Obama Administration, with the Open Government Directive issued in December 2009, which says:</w:t>
      </w:r>
    </w:p>
    <w:p w:rsidR="004F55CE" w:rsidRPr="002B6041" w:rsidRDefault="004F55CE">
      <w:pPr>
        <w:spacing w:before="10" w:line="110" w:lineRule="exact"/>
        <w:rPr>
          <w:sz w:val="11"/>
          <w:szCs w:val="11"/>
          <w:lang w:val="en-US"/>
        </w:rPr>
      </w:pPr>
    </w:p>
    <w:p w:rsidR="004F55CE" w:rsidRPr="002B6041" w:rsidRDefault="000D45F8">
      <w:pPr>
        <w:spacing w:line="249" w:lineRule="auto"/>
        <w:ind w:left="618" w:right="618"/>
        <w:jc w:val="both"/>
        <w:rPr>
          <w:rFonts w:ascii="Arial" w:eastAsia="Arial" w:hAnsi="Arial" w:cs="Arial"/>
          <w:sz w:val="20"/>
          <w:szCs w:val="20"/>
          <w:lang w:val="en-US"/>
        </w:rPr>
      </w:pPr>
      <w:r w:rsidRPr="002B6041">
        <w:rPr>
          <w:rFonts w:ascii="Arial" w:hAnsi="Arial"/>
          <w:i/>
          <w:spacing w:val="-19"/>
          <w:w w:val="90"/>
          <w:sz w:val="20"/>
          <w:lang w:val="en-US"/>
        </w:rPr>
        <w:t>To the extent practicable and subject to va</w:t>
      </w:r>
      <w:r w:rsidRPr="002B6041">
        <w:rPr>
          <w:rFonts w:ascii="Arial" w:hAnsi="Arial"/>
          <w:i/>
          <w:spacing w:val="-19"/>
          <w:w w:val="90"/>
          <w:sz w:val="20"/>
          <w:lang w:val="en-US"/>
        </w:rPr>
        <w:t>lid restrictions, agencies should publish information online in an open format that can be retrieved, downloaded, indexed, and searched by commonly used web search applications. An open format is one that is platform independent, machine readable, and made</w:t>
      </w:r>
      <w:r w:rsidRPr="002B6041">
        <w:rPr>
          <w:rFonts w:ascii="Arial" w:hAnsi="Arial"/>
          <w:i/>
          <w:spacing w:val="-19"/>
          <w:w w:val="90"/>
          <w:sz w:val="20"/>
          <w:lang w:val="en-US"/>
        </w:rPr>
        <w:t xml:space="preserve"> available to the public without restrictions that would impede the re-use of that information.</w:t>
      </w:r>
    </w:p>
    <w:p w:rsidR="004F55CE" w:rsidRPr="002B6041" w:rsidRDefault="004F55CE">
      <w:pPr>
        <w:spacing w:before="8" w:line="190" w:lineRule="exact"/>
        <w:rPr>
          <w:sz w:val="19"/>
          <w:szCs w:val="19"/>
          <w:lang w:val="en-US"/>
        </w:rPr>
      </w:pPr>
    </w:p>
    <w:p w:rsidR="004F55CE" w:rsidRPr="002B6041" w:rsidRDefault="004F55CE">
      <w:pPr>
        <w:spacing w:line="200" w:lineRule="exact"/>
        <w:rPr>
          <w:sz w:val="20"/>
          <w:szCs w:val="20"/>
          <w:lang w:val="en-US"/>
        </w:rPr>
      </w:pPr>
    </w:p>
    <w:p w:rsidR="004F55CE" w:rsidRPr="002B6041" w:rsidRDefault="000D45F8">
      <w:pPr>
        <w:ind w:left="120" w:right="6384"/>
        <w:jc w:val="both"/>
        <w:rPr>
          <w:rFonts w:ascii="Arial" w:eastAsia="Arial" w:hAnsi="Arial" w:cs="Arial"/>
          <w:sz w:val="20"/>
          <w:szCs w:val="20"/>
          <w:lang w:val="en-US"/>
        </w:rPr>
      </w:pPr>
      <w:r w:rsidRPr="002B6041">
        <w:rPr>
          <w:rFonts w:ascii="Arial" w:hAnsi="Arial"/>
          <w:b/>
          <w:color w:val="20435C"/>
          <w:sz w:val="20"/>
          <w:lang w:val="en-US"/>
        </w:rPr>
        <w:t>How do I use a given format?</w:t>
      </w:r>
    </w:p>
    <w:p w:rsidR="004F55CE" w:rsidRPr="002B6041" w:rsidRDefault="004F55CE">
      <w:pPr>
        <w:spacing w:before="17" w:line="240" w:lineRule="exact"/>
        <w:rPr>
          <w:sz w:val="24"/>
          <w:szCs w:val="24"/>
          <w:lang w:val="en-US"/>
        </w:rPr>
      </w:pPr>
    </w:p>
    <w:p w:rsidR="004F55CE" w:rsidRPr="002B6041" w:rsidRDefault="000D45F8">
      <w:pPr>
        <w:pStyle w:val="Tekstpodstawowy"/>
        <w:spacing w:line="249" w:lineRule="auto"/>
        <w:ind w:right="120"/>
        <w:jc w:val="both"/>
        <w:rPr>
          <w:lang w:val="en-US"/>
        </w:rPr>
      </w:pPr>
      <w:r w:rsidRPr="002B6041">
        <w:rPr>
          <w:w w:val="90"/>
          <w:lang w:val="en-US"/>
        </w:rPr>
        <w:t>When an authority must exhibit new data – data that has not been exhibited before – you should choose the format that provides the best balance between cost and suitability for purpose. For each format there are some things you should be aware of, and this</w:t>
      </w:r>
      <w:r w:rsidRPr="002B6041">
        <w:rPr>
          <w:w w:val="90"/>
          <w:lang w:val="en-US"/>
        </w:rPr>
        <w:t xml:space="preserve"> section aims to explain them.</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0"/>
          <w:lang w:val="en-US"/>
        </w:rPr>
        <w:t>This section focuses only on how the cut surfaces are best arranged so that machines can access them directly. Advice and guidance about how web sites and web solutions should be designed can be found elsewhere.</w:t>
      </w:r>
    </w:p>
    <w:p w:rsidR="004F55CE" w:rsidRPr="002B6041" w:rsidRDefault="004F55CE">
      <w:pPr>
        <w:spacing w:before="7" w:line="190" w:lineRule="exact"/>
        <w:rPr>
          <w:sz w:val="19"/>
          <w:szCs w:val="19"/>
          <w:lang w:val="en-US"/>
        </w:rPr>
      </w:pPr>
    </w:p>
    <w:p w:rsidR="004F55CE" w:rsidRPr="002B6041" w:rsidRDefault="004F55CE">
      <w:pPr>
        <w:spacing w:line="200" w:lineRule="exact"/>
        <w:rPr>
          <w:sz w:val="20"/>
          <w:szCs w:val="20"/>
          <w:lang w:val="en-US"/>
        </w:rPr>
      </w:pPr>
    </w:p>
    <w:p w:rsidR="004F55CE" w:rsidRPr="002B6041" w:rsidRDefault="000D45F8">
      <w:pPr>
        <w:ind w:left="120" w:right="8003"/>
        <w:jc w:val="both"/>
        <w:rPr>
          <w:rFonts w:ascii="Arial" w:eastAsia="Arial" w:hAnsi="Arial" w:cs="Arial"/>
          <w:sz w:val="18"/>
          <w:szCs w:val="18"/>
          <w:lang w:val="en-US"/>
        </w:rPr>
      </w:pPr>
      <w:r w:rsidRPr="002B6041">
        <w:rPr>
          <w:rFonts w:ascii="Arial" w:hAnsi="Arial"/>
          <w:b/>
          <w:color w:val="20435C"/>
          <w:spacing w:val="-8"/>
          <w:sz w:val="18"/>
          <w:lang w:val="en-US"/>
        </w:rPr>
        <w:t>Web servic</w:t>
      </w:r>
      <w:r w:rsidRPr="002B6041">
        <w:rPr>
          <w:rFonts w:ascii="Arial" w:hAnsi="Arial"/>
          <w:b/>
          <w:color w:val="20435C"/>
          <w:spacing w:val="-8"/>
          <w:sz w:val="18"/>
          <w:lang w:val="en-US"/>
        </w:rPr>
        <w:t>es</w:t>
      </w:r>
    </w:p>
    <w:p w:rsidR="004F55CE" w:rsidRPr="002B6041" w:rsidRDefault="004F55CE">
      <w:pPr>
        <w:spacing w:before="2" w:line="130" w:lineRule="exact"/>
        <w:rPr>
          <w:sz w:val="13"/>
          <w:szCs w:val="13"/>
          <w:lang w:val="en-US"/>
        </w:rPr>
      </w:pPr>
    </w:p>
    <w:p w:rsidR="004F55CE" w:rsidRPr="002B6041" w:rsidRDefault="004F55CE">
      <w:pPr>
        <w:spacing w:line="200" w:lineRule="exact"/>
        <w:rPr>
          <w:sz w:val="20"/>
          <w:szCs w:val="20"/>
          <w:lang w:val="en-US"/>
        </w:rPr>
      </w:pPr>
    </w:p>
    <w:p w:rsidR="004F55CE" w:rsidRPr="002B6041" w:rsidRDefault="000D45F8">
      <w:pPr>
        <w:pStyle w:val="Tekstpodstawowy"/>
        <w:spacing w:line="249" w:lineRule="auto"/>
        <w:ind w:right="120"/>
        <w:jc w:val="both"/>
        <w:rPr>
          <w:lang w:val="en-US"/>
        </w:rPr>
      </w:pPr>
      <w:r w:rsidRPr="002B6041">
        <w:rPr>
          <w:spacing w:val="-3"/>
          <w:w w:val="90"/>
          <w:lang w:val="en-US"/>
        </w:rPr>
        <w:t xml:space="preserve">For data that changes frequently, and where each pull is limited in size, it is very relevant to expose data through web services. There are several ways to create a web service, but some of the most used is SOAP and REST. </w:t>
      </w:r>
      <w:r w:rsidRPr="002B6041">
        <w:rPr>
          <w:spacing w:val="-3"/>
          <w:w w:val="90"/>
          <w:lang w:val="en-US"/>
        </w:rPr>
        <w:t>Generally, SOAP over REST, REST services, but are very easy to develop and use, so it is a widely used standard.</w:t>
      </w:r>
    </w:p>
    <w:p w:rsidR="004F55CE" w:rsidRPr="002B6041" w:rsidRDefault="004F55CE">
      <w:pPr>
        <w:spacing w:before="7" w:line="190" w:lineRule="exact"/>
        <w:rPr>
          <w:sz w:val="19"/>
          <w:szCs w:val="19"/>
          <w:lang w:val="en-US"/>
        </w:rPr>
      </w:pPr>
    </w:p>
    <w:p w:rsidR="004F55CE" w:rsidRPr="002B6041" w:rsidRDefault="004F55CE">
      <w:pPr>
        <w:spacing w:line="200" w:lineRule="exact"/>
        <w:rPr>
          <w:sz w:val="20"/>
          <w:szCs w:val="20"/>
          <w:lang w:val="en-US"/>
        </w:rPr>
      </w:pPr>
    </w:p>
    <w:p w:rsidR="004F55CE" w:rsidRPr="002B6041" w:rsidRDefault="000D45F8">
      <w:pPr>
        <w:ind w:left="120" w:right="8348"/>
        <w:jc w:val="both"/>
        <w:rPr>
          <w:rFonts w:ascii="Arial" w:eastAsia="Arial" w:hAnsi="Arial" w:cs="Arial"/>
          <w:sz w:val="18"/>
          <w:szCs w:val="18"/>
          <w:lang w:val="en-US"/>
        </w:rPr>
      </w:pPr>
      <w:r w:rsidRPr="002B6041">
        <w:rPr>
          <w:rFonts w:ascii="Arial" w:hAnsi="Arial"/>
          <w:b/>
          <w:color w:val="20435C"/>
          <w:w w:val="95"/>
          <w:sz w:val="18"/>
          <w:lang w:val="en-US"/>
        </w:rPr>
        <w:t>Database</w:t>
      </w:r>
    </w:p>
    <w:p w:rsidR="004F55CE" w:rsidRPr="002B6041" w:rsidRDefault="004F55CE">
      <w:pPr>
        <w:spacing w:before="2" w:line="130" w:lineRule="exact"/>
        <w:rPr>
          <w:sz w:val="13"/>
          <w:szCs w:val="13"/>
          <w:lang w:val="en-US"/>
        </w:rPr>
      </w:pPr>
    </w:p>
    <w:p w:rsidR="004F55CE" w:rsidRPr="002B6041" w:rsidRDefault="004F55CE">
      <w:pPr>
        <w:spacing w:line="200" w:lineRule="exact"/>
        <w:rPr>
          <w:sz w:val="20"/>
          <w:szCs w:val="20"/>
          <w:lang w:val="en-US"/>
        </w:rPr>
      </w:pPr>
    </w:p>
    <w:p w:rsidR="004F55CE" w:rsidRPr="002B6041" w:rsidRDefault="000D45F8">
      <w:pPr>
        <w:pStyle w:val="Tekstpodstawowy"/>
        <w:spacing w:line="249" w:lineRule="auto"/>
        <w:ind w:right="120"/>
        <w:jc w:val="both"/>
        <w:rPr>
          <w:lang w:val="en-US"/>
        </w:rPr>
      </w:pPr>
      <w:r w:rsidRPr="002B6041">
        <w:rPr>
          <w:w w:val="90"/>
          <w:lang w:val="en-US"/>
        </w:rPr>
        <w:t xml:space="preserve">Like web services, databases provide direct access to data dynamically. Databases have the advantage that they can allow users to </w:t>
      </w:r>
      <w:r w:rsidRPr="002B6041">
        <w:rPr>
          <w:w w:val="90"/>
          <w:lang w:val="en-US"/>
        </w:rPr>
        <w:t>put together just the extraction that they are interested in.</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0"/>
          <w:lang w:val="en-US"/>
        </w:rPr>
        <w:t>There are some security concerns about allowing remote database extraction and database access is only useful if the structure of the database and the importance of individual tables and fields</w:t>
      </w:r>
      <w:r w:rsidRPr="002B6041">
        <w:rPr>
          <w:w w:val="90"/>
          <w:lang w:val="en-US"/>
        </w:rPr>
        <w:t xml:space="preserve"> are well documented. Often, it is relatively simple and inexpensive to create web services that expose data from a database, which can be an easy way to address safety concerns.</w:t>
      </w:r>
    </w:p>
    <w:p w:rsidR="004F55CE" w:rsidRPr="002B6041" w:rsidRDefault="004F55CE">
      <w:pPr>
        <w:spacing w:line="200" w:lineRule="exact"/>
        <w:rPr>
          <w:sz w:val="20"/>
          <w:szCs w:val="20"/>
          <w:lang w:val="en-US"/>
        </w:rPr>
      </w:pPr>
    </w:p>
    <w:p w:rsidR="004F55CE" w:rsidRPr="002B6041" w:rsidRDefault="004F55CE">
      <w:pPr>
        <w:spacing w:before="1" w:line="200" w:lineRule="exact"/>
        <w:rPr>
          <w:sz w:val="20"/>
          <w:szCs w:val="20"/>
          <w:lang w:val="en-US"/>
        </w:rPr>
      </w:pPr>
    </w:p>
    <w:p w:rsidR="004F55CE" w:rsidRPr="002B6041" w:rsidRDefault="000D45F8">
      <w:pPr>
        <w:numPr>
          <w:ilvl w:val="2"/>
          <w:numId w:val="2"/>
        </w:numPr>
        <w:tabs>
          <w:tab w:val="left" w:pos="771"/>
        </w:tabs>
        <w:ind w:left="771" w:right="3073"/>
        <w:jc w:val="both"/>
        <w:rPr>
          <w:rFonts w:ascii="Arial" w:eastAsia="Arial" w:hAnsi="Arial" w:cs="Arial"/>
          <w:sz w:val="24"/>
          <w:szCs w:val="24"/>
          <w:lang w:val="en-US"/>
        </w:rPr>
      </w:pPr>
      <w:r w:rsidRPr="002B6041">
        <w:rPr>
          <w:rFonts w:ascii="Arial" w:hAnsi="Arial"/>
          <w:b/>
          <w:color w:val="20435C"/>
          <w:sz w:val="24"/>
          <w:lang w:val="en-US"/>
        </w:rPr>
        <w:t>What Legal (IP) Rights Are There in Data(bases)</w:t>
      </w:r>
    </w:p>
    <w:p w:rsidR="004F55CE" w:rsidRPr="002B6041" w:rsidRDefault="004F55CE">
      <w:pPr>
        <w:spacing w:before="9" w:line="240" w:lineRule="exact"/>
        <w:rPr>
          <w:sz w:val="24"/>
          <w:szCs w:val="24"/>
          <w:lang w:val="en-US"/>
        </w:rPr>
      </w:pPr>
    </w:p>
    <w:p w:rsidR="004F55CE" w:rsidRPr="002B6041" w:rsidRDefault="000D45F8">
      <w:pPr>
        <w:pStyle w:val="Tekstpodstawowy"/>
        <w:spacing w:line="249" w:lineRule="auto"/>
        <w:ind w:right="120"/>
        <w:jc w:val="both"/>
        <w:rPr>
          <w:lang w:val="en-US"/>
        </w:rPr>
      </w:pPr>
      <w:r w:rsidRPr="002B6041">
        <w:rPr>
          <w:w w:val="90"/>
          <w:lang w:val="en-US"/>
        </w:rPr>
        <w:t>When talking about data(ba</w:t>
      </w:r>
      <w:r w:rsidRPr="002B6041">
        <w:rPr>
          <w:w w:val="90"/>
          <w:lang w:val="en-US"/>
        </w:rPr>
        <w:t>ses) we first need to distinguish between the structure and the content of a database (when we use the term ‘data’ we shall mean the content of the database itself). Structural elements include things like the field names and a model for the data – the org</w:t>
      </w:r>
      <w:r w:rsidRPr="002B6041">
        <w:rPr>
          <w:w w:val="90"/>
          <w:lang w:val="en-US"/>
        </w:rPr>
        <w:t>anization of these fields and their inter-relation.</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5"/>
          <w:lang w:val="en-US"/>
        </w:rPr>
        <w:t>In many jurisdictions it is likely that the structural elements of a database will be covered by copyright (it depends somewhat on the level of ‘creativity’ involved in creating this structure).</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0"/>
          <w:lang w:val="en-US"/>
        </w:rPr>
        <w:t>However, here we are particularly interested in the data. When we talk of “data” we need to be a bit careful because the word isn’t particularly precise: “data” can mean a few items or even a single item (for example a single bibliographic record, a lat/lo</w:t>
      </w:r>
      <w:r w:rsidRPr="002B6041">
        <w:rPr>
          <w:w w:val="90"/>
          <w:lang w:val="en-US"/>
        </w:rPr>
        <w:t>ng etc) or “data” can mean a large collection (e.g. all the material in the database). To avoid confusion we shall reserve the term “content” to mean the individual items, and data to denote the collection.</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5"/>
          <w:lang w:val="en-US"/>
        </w:rPr>
        <w:t xml:space="preserve">Unlike for material such as text, music or film, the legal situation for data varies widely across countries. However, most jurisdictions </w:t>
      </w:r>
      <w:r w:rsidRPr="002B6041">
        <w:rPr>
          <w:b/>
          <w:w w:val="95"/>
          <w:lang w:val="en-US"/>
        </w:rPr>
        <w:t xml:space="preserve">do </w:t>
      </w:r>
      <w:r w:rsidRPr="002B6041">
        <w:rPr>
          <w:w w:val="95"/>
          <w:lang w:val="en-US"/>
        </w:rPr>
        <w:t>grant some rights in the data (as a collection).</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0"/>
          <w:lang w:val="en-US"/>
        </w:rPr>
        <w:t>This distinction between the “content” of a database and the coll</w:t>
      </w:r>
      <w:r w:rsidRPr="002B6041">
        <w:rPr>
          <w:w w:val="90"/>
          <w:lang w:val="en-US"/>
        </w:rPr>
        <w:t xml:space="preserve">ection is especially crucial for factual databases since no jurisdiction grants a monopoly right over the individual facts (the “content”), even though it may grant </w:t>
      </w:r>
      <w:r w:rsidRPr="002B6041">
        <w:rPr>
          <w:w w:val="90"/>
          <w:lang w:val="en-US"/>
        </w:rPr>
        <w:lastRenderedPageBreak/>
        <w:t xml:space="preserve">right(s) in them as a collection. To illustrate, consider the simple example of a database </w:t>
      </w:r>
      <w:r w:rsidRPr="002B6041">
        <w:rPr>
          <w:w w:val="90"/>
          <w:lang w:val="en-US"/>
        </w:rPr>
        <w:t>which lists the melting</w:t>
      </w:r>
    </w:p>
    <w:p w:rsidR="004F55CE" w:rsidRPr="002B6041" w:rsidRDefault="004F55CE">
      <w:pPr>
        <w:spacing w:line="249" w:lineRule="auto"/>
        <w:jc w:val="both"/>
        <w:rPr>
          <w:lang w:val="en-US"/>
        </w:rPr>
        <w:sectPr w:rsidR="004F55CE" w:rsidRPr="002B6041">
          <w:footerReference w:type="default" r:id="rId55"/>
          <w:pgSz w:w="11906" w:h="16840"/>
          <w:pgMar w:top="600" w:right="1320" w:bottom="1060" w:left="1320" w:header="0" w:footer="869" w:gutter="0"/>
          <w:cols w:space="708"/>
        </w:sectPr>
      </w:pPr>
    </w:p>
    <w:p w:rsidR="004F55CE" w:rsidRDefault="000D45F8">
      <w:pPr>
        <w:spacing w:before="64"/>
        <w:ind w:left="120"/>
        <w:rPr>
          <w:rFonts w:ascii="Arial" w:eastAsia="Arial" w:hAnsi="Arial" w:cs="Arial"/>
          <w:sz w:val="20"/>
          <w:szCs w:val="20"/>
        </w:rPr>
      </w:pPr>
      <w:r>
        <w:lastRenderedPageBreak/>
        <w:pict>
          <v:group id="_x0000_s1036" style="position:absolute;left:0;text-align:left;margin-left:1in;margin-top:16.35pt;width:451.3pt;height:.1pt;z-index:-1533;mso-position-horizontal-relative:page" coordorigin="1440,327" coordsize="9026,2">
            <v:shape id="_x0000_s1037" style="position:absolute;left:1440;top:327;width:9026;height:2" coordorigin="1440,327" coordsize="9026,0" path="m1440,327r9026,e" filled="f" strokeweight=".14042mm">
              <v:path arrowok="t"/>
            </v:shape>
            <w10:wrap anchorx="page"/>
          </v:group>
        </w:pict>
      </w:r>
      <w:r>
        <w:t>Otwarte dane - Podręcznik dokumentacji, wydanie 1.0.0</w:t>
      </w:r>
    </w:p>
    <w:p w:rsidR="004F55CE" w:rsidRDefault="004F55CE">
      <w:pPr>
        <w:spacing w:line="200" w:lineRule="exact"/>
        <w:rPr>
          <w:sz w:val="20"/>
          <w:szCs w:val="20"/>
        </w:rPr>
      </w:pPr>
    </w:p>
    <w:p w:rsidR="004F55CE" w:rsidRDefault="004F55CE">
      <w:pPr>
        <w:spacing w:before="14" w:line="260" w:lineRule="exact"/>
        <w:rPr>
          <w:sz w:val="26"/>
          <w:szCs w:val="26"/>
        </w:rPr>
      </w:pPr>
    </w:p>
    <w:p w:rsidR="004F55CE" w:rsidRPr="002B6041" w:rsidRDefault="000D45F8">
      <w:pPr>
        <w:pStyle w:val="Tekstpodstawowy"/>
        <w:spacing w:before="65" w:line="249" w:lineRule="auto"/>
        <w:ind w:right="120"/>
        <w:jc w:val="both"/>
        <w:rPr>
          <w:lang w:val="en-US"/>
        </w:rPr>
      </w:pPr>
      <w:r w:rsidRPr="002B6041">
        <w:rPr>
          <w:w w:val="90"/>
          <w:lang w:val="en-US"/>
        </w:rPr>
        <w:t>point of various substances. While the database as a whole might be protected by law so that one is not allow to access, re-use or</w:t>
      </w:r>
      <w:r w:rsidRPr="002B6041">
        <w:rPr>
          <w:w w:val="90"/>
          <w:lang w:val="en-US"/>
        </w:rPr>
        <w:t xml:space="preserve"> redistribute it without permission, this would never prevent you from stating the fact that substance Y melts at temperature Z.</w:t>
      </w:r>
    </w:p>
    <w:p w:rsidR="004F55CE" w:rsidRPr="002B6041" w:rsidRDefault="004F55CE">
      <w:pPr>
        <w:spacing w:before="10" w:line="110" w:lineRule="exact"/>
        <w:rPr>
          <w:sz w:val="11"/>
          <w:szCs w:val="11"/>
          <w:lang w:val="en-US"/>
        </w:rPr>
      </w:pPr>
    </w:p>
    <w:p w:rsidR="004F55CE" w:rsidRPr="002B6041" w:rsidRDefault="000D45F8">
      <w:pPr>
        <w:pStyle w:val="Tekstpodstawowy"/>
        <w:ind w:right="5361"/>
        <w:jc w:val="both"/>
        <w:rPr>
          <w:lang w:val="en-US"/>
        </w:rPr>
      </w:pPr>
      <w:r w:rsidRPr="002B6041">
        <w:rPr>
          <w:spacing w:val="-3"/>
          <w:w w:val="90"/>
          <w:lang w:val="en-US"/>
        </w:rPr>
        <w:t>Forms of protection fall broadly into two cases:</w:t>
      </w:r>
    </w:p>
    <w:p w:rsidR="004F55CE" w:rsidRPr="002B6041" w:rsidRDefault="004F55CE">
      <w:pPr>
        <w:spacing w:before="9" w:line="120" w:lineRule="exact"/>
        <w:rPr>
          <w:sz w:val="12"/>
          <w:szCs w:val="12"/>
          <w:lang w:val="en-US"/>
        </w:rPr>
      </w:pPr>
    </w:p>
    <w:p w:rsidR="004F55CE" w:rsidRDefault="000D45F8">
      <w:pPr>
        <w:pStyle w:val="Tekstpodstawowy"/>
        <w:numPr>
          <w:ilvl w:val="3"/>
          <w:numId w:val="2"/>
        </w:numPr>
        <w:tabs>
          <w:tab w:val="left" w:pos="618"/>
        </w:tabs>
        <w:ind w:left="618"/>
      </w:pPr>
      <w:r>
        <w:rPr>
          <w:w w:val="95"/>
        </w:rPr>
        <w:t>Copyright for compilations</w:t>
      </w:r>
    </w:p>
    <w:p w:rsidR="004F55CE" w:rsidRDefault="004F55CE">
      <w:pPr>
        <w:spacing w:before="9" w:line="120" w:lineRule="exact"/>
        <w:rPr>
          <w:sz w:val="12"/>
          <w:szCs w:val="12"/>
        </w:rPr>
      </w:pPr>
    </w:p>
    <w:p w:rsidR="004F55CE" w:rsidRPr="002B6041" w:rsidRDefault="000D45F8">
      <w:pPr>
        <w:numPr>
          <w:ilvl w:val="3"/>
          <w:numId w:val="2"/>
        </w:numPr>
        <w:tabs>
          <w:tab w:val="left" w:pos="618"/>
        </w:tabs>
        <w:ind w:left="618"/>
        <w:rPr>
          <w:rFonts w:ascii="Arial" w:eastAsia="Arial" w:hAnsi="Arial" w:cs="Arial"/>
          <w:sz w:val="20"/>
          <w:szCs w:val="20"/>
          <w:lang w:val="en-US"/>
        </w:rPr>
      </w:pPr>
      <w:r w:rsidRPr="002B6041">
        <w:rPr>
          <w:rFonts w:ascii="Arial" w:hAnsi="Arial"/>
          <w:w w:val="95"/>
          <w:sz w:val="20"/>
          <w:lang w:val="en-US"/>
        </w:rPr>
        <w:t xml:space="preserve">A </w:t>
      </w:r>
      <w:r w:rsidRPr="002B6041">
        <w:rPr>
          <w:rFonts w:ascii="Arial" w:hAnsi="Arial"/>
          <w:i/>
          <w:w w:val="95"/>
          <w:sz w:val="20"/>
          <w:lang w:val="en-US"/>
        </w:rPr>
        <w:t xml:space="preserve">sui generis </w:t>
      </w:r>
      <w:r w:rsidRPr="002B6041">
        <w:rPr>
          <w:rFonts w:ascii="Arial" w:hAnsi="Arial"/>
          <w:w w:val="95"/>
          <w:sz w:val="20"/>
          <w:lang w:val="en-US"/>
        </w:rPr>
        <w:t>right for collections of data</w:t>
      </w:r>
    </w:p>
    <w:p w:rsidR="004F55CE" w:rsidRPr="002B6041" w:rsidRDefault="004F55CE">
      <w:pPr>
        <w:spacing w:before="9" w:line="120" w:lineRule="exact"/>
        <w:rPr>
          <w:sz w:val="12"/>
          <w:szCs w:val="12"/>
          <w:lang w:val="en-US"/>
        </w:rPr>
      </w:pPr>
    </w:p>
    <w:p w:rsidR="004F55CE" w:rsidRPr="002B6041" w:rsidRDefault="000D45F8">
      <w:pPr>
        <w:pStyle w:val="Tekstpodstawowy"/>
        <w:spacing w:line="249" w:lineRule="auto"/>
        <w:ind w:right="120"/>
        <w:jc w:val="both"/>
        <w:rPr>
          <w:lang w:val="en-US"/>
        </w:rPr>
      </w:pPr>
      <w:r w:rsidRPr="002B6041">
        <w:rPr>
          <w:w w:val="90"/>
          <w:lang w:val="en-US"/>
        </w:rPr>
        <w:t>As we have already emphasized, there are no general rules and the situation varies by jurisdiction. Thus we proceed country by country detailing which (if any) of these approaches is used in a particular jurisdiction.</w:t>
      </w:r>
    </w:p>
    <w:p w:rsidR="004F55CE" w:rsidRPr="002B6041" w:rsidRDefault="004F55CE">
      <w:pPr>
        <w:spacing w:before="10" w:line="110" w:lineRule="exact"/>
        <w:rPr>
          <w:sz w:val="11"/>
          <w:szCs w:val="11"/>
          <w:lang w:val="en-US"/>
        </w:rPr>
      </w:pPr>
    </w:p>
    <w:p w:rsidR="004F55CE" w:rsidRPr="002B6041" w:rsidRDefault="000D45F8">
      <w:pPr>
        <w:pStyle w:val="Tekstpodstawowy"/>
        <w:spacing w:line="249" w:lineRule="auto"/>
        <w:ind w:right="120"/>
        <w:jc w:val="both"/>
        <w:rPr>
          <w:lang w:val="en-US"/>
        </w:rPr>
      </w:pPr>
      <w:r w:rsidRPr="002B6041">
        <w:rPr>
          <w:w w:val="90"/>
          <w:lang w:val="en-US"/>
        </w:rPr>
        <w:t xml:space="preserve">Finally, we should point out that in </w:t>
      </w:r>
      <w:r w:rsidRPr="002B6041">
        <w:rPr>
          <w:w w:val="90"/>
          <w:lang w:val="en-US"/>
        </w:rPr>
        <w:t>the absence of any legal protection, many providers of (closed) databases are able to use a simple contract combined with legal provisions prohibiting violation of access-control mechanisms to achieve results similar to a formal IP right. For example, if X</w:t>
      </w:r>
      <w:r w:rsidRPr="002B6041">
        <w:rPr>
          <w:w w:val="90"/>
          <w:lang w:val="en-US"/>
        </w:rPr>
        <w:t xml:space="preserve"> is a provider of a citation database, it can achieve any set of terms of conditions it wants simply by:</w:t>
      </w:r>
    </w:p>
    <w:p w:rsidR="004F55CE" w:rsidRPr="002B6041" w:rsidRDefault="004F55CE">
      <w:pPr>
        <w:spacing w:before="10" w:line="110" w:lineRule="exact"/>
        <w:rPr>
          <w:sz w:val="11"/>
          <w:szCs w:val="11"/>
          <w:lang w:val="en-US"/>
        </w:rPr>
      </w:pPr>
    </w:p>
    <w:p w:rsidR="004F55CE" w:rsidRPr="002B6041" w:rsidRDefault="000D45F8">
      <w:pPr>
        <w:pStyle w:val="Tekstpodstawowy"/>
        <w:numPr>
          <w:ilvl w:val="0"/>
          <w:numId w:val="1"/>
        </w:numPr>
        <w:tabs>
          <w:tab w:val="left" w:pos="618"/>
        </w:tabs>
        <w:ind w:left="618"/>
        <w:rPr>
          <w:lang w:val="en-US"/>
        </w:rPr>
      </w:pPr>
      <w:r w:rsidRPr="002B6041">
        <w:rPr>
          <w:w w:val="90"/>
          <w:lang w:val="en-US"/>
        </w:rPr>
        <w:t>Requiring users to login with a password</w:t>
      </w:r>
    </w:p>
    <w:p w:rsidR="004F55CE" w:rsidRPr="002B6041" w:rsidRDefault="004F55CE">
      <w:pPr>
        <w:spacing w:before="9" w:line="120" w:lineRule="exact"/>
        <w:rPr>
          <w:sz w:val="12"/>
          <w:szCs w:val="12"/>
          <w:lang w:val="en-US"/>
        </w:rPr>
      </w:pPr>
    </w:p>
    <w:p w:rsidR="004F55CE" w:rsidRPr="002B6041" w:rsidRDefault="000D45F8">
      <w:pPr>
        <w:pStyle w:val="Tekstpodstawowy"/>
        <w:numPr>
          <w:ilvl w:val="0"/>
          <w:numId w:val="1"/>
        </w:numPr>
        <w:tabs>
          <w:tab w:val="left" w:pos="618"/>
        </w:tabs>
        <w:spacing w:line="249" w:lineRule="auto"/>
        <w:ind w:left="618" w:right="120"/>
        <w:rPr>
          <w:lang w:val="en-US"/>
        </w:rPr>
      </w:pPr>
      <w:r w:rsidRPr="002B6041">
        <w:rPr>
          <w:w w:val="85"/>
          <w:lang w:val="en-US"/>
        </w:rPr>
        <w:t>Only providing a user with an account and password on the condition that the user agrees to the terms and co</w:t>
      </w:r>
      <w:r w:rsidRPr="002B6041">
        <w:rPr>
          <w:w w:val="85"/>
          <w:lang w:val="en-US"/>
        </w:rPr>
        <w:t>nditions</w:t>
      </w:r>
    </w:p>
    <w:p w:rsidR="004F55CE" w:rsidRPr="002B6041" w:rsidRDefault="004F55CE">
      <w:pPr>
        <w:spacing w:before="10" w:line="110" w:lineRule="exact"/>
        <w:rPr>
          <w:sz w:val="11"/>
          <w:szCs w:val="11"/>
          <w:lang w:val="en-US"/>
        </w:rPr>
      </w:pPr>
    </w:p>
    <w:p w:rsidR="004F55CE" w:rsidRPr="002B6041" w:rsidRDefault="000D45F8">
      <w:pPr>
        <w:pStyle w:val="Tekstpodstawowy"/>
        <w:ind w:right="926"/>
        <w:jc w:val="both"/>
        <w:rPr>
          <w:lang w:val="en-US"/>
        </w:rPr>
      </w:pPr>
      <w:r w:rsidRPr="002B6041">
        <w:rPr>
          <w:spacing w:val="-20"/>
          <w:w w:val="95"/>
          <w:lang w:val="en-US"/>
        </w:rPr>
        <w:t xml:space="preserve">You can read more about the jurisdiction by jurisdiction situation in the </w:t>
      </w:r>
      <w:hyperlink r:id="rId56">
        <w:r w:rsidRPr="002B6041">
          <w:rPr>
            <w:color w:val="376F62"/>
            <w:w w:val="95"/>
            <w:lang w:val="en-US"/>
          </w:rPr>
          <w:t>Guide to Open Data Licensing</w:t>
        </w:r>
      </w:hyperlink>
      <w:r w:rsidRPr="002B6041">
        <w:rPr>
          <w:color w:val="000000"/>
          <w:w w:val="95"/>
          <w:lang w:val="en-US"/>
        </w:rPr>
        <w:t>.</w:t>
      </w:r>
    </w:p>
    <w:p w:rsidR="004F55CE" w:rsidRPr="002B6041" w:rsidRDefault="004F55CE">
      <w:pPr>
        <w:jc w:val="both"/>
        <w:rPr>
          <w:lang w:val="en-US"/>
        </w:rPr>
        <w:sectPr w:rsidR="004F55CE" w:rsidRPr="002B6041">
          <w:footerReference w:type="default" r:id="rId57"/>
          <w:pgSz w:w="11906" w:h="16840"/>
          <w:pgMar w:top="600" w:right="1320" w:bottom="1060" w:left="1320" w:header="0" w:footer="869" w:gutter="0"/>
          <w:cols w:space="708"/>
        </w:sectPr>
      </w:pPr>
    </w:p>
    <w:p w:rsidR="004F55CE" w:rsidRDefault="000D45F8">
      <w:pPr>
        <w:spacing w:before="62"/>
        <w:ind w:right="120"/>
        <w:jc w:val="right"/>
        <w:rPr>
          <w:rFonts w:ascii="Arial" w:eastAsia="Arial" w:hAnsi="Arial" w:cs="Arial"/>
          <w:sz w:val="28"/>
          <w:szCs w:val="28"/>
        </w:rPr>
      </w:pPr>
      <w:bookmarkStart w:id="32" w:name="Indices_and_tables"/>
      <w:bookmarkStart w:id="33" w:name="_bookmark23"/>
      <w:bookmarkEnd w:id="32"/>
      <w:bookmarkEnd w:id="33"/>
      <w:r>
        <w:rPr>
          <w:rFonts w:ascii="Arial" w:hAnsi="Arial"/>
          <w:b/>
          <w:sz w:val="20"/>
        </w:rPr>
        <w:lastRenderedPageBreak/>
        <w:t xml:space="preserve">ROZDZIAŁ </w:t>
      </w:r>
      <w:r>
        <w:rPr>
          <w:rFonts w:ascii="Arial" w:hAnsi="Arial"/>
          <w:b/>
          <w:sz w:val="28"/>
        </w:rPr>
        <w:t>2</w:t>
      </w:r>
    </w:p>
    <w:p w:rsidR="004F55CE" w:rsidRDefault="004F55CE">
      <w:pPr>
        <w:spacing w:before="7" w:line="190" w:lineRule="exact"/>
        <w:rPr>
          <w:sz w:val="19"/>
          <w:szCs w:val="19"/>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0D45F8">
      <w:pPr>
        <w:spacing w:before="15"/>
        <w:ind w:left="4852"/>
        <w:rPr>
          <w:rFonts w:ascii="Arial" w:eastAsia="Arial" w:hAnsi="Arial" w:cs="Arial"/>
          <w:sz w:val="49"/>
          <w:szCs w:val="49"/>
        </w:rPr>
      </w:pPr>
      <w:r>
        <w:pict>
          <v:group id="_x0000_s1034" style="position:absolute;left:0;text-align:left;margin-left:1in;margin-top:-17.35pt;width:451.3pt;height:.1pt;z-index:-1532;mso-position-horizontal-relative:page" coordorigin="1440,-347" coordsize="9026,2">
            <v:shape id="_x0000_s1035" style="position:absolute;left:1440;top:-347;width:9026;height:2" coordorigin="1440,-347" coordsize="9026,0" path="m1440,-347r9026,e" filled="f" strokeweight=".17569mm">
              <v:path arrowok="t"/>
            </v:shape>
            <w10:wrap anchorx="page"/>
          </v:group>
        </w:pict>
      </w:r>
      <w:r>
        <w:pict>
          <v:group id="_x0000_s1032" style="position:absolute;left:0;text-align:left;margin-left:1in;margin-top:59.35pt;width:451.3pt;height:.1pt;z-index:-1531;mso-position-horizontal-relative:page" coordorigin="1440,1187" coordsize="9026,2">
            <v:shape id="_x0000_s1033" style="position:absolute;left:1440;top:1187;width:9026;height:2" coordorigin="1440,1187" coordsize="9026,0" path="m1440,1187r9026,e" filled="f" strokeweight=".17569mm">
              <v:path arrowok="t"/>
            </v:shape>
            <w10:wrap anchorx="page"/>
          </v:group>
        </w:pict>
      </w:r>
      <w:r>
        <w:rPr>
          <w:rFonts w:ascii="Arial" w:hAnsi="Arial"/>
          <w:b/>
          <w:sz w:val="49"/>
        </w:rPr>
        <w:t>Indices and tables</w:t>
      </w:r>
    </w:p>
    <w:p w:rsidR="004F55CE" w:rsidRDefault="004F55CE">
      <w:pPr>
        <w:spacing w:before="5" w:line="110" w:lineRule="exact"/>
        <w:rPr>
          <w:sz w:val="11"/>
          <w:szCs w:val="11"/>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0D45F8">
      <w:pPr>
        <w:numPr>
          <w:ilvl w:val="3"/>
          <w:numId w:val="2"/>
        </w:numPr>
        <w:tabs>
          <w:tab w:val="left" w:pos="618"/>
        </w:tabs>
        <w:spacing w:before="66"/>
        <w:ind w:left="618"/>
        <w:rPr>
          <w:rFonts w:ascii="Arial" w:eastAsia="Arial" w:hAnsi="Arial" w:cs="Arial"/>
          <w:sz w:val="20"/>
          <w:szCs w:val="20"/>
        </w:rPr>
      </w:pPr>
      <w:r>
        <w:rPr>
          <w:rFonts w:ascii="Arial" w:hAnsi="Arial"/>
          <w:i/>
          <w:spacing w:val="-2"/>
          <w:w w:val="90"/>
          <w:sz w:val="20"/>
        </w:rPr>
        <w:t>genindex</w:t>
      </w:r>
    </w:p>
    <w:p w:rsidR="004F55CE" w:rsidRDefault="004F55CE">
      <w:pPr>
        <w:spacing w:before="9" w:line="120" w:lineRule="exact"/>
        <w:rPr>
          <w:sz w:val="12"/>
          <w:szCs w:val="12"/>
        </w:rPr>
      </w:pPr>
    </w:p>
    <w:p w:rsidR="004F55CE" w:rsidRDefault="000D45F8">
      <w:pPr>
        <w:numPr>
          <w:ilvl w:val="3"/>
          <w:numId w:val="2"/>
        </w:numPr>
        <w:tabs>
          <w:tab w:val="left" w:pos="618"/>
        </w:tabs>
        <w:ind w:left="618"/>
        <w:rPr>
          <w:rFonts w:ascii="Arial" w:eastAsia="Arial" w:hAnsi="Arial" w:cs="Arial"/>
          <w:sz w:val="20"/>
          <w:szCs w:val="20"/>
        </w:rPr>
      </w:pPr>
      <w:r>
        <w:rPr>
          <w:rFonts w:ascii="Arial" w:hAnsi="Arial"/>
          <w:i/>
          <w:w w:val="90"/>
          <w:sz w:val="20"/>
        </w:rPr>
        <w:t>search</w:t>
      </w:r>
    </w:p>
    <w:p w:rsidR="004F55CE" w:rsidRDefault="004F55CE">
      <w:pPr>
        <w:rPr>
          <w:rFonts w:ascii="Arial" w:eastAsia="Arial" w:hAnsi="Arial" w:cs="Arial"/>
          <w:sz w:val="20"/>
          <w:szCs w:val="20"/>
        </w:rPr>
        <w:sectPr w:rsidR="004F55CE">
          <w:footerReference w:type="default" r:id="rId58"/>
          <w:pgSz w:w="11906" w:h="16840"/>
          <w:pgMar w:top="1300" w:right="1320" w:bottom="1060" w:left="1320" w:header="0" w:footer="869" w:gutter="0"/>
          <w:cols w:space="708"/>
        </w:sectPr>
      </w:pPr>
    </w:p>
    <w:p w:rsidR="004F55CE" w:rsidRDefault="000D45F8">
      <w:pPr>
        <w:spacing w:before="64"/>
        <w:ind w:left="120"/>
        <w:rPr>
          <w:rFonts w:ascii="Arial" w:eastAsia="Arial" w:hAnsi="Arial" w:cs="Arial"/>
          <w:sz w:val="20"/>
          <w:szCs w:val="20"/>
        </w:rPr>
      </w:pPr>
      <w:r>
        <w:lastRenderedPageBreak/>
        <w:pict>
          <v:group id="_x0000_s1030" style="position:absolute;left:0;text-align:left;margin-left:1in;margin-top:16.35pt;width:451.3pt;height:.1pt;z-index:-1530;mso-position-horizontal-relative:page" coordorigin="1440,327" coordsize="9026,2">
            <v:shape id="_x0000_s1031" style="position:absolute;left:1440;top:327;width:9026;height:2" coordorigin="1440,327" coordsize="9026,0" path="m1440,327r9026,e" filled="f" strokeweight=".14042mm">
              <v:path arrowok="t"/>
            </v:shape>
            <w10:wrap anchorx="page"/>
          </v:group>
        </w:pict>
      </w:r>
      <w:r>
        <w:t>Otwarte dane - Podręcznik dokumentacji, wydanie 1.0.0</w:t>
      </w:r>
    </w:p>
    <w:p w:rsidR="004F55CE" w:rsidRDefault="004F55CE">
      <w:pPr>
        <w:rPr>
          <w:rFonts w:ascii="Arial" w:eastAsia="Arial" w:hAnsi="Arial" w:cs="Arial"/>
          <w:sz w:val="20"/>
          <w:szCs w:val="20"/>
        </w:rPr>
        <w:sectPr w:rsidR="004F55CE">
          <w:footerReference w:type="default" r:id="rId59"/>
          <w:pgSz w:w="11906" w:h="16840"/>
          <w:pgMar w:top="600" w:right="1320" w:bottom="1060" w:left="1320" w:header="0" w:footer="869" w:gutter="0"/>
          <w:cols w:space="708"/>
        </w:sect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line="200" w:lineRule="exact"/>
        <w:rPr>
          <w:sz w:val="20"/>
          <w:szCs w:val="20"/>
        </w:rPr>
      </w:pPr>
    </w:p>
    <w:p w:rsidR="004F55CE" w:rsidRDefault="004F55CE">
      <w:pPr>
        <w:spacing w:before="11" w:line="280" w:lineRule="exact"/>
        <w:rPr>
          <w:sz w:val="28"/>
          <w:szCs w:val="28"/>
        </w:rPr>
      </w:pPr>
    </w:p>
    <w:p w:rsidR="004F55CE" w:rsidRPr="002B6041" w:rsidRDefault="000D45F8">
      <w:pPr>
        <w:pStyle w:val="Nagwek1"/>
        <w:ind w:right="120"/>
        <w:jc w:val="right"/>
        <w:rPr>
          <w:b w:val="0"/>
          <w:bCs w:val="0"/>
          <w:lang w:val="en-US"/>
        </w:rPr>
      </w:pPr>
      <w:r>
        <w:pict>
          <v:group id="_x0000_s1028" style="position:absolute;left:0;text-align:left;margin-left:1in;margin-top:-11.4pt;width:451.3pt;height:.1pt;z-index:-1529;mso-position-horizontal-relative:page" coordorigin="1440,-228" coordsize="9026,2">
            <v:shape id="_x0000_s1029" style="position:absolute;left:1440;top:-228;width:9026;height:2" coordorigin="1440,-228" coordsize="9026,0" path="m1440,-228r9026,e" filled="f" strokeweight=".17569mm">
              <v:path arrowok="t"/>
            </v:shape>
            <w10:wrap anchorx="page"/>
          </v:group>
        </w:pict>
      </w:r>
      <w:r>
        <w:pict>
          <v:group id="_x0000_s1026" style="position:absolute;left:0;text-align:left;margin-left:1in;margin-top:53.35pt;width:451.3pt;height:.1pt;z-index:-1528;mso-position-horizontal-relative:page" coordorigin="1440,1067" coordsize="9026,2">
            <v:shape id="_x0000_s1027" style="position:absolute;left:1440;top:1067;width:9026;height:2" coordorigin="1440,1067" coordsize="9026,0" path="m1440,1067r9026,e" filled="f" strokeweight=".17569mm">
              <v:path arrowok="t"/>
            </v:shape>
            <w10:wrap anchorx="page"/>
          </v:group>
        </w:pict>
      </w:r>
      <w:r w:rsidRPr="002B6041">
        <w:rPr>
          <w:lang w:val="en-US"/>
        </w:rPr>
        <w:t>Index</w:t>
      </w:r>
    </w:p>
    <w:p w:rsidR="004F55CE" w:rsidRPr="002B6041" w:rsidRDefault="004F55CE">
      <w:pPr>
        <w:spacing w:before="1" w:line="170" w:lineRule="exact"/>
        <w:rPr>
          <w:sz w:val="17"/>
          <w:szCs w:val="17"/>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pPr>
    </w:p>
    <w:p w:rsidR="004F55CE" w:rsidRPr="002B6041" w:rsidRDefault="004F55CE">
      <w:pPr>
        <w:spacing w:line="200" w:lineRule="exact"/>
        <w:rPr>
          <w:sz w:val="20"/>
          <w:szCs w:val="20"/>
          <w:lang w:val="en-US"/>
        </w:rPr>
        <w:sectPr w:rsidR="004F55CE" w:rsidRPr="002B6041">
          <w:footerReference w:type="default" r:id="rId60"/>
          <w:pgSz w:w="11906" w:h="16840"/>
          <w:pgMar w:top="1560" w:right="1320" w:bottom="1060" w:left="1320" w:header="0" w:footer="869" w:gutter="0"/>
          <w:cols w:space="708"/>
        </w:sectPr>
      </w:pPr>
    </w:p>
    <w:p w:rsidR="004F55CE" w:rsidRPr="002B6041" w:rsidRDefault="000D45F8">
      <w:pPr>
        <w:pStyle w:val="Nagwek3"/>
        <w:spacing w:before="58"/>
        <w:rPr>
          <w:lang w:val="en-US"/>
        </w:rPr>
      </w:pPr>
      <w:bookmarkStart w:id="34" w:name="Index"/>
      <w:bookmarkStart w:id="35" w:name="_bookmark24"/>
      <w:bookmarkEnd w:id="34"/>
      <w:bookmarkEnd w:id="35"/>
      <w:r w:rsidRPr="002B6041">
        <w:rPr>
          <w:lang w:val="en-US"/>
        </w:rPr>
        <w:lastRenderedPageBreak/>
        <w:t>A</w:t>
      </w:r>
    </w:p>
    <w:p w:rsidR="004F55CE" w:rsidRPr="002B6041" w:rsidRDefault="000D45F8">
      <w:pPr>
        <w:pStyle w:val="Tekstpodstawowy"/>
        <w:spacing w:before="49"/>
        <w:rPr>
          <w:rFonts w:cs="Arial"/>
          <w:lang w:val="en-US"/>
        </w:rPr>
      </w:pPr>
      <w:r w:rsidRPr="002B6041">
        <w:rPr>
          <w:w w:val="90"/>
          <w:lang w:val="en-US"/>
        </w:rPr>
        <w:t xml:space="preserve">Anonymisation, </w:t>
      </w:r>
      <w:r w:rsidRPr="002B6041">
        <w:rPr>
          <w:b/>
          <w:w w:val="90"/>
          <w:lang w:val="en-US"/>
        </w:rPr>
        <w:t>14</w:t>
      </w:r>
    </w:p>
    <w:p w:rsidR="004F55CE" w:rsidRPr="002B6041" w:rsidRDefault="000D45F8">
      <w:pPr>
        <w:pStyle w:val="Tekstpodstawowy"/>
        <w:spacing w:before="9"/>
        <w:rPr>
          <w:rFonts w:cs="Arial"/>
          <w:lang w:val="en-US"/>
        </w:rPr>
      </w:pPr>
      <w:r w:rsidRPr="002B6041">
        <w:rPr>
          <w:w w:val="90"/>
          <w:lang w:val="en-US"/>
        </w:rPr>
        <w:t xml:space="preserve">Anonymization,  </w:t>
      </w:r>
      <w:r w:rsidRPr="002B6041">
        <w:rPr>
          <w:b/>
          <w:w w:val="90"/>
          <w:lang w:val="en-US"/>
        </w:rPr>
        <w:t>14</w:t>
      </w:r>
    </w:p>
    <w:p w:rsidR="004F55CE" w:rsidRPr="002B6041" w:rsidRDefault="000D45F8">
      <w:pPr>
        <w:spacing w:before="9"/>
        <w:ind w:left="120"/>
        <w:rPr>
          <w:rFonts w:ascii="Arial" w:eastAsia="Arial" w:hAnsi="Arial" w:cs="Arial"/>
          <w:sz w:val="20"/>
          <w:szCs w:val="20"/>
          <w:lang w:val="en-US"/>
        </w:rPr>
      </w:pPr>
      <w:r w:rsidRPr="002B6041">
        <w:rPr>
          <w:rFonts w:ascii="Arial" w:hAnsi="Arial"/>
          <w:w w:val="95"/>
          <w:sz w:val="20"/>
          <w:lang w:val="en-US"/>
        </w:rPr>
        <w:t xml:space="preserve">API, </w:t>
      </w:r>
      <w:r w:rsidRPr="002B6041">
        <w:rPr>
          <w:rFonts w:ascii="Arial" w:hAnsi="Arial"/>
          <w:b/>
          <w:w w:val="95"/>
          <w:sz w:val="20"/>
          <w:lang w:val="en-US"/>
        </w:rPr>
        <w:t>15</w:t>
      </w:r>
    </w:p>
    <w:p w:rsidR="004F55CE" w:rsidRPr="002B6041" w:rsidRDefault="000D45F8">
      <w:pPr>
        <w:pStyle w:val="Tekstpodstawowy"/>
        <w:spacing w:before="9"/>
        <w:rPr>
          <w:rFonts w:cs="Arial"/>
          <w:lang w:val="en-US"/>
        </w:rPr>
      </w:pPr>
      <w:r w:rsidRPr="002B6041">
        <w:rPr>
          <w:w w:val="90"/>
          <w:lang w:val="en-US"/>
        </w:rPr>
        <w:t xml:space="preserve">Interfejs programowania aplikacji, 15 </w:t>
      </w:r>
    </w:p>
    <w:p w:rsidR="004F55CE" w:rsidRPr="002B6041" w:rsidRDefault="000D45F8">
      <w:pPr>
        <w:spacing w:before="9"/>
        <w:ind w:left="120"/>
        <w:rPr>
          <w:rFonts w:ascii="Arial" w:eastAsia="Arial" w:hAnsi="Arial" w:cs="Arial"/>
          <w:sz w:val="20"/>
          <w:szCs w:val="20"/>
          <w:lang w:val="en-US"/>
        </w:rPr>
      </w:pPr>
      <w:r w:rsidRPr="002B6041">
        <w:rPr>
          <w:rFonts w:ascii="Arial" w:hAnsi="Arial"/>
          <w:w w:val="95"/>
          <w:sz w:val="20"/>
          <w:lang w:val="en-US"/>
        </w:rPr>
        <w:t xml:space="preserve">AR, </w:t>
      </w:r>
      <w:r w:rsidRPr="002B6041">
        <w:rPr>
          <w:rFonts w:ascii="Arial" w:hAnsi="Arial"/>
          <w:b/>
          <w:w w:val="95"/>
          <w:sz w:val="20"/>
          <w:lang w:val="en-US"/>
        </w:rPr>
        <w:t>15</w:t>
      </w:r>
    </w:p>
    <w:p w:rsidR="004F55CE" w:rsidRPr="002B6041" w:rsidRDefault="000D45F8">
      <w:pPr>
        <w:pStyle w:val="Tekstpodstawowy"/>
        <w:spacing w:before="9"/>
        <w:rPr>
          <w:rFonts w:cs="Arial"/>
          <w:lang w:val="en-US"/>
        </w:rPr>
      </w:pPr>
      <w:r w:rsidRPr="002B6041">
        <w:rPr>
          <w:w w:val="95"/>
          <w:lang w:val="en-US"/>
        </w:rPr>
        <w:t xml:space="preserve">Attribution License, </w:t>
      </w:r>
      <w:r w:rsidRPr="002B6041">
        <w:rPr>
          <w:b/>
          <w:w w:val="95"/>
          <w:lang w:val="en-US"/>
        </w:rPr>
        <w:t>15</w:t>
      </w:r>
    </w:p>
    <w:p w:rsidR="004F55CE" w:rsidRPr="002B6041" w:rsidRDefault="004F55CE">
      <w:pPr>
        <w:spacing w:before="7" w:line="120" w:lineRule="exact"/>
        <w:rPr>
          <w:sz w:val="12"/>
          <w:szCs w:val="12"/>
          <w:lang w:val="en-US"/>
        </w:rPr>
      </w:pPr>
    </w:p>
    <w:p w:rsidR="004F55CE" w:rsidRPr="002B6041" w:rsidRDefault="000D45F8">
      <w:pPr>
        <w:ind w:left="120"/>
        <w:rPr>
          <w:rFonts w:ascii="Arial" w:eastAsia="Arial" w:hAnsi="Arial" w:cs="Arial"/>
          <w:sz w:val="28"/>
          <w:szCs w:val="28"/>
          <w:lang w:val="en-US"/>
        </w:rPr>
      </w:pPr>
      <w:r w:rsidRPr="002B6041">
        <w:rPr>
          <w:rFonts w:ascii="Arial" w:hAnsi="Arial"/>
          <w:sz w:val="28"/>
          <w:lang w:val="en-US"/>
        </w:rPr>
        <w:t>B</w:t>
      </w:r>
    </w:p>
    <w:p w:rsidR="004F55CE" w:rsidRPr="002B6041" w:rsidRDefault="000D45F8">
      <w:pPr>
        <w:pStyle w:val="Tekstpodstawowy"/>
        <w:spacing w:before="49"/>
        <w:rPr>
          <w:rFonts w:cs="Arial"/>
          <w:lang w:val="en-US"/>
        </w:rPr>
      </w:pPr>
      <w:r w:rsidRPr="002B6041">
        <w:rPr>
          <w:w w:val="90"/>
          <w:lang w:val="en-US"/>
        </w:rPr>
        <w:t xml:space="preserve">BitTorrent, </w:t>
      </w:r>
      <w:r w:rsidRPr="002B6041">
        <w:rPr>
          <w:b/>
          <w:w w:val="90"/>
          <w:lang w:val="en-US"/>
        </w:rPr>
        <w:t>15</w:t>
      </w:r>
    </w:p>
    <w:p w:rsidR="004F55CE" w:rsidRPr="002B6041" w:rsidRDefault="004F55CE">
      <w:pPr>
        <w:spacing w:before="7" w:line="140" w:lineRule="exact"/>
        <w:rPr>
          <w:sz w:val="14"/>
          <w:szCs w:val="14"/>
          <w:lang w:val="en-US"/>
        </w:rPr>
      </w:pPr>
    </w:p>
    <w:p w:rsidR="004F55CE" w:rsidRPr="002B6041" w:rsidRDefault="000D45F8">
      <w:pPr>
        <w:ind w:left="120"/>
        <w:rPr>
          <w:rFonts w:ascii="Arial" w:eastAsia="Arial" w:hAnsi="Arial" w:cs="Arial"/>
          <w:sz w:val="28"/>
          <w:szCs w:val="28"/>
          <w:lang w:val="en-US"/>
        </w:rPr>
      </w:pPr>
      <w:r w:rsidRPr="002B6041">
        <w:rPr>
          <w:rFonts w:ascii="Arial" w:hAnsi="Arial"/>
          <w:sz w:val="28"/>
          <w:lang w:val="en-US"/>
        </w:rPr>
        <w:t>C</w:t>
      </w:r>
    </w:p>
    <w:p w:rsidR="004F55CE" w:rsidRPr="002B6041" w:rsidRDefault="000D45F8">
      <w:pPr>
        <w:pStyle w:val="Tekstpodstawowy"/>
        <w:spacing w:before="49"/>
        <w:rPr>
          <w:rFonts w:cs="Arial"/>
          <w:lang w:val="en-US"/>
        </w:rPr>
      </w:pPr>
      <w:r w:rsidRPr="002B6041">
        <w:rPr>
          <w:w w:val="90"/>
          <w:lang w:val="en-US"/>
        </w:rPr>
        <w:t xml:space="preserve">Connectivity, </w:t>
      </w:r>
      <w:r w:rsidRPr="002B6041">
        <w:rPr>
          <w:b/>
          <w:w w:val="90"/>
          <w:lang w:val="en-US"/>
        </w:rPr>
        <w:t>15</w:t>
      </w:r>
    </w:p>
    <w:p w:rsidR="004F55CE" w:rsidRPr="002B6041" w:rsidRDefault="000D45F8">
      <w:pPr>
        <w:pStyle w:val="Tekstpodstawowy"/>
        <w:spacing w:before="9"/>
        <w:rPr>
          <w:rFonts w:cs="Arial"/>
          <w:lang w:val="en-US"/>
        </w:rPr>
      </w:pPr>
      <w:r w:rsidRPr="002B6041">
        <w:rPr>
          <w:w w:val="90"/>
          <w:lang w:val="en-US"/>
        </w:rPr>
        <w:t xml:space="preserve">Copyright, </w:t>
      </w:r>
      <w:r w:rsidRPr="002B6041">
        <w:rPr>
          <w:b/>
          <w:w w:val="90"/>
          <w:lang w:val="en-US"/>
        </w:rPr>
        <w:t>15</w:t>
      </w:r>
    </w:p>
    <w:p w:rsidR="004F55CE" w:rsidRPr="002B6041" w:rsidRDefault="004F55CE">
      <w:pPr>
        <w:spacing w:before="5" w:line="150" w:lineRule="exact"/>
        <w:rPr>
          <w:sz w:val="15"/>
          <w:szCs w:val="15"/>
          <w:lang w:val="en-US"/>
        </w:rPr>
      </w:pPr>
    </w:p>
    <w:p w:rsidR="004F55CE" w:rsidRPr="002B6041" w:rsidRDefault="000D45F8">
      <w:pPr>
        <w:ind w:left="120"/>
        <w:rPr>
          <w:rFonts w:ascii="Arial" w:eastAsia="Arial" w:hAnsi="Arial" w:cs="Arial"/>
          <w:sz w:val="28"/>
          <w:szCs w:val="28"/>
          <w:lang w:val="en-US"/>
        </w:rPr>
      </w:pPr>
      <w:r w:rsidRPr="002B6041">
        <w:rPr>
          <w:rFonts w:ascii="Arial" w:hAnsi="Arial"/>
          <w:sz w:val="28"/>
          <w:lang w:val="en-US"/>
        </w:rPr>
        <w:t>D</w:t>
      </w:r>
    </w:p>
    <w:p w:rsidR="004F55CE" w:rsidRPr="002B6041" w:rsidRDefault="000D45F8">
      <w:pPr>
        <w:spacing w:before="49"/>
        <w:ind w:left="120"/>
        <w:rPr>
          <w:rFonts w:ascii="Arial" w:eastAsia="Arial" w:hAnsi="Arial" w:cs="Arial"/>
          <w:sz w:val="20"/>
          <w:szCs w:val="20"/>
          <w:lang w:val="en-US"/>
        </w:rPr>
      </w:pPr>
      <w:r w:rsidRPr="002B6041">
        <w:rPr>
          <w:rFonts w:ascii="Arial" w:hAnsi="Arial"/>
          <w:spacing w:val="-8"/>
          <w:w w:val="95"/>
          <w:sz w:val="20"/>
          <w:lang w:val="en-US"/>
        </w:rPr>
        <w:t xml:space="preserve">DAP, </w:t>
      </w:r>
      <w:r w:rsidRPr="002B6041">
        <w:rPr>
          <w:rFonts w:ascii="Arial" w:hAnsi="Arial"/>
          <w:b/>
          <w:w w:val="95"/>
          <w:sz w:val="20"/>
          <w:lang w:val="en-US"/>
        </w:rPr>
        <w:t>15</w:t>
      </w:r>
    </w:p>
    <w:p w:rsidR="004F55CE" w:rsidRPr="002B6041" w:rsidRDefault="000D45F8">
      <w:pPr>
        <w:pStyle w:val="Tekstpodstawowy"/>
        <w:spacing w:before="9" w:line="249" w:lineRule="auto"/>
        <w:ind w:right="731"/>
        <w:rPr>
          <w:rFonts w:cs="Arial"/>
          <w:lang w:val="en-US"/>
        </w:rPr>
      </w:pPr>
      <w:r w:rsidRPr="002B6041">
        <w:rPr>
          <w:w w:val="90"/>
          <w:lang w:val="en-US"/>
        </w:rPr>
        <w:t xml:space="preserve">Data Access Protocol, </w:t>
      </w:r>
      <w:r w:rsidRPr="002B6041">
        <w:rPr>
          <w:b/>
          <w:w w:val="90"/>
          <w:lang w:val="en-US"/>
        </w:rPr>
        <w:t xml:space="preserve">15 </w:t>
      </w:r>
      <w:r w:rsidRPr="002B6041">
        <w:rPr>
          <w:w w:val="90"/>
          <w:lang w:val="en-US"/>
        </w:rPr>
        <w:t xml:space="preserve">Data protection legislation, </w:t>
      </w:r>
      <w:r w:rsidRPr="002B6041">
        <w:rPr>
          <w:b/>
          <w:w w:val="90"/>
          <w:lang w:val="en-US"/>
        </w:rPr>
        <w:t xml:space="preserve">15 </w:t>
      </w:r>
      <w:r w:rsidRPr="002B6041">
        <w:rPr>
          <w:w w:val="90"/>
          <w:lang w:val="en-US"/>
        </w:rPr>
        <w:t xml:space="preserve">Database rights, </w:t>
      </w:r>
      <w:r w:rsidRPr="002B6041">
        <w:rPr>
          <w:b/>
          <w:w w:val="90"/>
          <w:lang w:val="en-US"/>
        </w:rPr>
        <w:t>15</w:t>
      </w:r>
    </w:p>
    <w:p w:rsidR="004F55CE" w:rsidRPr="002B6041" w:rsidRDefault="004F55CE">
      <w:pPr>
        <w:spacing w:before="6" w:line="140" w:lineRule="exact"/>
        <w:rPr>
          <w:sz w:val="14"/>
          <w:szCs w:val="14"/>
          <w:lang w:val="en-US"/>
        </w:rPr>
      </w:pPr>
    </w:p>
    <w:p w:rsidR="004F55CE" w:rsidRPr="002B6041" w:rsidRDefault="000D45F8">
      <w:pPr>
        <w:ind w:left="120"/>
        <w:rPr>
          <w:rFonts w:ascii="Arial" w:eastAsia="Arial" w:hAnsi="Arial" w:cs="Arial"/>
          <w:sz w:val="28"/>
          <w:szCs w:val="28"/>
          <w:lang w:val="en-US"/>
        </w:rPr>
      </w:pPr>
      <w:r w:rsidRPr="002B6041">
        <w:rPr>
          <w:rFonts w:ascii="Arial" w:hAnsi="Arial"/>
          <w:sz w:val="28"/>
          <w:lang w:val="en-US"/>
        </w:rPr>
        <w:t>E</w:t>
      </w:r>
    </w:p>
    <w:p w:rsidR="004F55CE" w:rsidRPr="002B6041" w:rsidRDefault="000D45F8">
      <w:pPr>
        <w:spacing w:before="49"/>
        <w:ind w:left="120"/>
        <w:rPr>
          <w:rFonts w:ascii="Arial" w:eastAsia="Arial" w:hAnsi="Arial" w:cs="Arial"/>
          <w:sz w:val="20"/>
          <w:szCs w:val="20"/>
          <w:lang w:val="en-US"/>
        </w:rPr>
      </w:pPr>
      <w:r w:rsidRPr="002B6041">
        <w:rPr>
          <w:rFonts w:ascii="Arial" w:hAnsi="Arial"/>
          <w:w w:val="90"/>
          <w:sz w:val="20"/>
          <w:lang w:val="en-US"/>
        </w:rPr>
        <w:t xml:space="preserve">EU, </w:t>
      </w:r>
      <w:r w:rsidRPr="002B6041">
        <w:rPr>
          <w:rFonts w:ascii="Arial" w:hAnsi="Arial"/>
          <w:b/>
          <w:w w:val="90"/>
          <w:sz w:val="20"/>
          <w:lang w:val="en-US"/>
        </w:rPr>
        <w:t>15</w:t>
      </w:r>
    </w:p>
    <w:p w:rsidR="004F55CE" w:rsidRPr="002B6041" w:rsidRDefault="000D45F8">
      <w:pPr>
        <w:pStyle w:val="Tekstpodstawowy"/>
        <w:spacing w:before="9"/>
        <w:rPr>
          <w:rFonts w:cs="Arial"/>
          <w:lang w:val="en-US"/>
        </w:rPr>
      </w:pPr>
      <w:r w:rsidRPr="002B6041">
        <w:rPr>
          <w:w w:val="90"/>
          <w:lang w:val="en-US"/>
        </w:rPr>
        <w:t xml:space="preserve">EU PSI Directive, </w:t>
      </w:r>
      <w:r w:rsidRPr="002B6041">
        <w:rPr>
          <w:b/>
          <w:w w:val="90"/>
          <w:lang w:val="en-US"/>
        </w:rPr>
        <w:t>15</w:t>
      </w:r>
    </w:p>
    <w:p w:rsidR="004F55CE" w:rsidRPr="002B6041" w:rsidRDefault="004F55CE">
      <w:pPr>
        <w:spacing w:before="7" w:line="120" w:lineRule="exact"/>
        <w:rPr>
          <w:sz w:val="12"/>
          <w:szCs w:val="12"/>
          <w:lang w:val="en-US"/>
        </w:rPr>
      </w:pPr>
    </w:p>
    <w:p w:rsidR="004F55CE" w:rsidRPr="002B6041" w:rsidRDefault="000D45F8">
      <w:pPr>
        <w:ind w:left="120"/>
        <w:rPr>
          <w:rFonts w:ascii="Arial" w:eastAsia="Arial" w:hAnsi="Arial" w:cs="Arial"/>
          <w:sz w:val="28"/>
          <w:szCs w:val="28"/>
          <w:lang w:val="en-US"/>
        </w:rPr>
      </w:pPr>
      <w:r w:rsidRPr="002B6041">
        <w:rPr>
          <w:rFonts w:ascii="Arial" w:hAnsi="Arial"/>
          <w:sz w:val="28"/>
          <w:lang w:val="en-US"/>
        </w:rPr>
        <w:t>I</w:t>
      </w:r>
    </w:p>
    <w:p w:rsidR="004F55CE" w:rsidRPr="002B6041" w:rsidRDefault="000D45F8">
      <w:pPr>
        <w:spacing w:before="49"/>
        <w:ind w:left="120"/>
        <w:rPr>
          <w:rFonts w:ascii="Arial" w:eastAsia="Arial" w:hAnsi="Arial" w:cs="Arial"/>
          <w:sz w:val="20"/>
          <w:szCs w:val="20"/>
          <w:lang w:val="en-US"/>
        </w:rPr>
      </w:pPr>
      <w:r w:rsidRPr="002B6041">
        <w:rPr>
          <w:rFonts w:ascii="Arial" w:hAnsi="Arial"/>
          <w:sz w:val="20"/>
          <w:lang w:val="en-US"/>
        </w:rPr>
        <w:t xml:space="preserve">IAR, </w:t>
      </w:r>
      <w:r w:rsidRPr="002B6041">
        <w:rPr>
          <w:rFonts w:ascii="Arial" w:hAnsi="Arial"/>
          <w:b/>
          <w:sz w:val="20"/>
          <w:lang w:val="en-US"/>
        </w:rPr>
        <w:t>15</w:t>
      </w:r>
    </w:p>
    <w:p w:rsidR="004F55CE" w:rsidRPr="002B6041" w:rsidRDefault="000D45F8">
      <w:pPr>
        <w:pStyle w:val="Tekstpodstawowy"/>
        <w:spacing w:before="9" w:line="249" w:lineRule="auto"/>
        <w:ind w:right="695"/>
        <w:jc w:val="both"/>
        <w:rPr>
          <w:rFonts w:cs="Arial"/>
          <w:lang w:val="en-US"/>
        </w:rPr>
      </w:pPr>
      <w:r w:rsidRPr="002B6041">
        <w:rPr>
          <w:w w:val="90"/>
          <w:lang w:val="en-US"/>
        </w:rPr>
        <w:t xml:space="preserve">Information Asset Register, </w:t>
      </w:r>
      <w:r w:rsidRPr="002B6041">
        <w:rPr>
          <w:b/>
          <w:w w:val="90"/>
          <w:lang w:val="en-US"/>
        </w:rPr>
        <w:t xml:space="preserve">15 </w:t>
      </w:r>
      <w:r w:rsidRPr="002B6041">
        <w:rPr>
          <w:w w:val="90"/>
          <w:lang w:val="en-US"/>
        </w:rPr>
        <w:t xml:space="preserve">Intellectual property rights, </w:t>
      </w:r>
      <w:r w:rsidRPr="002B6041">
        <w:rPr>
          <w:b/>
          <w:w w:val="90"/>
          <w:lang w:val="en-US"/>
        </w:rPr>
        <w:t xml:space="preserve">16 </w:t>
      </w:r>
      <w:r w:rsidRPr="002B6041">
        <w:rPr>
          <w:w w:val="90"/>
          <w:lang w:val="en-US"/>
        </w:rPr>
        <w:t xml:space="preserve">IP rights, </w:t>
      </w:r>
      <w:r w:rsidRPr="002B6041">
        <w:rPr>
          <w:b/>
          <w:w w:val="90"/>
          <w:lang w:val="en-US"/>
        </w:rPr>
        <w:t>16</w:t>
      </w:r>
    </w:p>
    <w:p w:rsidR="004F55CE" w:rsidRPr="002B6041" w:rsidRDefault="004F55CE">
      <w:pPr>
        <w:spacing w:before="6" w:line="140" w:lineRule="exact"/>
        <w:rPr>
          <w:sz w:val="14"/>
          <w:szCs w:val="14"/>
          <w:lang w:val="en-US"/>
        </w:rPr>
      </w:pPr>
    </w:p>
    <w:p w:rsidR="004F55CE" w:rsidRPr="002B6041" w:rsidRDefault="000D45F8">
      <w:pPr>
        <w:ind w:left="120"/>
        <w:rPr>
          <w:rFonts w:ascii="Arial" w:eastAsia="Arial" w:hAnsi="Arial" w:cs="Arial"/>
          <w:sz w:val="28"/>
          <w:szCs w:val="28"/>
          <w:lang w:val="en-US"/>
        </w:rPr>
      </w:pPr>
      <w:r w:rsidRPr="002B6041">
        <w:rPr>
          <w:rFonts w:ascii="Arial" w:hAnsi="Arial"/>
          <w:sz w:val="28"/>
          <w:lang w:val="en-US"/>
        </w:rPr>
        <w:t>M</w:t>
      </w:r>
    </w:p>
    <w:p w:rsidR="004F55CE" w:rsidRPr="002B6041" w:rsidRDefault="000D45F8">
      <w:pPr>
        <w:pStyle w:val="Tekstpodstawowy"/>
        <w:spacing w:before="49"/>
        <w:rPr>
          <w:rFonts w:cs="Arial"/>
          <w:lang w:val="en-US"/>
        </w:rPr>
      </w:pPr>
      <w:r w:rsidRPr="002B6041">
        <w:rPr>
          <w:w w:val="90"/>
          <w:lang w:val="en-US"/>
        </w:rPr>
        <w:t xml:space="preserve">Machine-readable, </w:t>
      </w:r>
      <w:r w:rsidRPr="002B6041">
        <w:rPr>
          <w:b/>
          <w:w w:val="90"/>
          <w:lang w:val="en-US"/>
        </w:rPr>
        <w:t>16</w:t>
      </w:r>
    </w:p>
    <w:p w:rsidR="004F55CE" w:rsidRPr="002B6041" w:rsidRDefault="004F55CE">
      <w:pPr>
        <w:spacing w:before="7" w:line="140" w:lineRule="exact"/>
        <w:rPr>
          <w:sz w:val="14"/>
          <w:szCs w:val="14"/>
          <w:lang w:val="en-US"/>
        </w:rPr>
      </w:pPr>
    </w:p>
    <w:p w:rsidR="004F55CE" w:rsidRPr="002B6041" w:rsidRDefault="000D45F8">
      <w:pPr>
        <w:ind w:left="120"/>
        <w:rPr>
          <w:rFonts w:ascii="Arial" w:eastAsia="Arial" w:hAnsi="Arial" w:cs="Arial"/>
          <w:sz w:val="28"/>
          <w:szCs w:val="28"/>
          <w:lang w:val="en-US"/>
        </w:rPr>
      </w:pPr>
      <w:r w:rsidRPr="002B6041">
        <w:rPr>
          <w:rFonts w:ascii="Arial" w:hAnsi="Arial"/>
          <w:sz w:val="28"/>
          <w:lang w:val="en-US"/>
        </w:rPr>
        <w:t>O</w:t>
      </w:r>
    </w:p>
    <w:p w:rsidR="004F55CE" w:rsidRPr="002B6041" w:rsidRDefault="000D45F8">
      <w:pPr>
        <w:pStyle w:val="Tekstpodstawowy"/>
        <w:spacing w:before="49"/>
        <w:rPr>
          <w:rFonts w:cs="Arial"/>
          <w:lang w:val="en-US"/>
        </w:rPr>
      </w:pPr>
      <w:r w:rsidRPr="002B6041">
        <w:rPr>
          <w:w w:val="90"/>
          <w:lang w:val="en-US"/>
        </w:rPr>
        <w:t xml:space="preserve">Open Data, </w:t>
      </w:r>
      <w:r w:rsidRPr="002B6041">
        <w:rPr>
          <w:b/>
          <w:w w:val="90"/>
          <w:lang w:val="en-US"/>
        </w:rPr>
        <w:t>16</w:t>
      </w:r>
    </w:p>
    <w:p w:rsidR="004F55CE" w:rsidRPr="002B6041" w:rsidRDefault="000D45F8">
      <w:pPr>
        <w:pStyle w:val="Tekstpodstawowy"/>
        <w:spacing w:before="9"/>
        <w:rPr>
          <w:rFonts w:cs="Arial"/>
          <w:lang w:val="en-US"/>
        </w:rPr>
      </w:pPr>
      <w:r w:rsidRPr="002B6041">
        <w:rPr>
          <w:w w:val="90"/>
          <w:lang w:val="en-US"/>
        </w:rPr>
        <w:t xml:space="preserve">Open Government Data, </w:t>
      </w:r>
      <w:r w:rsidRPr="002B6041">
        <w:rPr>
          <w:b/>
          <w:w w:val="90"/>
          <w:lang w:val="en-US"/>
        </w:rPr>
        <w:t>16</w:t>
      </w:r>
    </w:p>
    <w:p w:rsidR="004F55CE" w:rsidRPr="002B6041" w:rsidRDefault="000D45F8">
      <w:pPr>
        <w:pStyle w:val="Tekstpodstawowy"/>
        <w:spacing w:before="9"/>
        <w:rPr>
          <w:rFonts w:cs="Arial"/>
          <w:lang w:val="en-US"/>
        </w:rPr>
      </w:pPr>
      <w:r w:rsidRPr="002B6041">
        <w:rPr>
          <w:w w:val="85"/>
          <w:lang w:val="en-US"/>
        </w:rPr>
        <w:t xml:space="preserve">Open standards, </w:t>
      </w:r>
      <w:r w:rsidRPr="002B6041">
        <w:rPr>
          <w:b/>
          <w:w w:val="85"/>
          <w:lang w:val="en-US"/>
        </w:rPr>
        <w:t>16</w:t>
      </w:r>
    </w:p>
    <w:p w:rsidR="004F55CE" w:rsidRPr="002B6041" w:rsidRDefault="004F55CE">
      <w:pPr>
        <w:spacing w:before="5" w:line="150" w:lineRule="exact"/>
        <w:rPr>
          <w:sz w:val="15"/>
          <w:szCs w:val="15"/>
          <w:lang w:val="en-US"/>
        </w:rPr>
      </w:pPr>
    </w:p>
    <w:p w:rsidR="004F55CE" w:rsidRPr="002B6041" w:rsidRDefault="000D45F8">
      <w:pPr>
        <w:ind w:left="120"/>
        <w:rPr>
          <w:rFonts w:ascii="Arial" w:eastAsia="Arial" w:hAnsi="Arial" w:cs="Arial"/>
          <w:sz w:val="28"/>
          <w:szCs w:val="28"/>
          <w:lang w:val="en-US"/>
        </w:rPr>
      </w:pPr>
      <w:r w:rsidRPr="002B6041">
        <w:rPr>
          <w:rFonts w:ascii="Arial" w:hAnsi="Arial"/>
          <w:sz w:val="28"/>
          <w:lang w:val="en-US"/>
        </w:rPr>
        <w:t>P</w:t>
      </w:r>
    </w:p>
    <w:p w:rsidR="004F55CE" w:rsidRPr="002B6041" w:rsidRDefault="000D45F8">
      <w:pPr>
        <w:spacing w:before="49"/>
        <w:ind w:left="120"/>
        <w:rPr>
          <w:rFonts w:ascii="Arial" w:eastAsia="Arial" w:hAnsi="Arial" w:cs="Arial"/>
          <w:sz w:val="20"/>
          <w:szCs w:val="20"/>
          <w:lang w:val="en-US"/>
        </w:rPr>
      </w:pPr>
      <w:r w:rsidRPr="002B6041">
        <w:rPr>
          <w:rFonts w:ascii="Arial" w:hAnsi="Arial"/>
          <w:w w:val="90"/>
          <w:sz w:val="20"/>
          <w:lang w:val="en-US"/>
        </w:rPr>
        <w:t xml:space="preserve">PSI, </w:t>
      </w:r>
      <w:r w:rsidRPr="002B6041">
        <w:rPr>
          <w:rFonts w:ascii="Arial" w:hAnsi="Arial"/>
          <w:b/>
          <w:w w:val="90"/>
          <w:sz w:val="20"/>
          <w:lang w:val="en-US"/>
        </w:rPr>
        <w:t>16</w:t>
      </w:r>
    </w:p>
    <w:p w:rsidR="004F55CE" w:rsidRPr="002B6041" w:rsidRDefault="000D45F8">
      <w:pPr>
        <w:spacing w:before="8" w:line="120" w:lineRule="exact"/>
        <w:rPr>
          <w:sz w:val="12"/>
          <w:szCs w:val="12"/>
          <w:lang w:val="en-US"/>
        </w:rPr>
      </w:pPr>
      <w:r w:rsidRPr="002B6041">
        <w:rPr>
          <w:lang w:val="en-US"/>
        </w:rPr>
        <w:br w:type="column"/>
      </w:r>
    </w:p>
    <w:p w:rsidR="004F55CE" w:rsidRPr="002B6041" w:rsidRDefault="000D45F8">
      <w:pPr>
        <w:pStyle w:val="Tekstpodstawowy"/>
        <w:rPr>
          <w:rFonts w:cs="Arial"/>
          <w:lang w:val="en-US"/>
        </w:rPr>
      </w:pPr>
      <w:r w:rsidRPr="002B6041">
        <w:rPr>
          <w:w w:val="90"/>
          <w:lang w:val="en-US"/>
        </w:rPr>
        <w:t xml:space="preserve">Public domain, </w:t>
      </w:r>
      <w:r w:rsidRPr="002B6041">
        <w:rPr>
          <w:b/>
          <w:w w:val="90"/>
          <w:lang w:val="en-US"/>
        </w:rPr>
        <w:t>16</w:t>
      </w:r>
    </w:p>
    <w:p w:rsidR="004F55CE" w:rsidRPr="002B6041" w:rsidRDefault="000D45F8">
      <w:pPr>
        <w:pStyle w:val="Tekstpodstawowy"/>
        <w:spacing w:before="9"/>
        <w:rPr>
          <w:rFonts w:cs="Arial"/>
          <w:lang w:val="en-US"/>
        </w:rPr>
      </w:pPr>
      <w:r w:rsidRPr="002B6041">
        <w:rPr>
          <w:w w:val="90"/>
          <w:lang w:val="en-US"/>
        </w:rPr>
        <w:t xml:space="preserve">Public Sector Information, </w:t>
      </w:r>
      <w:r w:rsidRPr="002B6041">
        <w:rPr>
          <w:b/>
          <w:w w:val="90"/>
          <w:lang w:val="en-US"/>
        </w:rPr>
        <w:t>16</w:t>
      </w:r>
    </w:p>
    <w:p w:rsidR="004F55CE" w:rsidRPr="002B6041" w:rsidRDefault="004F55CE">
      <w:pPr>
        <w:spacing w:before="3" w:line="130" w:lineRule="exact"/>
        <w:rPr>
          <w:sz w:val="13"/>
          <w:szCs w:val="13"/>
          <w:lang w:val="en-US"/>
        </w:rPr>
      </w:pPr>
    </w:p>
    <w:p w:rsidR="004F55CE" w:rsidRPr="002B6041" w:rsidRDefault="000D45F8">
      <w:pPr>
        <w:ind w:left="120"/>
        <w:rPr>
          <w:rFonts w:ascii="Arial" w:eastAsia="Arial" w:hAnsi="Arial" w:cs="Arial"/>
          <w:sz w:val="28"/>
          <w:szCs w:val="28"/>
          <w:lang w:val="en-US"/>
        </w:rPr>
      </w:pPr>
      <w:r w:rsidRPr="002B6041">
        <w:rPr>
          <w:rFonts w:ascii="Arial" w:hAnsi="Arial"/>
          <w:sz w:val="28"/>
          <w:lang w:val="en-US"/>
        </w:rPr>
        <w:t>R</w:t>
      </w:r>
    </w:p>
    <w:p w:rsidR="004F55CE" w:rsidRPr="002B6041" w:rsidRDefault="000D45F8">
      <w:pPr>
        <w:pStyle w:val="Tekstpodstawowy"/>
        <w:spacing w:before="49"/>
        <w:rPr>
          <w:rFonts w:cs="Arial"/>
          <w:lang w:val="en-US"/>
        </w:rPr>
      </w:pPr>
      <w:r w:rsidRPr="002B6041">
        <w:rPr>
          <w:w w:val="90"/>
          <w:lang w:val="en-US"/>
        </w:rPr>
        <w:t xml:space="preserve">Re-use, </w:t>
      </w:r>
      <w:r w:rsidRPr="002B6041">
        <w:rPr>
          <w:b/>
          <w:w w:val="90"/>
          <w:lang w:val="en-US"/>
        </w:rPr>
        <w:t>16</w:t>
      </w:r>
    </w:p>
    <w:p w:rsidR="004F55CE" w:rsidRPr="002B6041" w:rsidRDefault="004F55CE">
      <w:pPr>
        <w:spacing w:before="4" w:line="150" w:lineRule="exact"/>
        <w:rPr>
          <w:sz w:val="15"/>
          <w:szCs w:val="15"/>
          <w:lang w:val="en-US"/>
        </w:rPr>
      </w:pPr>
    </w:p>
    <w:p w:rsidR="004F55CE" w:rsidRPr="002B6041" w:rsidRDefault="000D45F8">
      <w:pPr>
        <w:ind w:left="120"/>
        <w:rPr>
          <w:rFonts w:ascii="Arial" w:eastAsia="Arial" w:hAnsi="Arial" w:cs="Arial"/>
          <w:sz w:val="28"/>
          <w:szCs w:val="28"/>
          <w:lang w:val="en-US"/>
        </w:rPr>
      </w:pPr>
      <w:r w:rsidRPr="002B6041">
        <w:rPr>
          <w:rFonts w:ascii="Arial" w:hAnsi="Arial"/>
          <w:sz w:val="28"/>
          <w:lang w:val="en-US"/>
        </w:rPr>
        <w:t>S</w:t>
      </w:r>
    </w:p>
    <w:p w:rsidR="004F55CE" w:rsidRPr="002B6041" w:rsidRDefault="000D45F8">
      <w:pPr>
        <w:pStyle w:val="Tekstpodstawowy"/>
        <w:spacing w:before="49"/>
        <w:rPr>
          <w:rFonts w:cs="Arial"/>
          <w:lang w:val="en-US"/>
        </w:rPr>
      </w:pPr>
      <w:r w:rsidRPr="002B6041">
        <w:rPr>
          <w:w w:val="90"/>
          <w:lang w:val="en-US"/>
        </w:rPr>
        <w:t xml:space="preserve">Share-alike License, </w:t>
      </w:r>
      <w:r w:rsidRPr="002B6041">
        <w:rPr>
          <w:b/>
          <w:w w:val="90"/>
          <w:lang w:val="en-US"/>
        </w:rPr>
        <w:t>16</w:t>
      </w:r>
    </w:p>
    <w:p w:rsidR="004F55CE" w:rsidRPr="002B6041" w:rsidRDefault="004F55CE">
      <w:pPr>
        <w:spacing w:before="3" w:line="130" w:lineRule="exact"/>
        <w:rPr>
          <w:sz w:val="13"/>
          <w:szCs w:val="13"/>
          <w:lang w:val="en-US"/>
        </w:rPr>
      </w:pPr>
    </w:p>
    <w:p w:rsidR="004F55CE" w:rsidRPr="002B6041" w:rsidRDefault="000D45F8">
      <w:pPr>
        <w:ind w:left="120"/>
        <w:rPr>
          <w:rFonts w:ascii="Arial" w:eastAsia="Arial" w:hAnsi="Arial" w:cs="Arial"/>
          <w:sz w:val="28"/>
          <w:szCs w:val="28"/>
          <w:lang w:val="en-US"/>
        </w:rPr>
      </w:pPr>
      <w:r w:rsidRPr="002B6041">
        <w:rPr>
          <w:rFonts w:ascii="Arial" w:hAnsi="Arial"/>
          <w:sz w:val="28"/>
          <w:lang w:val="en-US"/>
        </w:rPr>
        <w:t>T</w:t>
      </w:r>
    </w:p>
    <w:p w:rsidR="004F55CE" w:rsidRPr="002B6041" w:rsidRDefault="000D45F8">
      <w:pPr>
        <w:pStyle w:val="Tekstpodstawowy"/>
        <w:spacing w:before="49"/>
        <w:rPr>
          <w:rFonts w:cs="Arial"/>
          <w:lang w:val="en-US"/>
        </w:rPr>
      </w:pPr>
      <w:r w:rsidRPr="002B6041">
        <w:rPr>
          <w:spacing w:val="-15"/>
          <w:w w:val="90"/>
          <w:lang w:val="en-US"/>
        </w:rPr>
        <w:t xml:space="preserve">Tab-separated values, </w:t>
      </w:r>
      <w:r w:rsidRPr="002B6041">
        <w:rPr>
          <w:b/>
          <w:w w:val="90"/>
          <w:lang w:val="en-US"/>
        </w:rPr>
        <w:t>16</w:t>
      </w:r>
    </w:p>
    <w:p w:rsidR="004F55CE" w:rsidRPr="002B6041" w:rsidRDefault="004F55CE">
      <w:pPr>
        <w:spacing w:before="2" w:line="160" w:lineRule="exact"/>
        <w:rPr>
          <w:sz w:val="16"/>
          <w:szCs w:val="16"/>
          <w:lang w:val="en-US"/>
        </w:rPr>
      </w:pPr>
    </w:p>
    <w:p w:rsidR="004F55CE" w:rsidRPr="002B6041" w:rsidRDefault="000D45F8">
      <w:pPr>
        <w:ind w:left="120"/>
        <w:rPr>
          <w:rFonts w:ascii="Arial" w:eastAsia="Arial" w:hAnsi="Arial" w:cs="Arial"/>
          <w:sz w:val="28"/>
          <w:szCs w:val="28"/>
          <w:lang w:val="en-US"/>
        </w:rPr>
      </w:pPr>
      <w:r w:rsidRPr="002B6041">
        <w:rPr>
          <w:rFonts w:ascii="Arial" w:hAnsi="Arial"/>
          <w:sz w:val="28"/>
          <w:lang w:val="en-US"/>
        </w:rPr>
        <w:t>W</w:t>
      </w:r>
    </w:p>
    <w:p w:rsidR="004F55CE" w:rsidRPr="002B6041" w:rsidRDefault="000D45F8">
      <w:pPr>
        <w:pStyle w:val="Tekstpodstawowy"/>
        <w:spacing w:before="49"/>
        <w:rPr>
          <w:rFonts w:cs="Arial"/>
          <w:lang w:val="en-US"/>
        </w:rPr>
      </w:pPr>
      <w:r w:rsidRPr="002B6041">
        <w:rPr>
          <w:spacing w:val="-16"/>
          <w:w w:val="95"/>
          <w:lang w:val="en-US"/>
        </w:rPr>
        <w:t xml:space="preserve">Web API, </w:t>
      </w:r>
      <w:r w:rsidRPr="002B6041">
        <w:rPr>
          <w:b/>
          <w:w w:val="95"/>
          <w:lang w:val="en-US"/>
        </w:rPr>
        <w:t>16</w:t>
      </w:r>
    </w:p>
    <w:sectPr w:rsidR="004F55CE" w:rsidRPr="002B6041">
      <w:type w:val="continuous"/>
      <w:pgSz w:w="11906" w:h="16840"/>
      <w:pgMar w:top="1560" w:right="1320" w:bottom="280" w:left="1320" w:header="708" w:footer="708" w:gutter="0"/>
      <w:cols w:num="2" w:space="708" w:equalWidth="0">
        <w:col w:w="3262" w:space="1351"/>
        <w:col w:w="4653"/>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5F8" w:rsidRDefault="000D45F8">
      <w:r>
        <w:separator/>
      </w:r>
    </w:p>
  </w:endnote>
  <w:endnote w:type="continuationSeparator" w:id="0">
    <w:p w:rsidR="000D45F8" w:rsidRDefault="000D4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5CE" w:rsidRDefault="000D45F8">
    <w:pPr>
      <w:spacing w:line="200" w:lineRule="exact"/>
      <w:rPr>
        <w:sz w:val="20"/>
        <w:szCs w:val="20"/>
      </w:rPr>
    </w:pPr>
    <w:r>
      <w:pict>
        <v:group id="_x0000_s2139" style="position:absolute;margin-left:1in;margin-top:787.6pt;width:451.3pt;height:.1pt;z-index:-1557;mso-position-horizontal-relative:page;mso-position-vertical-relative:page" coordorigin="1440,15752" coordsize="9026,2">
          <v:shape id="_x0000_s2140" style="position:absolute;left:1440;top:15752;width:9026;height:2" coordorigin="1440,15752" coordsize="9026,0" path="m1440,15752r9026,e" filled="f" strokeweight=".14042mm">
            <v:path arrowok="t"/>
          </v:shape>
          <w10:wrap anchorx="page" anchory="page"/>
        </v:group>
      </w:pict>
    </w:r>
    <w:r>
      <w:pict>
        <v:shapetype id="_x0000_t202" coordsize="21600,21600" o:spt="202" path="m,l,21600r21600,l21600,xe">
          <v:stroke joinstyle="miter"/>
          <v:path gradientshapeok="t" o:connecttype="rect"/>
        </v:shapetype>
        <v:shape id="_x0000_s2138" type="#_x0000_t202" style="position:absolute;margin-left:519.5pt;margin-top:791.25pt;width:4.75pt;height:11.95pt;z-index:-1556;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i</w:t>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5CE" w:rsidRDefault="000D45F8">
    <w:pPr>
      <w:spacing w:line="200" w:lineRule="exact"/>
      <w:rPr>
        <w:sz w:val="20"/>
        <w:szCs w:val="20"/>
      </w:rPr>
    </w:pPr>
    <w:r>
      <w:pict>
        <v:group id="_x0000_s2109" style="position:absolute;margin-left:1in;margin-top:787.6pt;width:451.3pt;height:.1pt;z-index:-1535;mso-position-horizontal-relative:page;mso-position-vertical-relative:page" coordorigin="1440,15752" coordsize="9026,2">
          <v:shape id="_x0000_s2110" style="position:absolute;left:1440;top:15752;width:9026;height:2" coordorigin="1440,15752" coordsize="9026,0" path="m1440,15752r9026,e" filled="f" strokeweight=".14042mm">
            <v:path arrowok="t"/>
          </v:shape>
          <w10:wrap anchorx="page" anchory="page"/>
        </v:group>
      </w:pict>
    </w:r>
    <w:r>
      <w:pict>
        <v:shapetype id="_x0000_t202" coordsize="21600,21600" o:spt="202" path="m,l,21600r21600,l21600,xe">
          <v:stroke joinstyle="miter"/>
          <v:path gradientshapeok="t" o:connecttype="rect"/>
        </v:shapetype>
        <v:shape id="_x0000_s2108" type="#_x0000_t202" style="position:absolute;margin-left:71pt;margin-top:791.25pt;width:7.55pt;height:11.95pt;z-index:-1534;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8</w:t>
                </w:r>
              </w:p>
            </w:txbxContent>
          </v:textbox>
          <w10:wrap anchorx="page" anchory="page"/>
        </v:shape>
      </w:pict>
    </w:r>
    <w:r>
      <w:pict>
        <v:shape id="_x0000_s2107" type="#_x0000_t202" style="position:absolute;margin-left:384.1pt;margin-top:791.25pt;width:140.15pt;height:11.95pt;z-index:-1533;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Rozdział 1.  Spis treści</w:t>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5CE" w:rsidRDefault="000D45F8">
    <w:pPr>
      <w:spacing w:line="200" w:lineRule="exact"/>
      <w:rPr>
        <w:sz w:val="20"/>
        <w:szCs w:val="20"/>
      </w:rPr>
    </w:pPr>
    <w:r>
      <w:pict>
        <v:group id="_x0000_s2105" style="position:absolute;margin-left:1in;margin-top:787.6pt;width:451.3pt;height:.1pt;z-index:-1532;mso-position-horizontal-relative:page;mso-position-vertical-relative:page" coordorigin="1440,15752" coordsize="9026,2">
          <v:shape id="_x0000_s2106" style="position:absolute;left:1440;top:15752;width:9026;height:2" coordorigin="1440,15752" coordsize="9026,0" path="m1440,15752r9026,e" filled="f" strokeweight=".14042mm">
            <v:path arrowok="t"/>
          </v:shape>
          <w10:wrap anchorx="page" anchory="page"/>
        </v:group>
      </w:pict>
    </w:r>
    <w:r>
      <w:pict>
        <v:shapetype id="_x0000_t202" coordsize="21600,21600" o:spt="202" path="m,l,21600r21600,l21600,xe">
          <v:stroke joinstyle="miter"/>
          <v:path gradientshapeok="t" o:connecttype="rect"/>
        </v:shapetype>
        <v:shape id="_x0000_s2104" type="#_x0000_t202" style="position:absolute;margin-left:71pt;margin-top:791.25pt;width:125.4pt;height:11.95pt;z-index:-1531;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 xml:space="preserve">1.4.  </w:t>
                </w:r>
                <w:r>
                  <w:rPr>
                    <w:rFonts w:ascii="Arial" w:hAnsi="Arial"/>
                    <w:b/>
                    <w:sz w:val="20"/>
                  </w:rPr>
                  <w:t>Jak otwierać dane</w:t>
                </w:r>
              </w:p>
            </w:txbxContent>
          </v:textbox>
          <w10:wrap anchorx="page" anchory="page"/>
        </v:shape>
      </w:pict>
    </w:r>
    <w:r>
      <w:pict>
        <v:shape id="_x0000_s2103" type="#_x0000_t202" style="position:absolute;margin-left:516.75pt;margin-top:791.25pt;width:7.55pt;height:11.95pt;z-index:-1530;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9</w:t>
                </w:r>
              </w:p>
            </w:txbxContent>
          </v:textbox>
          <w10:wrap anchorx="page" anchory="page"/>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5CE" w:rsidRDefault="000D45F8">
    <w:pPr>
      <w:spacing w:line="200" w:lineRule="exact"/>
      <w:rPr>
        <w:sz w:val="20"/>
        <w:szCs w:val="20"/>
      </w:rPr>
    </w:pPr>
    <w:r>
      <w:pict>
        <v:group id="_x0000_s2101" style="position:absolute;margin-left:1in;margin-top:787.6pt;width:451.3pt;height:.1pt;z-index:-1529;mso-position-horizontal-relative:page;mso-position-vertical-relative:page" coordorigin="1440,15752" coordsize="9026,2">
          <v:shape id="_x0000_s2102" style="position:absolute;left:1440;top:15752;width:9026;height:2" coordorigin="1440,15752" coordsize="9026,0" path="m1440,15752r9026,e" filled="f" strokeweight=".14042mm">
            <v:path arrowok="t"/>
          </v:shape>
          <w10:wrap anchorx="page" anchory="page"/>
        </v:group>
      </w:pict>
    </w:r>
    <w:r>
      <w:pict>
        <v:shapetype id="_x0000_t202" coordsize="21600,21600" o:spt="202" path="m,l,21600r21600,l21600,xe">
          <v:stroke joinstyle="miter"/>
          <v:path gradientshapeok="t" o:connecttype="rect"/>
        </v:shapetype>
        <v:shape id="_x0000_s2100" type="#_x0000_t202" style="position:absolute;margin-left:71pt;margin-top:791.25pt;width:13.1pt;height:11.95pt;z-index:-1528;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10</w:t>
                </w:r>
              </w:p>
            </w:txbxContent>
          </v:textbox>
          <w10:wrap anchorx="page" anchory="page"/>
        </v:shape>
      </w:pict>
    </w:r>
    <w:r>
      <w:pict>
        <v:shape id="_x0000_s2099" type="#_x0000_t202" style="position:absolute;margin-left:384.1pt;margin-top:791.25pt;width:140.15pt;height:11.95pt;z-index:-1527;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Rozdział 1.  Spis treści</w:t>
                </w:r>
              </w:p>
            </w:txbxContent>
          </v:textbox>
          <w10:wrap anchorx="page" anchory="page"/>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5CE" w:rsidRDefault="000D45F8">
    <w:pPr>
      <w:spacing w:line="200" w:lineRule="exact"/>
      <w:rPr>
        <w:sz w:val="20"/>
        <w:szCs w:val="20"/>
      </w:rPr>
    </w:pPr>
    <w:r>
      <w:pict>
        <v:group id="_x0000_s2097" style="position:absolute;margin-left:1in;margin-top:787.6pt;width:451.3pt;height:.1pt;z-index:-1526;mso-position-horizontal-relative:page;mso-position-vertical-relative:page" coordorigin="1440,15752" coordsize="9026,2">
          <v:shape id="_x0000_s2098" style="position:absolute;left:1440;top:15752;width:9026;height:2" coordorigin="1440,15752" coordsize="9026,0" path="m1440,15752r9026,e" filled="f" strokeweight=".14042mm">
            <v:path arrowok="t"/>
          </v:shape>
          <w10:wrap anchorx="page" anchory="page"/>
        </v:group>
      </w:pict>
    </w:r>
    <w:r>
      <w:pict>
        <v:shapetype id="_x0000_t202" coordsize="21600,21600" o:spt="202" path="m,l,21600r21600,l21600,xe">
          <v:stroke joinstyle="miter"/>
          <v:path gradientshapeok="t" o:connecttype="rect"/>
        </v:shapetype>
        <v:shape id="_x0000_s2096" type="#_x0000_t202" style="position:absolute;margin-left:71pt;margin-top:791.25pt;width:226.55pt;height:11.95pt;z-index:-1525;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 xml:space="preserve">1.5.  </w:t>
                </w:r>
                <w:r>
                  <w:rPr>
                    <w:rFonts w:ascii="Arial" w:hAnsi="Arial"/>
                    <w:b/>
                    <w:sz w:val="20"/>
                  </w:rPr>
                  <w:t>Otworzyłem więc trochę danych, co teraz?</w:t>
                </w:r>
              </w:p>
            </w:txbxContent>
          </v:textbox>
          <w10:wrap anchorx="page" anchory="page"/>
        </v:shape>
      </w:pict>
    </w:r>
    <w:r>
      <w:pict>
        <v:shape id="_x0000_s2095" type="#_x0000_t202" style="position:absolute;margin-left:511.2pt;margin-top:791.25pt;width:13.1pt;height:11.95pt;z-index:-1524;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11</w:t>
                </w:r>
              </w:p>
            </w:txbxContent>
          </v:textbox>
          <w10:wrap anchorx="page" anchory="page"/>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5CE" w:rsidRDefault="000D45F8">
    <w:pPr>
      <w:spacing w:line="200" w:lineRule="exact"/>
      <w:rPr>
        <w:sz w:val="20"/>
        <w:szCs w:val="20"/>
      </w:rPr>
    </w:pPr>
    <w:r>
      <w:pict>
        <v:group id="_x0000_s2093" style="position:absolute;margin-left:1in;margin-top:787.6pt;width:451.3pt;height:.1pt;z-index:-1523;mso-position-horizontal-relative:page;mso-position-vertical-relative:page" coordorigin="1440,15752" coordsize="9026,2">
          <v:shape id="_x0000_s2094" style="position:absolute;left:1440;top:15752;width:9026;height:2" coordorigin="1440,15752" coordsize="9026,0" path="m1440,15752r9026,e" filled="f" strokeweight=".14042mm">
            <v:path arrowok="t"/>
          </v:shape>
          <w10:wrap anchorx="page" anchory="page"/>
        </v:group>
      </w:pict>
    </w:r>
    <w:r>
      <w:pict>
        <v:shapetype id="_x0000_t202" coordsize="21600,21600" o:spt="202" path="m,l,21600r21600,l21600,xe">
          <v:stroke joinstyle="miter"/>
          <v:path gradientshapeok="t" o:connecttype="rect"/>
        </v:shapetype>
        <v:shape id="_x0000_s2092" type="#_x0000_t202" style="position:absolute;margin-left:71pt;margin-top:791.25pt;width:13.1pt;height:11.95pt;z-index:-1522;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12</w:t>
                </w:r>
              </w:p>
            </w:txbxContent>
          </v:textbox>
          <w10:wrap anchorx="page" anchory="page"/>
        </v:shape>
      </w:pict>
    </w:r>
    <w:r>
      <w:pict>
        <v:shape id="_x0000_s2091" type="#_x0000_t202" style="position:absolute;margin-left:384.1pt;margin-top:791.25pt;width:140.15pt;height:11.95pt;z-index:-1521;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Rozdział 1.  Spis treści</w:t>
                </w:r>
              </w:p>
            </w:txbxContent>
          </v:textbox>
          <w10:wrap anchorx="page" anchory="page"/>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5CE" w:rsidRDefault="000D45F8">
    <w:pPr>
      <w:spacing w:line="200" w:lineRule="exact"/>
      <w:rPr>
        <w:sz w:val="20"/>
        <w:szCs w:val="20"/>
      </w:rPr>
    </w:pPr>
    <w:r>
      <w:pict>
        <v:group id="_x0000_s2089" style="position:absolute;margin-left:1in;margin-top:787.6pt;width:451.3pt;height:.1pt;z-index:-1520;mso-position-horizontal-relative:page;mso-position-vertical-relative:page" coordorigin="1440,15752" coordsize="9026,2">
          <v:shape id="_x0000_s2090" style="position:absolute;left:1440;top:15752;width:9026;height:2" coordorigin="1440,15752" coordsize="9026,0" path="m1440,15752r9026,e" filled="f" strokeweight=".14042mm">
            <v:path arrowok="t"/>
          </v:shape>
          <w10:wrap anchorx="page" anchory="page"/>
        </v:group>
      </w:pict>
    </w:r>
    <w:r>
      <w:pict>
        <v:shapetype id="_x0000_t202" coordsize="21600,21600" o:spt="202" path="m,l,21600r21600,l21600,xe">
          <v:stroke joinstyle="miter"/>
          <v:path gradientshapeok="t" o:connecttype="rect"/>
        </v:shapetype>
        <v:shape id="_x0000_s2088" type="#_x0000_t202" style="position:absolute;margin-left:71pt;margin-top:791.25pt;width:226.55pt;height:11.95pt;z-index:-1519;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1.5.  Otworzyłem więc trochę danych, co teraz?</w:t>
                </w:r>
              </w:p>
            </w:txbxContent>
          </v:textbox>
          <w10:wrap anchorx="page" anchory="page"/>
        </v:shape>
      </w:pict>
    </w:r>
    <w:r>
      <w:pict>
        <v:shape id="_x0000_s2087" type="#_x0000_t202" style="position:absolute;margin-left:511.2pt;margin-top:791.25pt;width:13.1pt;height:11.95pt;z-index:-1518;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13</w:t>
                </w:r>
              </w:p>
            </w:txbxContent>
          </v:textbox>
          <w10:wrap anchorx="page" anchory="page"/>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5CE" w:rsidRDefault="000D45F8">
    <w:pPr>
      <w:spacing w:line="200" w:lineRule="exact"/>
      <w:rPr>
        <w:sz w:val="20"/>
        <w:szCs w:val="20"/>
      </w:rPr>
    </w:pPr>
    <w:r>
      <w:pict>
        <v:group id="_x0000_s2085" style="position:absolute;margin-left:1in;margin-top:787.6pt;width:451.3pt;height:.1pt;z-index:-1517;mso-position-horizontal-relative:page;mso-position-vertical-relative:page" coordorigin="1440,15752" coordsize="9026,2">
          <v:shape id="_x0000_s2086" style="position:absolute;left:1440;top:15752;width:9026;height:2" coordorigin="1440,15752" coordsize="9026,0" path="m1440,15752r9026,e" filled="f" strokeweight=".14042mm">
            <v:path arrowok="t"/>
          </v:shape>
          <w10:wrap anchorx="page" anchory="page"/>
        </v:group>
      </w:pict>
    </w:r>
    <w:r>
      <w:pict>
        <v:shapetype id="_x0000_t202" coordsize="21600,21600" o:spt="202" path="m,l,21600r21600,l21600,xe">
          <v:stroke joinstyle="miter"/>
          <v:path gradientshapeok="t" o:connecttype="rect"/>
        </v:shapetype>
        <v:shape id="_x0000_s2084" type="#_x0000_t202" style="position:absolute;margin-left:71pt;margin-top:791.25pt;width:13.1pt;height:11.95pt;z-index:-1516;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14</w:t>
                </w:r>
              </w:p>
            </w:txbxContent>
          </v:textbox>
          <w10:wrap anchorx="page" anchory="page"/>
        </v:shape>
      </w:pict>
    </w:r>
    <w:r>
      <w:pict>
        <v:shape id="_x0000_s2083" type="#_x0000_t202" style="position:absolute;margin-left:384.1pt;margin-top:791.25pt;width:140.15pt;height:11.95pt;z-index:-1515;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Rozdział 1.  Spis treści</w:t>
                </w:r>
              </w:p>
            </w:txbxContent>
          </v:textbox>
          <w10:wrap anchorx="page" anchory="page"/>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5CE" w:rsidRDefault="000D45F8">
    <w:pPr>
      <w:spacing w:line="200" w:lineRule="exact"/>
      <w:rPr>
        <w:sz w:val="20"/>
        <w:szCs w:val="20"/>
      </w:rPr>
    </w:pPr>
    <w:r>
      <w:pict>
        <v:group id="_x0000_s2081" style="position:absolute;margin-left:1in;margin-top:787.6pt;width:451.3pt;height:.1pt;z-index:-1514;mso-position-horizontal-relative:page;mso-position-vertical-relative:page" coordorigin="1440,15752" coordsize="9026,2">
          <v:shape id="_x0000_s2082" style="position:absolute;left:1440;top:15752;width:9026;height:2" coordorigin="1440,15752" coordsize="9026,0" path="m1440,15752r9026,e" filled="f" strokeweight=".14042mm">
            <v:path arrowok="t"/>
          </v:shape>
          <w10:wrap anchorx="page" anchory="page"/>
        </v:group>
      </w:pict>
    </w:r>
    <w:r>
      <w:pict>
        <v:shapetype id="_x0000_t202" coordsize="21600,21600" o:spt="202" path="m,l,21600r21600,l21600,xe">
          <v:stroke joinstyle="miter"/>
          <v:path gradientshapeok="t" o:connecttype="rect"/>
        </v:shapetype>
        <v:shape id="_x0000_s2080" type="#_x0000_t202" style="position:absolute;margin-left:71pt;margin-top:791.25pt;width:67.55pt;height:11.95pt;z-index:-1513;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1.6.  Słownik</w:t>
                </w:r>
              </w:p>
            </w:txbxContent>
          </v:textbox>
          <w10:wrap anchorx="page" anchory="page"/>
        </v:shape>
      </w:pict>
    </w:r>
    <w:r>
      <w:pict>
        <v:shape id="_x0000_s2079" type="#_x0000_t202" style="position:absolute;margin-left:511.2pt;margin-top:791.25pt;width:13.1pt;height:11.95pt;z-index:-1512;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15</w:t>
                </w:r>
              </w:p>
            </w:txbxContent>
          </v:textbox>
          <w10:wrap anchorx="page" anchory="page"/>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5CE" w:rsidRDefault="000D45F8">
    <w:pPr>
      <w:spacing w:line="200" w:lineRule="exact"/>
      <w:rPr>
        <w:sz w:val="20"/>
        <w:szCs w:val="20"/>
      </w:rPr>
    </w:pPr>
    <w:r>
      <w:pict>
        <v:group id="_x0000_s2077" style="position:absolute;margin-left:1in;margin-top:787.6pt;width:451.3pt;height:.1pt;z-index:-1511;mso-position-horizontal-relative:page;mso-position-vertical-relative:page" coordorigin="1440,15752" coordsize="9026,2">
          <v:shape id="_x0000_s2078" style="position:absolute;left:1440;top:15752;width:9026;height:2" coordorigin="1440,15752" coordsize="9026,0" path="m1440,15752r9026,e" filled="f" strokeweight=".14042mm">
            <v:path arrowok="t"/>
          </v:shape>
          <w10:wrap anchorx="page" anchory="page"/>
        </v:group>
      </w:pict>
    </w:r>
    <w:r>
      <w:pict>
        <v:shapetype id="_x0000_t202" coordsize="21600,21600" o:spt="202" path="m,l,21600r21600,l21600,xe">
          <v:stroke joinstyle="miter"/>
          <v:path gradientshapeok="t" o:connecttype="rect"/>
        </v:shapetype>
        <v:shape id="_x0000_s2076" type="#_x0000_t202" style="position:absolute;margin-left:71pt;margin-top:791.25pt;width:13.1pt;height:11.95pt;z-index:-1510;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16</w:t>
                </w:r>
              </w:p>
            </w:txbxContent>
          </v:textbox>
          <w10:wrap anchorx="page" anchory="page"/>
        </v:shape>
      </w:pict>
    </w:r>
    <w:r>
      <w:pict>
        <v:shape id="_x0000_s2075" type="#_x0000_t202" style="position:absolute;margin-left:384.1pt;margin-top:791.25pt;width:140.15pt;height:11.95pt;z-index:-1509;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Rozdział 1.  Spis treści</w:t>
                </w:r>
              </w:p>
            </w:txbxContent>
          </v:textbox>
          <w10:wrap anchorx="page" anchory="page"/>
        </v:shape>
      </w:pic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5CE" w:rsidRDefault="000D45F8">
    <w:pPr>
      <w:spacing w:line="200" w:lineRule="exact"/>
      <w:rPr>
        <w:sz w:val="20"/>
        <w:szCs w:val="20"/>
      </w:rPr>
    </w:pPr>
    <w:r>
      <w:pict>
        <v:group id="_x0000_s2073" style="position:absolute;margin-left:1in;margin-top:787.6pt;width:451.3pt;height:.1pt;z-index:-1508;mso-position-horizontal-relative:page;mso-position-vertical-relative:page" coordorigin="1440,15752" coordsize="9026,2">
          <v:shape id="_x0000_s2074" style="position:absolute;left:1440;top:15752;width:9026;height:2" coordorigin="1440,15752" coordsize="9026,0" path="m1440,15752r9026,e" filled="f" strokeweight=".14042mm">
            <v:path arrowok="t"/>
          </v:shape>
          <w10:wrap anchorx="page" anchory="page"/>
        </v:group>
      </w:pict>
    </w:r>
    <w:r>
      <w:pict>
        <v:shapetype id="_x0000_t202" coordsize="21600,21600" o:spt="202" path="m,l,21600r21600,l21600,xe">
          <v:stroke joinstyle="miter"/>
          <v:path gradientshapeok="t" o:connecttype="rect"/>
        </v:shapetype>
        <v:shape id="_x0000_s2072" type="#_x0000_t202" style="position:absolute;margin-left:71pt;margin-top:791.25pt;width:81.3pt;height:11.95pt;z-index:-1507;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1.7. Dodatki</w:t>
                </w:r>
              </w:p>
            </w:txbxContent>
          </v:textbox>
          <w10:wrap anchorx="page" anchory="page"/>
        </v:shape>
      </w:pict>
    </w:r>
    <w:r>
      <w:pict>
        <v:shape id="_x0000_s2071" type="#_x0000_t202" style="position:absolute;margin-left:511.2pt;margin-top:791.25pt;width:13.1pt;height:11.95pt;z-index:-1506;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17</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5CE" w:rsidRDefault="004F55CE">
    <w:pPr>
      <w:spacing w:line="0" w:lineRule="atLeast"/>
      <w:rPr>
        <w:sz w:val="4"/>
        <w:szCs w:val="4"/>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5CE" w:rsidRDefault="000D45F8">
    <w:pPr>
      <w:spacing w:line="200" w:lineRule="exact"/>
      <w:rPr>
        <w:sz w:val="20"/>
        <w:szCs w:val="20"/>
      </w:rPr>
    </w:pPr>
    <w:r>
      <w:pict>
        <v:group id="_x0000_s2069" style="position:absolute;margin-left:1in;margin-top:787.6pt;width:451.3pt;height:.1pt;z-index:-1505;mso-position-horizontal-relative:page;mso-position-vertical-relative:page" coordorigin="1440,15752" coordsize="9026,2">
          <v:shape id="_x0000_s2070" style="position:absolute;left:1440;top:15752;width:9026;height:2" coordorigin="1440,15752" coordsize="9026,0" path="m1440,15752r9026,e" filled="f" strokeweight=".14042mm">
            <v:path arrowok="t"/>
          </v:shape>
          <w10:wrap anchorx="page" anchory="page"/>
        </v:group>
      </w:pict>
    </w:r>
    <w:r>
      <w:pict>
        <v:shapetype id="_x0000_t202" coordsize="21600,21600" o:spt="202" path="m,l,21600r21600,l21600,xe">
          <v:stroke joinstyle="miter"/>
          <v:path gradientshapeok="t" o:connecttype="rect"/>
        </v:shapetype>
        <v:shape id="_x0000_s2068" type="#_x0000_t202" style="position:absolute;margin-left:71pt;margin-top:791.25pt;width:13.1pt;height:11.95pt;z-index:-1504;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18</w:t>
                </w:r>
              </w:p>
            </w:txbxContent>
          </v:textbox>
          <w10:wrap anchorx="page" anchory="page"/>
        </v:shape>
      </w:pict>
    </w:r>
    <w:r>
      <w:pict>
        <v:shape id="_x0000_s2067" type="#_x0000_t202" style="position:absolute;margin-left:384.1pt;margin-top:791.25pt;width:140.15pt;height:11.95pt;z-index:-1503;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Rozdział 1.  Spis treści</w:t>
                </w:r>
              </w:p>
            </w:txbxContent>
          </v:textbox>
          <w10:wrap anchorx="page" anchory="page"/>
        </v:shape>
      </w:pic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5CE" w:rsidRDefault="000D45F8">
    <w:pPr>
      <w:spacing w:line="200" w:lineRule="exact"/>
      <w:rPr>
        <w:sz w:val="20"/>
        <w:szCs w:val="20"/>
      </w:rPr>
    </w:pPr>
    <w:r>
      <w:pict>
        <v:group id="_x0000_s2065" style="position:absolute;margin-left:1in;margin-top:787.6pt;width:451.3pt;height:.1pt;z-index:-1502;mso-position-horizontal-relative:page;mso-position-vertical-relative:page" coordorigin="1440,15752" coordsize="9026,2">
          <v:shape id="_x0000_s2066" style="position:absolute;left:1440;top:15752;width:9026;height:2" coordorigin="1440,15752" coordsize="9026,0" path="m1440,15752r9026,e" filled="f" strokeweight=".14042mm">
            <v:path arrowok="t"/>
          </v:shape>
          <w10:wrap anchorx="page" anchory="page"/>
        </v:group>
      </w:pict>
    </w:r>
    <w:r>
      <w:pict>
        <v:shapetype id="_x0000_t202" coordsize="21600,21600" o:spt="202" path="m,l,21600r21600,l21600,xe">
          <v:stroke joinstyle="miter"/>
          <v:path gradientshapeok="t" o:connecttype="rect"/>
        </v:shapetype>
        <v:shape id="_x0000_s2064" type="#_x0000_t202" style="position:absolute;margin-left:71pt;margin-top:791.25pt;width:81.3pt;height:11.95pt;z-index:-1501;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1.7. Dodatki</w:t>
                </w:r>
              </w:p>
            </w:txbxContent>
          </v:textbox>
          <w10:wrap anchorx="page" anchory="page"/>
        </v:shape>
      </w:pict>
    </w:r>
    <w:r>
      <w:pict>
        <v:shape id="_x0000_s2063" type="#_x0000_t202" style="position:absolute;margin-left:511.2pt;margin-top:791.25pt;width:13.1pt;height:11.95pt;z-index:-1500;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19</w:t>
                </w:r>
              </w:p>
            </w:txbxContent>
          </v:textbox>
          <w10:wrap anchorx="page" anchory="page"/>
        </v:shape>
      </w:pic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5CE" w:rsidRDefault="000D45F8">
    <w:pPr>
      <w:spacing w:line="200" w:lineRule="exact"/>
      <w:rPr>
        <w:sz w:val="20"/>
        <w:szCs w:val="20"/>
      </w:rPr>
    </w:pPr>
    <w:r>
      <w:pict>
        <v:group id="_x0000_s2061" style="position:absolute;margin-left:1in;margin-top:787.6pt;width:451.3pt;height:.1pt;z-index:-1499;mso-position-horizontal-relative:page;mso-position-vertical-relative:page" coordorigin="1440,15752" coordsize="9026,2">
          <v:shape id="_x0000_s2062" style="position:absolute;left:1440;top:15752;width:9026;height:2" coordorigin="1440,15752" coordsize="9026,0" path="m1440,15752r9026,e" filled="f" strokeweight=".14042mm">
            <v:path arrowok="t"/>
          </v:shape>
          <w10:wrap anchorx="page" anchory="page"/>
        </v:group>
      </w:pict>
    </w:r>
    <w:r>
      <w:pict>
        <v:shapetype id="_x0000_t202" coordsize="21600,21600" o:spt="202" path="m,l,21600r21600,l21600,xe">
          <v:stroke joinstyle="miter"/>
          <v:path gradientshapeok="t" o:connecttype="rect"/>
        </v:shapetype>
        <v:shape id="_x0000_s2060" type="#_x0000_t202" style="position:absolute;margin-left:71pt;margin-top:791.25pt;width:13.1pt;height:11.95pt;z-index:-1498;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20</w:t>
                </w:r>
              </w:p>
            </w:txbxContent>
          </v:textbox>
          <w10:wrap anchorx="page" anchory="page"/>
        </v:shape>
      </w:pict>
    </w:r>
    <w:r>
      <w:pict>
        <v:shape id="_x0000_s2059" type="#_x0000_t202" style="position:absolute;margin-left:384.1pt;margin-top:791.25pt;width:140.15pt;height:11.95pt;z-index:-1497;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Rozdział 1.  Spis treści</w:t>
                </w:r>
              </w:p>
            </w:txbxContent>
          </v:textbox>
          <w10:wrap anchorx="page" anchory="page"/>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5CE" w:rsidRDefault="000D45F8">
    <w:pPr>
      <w:spacing w:line="200" w:lineRule="exact"/>
      <w:rPr>
        <w:sz w:val="20"/>
        <w:szCs w:val="20"/>
      </w:rPr>
    </w:pPr>
    <w:r>
      <w:pict>
        <v:group id="_x0000_s2057" style="position:absolute;margin-left:1in;margin-top:787.6pt;width:451.3pt;height:.1pt;z-index:-1496;mso-position-horizontal-relative:page;mso-position-vertical-relative:page" coordorigin="1440,15752" coordsize="9026,2">
          <v:shape id="_x0000_s2058" style="position:absolute;left:1440;top:15752;width:9026;height:2" coordorigin="1440,15752" coordsize="9026,0" path="m1440,15752r9026,e" filled="f" strokeweight=".14042mm">
            <v:path arrowok="t"/>
          </v:shape>
          <w10:wrap anchorx="page" anchory="page"/>
        </v:group>
      </w:pict>
    </w:r>
    <w:r>
      <w:pict>
        <v:shapetype id="_x0000_t202" coordsize="21600,21600" o:spt="202" path="m,l,21600r21600,l21600,xe">
          <v:stroke joinstyle="miter"/>
          <v:path gradientshapeok="t" o:connecttype="rect"/>
        </v:shapetype>
        <v:shape id="_x0000_s2056" type="#_x0000_t202" style="position:absolute;margin-left:511.2pt;margin-top:791.25pt;width:13.1pt;height:11.95pt;z-index:-1495;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21</w:t>
                </w:r>
              </w:p>
            </w:txbxContent>
          </v:textbox>
          <w10:wrap anchorx="page" anchory="page"/>
        </v:shape>
      </w:pic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5CE" w:rsidRDefault="000D45F8">
    <w:pPr>
      <w:spacing w:line="200" w:lineRule="exact"/>
      <w:rPr>
        <w:sz w:val="20"/>
        <w:szCs w:val="20"/>
      </w:rPr>
    </w:pPr>
    <w:r>
      <w:pict>
        <v:group id="_x0000_s2054" style="position:absolute;margin-left:1in;margin-top:787.6pt;width:451.3pt;height:.1pt;z-index:-1494;mso-position-horizontal-relative:page;mso-position-vertical-relative:page" coordorigin="1440,15752" coordsize="9026,2">
          <v:shape id="_x0000_s2055" style="position:absolute;left:1440;top:15752;width:9026;height:2" coordorigin="1440,15752" coordsize="9026,0" path="m1440,15752r9026,e" filled="f" strokeweight=".14042mm">
            <v:path arrowok="t"/>
          </v:shape>
          <w10:wrap anchorx="page" anchory="page"/>
        </v:group>
      </w:pict>
    </w:r>
    <w:r>
      <w:pict>
        <v:shapetype id="_x0000_t202" coordsize="21600,21600" o:spt="202" path="m,l,21600r21600,l21600,xe">
          <v:stroke joinstyle="miter"/>
          <v:path gradientshapeok="t" o:connecttype="rect"/>
        </v:shapetype>
        <v:shape id="_x0000_s2053" type="#_x0000_t202" style="position:absolute;margin-left:71pt;margin-top:791.25pt;width:13.1pt;height:11.95pt;z-index:-1493;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22</w:t>
                </w:r>
              </w:p>
            </w:txbxContent>
          </v:textbox>
          <w10:wrap anchorx="page" anchory="page"/>
        </v:shape>
      </w:pict>
    </w:r>
    <w:r>
      <w:pict>
        <v:shape id="_x0000_s2052" type="#_x0000_t202" style="position:absolute;margin-left:381.1pt;margin-top:791.25pt;width:143.2pt;height:11.95pt;z-index:-1492;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Rozdział 2.  Indeksy i tablice</w:t>
                </w:r>
              </w:p>
            </w:txbxContent>
          </v:textbox>
          <w10:wrap anchorx="page" anchory="page"/>
        </v:shape>
      </w:pic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5CE" w:rsidRDefault="000D45F8">
    <w:pPr>
      <w:spacing w:line="200" w:lineRule="exact"/>
      <w:rPr>
        <w:sz w:val="20"/>
        <w:szCs w:val="20"/>
      </w:rPr>
    </w:pPr>
    <w:r>
      <w:pict>
        <v:group id="_x0000_s2050" style="position:absolute;margin-left:1in;margin-top:787.6pt;width:451.3pt;height:.1pt;z-index:-1491;mso-position-horizontal-relative:page;mso-position-vertical-relative:page" coordorigin="1440,15752" coordsize="9026,2">
          <v:shape id="_x0000_s2051" style="position:absolute;left:1440;top:15752;width:9026;height:2" coordorigin="1440,15752" coordsize="9026,0" path="m1440,15752r9026,e" filled="f" strokeweight=".14042mm">
            <v:path arrowok="t"/>
          </v:shape>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511.2pt;margin-top:791.25pt;width:13.1pt;height:11.95pt;z-index:-1490;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23</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5CE" w:rsidRDefault="000D45F8">
    <w:pPr>
      <w:spacing w:line="200" w:lineRule="exact"/>
      <w:rPr>
        <w:sz w:val="20"/>
        <w:szCs w:val="20"/>
      </w:rPr>
    </w:pPr>
    <w:r>
      <w:pict>
        <v:group id="_x0000_s2136" style="position:absolute;margin-left:1in;margin-top:787.6pt;width:451.3pt;height:.1pt;z-index:-1555;mso-position-horizontal-relative:page;mso-position-vertical-relative:page" coordorigin="1440,15752" coordsize="9026,2">
          <v:shape id="_x0000_s2137" style="position:absolute;left:1440;top:15752;width:9026;height:2" coordorigin="1440,15752" coordsize="9026,0" path="m1440,15752r9026,e" filled="f" strokeweight=".14042mm">
            <v:path arrowok="t"/>
          </v:shape>
          <w10:wrap anchorx="page" anchory="page"/>
        </v:group>
      </w:pict>
    </w:r>
    <w:r>
      <w:pict>
        <v:shapetype id="_x0000_t202" coordsize="21600,21600" o:spt="202" path="m,l,21600r21600,l21600,xe">
          <v:stroke joinstyle="miter"/>
          <v:path gradientshapeok="t" o:connecttype="rect"/>
        </v:shapetype>
        <v:shape id="_x0000_s2135" type="#_x0000_t202" style="position:absolute;margin-left:71pt;margin-top:791.25pt;width:45.15pt;height:11.95pt;z-index:-1554;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Spis treści</w:t>
                </w:r>
              </w:p>
            </w:txbxContent>
          </v:textbox>
          <w10:wrap anchorx="page" anchory="page"/>
        </v:shape>
      </w:pict>
    </w:r>
    <w:r>
      <w:pict>
        <v:shape id="_x0000_s2134" type="#_x0000_t202" style="position:absolute;margin-left:516.75pt;margin-top:791.25pt;width:7.55pt;height:11.95pt;z-index:-1553;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1</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5CE" w:rsidRDefault="000D45F8">
    <w:pPr>
      <w:spacing w:line="200" w:lineRule="exact"/>
      <w:rPr>
        <w:sz w:val="20"/>
        <w:szCs w:val="20"/>
      </w:rPr>
    </w:pPr>
    <w:r>
      <w:pict>
        <v:group id="_x0000_s2132" style="position:absolute;margin-left:1in;margin-top:787.6pt;width:451.3pt;height:.1pt;z-index:-1552;mso-position-horizontal-relative:page;mso-position-vertical-relative:page" coordorigin="1440,15752" coordsize="9026,2">
          <v:shape id="_x0000_s2133" style="position:absolute;left:1440;top:15752;width:9026;height:2" coordorigin="1440,15752" coordsize="9026,0" path="m1440,15752r9026,e" filled="f" strokeweight=".14042mm">
            <v:path arrowok="t"/>
          </v:shape>
          <w10:wrap anchorx="page" anchory="page"/>
        </v:group>
      </w:pict>
    </w:r>
    <w:r>
      <w:pict>
        <v:shapetype id="_x0000_t202" coordsize="21600,21600" o:spt="202" path="m,l,21600r21600,l21600,xe">
          <v:stroke joinstyle="miter"/>
          <v:path gradientshapeok="t" o:connecttype="rect"/>
        </v:shapetype>
        <v:shape id="_x0000_s2131" type="#_x0000_t202" style="position:absolute;margin-left:71pt;margin-top:791.25pt;width:7.55pt;height:11.95pt;z-index:-1551;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2</w:t>
                </w:r>
              </w:p>
            </w:txbxContent>
          </v:textbox>
          <w10:wrap anchorx="page" anchory="page"/>
        </v:shape>
      </w:pict>
    </w:r>
    <w:r>
      <w:pict>
        <v:shape id="_x0000_s2130" type="#_x0000_t202" style="position:absolute;margin-left:479.1pt;margin-top:791.25pt;width:45.15pt;height:11.95pt;z-index:-1550;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Spis treści</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5CE" w:rsidRDefault="000D45F8">
    <w:pPr>
      <w:spacing w:line="200" w:lineRule="exact"/>
      <w:rPr>
        <w:sz w:val="20"/>
        <w:szCs w:val="20"/>
      </w:rPr>
    </w:pPr>
    <w:r>
      <w:pict>
        <v:group id="_x0000_s2128" style="position:absolute;margin-left:1in;margin-top:787.6pt;width:451.3pt;height:.1pt;z-index:-1549;mso-position-horizontal-relative:page;mso-position-vertical-relative:page" coordorigin="1440,15752" coordsize="9026,2">
          <v:shape id="_x0000_s2129" style="position:absolute;left:1440;top:15752;width:9026;height:2" coordorigin="1440,15752" coordsize="9026,0" path="m1440,15752r9026,e" filled="f" strokeweight=".14042mm">
            <v:path arrowok="t"/>
          </v:shape>
          <w10:wrap anchorx="page" anchory="page"/>
        </v:group>
      </w:pict>
    </w:r>
    <w:r>
      <w:pict>
        <v:shapetype id="_x0000_t202" coordsize="21600,21600" o:spt="202" path="m,l,21600r21600,l21600,xe">
          <v:stroke joinstyle="miter"/>
          <v:path gradientshapeok="t" o:connecttype="rect"/>
        </v:shapetype>
        <v:shape id="_x0000_s2127" type="#_x0000_t202" style="position:absolute;margin-left:516.75pt;margin-top:791.25pt;width:7.55pt;height:11.95pt;z-index:-1548;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3</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5CE" w:rsidRDefault="000D45F8">
    <w:pPr>
      <w:spacing w:line="200" w:lineRule="exact"/>
      <w:rPr>
        <w:sz w:val="20"/>
        <w:szCs w:val="20"/>
      </w:rPr>
    </w:pPr>
    <w:r>
      <w:pict>
        <v:group id="_x0000_s2125" style="position:absolute;margin-left:1in;margin-top:787.6pt;width:451.3pt;height:.1pt;z-index:-1547;mso-position-horizontal-relative:page;mso-position-vertical-relative:page" coordorigin="1440,15752" coordsize="9026,2">
          <v:shape id="_x0000_s2126" style="position:absolute;left:1440;top:15752;width:9026;height:2" coordorigin="1440,15752" coordsize="9026,0" path="m1440,15752r9026,e" filled="f" strokeweight=".14042mm">
            <v:path arrowok="t"/>
          </v:shape>
          <w10:wrap anchorx="page" anchory="page"/>
        </v:group>
      </w:pict>
    </w:r>
    <w:r>
      <w:pict>
        <v:shapetype id="_x0000_t202" coordsize="21600,21600" o:spt="202" path="m,l,21600r21600,l21600,xe">
          <v:stroke joinstyle="miter"/>
          <v:path gradientshapeok="t" o:connecttype="rect"/>
        </v:shapetype>
        <v:shape id="_x0000_s2124" type="#_x0000_t202" style="position:absolute;margin-left:71pt;margin-top:791.25pt;width:7.55pt;height:11.95pt;z-index:-1546;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4</w:t>
                </w:r>
              </w:p>
            </w:txbxContent>
          </v:textbox>
          <w10:wrap anchorx="page" anchory="page"/>
        </v:shape>
      </w:pict>
    </w:r>
    <w:r>
      <w:pict>
        <v:shape id="_x0000_s2123" type="#_x0000_t202" style="position:absolute;margin-left:384.1pt;margin-top:791.25pt;width:140.15pt;height:11.95pt;z-index:-1545;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Rozdział 1.  Spis treści</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5CE" w:rsidRDefault="002B6041">
    <w:pPr>
      <w:spacing w:line="200" w:lineRule="exact"/>
      <w:rPr>
        <w:sz w:val="20"/>
        <w:szCs w:val="20"/>
      </w:rPr>
    </w:pPr>
    <w:r>
      <w:pict>
        <v:shapetype id="_x0000_t202" coordsize="21600,21600" o:spt="202" path="m,l,21600r21600,l21600,xe">
          <v:stroke joinstyle="miter"/>
          <v:path gradientshapeok="t" o:connecttype="rect"/>
        </v:shapetype>
        <v:shape id="_x0000_s2120" type="#_x0000_t202" style="position:absolute;margin-left:71pt;margin-top:791.25pt;width:178.8pt;height:11.95pt;z-index:-1543;mso-position-horizontal-relative:page;mso-position-vertical-relative:page" filled="f" stroked="f">
          <v:textbox style="mso-next-textbox:#_x0000_s2120" inset="0,0,0,0">
            <w:txbxContent>
              <w:p w:rsidR="004F55CE" w:rsidRDefault="000D45F8">
                <w:pPr>
                  <w:spacing w:line="213" w:lineRule="exact"/>
                  <w:ind w:left="20"/>
                  <w:rPr>
                    <w:rFonts w:ascii="Arial" w:eastAsia="Arial" w:hAnsi="Arial" w:cs="Arial"/>
                    <w:sz w:val="20"/>
                    <w:szCs w:val="20"/>
                  </w:rPr>
                </w:pPr>
                <w:r>
                  <w:rPr>
                    <w:rFonts w:ascii="Arial" w:hAnsi="Arial"/>
                    <w:b/>
                    <w:sz w:val="20"/>
                  </w:rPr>
                  <w:t xml:space="preserve">1.3.  </w:t>
                </w:r>
                <w:r>
                  <w:rPr>
                    <w:rFonts w:ascii="Arial" w:hAnsi="Arial"/>
                    <w:b/>
                    <w:sz w:val="20"/>
                  </w:rPr>
                  <w:t>Czym są otwarte dane?</w:t>
                </w:r>
              </w:p>
            </w:txbxContent>
          </v:textbox>
          <w10:wrap anchorx="page" anchory="page"/>
        </v:shape>
      </w:pict>
    </w:r>
    <w:r w:rsidR="000D45F8">
      <w:pict>
        <v:group id="_x0000_s2121" style="position:absolute;margin-left:1in;margin-top:787.6pt;width:451.3pt;height:.1pt;z-index:-1544;mso-position-horizontal-relative:page;mso-position-vertical-relative:page" coordorigin="1440,15752" coordsize="9026,2">
          <v:shape id="_x0000_s2122" style="position:absolute;left:1440;top:15752;width:9026;height:2" coordorigin="1440,15752" coordsize="9026,0" path="m1440,15752r9026,e" filled="f" strokeweight=".14042mm">
            <v:path arrowok="t"/>
          </v:shape>
          <w10:wrap anchorx="page" anchory="page"/>
        </v:group>
      </w:pict>
    </w:r>
    <w:r w:rsidR="000D45F8">
      <w:pict>
        <v:shape id="_x0000_s2119" type="#_x0000_t202" style="position:absolute;margin-left:516.75pt;margin-top:791.25pt;width:7.55pt;height:11.95pt;z-index:-1542;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5</w:t>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5CE" w:rsidRDefault="000D45F8">
    <w:pPr>
      <w:spacing w:line="200" w:lineRule="exact"/>
      <w:rPr>
        <w:sz w:val="20"/>
        <w:szCs w:val="20"/>
      </w:rPr>
    </w:pPr>
    <w:r>
      <w:pict>
        <v:group id="_x0000_s2117" style="position:absolute;margin-left:1in;margin-top:787.6pt;width:451.3pt;height:.1pt;z-index:-1541;mso-position-horizontal-relative:page;mso-position-vertical-relative:page" coordorigin="1440,15752" coordsize="9026,2">
          <v:shape id="_x0000_s2118" style="position:absolute;left:1440;top:15752;width:9026;height:2" coordorigin="1440,15752" coordsize="9026,0" path="m1440,15752r9026,e" filled="f" strokeweight=".14042mm">
            <v:path arrowok="t"/>
          </v:shape>
          <w10:wrap anchorx="page" anchory="page"/>
        </v:group>
      </w:pict>
    </w:r>
    <w:r>
      <w:pict>
        <v:shapetype id="_x0000_t202" coordsize="21600,21600" o:spt="202" path="m,l,21600r21600,l21600,xe">
          <v:stroke joinstyle="miter"/>
          <v:path gradientshapeok="t" o:connecttype="rect"/>
        </v:shapetype>
        <v:shape id="_x0000_s2116" type="#_x0000_t202" style="position:absolute;margin-left:71pt;margin-top:791.25pt;width:7.55pt;height:11.95pt;z-index:-1540;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6</w:t>
                </w:r>
              </w:p>
            </w:txbxContent>
          </v:textbox>
          <w10:wrap anchorx="page" anchory="page"/>
        </v:shape>
      </w:pict>
    </w:r>
    <w:r>
      <w:pict>
        <v:shape id="_x0000_s2115" type="#_x0000_t202" style="position:absolute;margin-left:384.1pt;margin-top:791.25pt;width:140.15pt;height:11.95pt;z-index:-1539;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Rozdział 1.  Spis treści</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5CE" w:rsidRDefault="000D45F8">
    <w:pPr>
      <w:spacing w:line="200" w:lineRule="exact"/>
      <w:rPr>
        <w:sz w:val="20"/>
        <w:szCs w:val="20"/>
      </w:rPr>
    </w:pPr>
    <w:r>
      <w:pict>
        <v:group id="_x0000_s2113" style="position:absolute;margin-left:1in;margin-top:787.6pt;width:451.3pt;height:.1pt;z-index:-1538;mso-position-horizontal-relative:page;mso-position-vertical-relative:page" coordorigin="1440,15752" coordsize="9026,2">
          <v:shape id="_x0000_s2114" style="position:absolute;left:1440;top:15752;width:9026;height:2" coordorigin="1440,15752" coordsize="9026,0" path="m1440,15752r9026,e" filled="f" strokeweight=".14042mm">
            <v:path arrowok="t"/>
          </v:shape>
          <w10:wrap anchorx="page" anchory="page"/>
        </v:group>
      </w:pict>
    </w:r>
    <w:r>
      <w:pict>
        <v:shapetype id="_x0000_t202" coordsize="21600,21600" o:spt="202" path="m,l,21600r21600,l21600,xe">
          <v:stroke joinstyle="miter"/>
          <v:path gradientshapeok="t" o:connecttype="rect"/>
        </v:shapetype>
        <v:shape id="_x0000_s2112" type="#_x0000_t202" style="position:absolute;margin-left:71pt;margin-top:791.25pt;width:125.4pt;height:11.95pt;z-index:-1537;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1.4.</w:t>
                </w:r>
                <w:r>
                  <w:rPr>
                    <w:rFonts w:ascii="Arial" w:hAnsi="Arial"/>
                    <w:b/>
                    <w:sz w:val="20"/>
                  </w:rPr>
                  <w:t xml:space="preserve">  Jak otwierać dane</w:t>
                </w:r>
              </w:p>
            </w:txbxContent>
          </v:textbox>
          <w10:wrap anchorx="page" anchory="page"/>
        </v:shape>
      </w:pict>
    </w:r>
    <w:r>
      <w:pict>
        <v:shape id="_x0000_s2111" type="#_x0000_t202" style="position:absolute;margin-left:516.75pt;margin-top:791.25pt;width:7.55pt;height:11.95pt;z-index:-1536;mso-position-horizontal-relative:page;mso-position-vertical-relative:page" filled="f" stroked="f">
          <v:textbox inset="0,0,0,0">
            <w:txbxContent>
              <w:p w:rsidR="004F55CE" w:rsidRDefault="000D45F8">
                <w:pPr>
                  <w:spacing w:line="213" w:lineRule="exact"/>
                  <w:ind w:left="20"/>
                  <w:rPr>
                    <w:rFonts w:ascii="Arial" w:eastAsia="Arial" w:hAnsi="Arial" w:cs="Arial"/>
                    <w:sz w:val="20"/>
                    <w:szCs w:val="20"/>
                  </w:rPr>
                </w:pPr>
                <w:r>
                  <w:rPr>
                    <w:rFonts w:ascii="Arial" w:hAnsi="Arial"/>
                    <w:b/>
                    <w:sz w:val="20"/>
                  </w:rPr>
                  <w:t>7</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5F8" w:rsidRDefault="000D45F8">
      <w:r>
        <w:separator/>
      </w:r>
    </w:p>
  </w:footnote>
  <w:footnote w:type="continuationSeparator" w:id="0">
    <w:p w:rsidR="000D45F8" w:rsidRDefault="000D45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529FE"/>
    <w:multiLevelType w:val="multilevel"/>
    <w:tmpl w:val="64F0BE7A"/>
    <w:lvl w:ilvl="0">
      <w:start w:val="1"/>
      <w:numFmt w:val="decimal"/>
      <w:lvlText w:val="%1"/>
      <w:lvlJc w:val="left"/>
      <w:pPr>
        <w:ind w:hanging="543"/>
        <w:jc w:val="left"/>
      </w:pPr>
      <w:rPr>
        <w:rFonts w:hint="default"/>
      </w:rPr>
    </w:lvl>
    <w:lvl w:ilvl="1">
      <w:start w:val="1"/>
      <w:numFmt w:val="decimal"/>
      <w:lvlText w:val="%1.%2"/>
      <w:lvlJc w:val="left"/>
      <w:pPr>
        <w:ind w:hanging="543"/>
        <w:jc w:val="left"/>
      </w:pPr>
      <w:rPr>
        <w:rFonts w:ascii="Arial" w:eastAsia="Arial" w:hAnsi="Arial" w:hint="default"/>
        <w:b/>
        <w:bCs/>
        <w:color w:val="20435C"/>
        <w:w w:val="102"/>
        <w:sz w:val="28"/>
        <w:szCs w:val="28"/>
      </w:rPr>
    </w:lvl>
    <w:lvl w:ilvl="2">
      <w:start w:val="1"/>
      <w:numFmt w:val="decimal"/>
      <w:lvlText w:val="%1.%2.%3"/>
      <w:lvlJc w:val="left"/>
      <w:pPr>
        <w:ind w:hanging="652"/>
        <w:jc w:val="left"/>
      </w:pPr>
      <w:rPr>
        <w:rFonts w:ascii="Arial" w:eastAsia="Arial" w:hAnsi="Arial" w:hint="default"/>
        <w:b/>
        <w:bCs/>
        <w:color w:val="20435C"/>
        <w:w w:val="99"/>
        <w:sz w:val="24"/>
        <w:szCs w:val="24"/>
      </w:rPr>
    </w:lvl>
    <w:lvl w:ilvl="3">
      <w:start w:val="1"/>
      <w:numFmt w:val="bullet"/>
      <w:lvlText w:val="•"/>
      <w:lvlJc w:val="left"/>
      <w:pPr>
        <w:ind w:hanging="170"/>
      </w:pPr>
      <w:rPr>
        <w:rFonts w:ascii="Arial" w:eastAsia="Arial" w:hAnsi="Arial" w:hint="default"/>
        <w:w w:val="99"/>
        <w:sz w:val="20"/>
        <w:szCs w:val="20"/>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03F74995"/>
    <w:multiLevelType w:val="hybridMultilevel"/>
    <w:tmpl w:val="59C089C2"/>
    <w:lvl w:ilvl="0" w:tplc="3C807636">
      <w:start w:val="1"/>
      <w:numFmt w:val="bullet"/>
      <w:lvlText w:val="•"/>
      <w:lvlJc w:val="left"/>
      <w:pPr>
        <w:ind w:hanging="170"/>
      </w:pPr>
      <w:rPr>
        <w:rFonts w:ascii="Arial" w:eastAsia="Arial" w:hAnsi="Arial" w:hint="default"/>
        <w:w w:val="99"/>
        <w:sz w:val="20"/>
        <w:szCs w:val="20"/>
      </w:rPr>
    </w:lvl>
    <w:lvl w:ilvl="1" w:tplc="6C78AA24">
      <w:start w:val="1"/>
      <w:numFmt w:val="bullet"/>
      <w:lvlText w:val="•"/>
      <w:lvlJc w:val="left"/>
      <w:rPr>
        <w:rFonts w:hint="default"/>
      </w:rPr>
    </w:lvl>
    <w:lvl w:ilvl="2" w:tplc="AFF244A6">
      <w:start w:val="1"/>
      <w:numFmt w:val="bullet"/>
      <w:lvlText w:val="•"/>
      <w:lvlJc w:val="left"/>
      <w:rPr>
        <w:rFonts w:hint="default"/>
      </w:rPr>
    </w:lvl>
    <w:lvl w:ilvl="3" w:tplc="072A1A6E">
      <w:start w:val="1"/>
      <w:numFmt w:val="bullet"/>
      <w:lvlText w:val="•"/>
      <w:lvlJc w:val="left"/>
      <w:rPr>
        <w:rFonts w:hint="default"/>
      </w:rPr>
    </w:lvl>
    <w:lvl w:ilvl="4" w:tplc="52888BB2">
      <w:start w:val="1"/>
      <w:numFmt w:val="bullet"/>
      <w:lvlText w:val="•"/>
      <w:lvlJc w:val="left"/>
      <w:rPr>
        <w:rFonts w:hint="default"/>
      </w:rPr>
    </w:lvl>
    <w:lvl w:ilvl="5" w:tplc="8D62924E">
      <w:start w:val="1"/>
      <w:numFmt w:val="bullet"/>
      <w:lvlText w:val="•"/>
      <w:lvlJc w:val="left"/>
      <w:rPr>
        <w:rFonts w:hint="default"/>
      </w:rPr>
    </w:lvl>
    <w:lvl w:ilvl="6" w:tplc="22B86A36">
      <w:start w:val="1"/>
      <w:numFmt w:val="bullet"/>
      <w:lvlText w:val="•"/>
      <w:lvlJc w:val="left"/>
      <w:rPr>
        <w:rFonts w:hint="default"/>
      </w:rPr>
    </w:lvl>
    <w:lvl w:ilvl="7" w:tplc="2650451A">
      <w:start w:val="1"/>
      <w:numFmt w:val="bullet"/>
      <w:lvlText w:val="•"/>
      <w:lvlJc w:val="left"/>
      <w:rPr>
        <w:rFonts w:hint="default"/>
      </w:rPr>
    </w:lvl>
    <w:lvl w:ilvl="8" w:tplc="5502AC80">
      <w:start w:val="1"/>
      <w:numFmt w:val="bullet"/>
      <w:lvlText w:val="•"/>
      <w:lvlJc w:val="left"/>
      <w:rPr>
        <w:rFonts w:hint="default"/>
      </w:rPr>
    </w:lvl>
  </w:abstractNum>
  <w:abstractNum w:abstractNumId="2">
    <w:nsid w:val="0EDD74FE"/>
    <w:multiLevelType w:val="multilevel"/>
    <w:tmpl w:val="C32C14C6"/>
    <w:lvl w:ilvl="0">
      <w:start w:val="1"/>
      <w:numFmt w:val="decimal"/>
      <w:lvlText w:val="%1"/>
      <w:lvlJc w:val="left"/>
      <w:pPr>
        <w:ind w:hanging="543"/>
        <w:jc w:val="left"/>
      </w:pPr>
      <w:rPr>
        <w:rFonts w:hint="default"/>
      </w:rPr>
    </w:lvl>
    <w:lvl w:ilvl="1">
      <w:start w:val="4"/>
      <w:numFmt w:val="decimal"/>
      <w:lvlText w:val="%1.%2"/>
      <w:lvlJc w:val="left"/>
      <w:pPr>
        <w:ind w:hanging="543"/>
        <w:jc w:val="left"/>
      </w:pPr>
      <w:rPr>
        <w:rFonts w:ascii="Arial" w:eastAsia="Arial" w:hAnsi="Arial" w:hint="default"/>
        <w:b/>
        <w:bCs/>
        <w:color w:val="20435C"/>
        <w:w w:val="102"/>
        <w:sz w:val="28"/>
        <w:szCs w:val="28"/>
      </w:rPr>
    </w:lvl>
    <w:lvl w:ilvl="2">
      <w:start w:val="1"/>
      <w:numFmt w:val="decimal"/>
      <w:lvlText w:val="%1.%2.%3"/>
      <w:lvlJc w:val="left"/>
      <w:pPr>
        <w:ind w:hanging="652"/>
        <w:jc w:val="left"/>
      </w:pPr>
      <w:rPr>
        <w:rFonts w:ascii="Arial" w:eastAsia="Arial" w:hAnsi="Arial" w:hint="default"/>
        <w:b/>
        <w:bCs/>
        <w:color w:val="20435C"/>
        <w:w w:val="99"/>
        <w:sz w:val="24"/>
        <w:szCs w:val="24"/>
      </w:rPr>
    </w:lvl>
    <w:lvl w:ilvl="3">
      <w:start w:val="1"/>
      <w:numFmt w:val="decimal"/>
      <w:lvlText w:val="%4."/>
      <w:lvlJc w:val="left"/>
      <w:pPr>
        <w:ind w:hanging="250"/>
        <w:jc w:val="left"/>
      </w:pPr>
      <w:rPr>
        <w:rFonts w:ascii="Arial" w:eastAsia="Arial" w:hAnsi="Arial" w:hint="default"/>
        <w:w w:val="89"/>
        <w:sz w:val="20"/>
        <w:szCs w:val="20"/>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
    <w:nsid w:val="1436029C"/>
    <w:multiLevelType w:val="hybridMultilevel"/>
    <w:tmpl w:val="B7364882"/>
    <w:lvl w:ilvl="0" w:tplc="EF3C520A">
      <w:start w:val="1"/>
      <w:numFmt w:val="decimal"/>
      <w:lvlText w:val="%1."/>
      <w:lvlJc w:val="left"/>
      <w:pPr>
        <w:ind w:hanging="250"/>
        <w:jc w:val="left"/>
      </w:pPr>
      <w:rPr>
        <w:rFonts w:ascii="Arial" w:eastAsia="Arial" w:hAnsi="Arial" w:hint="default"/>
        <w:w w:val="89"/>
        <w:sz w:val="20"/>
        <w:szCs w:val="20"/>
      </w:rPr>
    </w:lvl>
    <w:lvl w:ilvl="1" w:tplc="C172C952">
      <w:start w:val="1"/>
      <w:numFmt w:val="bullet"/>
      <w:lvlText w:val="•"/>
      <w:lvlJc w:val="left"/>
      <w:rPr>
        <w:rFonts w:hint="default"/>
      </w:rPr>
    </w:lvl>
    <w:lvl w:ilvl="2" w:tplc="EB92DF3C">
      <w:start w:val="1"/>
      <w:numFmt w:val="bullet"/>
      <w:lvlText w:val="•"/>
      <w:lvlJc w:val="left"/>
      <w:rPr>
        <w:rFonts w:hint="default"/>
      </w:rPr>
    </w:lvl>
    <w:lvl w:ilvl="3" w:tplc="A95E2A06">
      <w:start w:val="1"/>
      <w:numFmt w:val="bullet"/>
      <w:lvlText w:val="•"/>
      <w:lvlJc w:val="left"/>
      <w:rPr>
        <w:rFonts w:hint="default"/>
      </w:rPr>
    </w:lvl>
    <w:lvl w:ilvl="4" w:tplc="B3A692D8">
      <w:start w:val="1"/>
      <w:numFmt w:val="bullet"/>
      <w:lvlText w:val="•"/>
      <w:lvlJc w:val="left"/>
      <w:rPr>
        <w:rFonts w:hint="default"/>
      </w:rPr>
    </w:lvl>
    <w:lvl w:ilvl="5" w:tplc="D0107F5E">
      <w:start w:val="1"/>
      <w:numFmt w:val="bullet"/>
      <w:lvlText w:val="•"/>
      <w:lvlJc w:val="left"/>
      <w:rPr>
        <w:rFonts w:hint="default"/>
      </w:rPr>
    </w:lvl>
    <w:lvl w:ilvl="6" w:tplc="B69AD56A">
      <w:start w:val="1"/>
      <w:numFmt w:val="bullet"/>
      <w:lvlText w:val="•"/>
      <w:lvlJc w:val="left"/>
      <w:rPr>
        <w:rFonts w:hint="default"/>
      </w:rPr>
    </w:lvl>
    <w:lvl w:ilvl="7" w:tplc="00CE43F8">
      <w:start w:val="1"/>
      <w:numFmt w:val="bullet"/>
      <w:lvlText w:val="•"/>
      <w:lvlJc w:val="left"/>
      <w:rPr>
        <w:rFonts w:hint="default"/>
      </w:rPr>
    </w:lvl>
    <w:lvl w:ilvl="8" w:tplc="0A1E6A9C">
      <w:start w:val="1"/>
      <w:numFmt w:val="bullet"/>
      <w:lvlText w:val="•"/>
      <w:lvlJc w:val="left"/>
      <w:rPr>
        <w:rFonts w:hint="default"/>
      </w:rPr>
    </w:lvl>
  </w:abstractNum>
  <w:abstractNum w:abstractNumId="4">
    <w:nsid w:val="1D4E6C89"/>
    <w:multiLevelType w:val="hybridMultilevel"/>
    <w:tmpl w:val="1A6AAB0A"/>
    <w:lvl w:ilvl="0" w:tplc="39942B1C">
      <w:start w:val="1"/>
      <w:numFmt w:val="decimal"/>
      <w:lvlText w:val="%1."/>
      <w:lvlJc w:val="left"/>
      <w:pPr>
        <w:ind w:hanging="250"/>
        <w:jc w:val="left"/>
      </w:pPr>
      <w:rPr>
        <w:rFonts w:ascii="Arial" w:eastAsia="Arial" w:hAnsi="Arial" w:hint="default"/>
        <w:w w:val="89"/>
        <w:sz w:val="20"/>
        <w:szCs w:val="20"/>
      </w:rPr>
    </w:lvl>
    <w:lvl w:ilvl="1" w:tplc="1514F176">
      <w:start w:val="1"/>
      <w:numFmt w:val="lowerLetter"/>
      <w:lvlText w:val="(%2)"/>
      <w:lvlJc w:val="left"/>
      <w:pPr>
        <w:ind w:hanging="321"/>
        <w:jc w:val="left"/>
      </w:pPr>
      <w:rPr>
        <w:rFonts w:ascii="Arial" w:eastAsia="Arial" w:hAnsi="Arial" w:hint="default"/>
        <w:w w:val="90"/>
        <w:sz w:val="20"/>
        <w:szCs w:val="20"/>
      </w:rPr>
    </w:lvl>
    <w:lvl w:ilvl="2" w:tplc="C21AE6BC">
      <w:start w:val="1"/>
      <w:numFmt w:val="bullet"/>
      <w:lvlText w:val="•"/>
      <w:lvlJc w:val="left"/>
      <w:rPr>
        <w:rFonts w:hint="default"/>
      </w:rPr>
    </w:lvl>
    <w:lvl w:ilvl="3" w:tplc="8078179E">
      <w:start w:val="1"/>
      <w:numFmt w:val="bullet"/>
      <w:lvlText w:val="•"/>
      <w:lvlJc w:val="left"/>
      <w:rPr>
        <w:rFonts w:hint="default"/>
      </w:rPr>
    </w:lvl>
    <w:lvl w:ilvl="4" w:tplc="5A944772">
      <w:start w:val="1"/>
      <w:numFmt w:val="bullet"/>
      <w:lvlText w:val="•"/>
      <w:lvlJc w:val="left"/>
      <w:rPr>
        <w:rFonts w:hint="default"/>
      </w:rPr>
    </w:lvl>
    <w:lvl w:ilvl="5" w:tplc="5B3441F6">
      <w:start w:val="1"/>
      <w:numFmt w:val="bullet"/>
      <w:lvlText w:val="•"/>
      <w:lvlJc w:val="left"/>
      <w:rPr>
        <w:rFonts w:hint="default"/>
      </w:rPr>
    </w:lvl>
    <w:lvl w:ilvl="6" w:tplc="F68014CA">
      <w:start w:val="1"/>
      <w:numFmt w:val="bullet"/>
      <w:lvlText w:val="•"/>
      <w:lvlJc w:val="left"/>
      <w:rPr>
        <w:rFonts w:hint="default"/>
      </w:rPr>
    </w:lvl>
    <w:lvl w:ilvl="7" w:tplc="1156709E">
      <w:start w:val="1"/>
      <w:numFmt w:val="bullet"/>
      <w:lvlText w:val="•"/>
      <w:lvlJc w:val="left"/>
      <w:rPr>
        <w:rFonts w:hint="default"/>
      </w:rPr>
    </w:lvl>
    <w:lvl w:ilvl="8" w:tplc="EC66B7FE">
      <w:start w:val="1"/>
      <w:numFmt w:val="bullet"/>
      <w:lvlText w:val="•"/>
      <w:lvlJc w:val="left"/>
      <w:rPr>
        <w:rFonts w:hint="default"/>
      </w:rPr>
    </w:lvl>
  </w:abstractNum>
  <w:abstractNum w:abstractNumId="5">
    <w:nsid w:val="1F1D4771"/>
    <w:multiLevelType w:val="hybridMultilevel"/>
    <w:tmpl w:val="16283D58"/>
    <w:lvl w:ilvl="0" w:tplc="A782B098">
      <w:start w:val="1"/>
      <w:numFmt w:val="decimal"/>
      <w:lvlText w:val="%1."/>
      <w:lvlJc w:val="left"/>
      <w:pPr>
        <w:ind w:hanging="250"/>
        <w:jc w:val="left"/>
      </w:pPr>
      <w:rPr>
        <w:rFonts w:ascii="Arial" w:eastAsia="Arial" w:hAnsi="Arial" w:hint="default"/>
        <w:w w:val="89"/>
        <w:sz w:val="20"/>
        <w:szCs w:val="20"/>
      </w:rPr>
    </w:lvl>
    <w:lvl w:ilvl="1" w:tplc="5158184A">
      <w:start w:val="1"/>
      <w:numFmt w:val="bullet"/>
      <w:lvlText w:val="•"/>
      <w:lvlJc w:val="left"/>
      <w:rPr>
        <w:rFonts w:hint="default"/>
      </w:rPr>
    </w:lvl>
    <w:lvl w:ilvl="2" w:tplc="22BA960C">
      <w:start w:val="1"/>
      <w:numFmt w:val="bullet"/>
      <w:lvlText w:val="•"/>
      <w:lvlJc w:val="left"/>
      <w:rPr>
        <w:rFonts w:hint="default"/>
      </w:rPr>
    </w:lvl>
    <w:lvl w:ilvl="3" w:tplc="C4604956">
      <w:start w:val="1"/>
      <w:numFmt w:val="bullet"/>
      <w:lvlText w:val="•"/>
      <w:lvlJc w:val="left"/>
      <w:rPr>
        <w:rFonts w:hint="default"/>
      </w:rPr>
    </w:lvl>
    <w:lvl w:ilvl="4" w:tplc="C3C63F76">
      <w:start w:val="1"/>
      <w:numFmt w:val="bullet"/>
      <w:lvlText w:val="•"/>
      <w:lvlJc w:val="left"/>
      <w:rPr>
        <w:rFonts w:hint="default"/>
      </w:rPr>
    </w:lvl>
    <w:lvl w:ilvl="5" w:tplc="08D04FA0">
      <w:start w:val="1"/>
      <w:numFmt w:val="bullet"/>
      <w:lvlText w:val="•"/>
      <w:lvlJc w:val="left"/>
      <w:rPr>
        <w:rFonts w:hint="default"/>
      </w:rPr>
    </w:lvl>
    <w:lvl w:ilvl="6" w:tplc="2D743508">
      <w:start w:val="1"/>
      <w:numFmt w:val="bullet"/>
      <w:lvlText w:val="•"/>
      <w:lvlJc w:val="left"/>
      <w:rPr>
        <w:rFonts w:hint="default"/>
      </w:rPr>
    </w:lvl>
    <w:lvl w:ilvl="7" w:tplc="C92E724C">
      <w:start w:val="1"/>
      <w:numFmt w:val="bullet"/>
      <w:lvlText w:val="•"/>
      <w:lvlJc w:val="left"/>
      <w:rPr>
        <w:rFonts w:hint="default"/>
      </w:rPr>
    </w:lvl>
    <w:lvl w:ilvl="8" w:tplc="4002EEC4">
      <w:start w:val="1"/>
      <w:numFmt w:val="bullet"/>
      <w:lvlText w:val="•"/>
      <w:lvlJc w:val="left"/>
      <w:rPr>
        <w:rFonts w:hint="default"/>
      </w:rPr>
    </w:lvl>
  </w:abstractNum>
  <w:abstractNum w:abstractNumId="6">
    <w:nsid w:val="344C7A8F"/>
    <w:multiLevelType w:val="hybridMultilevel"/>
    <w:tmpl w:val="0402079A"/>
    <w:lvl w:ilvl="0" w:tplc="1240A5E8">
      <w:start w:val="1"/>
      <w:numFmt w:val="bullet"/>
      <w:lvlText w:val="•"/>
      <w:lvlJc w:val="left"/>
      <w:pPr>
        <w:ind w:hanging="170"/>
      </w:pPr>
      <w:rPr>
        <w:rFonts w:ascii="Arial" w:eastAsia="Arial" w:hAnsi="Arial" w:hint="default"/>
        <w:w w:val="99"/>
        <w:sz w:val="20"/>
        <w:szCs w:val="20"/>
      </w:rPr>
    </w:lvl>
    <w:lvl w:ilvl="1" w:tplc="67242996">
      <w:start w:val="1"/>
      <w:numFmt w:val="bullet"/>
      <w:lvlText w:val="•"/>
      <w:lvlJc w:val="left"/>
      <w:rPr>
        <w:rFonts w:hint="default"/>
      </w:rPr>
    </w:lvl>
    <w:lvl w:ilvl="2" w:tplc="DAD6F426">
      <w:start w:val="1"/>
      <w:numFmt w:val="bullet"/>
      <w:lvlText w:val="•"/>
      <w:lvlJc w:val="left"/>
      <w:rPr>
        <w:rFonts w:hint="default"/>
      </w:rPr>
    </w:lvl>
    <w:lvl w:ilvl="3" w:tplc="11649192">
      <w:start w:val="1"/>
      <w:numFmt w:val="bullet"/>
      <w:lvlText w:val="•"/>
      <w:lvlJc w:val="left"/>
      <w:rPr>
        <w:rFonts w:hint="default"/>
      </w:rPr>
    </w:lvl>
    <w:lvl w:ilvl="4" w:tplc="1AC43F04">
      <w:start w:val="1"/>
      <w:numFmt w:val="bullet"/>
      <w:lvlText w:val="•"/>
      <w:lvlJc w:val="left"/>
      <w:rPr>
        <w:rFonts w:hint="default"/>
      </w:rPr>
    </w:lvl>
    <w:lvl w:ilvl="5" w:tplc="E44CEDEA">
      <w:start w:val="1"/>
      <w:numFmt w:val="bullet"/>
      <w:lvlText w:val="•"/>
      <w:lvlJc w:val="left"/>
      <w:rPr>
        <w:rFonts w:hint="default"/>
      </w:rPr>
    </w:lvl>
    <w:lvl w:ilvl="6" w:tplc="BB868478">
      <w:start w:val="1"/>
      <w:numFmt w:val="bullet"/>
      <w:lvlText w:val="•"/>
      <w:lvlJc w:val="left"/>
      <w:rPr>
        <w:rFonts w:hint="default"/>
      </w:rPr>
    </w:lvl>
    <w:lvl w:ilvl="7" w:tplc="50CAE206">
      <w:start w:val="1"/>
      <w:numFmt w:val="bullet"/>
      <w:lvlText w:val="•"/>
      <w:lvlJc w:val="left"/>
      <w:rPr>
        <w:rFonts w:hint="default"/>
      </w:rPr>
    </w:lvl>
    <w:lvl w:ilvl="8" w:tplc="B8C29998">
      <w:start w:val="1"/>
      <w:numFmt w:val="bullet"/>
      <w:lvlText w:val="•"/>
      <w:lvlJc w:val="left"/>
      <w:rPr>
        <w:rFonts w:hint="default"/>
      </w:rPr>
    </w:lvl>
  </w:abstractNum>
  <w:abstractNum w:abstractNumId="7">
    <w:nsid w:val="380F5E99"/>
    <w:multiLevelType w:val="multilevel"/>
    <w:tmpl w:val="61F2D874"/>
    <w:lvl w:ilvl="0">
      <w:start w:val="1"/>
      <w:numFmt w:val="decimal"/>
      <w:lvlText w:val="%1"/>
      <w:lvlJc w:val="left"/>
      <w:pPr>
        <w:ind w:hanging="543"/>
        <w:jc w:val="left"/>
      </w:pPr>
      <w:rPr>
        <w:rFonts w:hint="default"/>
      </w:rPr>
    </w:lvl>
    <w:lvl w:ilvl="1">
      <w:start w:val="6"/>
      <w:numFmt w:val="decimal"/>
      <w:lvlText w:val="%1.%2"/>
      <w:lvlJc w:val="left"/>
      <w:pPr>
        <w:ind w:hanging="543"/>
        <w:jc w:val="left"/>
      </w:pPr>
      <w:rPr>
        <w:rFonts w:ascii="Arial" w:eastAsia="Arial" w:hAnsi="Arial" w:hint="default"/>
        <w:b/>
        <w:bCs/>
        <w:color w:val="20435C"/>
        <w:w w:val="102"/>
        <w:sz w:val="28"/>
        <w:szCs w:val="28"/>
      </w:rPr>
    </w:lvl>
    <w:lvl w:ilvl="2">
      <w:start w:val="1"/>
      <w:numFmt w:val="decimal"/>
      <w:lvlText w:val="%1.%2.%3"/>
      <w:lvlJc w:val="left"/>
      <w:pPr>
        <w:ind w:hanging="652"/>
        <w:jc w:val="left"/>
      </w:pPr>
      <w:rPr>
        <w:rFonts w:ascii="Arial" w:eastAsia="Arial" w:hAnsi="Arial" w:hint="default"/>
        <w:b/>
        <w:bCs/>
        <w:color w:val="20435C"/>
        <w:w w:val="99"/>
        <w:sz w:val="24"/>
        <w:szCs w:val="24"/>
      </w:rPr>
    </w:lvl>
    <w:lvl w:ilvl="3">
      <w:start w:val="1"/>
      <w:numFmt w:val="bullet"/>
      <w:lvlText w:val="•"/>
      <w:lvlJc w:val="left"/>
      <w:pPr>
        <w:ind w:hanging="170"/>
      </w:pPr>
      <w:rPr>
        <w:rFonts w:ascii="Arial" w:eastAsia="Arial" w:hAnsi="Arial" w:hint="default"/>
        <w:w w:val="99"/>
        <w:sz w:val="20"/>
        <w:szCs w:val="20"/>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4B956175"/>
    <w:multiLevelType w:val="multilevel"/>
    <w:tmpl w:val="9C70F398"/>
    <w:lvl w:ilvl="0">
      <w:start w:val="1"/>
      <w:numFmt w:val="decimal"/>
      <w:lvlText w:val="%1"/>
      <w:lvlJc w:val="left"/>
      <w:pPr>
        <w:ind w:hanging="299"/>
        <w:jc w:val="left"/>
      </w:pPr>
      <w:rPr>
        <w:rFonts w:ascii="Arial" w:eastAsia="Arial" w:hAnsi="Arial" w:hint="default"/>
        <w:b/>
        <w:bCs/>
        <w:color w:val="355F7B"/>
        <w:w w:val="89"/>
        <w:sz w:val="20"/>
        <w:szCs w:val="20"/>
      </w:rPr>
    </w:lvl>
    <w:lvl w:ilvl="1">
      <w:start w:val="1"/>
      <w:numFmt w:val="decimal"/>
      <w:lvlText w:val="%1.%2"/>
      <w:lvlJc w:val="left"/>
      <w:pPr>
        <w:ind w:hanging="519"/>
        <w:jc w:val="left"/>
      </w:pPr>
      <w:rPr>
        <w:rFonts w:ascii="Arial" w:eastAsia="Arial" w:hAnsi="Arial" w:hint="default"/>
        <w:color w:val="355F7B"/>
        <w:w w:val="89"/>
        <w:sz w:val="20"/>
        <w:szCs w:val="20"/>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4D1312F3"/>
    <w:multiLevelType w:val="multilevel"/>
    <w:tmpl w:val="ACF6EC2C"/>
    <w:lvl w:ilvl="0">
      <w:start w:val="1"/>
      <w:numFmt w:val="decimal"/>
      <w:lvlText w:val="%1"/>
      <w:lvlJc w:val="left"/>
      <w:pPr>
        <w:ind w:hanging="543"/>
        <w:jc w:val="left"/>
      </w:pPr>
      <w:rPr>
        <w:rFonts w:hint="default"/>
      </w:rPr>
    </w:lvl>
    <w:lvl w:ilvl="1">
      <w:start w:val="2"/>
      <w:numFmt w:val="decimal"/>
      <w:lvlText w:val="%1.%2"/>
      <w:lvlJc w:val="left"/>
      <w:pPr>
        <w:ind w:hanging="543"/>
        <w:jc w:val="left"/>
      </w:pPr>
      <w:rPr>
        <w:rFonts w:ascii="Arial" w:eastAsia="Arial" w:hAnsi="Arial" w:hint="default"/>
        <w:b/>
        <w:bCs/>
        <w:color w:val="20435C"/>
        <w:w w:val="102"/>
        <w:sz w:val="28"/>
        <w:szCs w:val="28"/>
      </w:rPr>
    </w:lvl>
    <w:lvl w:ilvl="2">
      <w:start w:val="1"/>
      <w:numFmt w:val="decimal"/>
      <w:lvlText w:val="%1.%2.%3"/>
      <w:lvlJc w:val="left"/>
      <w:pPr>
        <w:ind w:hanging="652"/>
        <w:jc w:val="left"/>
      </w:pPr>
      <w:rPr>
        <w:rFonts w:ascii="Arial" w:eastAsia="Arial" w:hAnsi="Arial" w:hint="default"/>
        <w:b/>
        <w:bCs/>
        <w:color w:val="20435C"/>
        <w:w w:val="99"/>
        <w:sz w:val="24"/>
        <w:szCs w:val="24"/>
      </w:rPr>
    </w:lvl>
    <w:lvl w:ilvl="3">
      <w:start w:val="1"/>
      <w:numFmt w:val="bullet"/>
      <w:lvlText w:val="•"/>
      <w:lvlJc w:val="left"/>
      <w:pPr>
        <w:ind w:hanging="170"/>
      </w:pPr>
      <w:rPr>
        <w:rFonts w:ascii="Arial" w:eastAsia="Arial" w:hAnsi="Arial" w:hint="default"/>
        <w:w w:val="99"/>
        <w:sz w:val="20"/>
        <w:szCs w:val="20"/>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E3E741F"/>
    <w:multiLevelType w:val="hybridMultilevel"/>
    <w:tmpl w:val="20B2C5C4"/>
    <w:lvl w:ilvl="0" w:tplc="8CC00B70">
      <w:start w:val="1"/>
      <w:numFmt w:val="bullet"/>
      <w:lvlText w:val="•"/>
      <w:lvlJc w:val="left"/>
      <w:pPr>
        <w:ind w:hanging="170"/>
      </w:pPr>
      <w:rPr>
        <w:rFonts w:ascii="Arial" w:eastAsia="Arial" w:hAnsi="Arial" w:hint="default"/>
        <w:w w:val="99"/>
        <w:sz w:val="20"/>
        <w:szCs w:val="20"/>
      </w:rPr>
    </w:lvl>
    <w:lvl w:ilvl="1" w:tplc="2BE0B940">
      <w:start w:val="1"/>
      <w:numFmt w:val="bullet"/>
      <w:lvlText w:val="•"/>
      <w:lvlJc w:val="left"/>
      <w:rPr>
        <w:rFonts w:hint="default"/>
      </w:rPr>
    </w:lvl>
    <w:lvl w:ilvl="2" w:tplc="4D7C110A">
      <w:start w:val="1"/>
      <w:numFmt w:val="bullet"/>
      <w:lvlText w:val="•"/>
      <w:lvlJc w:val="left"/>
      <w:rPr>
        <w:rFonts w:hint="default"/>
      </w:rPr>
    </w:lvl>
    <w:lvl w:ilvl="3" w:tplc="119E61FE">
      <w:start w:val="1"/>
      <w:numFmt w:val="bullet"/>
      <w:lvlText w:val="•"/>
      <w:lvlJc w:val="left"/>
      <w:rPr>
        <w:rFonts w:hint="default"/>
      </w:rPr>
    </w:lvl>
    <w:lvl w:ilvl="4" w:tplc="A6688A78">
      <w:start w:val="1"/>
      <w:numFmt w:val="bullet"/>
      <w:lvlText w:val="•"/>
      <w:lvlJc w:val="left"/>
      <w:rPr>
        <w:rFonts w:hint="default"/>
      </w:rPr>
    </w:lvl>
    <w:lvl w:ilvl="5" w:tplc="944CB168">
      <w:start w:val="1"/>
      <w:numFmt w:val="bullet"/>
      <w:lvlText w:val="•"/>
      <w:lvlJc w:val="left"/>
      <w:rPr>
        <w:rFonts w:hint="default"/>
      </w:rPr>
    </w:lvl>
    <w:lvl w:ilvl="6" w:tplc="806E676E">
      <w:start w:val="1"/>
      <w:numFmt w:val="bullet"/>
      <w:lvlText w:val="•"/>
      <w:lvlJc w:val="left"/>
      <w:rPr>
        <w:rFonts w:hint="default"/>
      </w:rPr>
    </w:lvl>
    <w:lvl w:ilvl="7" w:tplc="5268DA10">
      <w:start w:val="1"/>
      <w:numFmt w:val="bullet"/>
      <w:lvlText w:val="•"/>
      <w:lvlJc w:val="left"/>
      <w:rPr>
        <w:rFonts w:hint="default"/>
      </w:rPr>
    </w:lvl>
    <w:lvl w:ilvl="8" w:tplc="3618BA28">
      <w:start w:val="1"/>
      <w:numFmt w:val="bullet"/>
      <w:lvlText w:val="•"/>
      <w:lvlJc w:val="left"/>
      <w:rPr>
        <w:rFonts w:hint="default"/>
      </w:rPr>
    </w:lvl>
  </w:abstractNum>
  <w:abstractNum w:abstractNumId="11">
    <w:nsid w:val="7CB74CA3"/>
    <w:multiLevelType w:val="hybridMultilevel"/>
    <w:tmpl w:val="ACA4951E"/>
    <w:lvl w:ilvl="0" w:tplc="4314A844">
      <w:start w:val="1"/>
      <w:numFmt w:val="bullet"/>
      <w:lvlText w:val="•"/>
      <w:lvlJc w:val="left"/>
      <w:pPr>
        <w:ind w:hanging="170"/>
      </w:pPr>
      <w:rPr>
        <w:rFonts w:ascii="Arial" w:eastAsia="Arial" w:hAnsi="Arial" w:hint="default"/>
        <w:w w:val="99"/>
        <w:sz w:val="20"/>
        <w:szCs w:val="20"/>
      </w:rPr>
    </w:lvl>
    <w:lvl w:ilvl="1" w:tplc="B2F87786">
      <w:start w:val="1"/>
      <w:numFmt w:val="bullet"/>
      <w:lvlText w:val="•"/>
      <w:lvlJc w:val="left"/>
      <w:rPr>
        <w:rFonts w:hint="default"/>
      </w:rPr>
    </w:lvl>
    <w:lvl w:ilvl="2" w:tplc="C68C7B34">
      <w:start w:val="1"/>
      <w:numFmt w:val="bullet"/>
      <w:lvlText w:val="•"/>
      <w:lvlJc w:val="left"/>
      <w:rPr>
        <w:rFonts w:hint="default"/>
      </w:rPr>
    </w:lvl>
    <w:lvl w:ilvl="3" w:tplc="EC541300">
      <w:start w:val="1"/>
      <w:numFmt w:val="bullet"/>
      <w:lvlText w:val="•"/>
      <w:lvlJc w:val="left"/>
      <w:rPr>
        <w:rFonts w:hint="default"/>
      </w:rPr>
    </w:lvl>
    <w:lvl w:ilvl="4" w:tplc="27B0098E">
      <w:start w:val="1"/>
      <w:numFmt w:val="bullet"/>
      <w:lvlText w:val="•"/>
      <w:lvlJc w:val="left"/>
      <w:rPr>
        <w:rFonts w:hint="default"/>
      </w:rPr>
    </w:lvl>
    <w:lvl w:ilvl="5" w:tplc="D6784468">
      <w:start w:val="1"/>
      <w:numFmt w:val="bullet"/>
      <w:lvlText w:val="•"/>
      <w:lvlJc w:val="left"/>
      <w:rPr>
        <w:rFonts w:hint="default"/>
      </w:rPr>
    </w:lvl>
    <w:lvl w:ilvl="6" w:tplc="DEC818B6">
      <w:start w:val="1"/>
      <w:numFmt w:val="bullet"/>
      <w:lvlText w:val="•"/>
      <w:lvlJc w:val="left"/>
      <w:rPr>
        <w:rFonts w:hint="default"/>
      </w:rPr>
    </w:lvl>
    <w:lvl w:ilvl="7" w:tplc="7AB889D0">
      <w:start w:val="1"/>
      <w:numFmt w:val="bullet"/>
      <w:lvlText w:val="•"/>
      <w:lvlJc w:val="left"/>
      <w:rPr>
        <w:rFonts w:hint="default"/>
      </w:rPr>
    </w:lvl>
    <w:lvl w:ilvl="8" w:tplc="5F34ECD0">
      <w:start w:val="1"/>
      <w:numFmt w:val="bullet"/>
      <w:lvlText w:val="•"/>
      <w:lvlJc w:val="left"/>
      <w:rPr>
        <w:rFonts w:hint="default"/>
      </w:rPr>
    </w:lvl>
  </w:abstractNum>
  <w:abstractNum w:abstractNumId="12">
    <w:nsid w:val="7F8A127F"/>
    <w:multiLevelType w:val="hybridMultilevel"/>
    <w:tmpl w:val="7B9EBCF0"/>
    <w:lvl w:ilvl="0" w:tplc="DCDEBE4A">
      <w:start w:val="1"/>
      <w:numFmt w:val="bullet"/>
      <w:lvlText w:val="•"/>
      <w:lvlJc w:val="left"/>
      <w:pPr>
        <w:ind w:hanging="170"/>
      </w:pPr>
      <w:rPr>
        <w:rFonts w:ascii="Arial" w:eastAsia="Arial" w:hAnsi="Arial" w:hint="default"/>
        <w:w w:val="99"/>
        <w:sz w:val="20"/>
        <w:szCs w:val="20"/>
      </w:rPr>
    </w:lvl>
    <w:lvl w:ilvl="1" w:tplc="CE483156">
      <w:start w:val="1"/>
      <w:numFmt w:val="bullet"/>
      <w:lvlText w:val="•"/>
      <w:lvlJc w:val="left"/>
      <w:rPr>
        <w:rFonts w:hint="default"/>
      </w:rPr>
    </w:lvl>
    <w:lvl w:ilvl="2" w:tplc="2BD6352E">
      <w:start w:val="1"/>
      <w:numFmt w:val="bullet"/>
      <w:lvlText w:val="•"/>
      <w:lvlJc w:val="left"/>
      <w:rPr>
        <w:rFonts w:hint="default"/>
      </w:rPr>
    </w:lvl>
    <w:lvl w:ilvl="3" w:tplc="9EBAC2D2">
      <w:start w:val="1"/>
      <w:numFmt w:val="bullet"/>
      <w:lvlText w:val="•"/>
      <w:lvlJc w:val="left"/>
      <w:rPr>
        <w:rFonts w:hint="default"/>
      </w:rPr>
    </w:lvl>
    <w:lvl w:ilvl="4" w:tplc="90E883B6">
      <w:start w:val="1"/>
      <w:numFmt w:val="bullet"/>
      <w:lvlText w:val="•"/>
      <w:lvlJc w:val="left"/>
      <w:rPr>
        <w:rFonts w:hint="default"/>
      </w:rPr>
    </w:lvl>
    <w:lvl w:ilvl="5" w:tplc="6FE06B04">
      <w:start w:val="1"/>
      <w:numFmt w:val="bullet"/>
      <w:lvlText w:val="•"/>
      <w:lvlJc w:val="left"/>
      <w:rPr>
        <w:rFonts w:hint="default"/>
      </w:rPr>
    </w:lvl>
    <w:lvl w:ilvl="6" w:tplc="D4A66E6C">
      <w:start w:val="1"/>
      <w:numFmt w:val="bullet"/>
      <w:lvlText w:val="•"/>
      <w:lvlJc w:val="left"/>
      <w:rPr>
        <w:rFonts w:hint="default"/>
      </w:rPr>
    </w:lvl>
    <w:lvl w:ilvl="7" w:tplc="8334D08E">
      <w:start w:val="1"/>
      <w:numFmt w:val="bullet"/>
      <w:lvlText w:val="•"/>
      <w:lvlJc w:val="left"/>
      <w:rPr>
        <w:rFonts w:hint="default"/>
      </w:rPr>
    </w:lvl>
    <w:lvl w:ilvl="8" w:tplc="61068BAE">
      <w:start w:val="1"/>
      <w:numFmt w:val="bullet"/>
      <w:lvlText w:val="•"/>
      <w:lvlJc w:val="left"/>
      <w:rPr>
        <w:rFonts w:hint="default"/>
      </w:rPr>
    </w:lvl>
  </w:abstractNum>
  <w:num w:numId="1">
    <w:abstractNumId w:val="3"/>
  </w:num>
  <w:num w:numId="2">
    <w:abstractNumId w:val="7"/>
  </w:num>
  <w:num w:numId="3">
    <w:abstractNumId w:val="11"/>
  </w:num>
  <w:num w:numId="4">
    <w:abstractNumId w:val="6"/>
  </w:num>
  <w:num w:numId="5">
    <w:abstractNumId w:val="12"/>
  </w:num>
  <w:num w:numId="6">
    <w:abstractNumId w:val="5"/>
  </w:num>
  <w:num w:numId="7">
    <w:abstractNumId w:val="10"/>
  </w:num>
  <w:num w:numId="8">
    <w:abstractNumId w:val="1"/>
  </w:num>
  <w:num w:numId="9">
    <w:abstractNumId w:val="4"/>
  </w:num>
  <w:num w:numId="10">
    <w:abstractNumId w:val="2"/>
  </w:num>
  <w:num w:numId="11">
    <w:abstractNumId w:val="9"/>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drawingGridHorizontalSpacing w:val="110"/>
  <w:displayHorizontalDrawingGridEvery w:val="2"/>
  <w:characterSpacingControl w:val="doNotCompress"/>
  <w:hdrShapeDefaults>
    <o:shapedefaults v:ext="edit" spidmax="214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F55CE"/>
    <w:rsid w:val="000D45F8"/>
    <w:rsid w:val="002B6041"/>
    <w:rsid w:val="004F55C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1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pl-PL" w:bidi="pl-PL"/>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style>
  <w:style w:type="paragraph" w:styleId="Nagwek1">
    <w:name w:val="heading 1"/>
    <w:basedOn w:val="Normalny"/>
    <w:uiPriority w:val="1"/>
    <w:qFormat/>
    <w:pPr>
      <w:spacing w:before="15"/>
      <w:outlineLvl w:val="0"/>
    </w:pPr>
    <w:rPr>
      <w:rFonts w:ascii="Arial" w:eastAsia="Arial" w:hAnsi="Arial"/>
      <w:b/>
      <w:bCs/>
      <w:sz w:val="49"/>
      <w:szCs w:val="49"/>
    </w:rPr>
  </w:style>
  <w:style w:type="paragraph" w:styleId="Nagwek2">
    <w:name w:val="heading 2"/>
    <w:basedOn w:val="Normalny"/>
    <w:uiPriority w:val="1"/>
    <w:qFormat/>
    <w:pPr>
      <w:ind w:left="662" w:hanging="543"/>
      <w:outlineLvl w:val="1"/>
    </w:pPr>
    <w:rPr>
      <w:rFonts w:ascii="Arial" w:eastAsia="Arial" w:hAnsi="Arial"/>
      <w:b/>
      <w:bCs/>
      <w:sz w:val="28"/>
      <w:szCs w:val="28"/>
    </w:rPr>
  </w:style>
  <w:style w:type="paragraph" w:styleId="Nagwek3">
    <w:name w:val="heading 3"/>
    <w:basedOn w:val="Normalny"/>
    <w:uiPriority w:val="1"/>
    <w:qFormat/>
    <w:pPr>
      <w:ind w:left="120"/>
      <w:outlineLvl w:val="2"/>
    </w:pPr>
    <w:rPr>
      <w:rFonts w:ascii="Arial" w:eastAsia="Arial" w:hAnsi="Arial"/>
      <w:sz w:val="28"/>
      <w:szCs w:val="28"/>
    </w:rPr>
  </w:style>
  <w:style w:type="paragraph" w:styleId="Nagwek4">
    <w:name w:val="heading 4"/>
    <w:basedOn w:val="Normalny"/>
    <w:uiPriority w:val="1"/>
    <w:qFormat/>
    <w:pPr>
      <w:ind w:left="771" w:hanging="652"/>
      <w:outlineLvl w:val="3"/>
    </w:pPr>
    <w:rPr>
      <w:rFonts w:ascii="Arial" w:eastAsia="Arial" w:hAnsi="Arial"/>
      <w:b/>
      <w:bCs/>
      <w:sz w:val="24"/>
      <w:szCs w:val="24"/>
    </w:rPr>
  </w:style>
  <w:style w:type="paragraph" w:styleId="Nagwek5">
    <w:name w:val="heading 5"/>
    <w:basedOn w:val="Normalny"/>
    <w:uiPriority w:val="1"/>
    <w:qFormat/>
    <w:pPr>
      <w:ind w:left="20"/>
      <w:outlineLvl w:val="4"/>
    </w:pPr>
    <w:rPr>
      <w:rFonts w:ascii="Arial" w:eastAsia="Arial" w:hAnsi="Arial"/>
      <w:b/>
      <w:bCs/>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pistreci1">
    <w:name w:val="toc 1"/>
    <w:basedOn w:val="Normalny"/>
    <w:uiPriority w:val="1"/>
    <w:qFormat/>
    <w:pPr>
      <w:spacing w:before="208"/>
      <w:ind w:left="120" w:hanging="299"/>
    </w:pPr>
    <w:rPr>
      <w:rFonts w:ascii="Arial" w:eastAsia="Arial" w:hAnsi="Arial"/>
      <w:b/>
      <w:bCs/>
      <w:sz w:val="20"/>
      <w:szCs w:val="20"/>
    </w:rPr>
  </w:style>
  <w:style w:type="paragraph" w:styleId="Spistreci2">
    <w:name w:val="toc 2"/>
    <w:basedOn w:val="Normalny"/>
    <w:uiPriority w:val="1"/>
    <w:qFormat/>
    <w:pPr>
      <w:spacing w:before="9"/>
      <w:ind w:left="936" w:hanging="519"/>
    </w:pPr>
    <w:rPr>
      <w:rFonts w:ascii="Arial" w:eastAsia="Arial" w:hAnsi="Arial"/>
      <w:sz w:val="20"/>
      <w:szCs w:val="20"/>
    </w:rPr>
  </w:style>
  <w:style w:type="paragraph" w:styleId="Tekstpodstawowy">
    <w:name w:val="Body Text"/>
    <w:basedOn w:val="Normalny"/>
    <w:uiPriority w:val="1"/>
    <w:qFormat/>
    <w:pPr>
      <w:ind w:left="120"/>
    </w:pPr>
    <w:rPr>
      <w:rFonts w:ascii="Arial" w:eastAsia="Arial" w:hAnsi="Arial"/>
      <w:sz w:val="20"/>
      <w:szCs w:val="20"/>
    </w:rPr>
  </w:style>
  <w:style w:type="paragraph" w:styleId="Akapitzlist">
    <w:name w:val="List Paragraph"/>
    <w:basedOn w:val="Normalny"/>
    <w:uiPriority w:val="1"/>
    <w:qFormat/>
  </w:style>
  <w:style w:type="paragraph" w:customStyle="1" w:styleId="TableParagraph">
    <w:name w:val="Table Paragraph"/>
    <w:basedOn w:val="Normalny"/>
    <w:uiPriority w:val="1"/>
    <w:qFormat/>
  </w:style>
  <w:style w:type="paragraph" w:styleId="Tekstdymka">
    <w:name w:val="Balloon Text"/>
    <w:basedOn w:val="Normalny"/>
    <w:link w:val="TekstdymkaZnak"/>
    <w:uiPriority w:val="99"/>
    <w:semiHidden/>
    <w:unhideWhenUsed/>
    <w:rsid w:val="002B6041"/>
    <w:rPr>
      <w:rFonts w:ascii="Tahoma" w:hAnsi="Tahoma" w:cs="Tahoma"/>
      <w:sz w:val="16"/>
      <w:szCs w:val="16"/>
    </w:rPr>
  </w:style>
  <w:style w:type="character" w:customStyle="1" w:styleId="TekstdymkaZnak">
    <w:name w:val="Tekst dymka Znak"/>
    <w:basedOn w:val="Domylnaczcionkaakapitu"/>
    <w:link w:val="Tekstdymka"/>
    <w:uiPriority w:val="99"/>
    <w:semiHidden/>
    <w:rsid w:val="002B6041"/>
    <w:rPr>
      <w:rFonts w:ascii="Tahoma" w:hAnsi="Tahoma" w:cs="Tahoma"/>
      <w:sz w:val="16"/>
      <w:szCs w:val="16"/>
    </w:rPr>
  </w:style>
  <w:style w:type="paragraph" w:styleId="Nagwek">
    <w:name w:val="header"/>
    <w:basedOn w:val="Normalny"/>
    <w:link w:val="NagwekZnak"/>
    <w:uiPriority w:val="99"/>
    <w:unhideWhenUsed/>
    <w:rsid w:val="002B6041"/>
    <w:pPr>
      <w:tabs>
        <w:tab w:val="center" w:pos="4536"/>
        <w:tab w:val="right" w:pos="9072"/>
      </w:tabs>
    </w:pPr>
  </w:style>
  <w:style w:type="character" w:customStyle="1" w:styleId="NagwekZnak">
    <w:name w:val="Nagłówek Znak"/>
    <w:basedOn w:val="Domylnaczcionkaakapitu"/>
    <w:link w:val="Nagwek"/>
    <w:uiPriority w:val="99"/>
    <w:rsid w:val="002B6041"/>
  </w:style>
  <w:style w:type="paragraph" w:styleId="Stopka">
    <w:name w:val="footer"/>
    <w:basedOn w:val="Normalny"/>
    <w:link w:val="StopkaZnak"/>
    <w:uiPriority w:val="99"/>
    <w:unhideWhenUsed/>
    <w:rsid w:val="002B6041"/>
    <w:pPr>
      <w:tabs>
        <w:tab w:val="center" w:pos="4536"/>
        <w:tab w:val="right" w:pos="9072"/>
      </w:tabs>
    </w:pPr>
  </w:style>
  <w:style w:type="character" w:customStyle="1" w:styleId="StopkaZnak">
    <w:name w:val="Stopka Znak"/>
    <w:basedOn w:val="Domylnaczcionkaakapitu"/>
    <w:link w:val="Stopka"/>
    <w:uiPriority w:val="99"/>
    <w:rsid w:val="002B60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ddie.me/" TargetMode="External"/><Relationship Id="rId18" Type="http://schemas.openxmlformats.org/officeDocument/2006/relationships/hyperlink" Target="http://www.littlestar.tv/" TargetMode="External"/><Relationship Id="rId26" Type="http://schemas.openxmlformats.org/officeDocument/2006/relationships/footer" Target="footer8.xml"/><Relationship Id="rId39" Type="http://schemas.openxmlformats.org/officeDocument/2006/relationships/footer" Target="footer13.xml"/><Relationship Id="rId21" Type="http://schemas.openxmlformats.org/officeDocument/2006/relationships/hyperlink" Target="http://www.w3.org/TR/gov-data/" TargetMode="External"/><Relationship Id="rId34" Type="http://schemas.openxmlformats.org/officeDocument/2006/relationships/hyperlink" Target="http://epp.eurostat.ec.europa.eu/" TargetMode="External"/><Relationship Id="rId42" Type="http://schemas.openxmlformats.org/officeDocument/2006/relationships/footer" Target="footer15.xml"/><Relationship Id="rId47" Type="http://schemas.openxmlformats.org/officeDocument/2006/relationships/footer" Target="footer17.xml"/><Relationship Id="rId50" Type="http://schemas.openxmlformats.org/officeDocument/2006/relationships/footer" Target="footer18.xml"/><Relationship Id="rId55" Type="http://schemas.openxmlformats.org/officeDocument/2006/relationships/footer" Target="footer2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apoikola.wordpress.com/" TargetMode="External"/><Relationship Id="rId29" Type="http://schemas.openxmlformats.org/officeDocument/2006/relationships/hyperlink" Target="http://opendefinition.org/" TargetMode="External"/><Relationship Id="rId11" Type="http://schemas.openxmlformats.org/officeDocument/2006/relationships/footer" Target="footer4.xml"/><Relationship Id="rId24" Type="http://schemas.openxmlformats.org/officeDocument/2006/relationships/hyperlink" Target="http://opendefinition.org/" TargetMode="External"/><Relationship Id="rId32" Type="http://schemas.openxmlformats.org/officeDocument/2006/relationships/footer" Target="footer10.xml"/><Relationship Id="rId37" Type="http://schemas.openxmlformats.org/officeDocument/2006/relationships/hyperlink" Target="http://thedatahub.org/" TargetMode="External"/><Relationship Id="rId40" Type="http://schemas.openxmlformats.org/officeDocument/2006/relationships/hyperlink" Target="http://opendefinition.org/licenses/" TargetMode="External"/><Relationship Id="rId45" Type="http://schemas.openxmlformats.org/officeDocument/2006/relationships/hyperlink" Target="http://ec.europa.eu/information_society/policy/psi/actions_eu/policy_actions/index_en.htm" TargetMode="External"/><Relationship Id="rId53" Type="http://schemas.openxmlformats.org/officeDocument/2006/relationships/hyperlink" Target="http://developer.yahoo.com/yql/" TargetMode="External"/><Relationship Id="rId58" Type="http://schemas.openxmlformats.org/officeDocument/2006/relationships/footer" Target="footer23.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www.zylstra.org/" TargetMode="External"/><Relationship Id="rId14" Type="http://schemas.openxmlformats.org/officeDocument/2006/relationships/hyperlink" Target="http://jonathangray.org/" TargetMode="External"/><Relationship Id="rId22" Type="http://schemas.openxmlformats.org/officeDocument/2006/relationships/footer" Target="footer6.xml"/><Relationship Id="rId27" Type="http://schemas.openxmlformats.org/officeDocument/2006/relationships/footer" Target="footer9.xml"/><Relationship Id="rId30" Type="http://schemas.openxmlformats.org/officeDocument/2006/relationships/hyperlink" Target="http://opendefinition.org/licenses/" TargetMode="External"/><Relationship Id="rId35" Type="http://schemas.openxmlformats.org/officeDocument/2006/relationships/hyperlink" Target="http://octo.dc.gov/DC/OCTO/" TargetMode="External"/><Relationship Id="rId43" Type="http://schemas.openxmlformats.org/officeDocument/2006/relationships/hyperlink" Target="http://data.octo.dc.gov/" TargetMode="External"/><Relationship Id="rId48" Type="http://schemas.openxmlformats.org/officeDocument/2006/relationships/hyperlink" Target="http://www.opendefinition.org/" TargetMode="External"/><Relationship Id="rId56" Type="http://schemas.openxmlformats.org/officeDocument/2006/relationships/hyperlink" Target="http://opendefinition.org/guide/data/" TargetMode="External"/><Relationship Id="rId8" Type="http://schemas.openxmlformats.org/officeDocument/2006/relationships/footer" Target="footer1.xml"/><Relationship Id="rId51" Type="http://schemas.openxmlformats.org/officeDocument/2006/relationships/hyperlink" Target="http://lab.linkeddata.deri.ie/2010/star-scheme-by-example/" TargetMode="External"/><Relationship Id="rId3" Type="http://schemas.microsoft.com/office/2007/relationships/stylesWithEffects" Target="stylesWithEffects.xml"/><Relationship Id="rId12" Type="http://schemas.openxmlformats.org/officeDocument/2006/relationships/footer" Target="footer5.xml"/><Relationship Id="rId17" Type="http://schemas.openxmlformats.org/officeDocument/2006/relationships/hyperlink" Target="http://rufuspollock.org/" TargetMode="External"/><Relationship Id="rId25" Type="http://schemas.openxmlformats.org/officeDocument/2006/relationships/hyperlink" Target="http://opendefinition.org/od/polszczyzna/" TargetMode="External"/><Relationship Id="rId33" Type="http://schemas.openxmlformats.org/officeDocument/2006/relationships/footer" Target="footer11.xml"/><Relationship Id="rId38" Type="http://schemas.openxmlformats.org/officeDocument/2006/relationships/hyperlink" Target="http://ckan.org/" TargetMode="External"/><Relationship Id="rId46" Type="http://schemas.openxmlformats.org/officeDocument/2006/relationships/hyperlink" Target="http://ec.europa.eu/information_society/policy/psi/actions_eu/policy_actions/index_en.htm" TargetMode="External"/><Relationship Id="rId59" Type="http://schemas.openxmlformats.org/officeDocument/2006/relationships/footer" Target="footer24.xml"/><Relationship Id="rId20" Type="http://schemas.openxmlformats.org/officeDocument/2006/relationships/hyperlink" Target="http://www.unlockingaid.info/" TargetMode="External"/><Relationship Id="rId41" Type="http://schemas.openxmlformats.org/officeDocument/2006/relationships/footer" Target="footer14.xml"/><Relationship Id="rId54" Type="http://schemas.openxmlformats.org/officeDocument/2006/relationships/footer" Target="footer20.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timmcnamara.co.nz/" TargetMode="External"/><Relationship Id="rId23" Type="http://schemas.openxmlformats.org/officeDocument/2006/relationships/footer" Target="footer7.xml"/><Relationship Id="rId28" Type="http://schemas.openxmlformats.org/officeDocument/2006/relationships/hyperlink" Target="http://opendefinition.org/" TargetMode="External"/><Relationship Id="rId36" Type="http://schemas.openxmlformats.org/officeDocument/2006/relationships/footer" Target="footer12.xml"/><Relationship Id="rId49" Type="http://schemas.openxmlformats.org/officeDocument/2006/relationships/hyperlink" Target="http://opengovernmentdata.org/" TargetMode="External"/><Relationship Id="rId57" Type="http://schemas.openxmlformats.org/officeDocument/2006/relationships/footer" Target="footer22.xml"/><Relationship Id="rId10" Type="http://schemas.openxmlformats.org/officeDocument/2006/relationships/footer" Target="footer3.xml"/><Relationship Id="rId31" Type="http://schemas.openxmlformats.org/officeDocument/2006/relationships/hyperlink" Target="http://opendatacommons.org/guide/" TargetMode="External"/><Relationship Id="rId44" Type="http://schemas.openxmlformats.org/officeDocument/2006/relationships/footer" Target="footer16.xml"/><Relationship Id="rId52" Type="http://schemas.openxmlformats.org/officeDocument/2006/relationships/footer" Target="footer19.xml"/><Relationship Id="rId60" Type="http://schemas.openxmlformats.org/officeDocument/2006/relationships/footer" Target="footer25.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38</Pages>
  <Words>9612</Words>
  <Characters>57676</Characters>
  <Application>Microsoft Office Word</Application>
  <DocSecurity>0</DocSecurity>
  <Lines>480</Lines>
  <Paragraphs>134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PawelM</cp:lastModifiedBy>
  <cp:revision>2</cp:revision>
  <dcterms:created xsi:type="dcterms:W3CDTF">2014-05-22T02:29:00Z</dcterms:created>
  <dcterms:modified xsi:type="dcterms:W3CDTF">2014-05-30T12:07:00Z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2012-11-14T00:00:00Z</vt:filetime>
  </property>
  <property fmtid="{D5CDD505-2E9C-101B-9397-08002B2CF9AE}" pid="3" name="LastSaved">
    <vt:filetime>2014-05-22T00:00:00Z</vt:filetime>
  </property>
</Properties>
</file>