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D384" w14:textId="77777777" w:rsidR="00F115B8" w:rsidRDefault="00000000">
      <w:pPr>
        <w:spacing w:after="712" w:line="259" w:lineRule="auto"/>
        <w:ind w:left="0" w:firstLine="0"/>
        <w:jc w:val="center"/>
      </w:pPr>
      <w:r>
        <w:rPr>
          <w:rFonts w:ascii="Calibri" w:eastAsia="Calibri" w:hAnsi="Calibri" w:cs="Calibri"/>
          <w:sz w:val="29"/>
        </w:rPr>
        <w:t>Modeling Complex Systems (CS/CSYS 6020), Fall 2023</w:t>
      </w:r>
    </w:p>
    <w:p w14:paraId="060D6D83" w14:textId="77777777" w:rsidR="00F115B8" w:rsidRDefault="00000000">
      <w:pPr>
        <w:pStyle w:val="Heading1"/>
      </w:pPr>
      <w:r>
        <w:t>Assignment #3 of 3</w:t>
      </w:r>
    </w:p>
    <w:p w14:paraId="4C2EE60C" w14:textId="77777777" w:rsidR="00F115B8" w:rsidRDefault="00000000">
      <w:pPr>
        <w:spacing w:after="288" w:line="246" w:lineRule="auto"/>
        <w:ind w:left="0" w:firstLine="0"/>
        <w:jc w:val="left"/>
      </w:pPr>
      <w:r>
        <w:t xml:space="preserve">Done in teams of 2 or 3. Due on Blackboard by midnight on Friday, November 10th. Your write-up should contain everything but the </w:t>
      </w:r>
      <w:proofErr w:type="gramStart"/>
      <w:r>
        <w:t>codes</w:t>
      </w:r>
      <w:proofErr w:type="gramEnd"/>
      <w:r>
        <w:t>, such as any necessary figures as well as your answers to the questions. A brief justification should accompany your answers to each question. Codes should be submitted separately.</w:t>
      </w:r>
    </w:p>
    <w:p w14:paraId="3E3C41B0" w14:textId="77777777" w:rsidR="00F115B8" w:rsidRDefault="00000000">
      <w:pPr>
        <w:numPr>
          <w:ilvl w:val="0"/>
          <w:numId w:val="1"/>
        </w:numPr>
        <w:ind w:hanging="299"/>
      </w:pPr>
      <w:r>
        <w:t xml:space="preserve">The </w:t>
      </w:r>
      <w:r>
        <w:rPr>
          <w:i/>
        </w:rPr>
        <w:t xml:space="preserve">cascade model </w:t>
      </w:r>
      <w:r>
        <w:t xml:space="preserve">is a simple toy model to help us think about energy flow in directed acyclic </w:t>
      </w:r>
      <w:proofErr w:type="gramStart"/>
      <w:r>
        <w:t>graph</w:t>
      </w:r>
      <w:proofErr w:type="gramEnd"/>
      <w:r>
        <w:t xml:space="preserve"> such as food webs and some power grids. Imagine </w:t>
      </w:r>
      <w:r>
        <w:rPr>
          <w:i/>
        </w:rPr>
        <w:t xml:space="preserve">N </w:t>
      </w:r>
      <w:r>
        <w:t xml:space="preserve">nodes with indices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= </w:t>
      </w:r>
      <w:proofErr w:type="gramStart"/>
      <w:r>
        <w:t>1</w:t>
      </w:r>
      <w:r>
        <w:rPr>
          <w:i/>
        </w:rPr>
        <w:t>,...</w:t>
      </w:r>
      <w:proofErr w:type="gramEnd"/>
      <w:r>
        <w:rPr>
          <w:i/>
        </w:rPr>
        <w:t xml:space="preserve">,N </w:t>
      </w:r>
      <w:r>
        <w:t xml:space="preserve">and place an undirected edge between each unique pair with probability </w:t>
      </w:r>
      <w:r>
        <w:rPr>
          <w:i/>
        </w:rPr>
        <w:t xml:space="preserve">p </w:t>
      </w:r>
      <w:r>
        <w:t xml:space="preserve">just as in the </w:t>
      </w:r>
      <w:proofErr w:type="spellStart"/>
      <w:r>
        <w:t>Erdo˝s-R´enyi</w:t>
      </w:r>
      <w:proofErr w:type="spellEnd"/>
      <w:r>
        <w:t xml:space="preserve"> random graph seen in class. Now add a direction to every edge such that each edge goes from node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to node </w:t>
      </w:r>
      <w:r>
        <w:rPr>
          <w:i/>
        </w:rPr>
        <w:t>i</w:t>
      </w:r>
      <w:r>
        <w:rPr>
          <w:vertAlign w:val="superscript"/>
        </w:rPr>
        <w:t xml:space="preserve">0 </w:t>
      </w:r>
      <w:r>
        <w:rPr>
          <w:i/>
        </w:rPr>
        <w:t xml:space="preserve">&lt; </w:t>
      </w:r>
      <w:proofErr w:type="spellStart"/>
      <w:r>
        <w:rPr>
          <w:i/>
        </w:rPr>
        <w:t>i</w:t>
      </w:r>
      <w:proofErr w:type="spellEnd"/>
      <w:r>
        <w:t xml:space="preserve">. The index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then informs us of the position of a node in a hierarchy (</w:t>
      </w:r>
      <w:proofErr w:type="gramStart"/>
      <w:r>
        <w:t>e.g.</w:t>
      </w:r>
      <w:proofErr w:type="gramEnd"/>
      <w:r>
        <w:t xml:space="preserve"> trophic level in food webs, or distance from source in power grids) and the model can be used to help us understand the distribution of energy flow through the hierarchy.</w:t>
      </w:r>
    </w:p>
    <w:p w14:paraId="28B0C2EC" w14:textId="77777777" w:rsidR="00F115B8" w:rsidRDefault="00000000">
      <w:pPr>
        <w:numPr>
          <w:ilvl w:val="2"/>
          <w:numId w:val="2"/>
        </w:numPr>
        <w:spacing w:after="125"/>
      </w:pPr>
      <w:r>
        <w:t>Explain why this network is acyclic (</w:t>
      </w:r>
      <w:proofErr w:type="gramStart"/>
      <w:r>
        <w:t>i.e.</w:t>
      </w:r>
      <w:proofErr w:type="gramEnd"/>
      <w:r>
        <w:t xml:space="preserve"> contains no cycle).</w:t>
      </w:r>
    </w:p>
    <w:p w14:paraId="2032A43D" w14:textId="77777777" w:rsidR="00F115B8" w:rsidRDefault="00000000">
      <w:pPr>
        <w:numPr>
          <w:ilvl w:val="2"/>
          <w:numId w:val="2"/>
        </w:numPr>
        <w:spacing w:after="129"/>
      </w:pPr>
      <w:r>
        <w:t xml:space="preserve">What is the average in-degree (edges going in) of vertex </w:t>
      </w:r>
      <w:proofErr w:type="spellStart"/>
      <w:r>
        <w:rPr>
          <w:i/>
        </w:rPr>
        <w:t>i</w:t>
      </w:r>
      <w:proofErr w:type="spellEnd"/>
      <w:r>
        <w:t xml:space="preserve">? What is the average out-degree (edges going out) of vertex </w:t>
      </w:r>
      <w:proofErr w:type="spellStart"/>
      <w:r>
        <w:rPr>
          <w:i/>
        </w:rPr>
        <w:t>i</w:t>
      </w:r>
      <w:proofErr w:type="spellEnd"/>
      <w:r>
        <w:t>?</w:t>
      </w:r>
    </w:p>
    <w:p w14:paraId="51D37D18" w14:textId="77777777" w:rsidR="00F115B8" w:rsidRDefault="00000000">
      <w:pPr>
        <w:numPr>
          <w:ilvl w:val="2"/>
          <w:numId w:val="2"/>
        </w:numPr>
        <w:spacing w:after="143"/>
      </w:pPr>
      <w:r>
        <w:t xml:space="preserve">Show that the expected number of edges that run from nodes </w:t>
      </w:r>
      <w:r>
        <w:rPr>
          <w:i/>
        </w:rPr>
        <w:t>i</w:t>
      </w:r>
      <w:r>
        <w:rPr>
          <w:vertAlign w:val="superscript"/>
        </w:rPr>
        <w:t xml:space="preserve">0 </w:t>
      </w:r>
      <w:r>
        <w:rPr>
          <w:i/>
        </w:rPr>
        <w:t xml:space="preserve">&gt;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to nodes </w:t>
      </w:r>
      <w:r>
        <w:rPr>
          <w:i/>
        </w:rPr>
        <w:t>i</w:t>
      </w:r>
      <w:r>
        <w:rPr>
          <w:vertAlign w:val="superscript"/>
        </w:rPr>
        <w:t xml:space="preserve">0 </w:t>
      </w:r>
      <w:r>
        <w:t xml:space="preserve">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is (</w:t>
      </w:r>
      <w:proofErr w:type="spellStart"/>
      <w:r>
        <w:rPr>
          <w:i/>
        </w:rPr>
        <w:t>ni</w:t>
      </w:r>
      <w:proofErr w:type="spellEnd"/>
      <w:r>
        <w:rPr>
          <w:i/>
        </w:rPr>
        <w:t xml:space="preserve"> </w:t>
      </w:r>
      <w:r>
        <w:t xml:space="preserve">− </w:t>
      </w:r>
      <w:r>
        <w:rPr>
          <w:i/>
        </w:rPr>
        <w:t>i</w:t>
      </w:r>
      <w:proofErr w:type="gramStart"/>
      <w:r>
        <w:rPr>
          <w:vertAlign w:val="superscript"/>
        </w:rPr>
        <w:t>2</w:t>
      </w:r>
      <w:r>
        <w:t>)</w:t>
      </w:r>
      <w:r>
        <w:rPr>
          <w:i/>
        </w:rPr>
        <w:t>p</w:t>
      </w:r>
      <w:r>
        <w:t>.</w:t>
      </w:r>
      <w:proofErr w:type="gramEnd"/>
    </w:p>
    <w:p w14:paraId="3972DFC1" w14:textId="77777777" w:rsidR="00F115B8" w:rsidRDefault="00000000">
      <w:pPr>
        <w:numPr>
          <w:ilvl w:val="2"/>
          <w:numId w:val="2"/>
        </w:numPr>
      </w:pPr>
      <w:r>
        <w:t xml:space="preserve">Assuming </w:t>
      </w:r>
      <w:r>
        <w:rPr>
          <w:i/>
        </w:rPr>
        <w:t xml:space="preserve">N </w:t>
      </w:r>
      <w:r>
        <w:t xml:space="preserve">is even, what are the largest and smallest values of the quantity calculated in </w:t>
      </w:r>
      <w:r>
        <w:rPr>
          <w:i/>
        </w:rPr>
        <w:t xml:space="preserve">c) </w:t>
      </w:r>
      <w:r>
        <w:t xml:space="preserve">and where do they occur (in </w:t>
      </w:r>
      <w:proofErr w:type="spellStart"/>
      <w:r>
        <w:rPr>
          <w:i/>
        </w:rPr>
        <w:t>i</w:t>
      </w:r>
      <w:proofErr w:type="spellEnd"/>
      <w:r>
        <w:t>).</w:t>
      </w:r>
    </w:p>
    <w:p w14:paraId="06FEC762" w14:textId="77777777" w:rsidR="00F115B8" w:rsidRDefault="00000000">
      <w:pPr>
        <w:numPr>
          <w:ilvl w:val="0"/>
          <w:numId w:val="1"/>
        </w:numPr>
        <w:ind w:hanging="299"/>
      </w:pPr>
      <w:r>
        <w:rPr>
          <w:i/>
        </w:rPr>
        <w:t xml:space="preserve">Epidemic spreading </w:t>
      </w:r>
      <w:r>
        <w:t xml:space="preserve">on the configuration model allows us to test simple targeted vaccination strategies since not all individuals (nodes) are considered equal. Let us consider a simple example on an endemic Influenza </w:t>
      </w:r>
      <w:proofErr w:type="gramStart"/>
      <w:r>
        <w:t>epidemic, and</w:t>
      </w:r>
      <w:proofErr w:type="gramEnd"/>
      <w:r>
        <w:t xml:space="preserve"> test the impact of vaccination strategies knowing that around 40% of adults tend to get vaccinated.</w:t>
      </w:r>
    </w:p>
    <w:p w14:paraId="7733AD06" w14:textId="77777777" w:rsidR="00F115B8" w:rsidRDefault="00000000">
      <w:pPr>
        <w:numPr>
          <w:ilvl w:val="1"/>
          <w:numId w:val="1"/>
        </w:numPr>
        <w:spacing w:after="114"/>
      </w:pPr>
      <w:r>
        <w:t xml:space="preserve">Write a heterogeneous mean-field system for an SIS epidemic model on a configuration model network. You should obtain a system of equations for </w:t>
      </w:r>
      <w:r>
        <w:rPr>
          <w:i/>
        </w:rPr>
        <w:t>I</w:t>
      </w:r>
      <w:r>
        <w:rPr>
          <w:sz w:val="37"/>
          <w:vertAlign w:val="superscript"/>
        </w:rPr>
        <w:t>˙</w:t>
      </w:r>
      <w:proofErr w:type="gramStart"/>
      <w:r>
        <w:rPr>
          <w:vertAlign w:val="subscript"/>
        </w:rPr>
        <w:t>1</w:t>
      </w:r>
      <w:r>
        <w:rPr>
          <w:i/>
        </w:rPr>
        <w:t>,...</w:t>
      </w:r>
      <w:proofErr w:type="gramEnd"/>
      <w:r>
        <w:rPr>
          <w:i/>
        </w:rPr>
        <w:t>,</w:t>
      </w:r>
      <w:proofErr w:type="spellStart"/>
      <w:r>
        <w:rPr>
          <w:i/>
        </w:rPr>
        <w:t>I</w:t>
      </w:r>
      <w:r>
        <w:rPr>
          <w:sz w:val="37"/>
          <w:vertAlign w:val="superscript"/>
        </w:rPr>
        <w:t>˙</w:t>
      </w:r>
      <w:r>
        <w:rPr>
          <w:i/>
          <w:vertAlign w:val="subscript"/>
        </w:rPr>
        <w:t>k</w:t>
      </w:r>
      <w:r>
        <w:rPr>
          <w:sz w:val="18"/>
          <w:vertAlign w:val="subscript"/>
        </w:rPr>
        <w:t>max</w:t>
      </w:r>
      <w:proofErr w:type="spellEnd"/>
      <w:r>
        <w:t xml:space="preserve">, where </w:t>
      </w:r>
      <w:proofErr w:type="spellStart"/>
      <w:r>
        <w:rPr>
          <w:i/>
        </w:rPr>
        <w:t>k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>is the largest degree in the network. Feel free to nondimensionalize your system if you wish.</w:t>
      </w:r>
    </w:p>
    <w:p w14:paraId="20D4AB1A" w14:textId="0FAE6321" w:rsidR="0095300E" w:rsidRDefault="0095300E" w:rsidP="0095300E">
      <w:pPr>
        <w:spacing w:after="114"/>
        <w:ind w:left="1108" w:firstLine="0"/>
      </w:pPr>
      <w:r>
        <w:t>A heterogeneous mean-field system for an SIS epidemic model on a configuration model network can be written as follows:</w:t>
      </w:r>
    </w:p>
    <w:p w14:paraId="7C5B83A3" w14:textId="12AE532D" w:rsidR="0095300E" w:rsidRDefault="0095300E" w:rsidP="0095300E">
      <w:pPr>
        <w:spacing w:after="114"/>
        <w:ind w:left="1108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+βk(1-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)θ,</m:t>
          </m:r>
        </m:oMath>
      </m:oMathPara>
    </w:p>
    <w:p w14:paraId="4A02B0BA" w14:textId="44A395C5" w:rsidR="0095300E" w:rsidRDefault="0095300E" w:rsidP="0095300E">
      <w:pPr>
        <w:spacing w:after="114"/>
        <w:ind w:left="1108" w:firstLine="0"/>
      </w:pPr>
      <w:r>
        <w:lastRenderedPageBreak/>
        <w:t xml:space="preserve">where </w:t>
      </w:r>
      <w:proofErr w:type="spellStart"/>
      <w:r w:rsidRPr="0095300E">
        <w:rPr>
          <w:rStyle w:val="mord"/>
          <w:i/>
          <w:iCs/>
        </w:rPr>
        <w:t>I</w:t>
      </w:r>
      <w:r w:rsidRPr="0095300E">
        <w:rPr>
          <w:rStyle w:val="mord"/>
          <w:i/>
          <w:iCs/>
          <w:vertAlign w:val="subscript"/>
        </w:rPr>
        <w:t>k</w:t>
      </w:r>
      <w:proofErr w:type="spellEnd"/>
      <w:r>
        <w:rPr>
          <w:rStyle w:val="vlist-s"/>
        </w:rPr>
        <w:t>​</w:t>
      </w:r>
      <w:r>
        <w:t xml:space="preserve"> is the fraction of infected nodes with degree k, </w:t>
      </w:r>
      <w:proofErr w:type="spellStart"/>
      <w:r>
        <w:t>Sk</w:t>
      </w:r>
      <w:proofErr w:type="spellEnd"/>
      <w:r>
        <w:t>​ is the fraction of susceptible nodes with degree k, α is the recovery rate, β is the transmission rate, and θ is the probability that a randomly chosen edge leads to an infected node. The value of θ can be calculated as</w:t>
      </w:r>
    </w:p>
    <w:p w14:paraId="6442AC68" w14:textId="77777777" w:rsidR="0095300E" w:rsidRDefault="0095300E" w:rsidP="0095300E">
      <w:pPr>
        <w:spacing w:after="114"/>
        <w:ind w:left="1108" w:firstLine="0"/>
      </w:pPr>
      <w:r>
        <w:t>θ=∑k=1kmax​​</w:t>
      </w:r>
      <w:proofErr w:type="spellStart"/>
      <w:r>
        <w:t>kP</w:t>
      </w:r>
      <w:proofErr w:type="spellEnd"/>
      <w:r>
        <w:t>(k)∑k=1kmax​​</w:t>
      </w:r>
      <w:proofErr w:type="spellStart"/>
      <w:r>
        <w:t>kIk</w:t>
      </w:r>
      <w:proofErr w:type="spellEnd"/>
      <w:r>
        <w:t>​P(k)​,</w:t>
      </w:r>
    </w:p>
    <w:p w14:paraId="0B74FE0F" w14:textId="6CDCEDA4" w:rsidR="0095300E" w:rsidRDefault="0095300E" w:rsidP="0095300E">
      <w:pPr>
        <w:spacing w:after="114"/>
        <w:ind w:left="1108" w:firstLine="0"/>
      </w:pPr>
      <w:r>
        <w:t xml:space="preserve">where P(k) is the degree distribution of the network and </w:t>
      </w:r>
      <w:proofErr w:type="spellStart"/>
      <w:r>
        <w:t>kmax</w:t>
      </w:r>
      <w:proofErr w:type="spellEnd"/>
      <w:r>
        <w:t>​ is the largest degree in the network.</w:t>
      </w:r>
    </w:p>
    <w:p w14:paraId="069B5CE8" w14:textId="77777777" w:rsidR="0095300E" w:rsidRDefault="0095300E" w:rsidP="0095300E">
      <w:pPr>
        <w:spacing w:after="114"/>
        <w:ind w:left="1108" w:firstLine="0"/>
      </w:pPr>
    </w:p>
    <w:p w14:paraId="1481C8C0" w14:textId="77777777" w:rsidR="00F115B8" w:rsidRDefault="00000000">
      <w:pPr>
        <w:numPr>
          <w:ilvl w:val="1"/>
          <w:numId w:val="1"/>
        </w:numPr>
        <w:spacing w:after="535"/>
      </w:pPr>
      <w:r>
        <w:t>Modify the above system of equations by adding new compartments for vaccinated nodes. Assume that around vaccinated nodes, the transmission rate (both to and from these nodes) is reduced by a multiplicative factor (1-</w:t>
      </w:r>
      <w:r>
        <w:rPr>
          <w:i/>
        </w:rPr>
        <w:t>ρ</w:t>
      </w:r>
      <w:r>
        <w:t xml:space="preserve">). For example, each vaccinated and susceptible individual with degree </w:t>
      </w:r>
      <w:r>
        <w:rPr>
          <w:i/>
        </w:rPr>
        <w:t xml:space="preserve">k </w:t>
      </w:r>
      <w:r>
        <w:t xml:space="preserve">should move from compartment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r>
        <w:rPr>
          <w:i/>
          <w:vertAlign w:val="superscript"/>
        </w:rPr>
        <w:t>V</w:t>
      </w:r>
      <w:proofErr w:type="spellEnd"/>
      <w:r>
        <w:rPr>
          <w:i/>
          <w:vertAlign w:val="superscript"/>
        </w:rPr>
        <w:t xml:space="preserve"> </w:t>
      </w:r>
      <w:r>
        <w:t xml:space="preserve">to </w:t>
      </w:r>
      <w:proofErr w:type="spellStart"/>
      <w:r>
        <w:rPr>
          <w:i/>
        </w:rPr>
        <w:t>I</w:t>
      </w:r>
      <w:r>
        <w:rPr>
          <w:i/>
          <w:vertAlign w:val="subscript"/>
        </w:rPr>
        <w:t>k</w:t>
      </w:r>
      <w:r>
        <w:rPr>
          <w:i/>
          <w:vertAlign w:val="superscript"/>
        </w:rPr>
        <w:t>V</w:t>
      </w:r>
      <w:proofErr w:type="spellEnd"/>
      <w:r>
        <w:rPr>
          <w:i/>
          <w:vertAlign w:val="superscript"/>
        </w:rPr>
        <w:t xml:space="preserve"> </w:t>
      </w:r>
      <w:r>
        <w:t xml:space="preserve">with rate (1 − </w:t>
      </w:r>
      <w:proofErr w:type="gramStart"/>
      <w:r>
        <w:rPr>
          <w:i/>
        </w:rPr>
        <w:t>ρ</w:t>
      </w:r>
      <w:r>
        <w:t>)</w:t>
      </w:r>
      <w:r>
        <w:rPr>
          <w:i/>
        </w:rPr>
        <w:t>β</w:t>
      </w:r>
      <w:proofErr w:type="spellStart"/>
      <w:proofErr w:type="gramEnd"/>
      <w:r>
        <w:rPr>
          <w:i/>
        </w:rPr>
        <w:t>kθ</w:t>
      </w:r>
      <w:proofErr w:type="spellEnd"/>
      <w:r>
        <w:rPr>
          <w:i/>
        </w:rPr>
        <w:t xml:space="preserve"> </w:t>
      </w:r>
      <w:r>
        <w:t xml:space="preserve">(where </w:t>
      </w:r>
      <w:r>
        <w:rPr>
          <w:i/>
        </w:rPr>
        <w:t xml:space="preserve">θ </w:t>
      </w:r>
      <w:r>
        <w:t>is defined in Eq. (10) of “Mean-field Models on Networks” handout, but needs to be modified).</w:t>
      </w:r>
    </w:p>
    <w:p w14:paraId="5A16ED22" w14:textId="61ACCEDF" w:rsidR="0095300E" w:rsidRDefault="0095300E" w:rsidP="0095300E">
      <w:pPr>
        <w:spacing w:after="535"/>
        <w:ind w:left="1108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+βk(1-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)θ,</m:t>
          </m:r>
        </m:oMath>
      </m:oMathPara>
    </w:p>
    <w:p w14:paraId="51FF341B" w14:textId="77777777" w:rsidR="00F115B8" w:rsidRDefault="00000000">
      <w:pPr>
        <w:spacing w:after="356" w:line="259" w:lineRule="auto"/>
        <w:ind w:left="10" w:hanging="10"/>
        <w:jc w:val="center"/>
      </w:pPr>
      <w:r>
        <w:t>1</w:t>
      </w:r>
    </w:p>
    <w:p w14:paraId="467EDF27" w14:textId="77777777" w:rsidR="00F115B8" w:rsidRDefault="00000000">
      <w:pPr>
        <w:numPr>
          <w:ilvl w:val="1"/>
          <w:numId w:val="1"/>
        </w:numPr>
        <w:spacing w:after="108"/>
      </w:pPr>
      <w:r>
        <w:t xml:space="preserve">Using the integrator of your choice, test how strong </w:t>
      </w:r>
      <w:r>
        <w:rPr>
          <w:i/>
        </w:rPr>
        <w:t xml:space="preserve">ρ </w:t>
      </w:r>
      <w:r>
        <w:t xml:space="preserve">needs to be to eradicate an outbreak with the following parameters: transmission rate </w:t>
      </w:r>
      <w:r>
        <w:rPr>
          <w:i/>
        </w:rPr>
        <w:t xml:space="preserve">β </w:t>
      </w:r>
      <w:r>
        <w:t>= 0</w:t>
      </w:r>
      <w:r>
        <w:rPr>
          <w:i/>
        </w:rPr>
        <w:t>.</w:t>
      </w:r>
      <w:r>
        <w:t>3 (week</w:t>
      </w:r>
      <w:r>
        <w:rPr>
          <w:vertAlign w:val="superscript"/>
        </w:rPr>
        <w:t>−1</w:t>
      </w:r>
      <w:r>
        <w:t xml:space="preserve">) and recovery rate </w:t>
      </w:r>
      <w:r>
        <w:rPr>
          <w:i/>
        </w:rPr>
        <w:t xml:space="preserve">α </w:t>
      </w:r>
      <w:r>
        <w:t>= 1 (week</w:t>
      </w:r>
      <w:r>
        <w:rPr>
          <w:vertAlign w:val="superscript"/>
        </w:rPr>
        <w:t>−1</w:t>
      </w:r>
      <w:r>
        <w:t xml:space="preserve">) in a population with a geometric degree distribution </w:t>
      </w:r>
      <w:r>
        <w:rPr>
          <w:i/>
        </w:rPr>
        <w:t>p</w:t>
      </w:r>
      <w:r>
        <w:rPr>
          <w:i/>
          <w:vertAlign w:val="subscript"/>
        </w:rPr>
        <w:t xml:space="preserve">k </w:t>
      </w:r>
      <w:r>
        <w:t xml:space="preserve">= </w:t>
      </w:r>
      <w:proofErr w:type="gramStart"/>
      <w:r>
        <w:rPr>
          <w:i/>
        </w:rPr>
        <w:t>p</w:t>
      </w:r>
      <w:r>
        <w:t>(</w:t>
      </w:r>
      <w:proofErr w:type="gramEnd"/>
      <w:r>
        <w:t xml:space="preserve">1 − </w:t>
      </w:r>
      <w:r>
        <w:rPr>
          <w:i/>
        </w:rPr>
        <w:t>p</w:t>
      </w:r>
      <w:r>
        <w:t>)</w:t>
      </w:r>
      <w:r>
        <w:rPr>
          <w:i/>
          <w:vertAlign w:val="superscript"/>
        </w:rPr>
        <w:t xml:space="preserve">k </w:t>
      </w:r>
      <w:r>
        <w:t xml:space="preserve">with </w:t>
      </w:r>
      <w:r>
        <w:rPr>
          <w:i/>
        </w:rPr>
        <w:t xml:space="preserve">p </w:t>
      </w:r>
      <w:r>
        <w:t>= 1</w:t>
      </w:r>
      <w:r>
        <w:rPr>
          <w:i/>
        </w:rPr>
        <w:t>/</w:t>
      </w:r>
      <w:r>
        <w:t>4. Assume that a random 40% of the population gets vaccinated.</w:t>
      </w:r>
    </w:p>
    <w:p w14:paraId="0C43B1DD" w14:textId="77777777" w:rsidR="00F115B8" w:rsidRDefault="00000000">
      <w:pPr>
        <w:numPr>
          <w:ilvl w:val="1"/>
          <w:numId w:val="1"/>
        </w:numPr>
      </w:pPr>
      <w:r>
        <w:t xml:space="preserve">Repeat </w:t>
      </w:r>
      <w:r>
        <w:rPr>
          <w:i/>
        </w:rPr>
        <w:t xml:space="preserve">c) </w:t>
      </w:r>
      <w:r>
        <w:t>but now assume that the vaccination campaign convinced the 40% of nodes with highest degree to get vaccinated.</w:t>
      </w:r>
    </w:p>
    <w:p w14:paraId="1C0B24D5" w14:textId="77777777" w:rsidR="00F115B8" w:rsidRDefault="00000000">
      <w:pPr>
        <w:numPr>
          <w:ilvl w:val="0"/>
          <w:numId w:val="1"/>
        </w:numPr>
        <w:ind w:hanging="299"/>
      </w:pPr>
      <w:r>
        <w:t xml:space="preserve">Pick a network of your choice on the </w:t>
      </w:r>
      <w:hyperlink r:id="rId5">
        <w:r>
          <w:t>Colorado Index of Complex Networks.</w:t>
        </w:r>
      </w:hyperlink>
      <w:r>
        <w:t xml:space="preserve"> Play around with network visualizations, share one of them in your write-up and note of what information if any you can glean from visualizing the network. Describe the network: What are the nodes? What are the edges? What is the average degree? What are some other static network measures, and why are they significant to this system? Tip: Avoid taking a network larger than a </w:t>
      </w:r>
      <w:proofErr w:type="gramStart"/>
      <w:r>
        <w:t>thousand of</w:t>
      </w:r>
      <w:proofErr w:type="gramEnd"/>
      <w:r>
        <w:t xml:space="preserve"> nodes to help you with the visualization and the next problem.</w:t>
      </w:r>
    </w:p>
    <w:p w14:paraId="7290C609" w14:textId="77777777" w:rsidR="00F115B8" w:rsidRDefault="00000000">
      <w:pPr>
        <w:numPr>
          <w:ilvl w:val="0"/>
          <w:numId w:val="1"/>
        </w:numPr>
        <w:ind w:hanging="299"/>
      </w:pPr>
      <w:r>
        <w:t xml:space="preserve">The </w:t>
      </w:r>
      <w:r>
        <w:rPr>
          <w:i/>
        </w:rPr>
        <w:t xml:space="preserve">voter model </w:t>
      </w:r>
      <w:r>
        <w:t>is the simplest computational analogy to social debate and allows us to study the ability of a network to reach a consensus. Nodes are typically in one of two states (say red and blue), and at every time step, a random node adopts the state of one of its neighbors, also chosen randomly.</w:t>
      </w:r>
    </w:p>
    <w:p w14:paraId="370A2C20" w14:textId="77777777" w:rsidR="00F115B8" w:rsidRDefault="00000000">
      <w:pPr>
        <w:numPr>
          <w:ilvl w:val="1"/>
          <w:numId w:val="1"/>
        </w:numPr>
        <w:spacing w:after="115"/>
      </w:pPr>
      <w:r>
        <w:lastRenderedPageBreak/>
        <w:t>Using the network you chose in the previous problem, implement the voter model and run it on your network using some initial conditions (</w:t>
      </w:r>
      <w:proofErr w:type="gramStart"/>
      <w:r>
        <w:t>i.e.</w:t>
      </w:r>
      <w:proofErr w:type="gramEnd"/>
      <w:r>
        <w:t xml:space="preserve"> 60% red and 40% blue randomly distributed). Averaged over a few runs, does the network tend </w:t>
      </w:r>
      <w:proofErr w:type="gramStart"/>
      <w:r>
        <w:t>reach</w:t>
      </w:r>
      <w:proofErr w:type="gramEnd"/>
      <w:r>
        <w:t xml:space="preserve"> consensus? If so, how fast? Try a few different initial conditions.</w:t>
      </w:r>
    </w:p>
    <w:p w14:paraId="1C4B8DFC" w14:textId="77777777" w:rsidR="00F115B8" w:rsidRDefault="00000000">
      <w:pPr>
        <w:numPr>
          <w:ilvl w:val="1"/>
          <w:numId w:val="1"/>
        </w:numPr>
        <w:spacing w:after="4687"/>
      </w:pPr>
      <w:r>
        <w:t xml:space="preserve">Imagine running the same model on a version of your network randomized with the configuration model (or </w:t>
      </w:r>
      <w:proofErr w:type="gramStart"/>
      <w:r>
        <w:t>actually do</w:t>
      </w:r>
      <w:proofErr w:type="gramEnd"/>
      <w:r>
        <w:t xml:space="preserve"> it). How do you expect the dynamics to compare to the real network? Explain with in words or simulation results.</w:t>
      </w:r>
    </w:p>
    <w:p w14:paraId="1992C588" w14:textId="77777777" w:rsidR="00F115B8" w:rsidRDefault="00000000">
      <w:pPr>
        <w:spacing w:after="356" w:line="259" w:lineRule="auto"/>
        <w:ind w:left="10" w:hanging="10"/>
        <w:jc w:val="center"/>
      </w:pPr>
      <w:r>
        <w:t>2</w:t>
      </w:r>
    </w:p>
    <w:sectPr w:rsidR="00F115B8">
      <w:pgSz w:w="12240" w:h="15840"/>
      <w:pgMar w:top="1480" w:right="1440" w:bottom="13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16B05"/>
    <w:multiLevelType w:val="hybridMultilevel"/>
    <w:tmpl w:val="E8A6B0CE"/>
    <w:lvl w:ilvl="0" w:tplc="474A420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6FE70">
      <w:start w:val="1"/>
      <w:numFmt w:val="lowerLetter"/>
      <w:lvlText w:val="%2"/>
      <w:lvlJc w:val="left"/>
      <w:pPr>
        <w:ind w:left="7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FFE6">
      <w:start w:val="1"/>
      <w:numFmt w:val="lowerLetter"/>
      <w:lvlRestart w:val="0"/>
      <w:lvlText w:val="%3)"/>
      <w:lvlJc w:val="left"/>
      <w:pPr>
        <w:ind w:left="11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6B662">
      <w:start w:val="1"/>
      <w:numFmt w:val="decimal"/>
      <w:lvlText w:val="%4"/>
      <w:lvlJc w:val="left"/>
      <w:pPr>
        <w:ind w:left="1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29EAA">
      <w:start w:val="1"/>
      <w:numFmt w:val="lowerLetter"/>
      <w:lvlText w:val="%5"/>
      <w:lvlJc w:val="left"/>
      <w:pPr>
        <w:ind w:left="2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C5350">
      <w:start w:val="1"/>
      <w:numFmt w:val="lowerRoman"/>
      <w:lvlText w:val="%6"/>
      <w:lvlJc w:val="left"/>
      <w:pPr>
        <w:ind w:left="3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946AFC">
      <w:start w:val="1"/>
      <w:numFmt w:val="decimal"/>
      <w:lvlText w:val="%7"/>
      <w:lvlJc w:val="left"/>
      <w:pPr>
        <w:ind w:left="4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2BC16">
      <w:start w:val="1"/>
      <w:numFmt w:val="lowerLetter"/>
      <w:lvlText w:val="%8"/>
      <w:lvlJc w:val="left"/>
      <w:pPr>
        <w:ind w:left="4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2262E">
      <w:start w:val="1"/>
      <w:numFmt w:val="lowerRoman"/>
      <w:lvlText w:val="%9"/>
      <w:lvlJc w:val="left"/>
      <w:pPr>
        <w:ind w:left="54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03273D"/>
    <w:multiLevelType w:val="hybridMultilevel"/>
    <w:tmpl w:val="03448494"/>
    <w:lvl w:ilvl="0" w:tplc="A5ECDE8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62FA0">
      <w:start w:val="1"/>
      <w:numFmt w:val="lowerLetter"/>
      <w:lvlText w:val="%2)"/>
      <w:lvlJc w:val="left"/>
      <w:pPr>
        <w:ind w:left="11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C942A">
      <w:start w:val="1"/>
      <w:numFmt w:val="lowerRoman"/>
      <w:lvlText w:val="%3"/>
      <w:lvlJc w:val="left"/>
      <w:pPr>
        <w:ind w:left="1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AC578">
      <w:start w:val="1"/>
      <w:numFmt w:val="decimal"/>
      <w:lvlText w:val="%4"/>
      <w:lvlJc w:val="left"/>
      <w:pPr>
        <w:ind w:left="2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61C26">
      <w:start w:val="1"/>
      <w:numFmt w:val="lowerLetter"/>
      <w:lvlText w:val="%5"/>
      <w:lvlJc w:val="left"/>
      <w:pPr>
        <w:ind w:left="3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80308">
      <w:start w:val="1"/>
      <w:numFmt w:val="lowerRoman"/>
      <w:lvlText w:val="%6"/>
      <w:lvlJc w:val="left"/>
      <w:pPr>
        <w:ind w:left="3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A0EB0">
      <w:start w:val="1"/>
      <w:numFmt w:val="decimal"/>
      <w:lvlText w:val="%7"/>
      <w:lvlJc w:val="left"/>
      <w:pPr>
        <w:ind w:left="4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0EC3E">
      <w:start w:val="1"/>
      <w:numFmt w:val="lowerLetter"/>
      <w:lvlText w:val="%8"/>
      <w:lvlJc w:val="left"/>
      <w:pPr>
        <w:ind w:left="5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27F2C">
      <w:start w:val="1"/>
      <w:numFmt w:val="lowerRoman"/>
      <w:lvlText w:val="%9"/>
      <w:lvlJc w:val="left"/>
      <w:pPr>
        <w:ind w:left="6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2888078">
    <w:abstractNumId w:val="1"/>
  </w:num>
  <w:num w:numId="2" w16cid:durableId="84262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B8"/>
    <w:rsid w:val="0095300E"/>
    <w:rsid w:val="00F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634"/>
  <w15:docId w15:val="{07D0217C-BD96-4A9C-BC64-E3083817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258" w:lineRule="auto"/>
      <w:ind w:left="335" w:hanging="335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mord">
    <w:name w:val="mord"/>
    <w:basedOn w:val="DefaultParagraphFont"/>
    <w:rsid w:val="0095300E"/>
  </w:style>
  <w:style w:type="character" w:customStyle="1" w:styleId="vlist-s">
    <w:name w:val="vlist-s"/>
    <w:basedOn w:val="DefaultParagraphFont"/>
    <w:rsid w:val="0095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.colorado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Carlson</dc:creator>
  <cp:keywords/>
  <cp:lastModifiedBy>Frederick Carlson</cp:lastModifiedBy>
  <cp:revision>2</cp:revision>
  <dcterms:created xsi:type="dcterms:W3CDTF">2023-11-05T23:15:00Z</dcterms:created>
  <dcterms:modified xsi:type="dcterms:W3CDTF">2023-11-05T23:15:00Z</dcterms:modified>
</cp:coreProperties>
</file>