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B6CE" w14:textId="77777777" w:rsidR="00E1255E" w:rsidRPr="00587393" w:rsidRDefault="00E1255E" w:rsidP="00E125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39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7D05EE6C" w14:textId="682BF31E" w:rsidR="00E1255E" w:rsidRP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Тема: Оценка стоимости услуг по инсталляции, настройке и обслуживанию программного обеспечения компьютерных систем</w:t>
      </w:r>
    </w:p>
    <w:p w14:paraId="7264BC3D" w14:textId="792A24C0" w:rsid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Цель: произвести оценку стоимости внедрения.</w:t>
      </w:r>
    </w:p>
    <w:p w14:paraId="4F83E47B" w14:textId="77777777" w:rsidR="00FA6DEC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p w14:paraId="03E2146D" w14:textId="47FB6ED5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7A61476" w14:textId="5C043243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Воробьева Татьяна</w:t>
      </w:r>
    </w:p>
    <w:p w14:paraId="01E7248E" w14:textId="39C54534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Юра</w:t>
      </w:r>
    </w:p>
    <w:p w14:paraId="238876FA" w14:textId="5B1402BD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Никита</w:t>
      </w:r>
    </w:p>
    <w:p w14:paraId="1E65968F" w14:textId="467FD38F" w:rsidR="00FA6DEC" w:rsidRPr="00E1255E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9"/>
        <w:gridCol w:w="1941"/>
        <w:gridCol w:w="1817"/>
        <w:gridCol w:w="1852"/>
        <w:gridCol w:w="2035"/>
      </w:tblGrid>
      <w:tr w:rsidR="00D95860" w14:paraId="63F9987C" w14:textId="77777777" w:rsidTr="00D95860">
        <w:tc>
          <w:tcPr>
            <w:tcW w:w="1975" w:type="dxa"/>
          </w:tcPr>
          <w:p w14:paraId="3E083739" w14:textId="16250049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Вариант внедрения</w:t>
            </w:r>
          </w:p>
        </w:tc>
        <w:tc>
          <w:tcPr>
            <w:tcW w:w="1926" w:type="dxa"/>
          </w:tcPr>
          <w:p w14:paraId="25F8B985" w14:textId="2947AEC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1803" w:type="dxa"/>
          </w:tcPr>
          <w:p w14:paraId="51F1D79E" w14:textId="1E9EA63D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838" w:type="dxa"/>
          </w:tcPr>
          <w:p w14:paraId="45E999FF" w14:textId="7B20743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092" w:type="dxa"/>
          </w:tcPr>
          <w:p w14:paraId="2DC59E0F" w14:textId="48121A9A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экспертов по продукту от внешней компании-консультанта</w:t>
            </w:r>
          </w:p>
        </w:tc>
      </w:tr>
      <w:tr w:rsidR="00D95860" w14:paraId="5C73E82A" w14:textId="77777777" w:rsidTr="00D95860">
        <w:tc>
          <w:tcPr>
            <w:tcW w:w="1975" w:type="dxa"/>
          </w:tcPr>
          <w:p w14:paraId="69B9B2F7" w14:textId="1FC02C9E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Общая стоимость</w:t>
            </w:r>
          </w:p>
        </w:tc>
        <w:tc>
          <w:tcPr>
            <w:tcW w:w="1926" w:type="dxa"/>
          </w:tcPr>
          <w:p w14:paraId="795BC2E8" w14:textId="0F734DAD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30000р</w:t>
            </w:r>
          </w:p>
        </w:tc>
        <w:tc>
          <w:tcPr>
            <w:tcW w:w="1803" w:type="dxa"/>
          </w:tcPr>
          <w:p w14:paraId="505133C5" w14:textId="5A924445" w:rsidR="00D95860" w:rsidRPr="00D95860" w:rsidRDefault="007E49EB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1 000 0</w:t>
            </w:r>
            <w:r w:rsidR="00A13E1A">
              <w:rPr>
                <w:sz w:val="28"/>
                <w:szCs w:val="28"/>
              </w:rPr>
              <w:t>00</w:t>
            </w:r>
            <w:r w:rsidR="00C62B85" w:rsidRPr="00C62B85">
              <w:rPr>
                <w:sz w:val="28"/>
                <w:szCs w:val="28"/>
              </w:rPr>
              <w:t>р</w:t>
            </w:r>
          </w:p>
        </w:tc>
        <w:tc>
          <w:tcPr>
            <w:tcW w:w="1838" w:type="dxa"/>
          </w:tcPr>
          <w:p w14:paraId="563BDF36" w14:textId="393F8028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51EF01DE" w14:textId="76A55441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19608EFC" w14:textId="77777777" w:rsidTr="00D95860">
        <w:tc>
          <w:tcPr>
            <w:tcW w:w="1975" w:type="dxa"/>
          </w:tcPr>
          <w:p w14:paraId="4EB1A1C7" w14:textId="1E0EFE62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Настройка</w:t>
            </w:r>
          </w:p>
        </w:tc>
        <w:tc>
          <w:tcPr>
            <w:tcW w:w="1926" w:type="dxa"/>
          </w:tcPr>
          <w:p w14:paraId="1C19AE9B" w14:textId="7D2ADF04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15000р</w:t>
            </w:r>
          </w:p>
        </w:tc>
        <w:tc>
          <w:tcPr>
            <w:tcW w:w="1803" w:type="dxa"/>
          </w:tcPr>
          <w:p w14:paraId="204C4009" w14:textId="4499987B" w:rsidR="00D95860" w:rsidRPr="00D95860" w:rsidRDefault="00A13E1A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4B05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</w:t>
            </w:r>
            <w:r w:rsidR="00554B05">
              <w:rPr>
                <w:sz w:val="28"/>
                <w:szCs w:val="28"/>
              </w:rPr>
              <w:t>00</w:t>
            </w:r>
            <w:r w:rsidR="007E49EB">
              <w:rPr>
                <w:sz w:val="28"/>
                <w:szCs w:val="28"/>
              </w:rPr>
              <w:t> </w:t>
            </w:r>
            <w:r w:rsidR="00554B05">
              <w:rPr>
                <w:sz w:val="28"/>
                <w:szCs w:val="28"/>
              </w:rPr>
              <w:t>000</w:t>
            </w:r>
            <w:r w:rsidR="007E49EB">
              <w:rPr>
                <w:sz w:val="28"/>
                <w:szCs w:val="28"/>
              </w:rPr>
              <w:t>р</w:t>
            </w:r>
          </w:p>
        </w:tc>
        <w:tc>
          <w:tcPr>
            <w:tcW w:w="1838" w:type="dxa"/>
          </w:tcPr>
          <w:p w14:paraId="284156F0" w14:textId="0C8B5BA2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6DB0FB78" w14:textId="72B8FC4F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4A651656" w14:textId="77777777" w:rsidTr="00D95860">
        <w:tc>
          <w:tcPr>
            <w:tcW w:w="1975" w:type="dxa"/>
          </w:tcPr>
          <w:p w14:paraId="5A329D3F" w14:textId="09F7690B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Обслуживание ПО</w:t>
            </w:r>
          </w:p>
        </w:tc>
        <w:tc>
          <w:tcPr>
            <w:tcW w:w="1926" w:type="dxa"/>
          </w:tcPr>
          <w:p w14:paraId="05E096C0" w14:textId="5BAA88A3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803" w:type="dxa"/>
          </w:tcPr>
          <w:p w14:paraId="140407F0" w14:textId="0CC069D7" w:rsidR="00D95860" w:rsidRPr="00D95860" w:rsidRDefault="00A13E1A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E49EB">
              <w:rPr>
                <w:sz w:val="28"/>
                <w:szCs w:val="28"/>
              </w:rPr>
              <w:t> 000 000р</w:t>
            </w:r>
          </w:p>
        </w:tc>
        <w:tc>
          <w:tcPr>
            <w:tcW w:w="1838" w:type="dxa"/>
          </w:tcPr>
          <w:p w14:paraId="79B140E6" w14:textId="3B23A9E4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2013B908" w14:textId="480FFA08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54DFBBFD" w14:textId="77777777" w:rsidTr="00D95860">
        <w:trPr>
          <w:trHeight w:val="465"/>
        </w:trPr>
        <w:tc>
          <w:tcPr>
            <w:tcW w:w="1975" w:type="dxa"/>
          </w:tcPr>
          <w:p w14:paraId="188422F6" w14:textId="7DC130EA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Инсталляция</w:t>
            </w:r>
          </w:p>
        </w:tc>
        <w:tc>
          <w:tcPr>
            <w:tcW w:w="1926" w:type="dxa"/>
          </w:tcPr>
          <w:p w14:paraId="3C1A537F" w14:textId="7176130E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5000р</w:t>
            </w:r>
          </w:p>
        </w:tc>
        <w:tc>
          <w:tcPr>
            <w:tcW w:w="1803" w:type="dxa"/>
          </w:tcPr>
          <w:p w14:paraId="59020EA2" w14:textId="420EA185" w:rsidR="00D95860" w:rsidRPr="00D95860" w:rsidRDefault="007E49EB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1 000 000р</w:t>
            </w:r>
          </w:p>
        </w:tc>
        <w:tc>
          <w:tcPr>
            <w:tcW w:w="1838" w:type="dxa"/>
          </w:tcPr>
          <w:p w14:paraId="3EF84514" w14:textId="1E089A3A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557EDD24" w14:textId="6D25E02A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  <w:r w:rsidR="00C62B85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</w:tbl>
    <w:p w14:paraId="60D0D06F" w14:textId="115356FF" w:rsidR="00E1255E" w:rsidRDefault="00E1255E" w:rsidP="00E1255E"/>
    <w:p w14:paraId="082115FA" w14:textId="5799F0B6" w:rsidR="007E49EB" w:rsidRDefault="007E49EB" w:rsidP="00E12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F7CCCDB" w14:textId="640E4D1B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Методология внедрения — это последовательность действий для достижения успеха проекта.</w:t>
      </w:r>
    </w:p>
    <w:p w14:paraId="074B4A96" w14:textId="5C9F7353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управления по стоимости, срокам и содержанию.</w:t>
      </w:r>
    </w:p>
    <w:p w14:paraId="75530F48" w14:textId="6BA2BE79" w:rsidR="007E49EB" w:rsidRP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Управления сроками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процесс, используемый для обеспечения своевременного завершения проекта.</w:t>
      </w:r>
    </w:p>
    <w:p w14:paraId="3565C69F" w14:textId="6F62CC08" w:rsidR="007E49EB" w:rsidRPr="007E49EB" w:rsidRDefault="007E49EB" w:rsidP="007E49EB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Управление сроками проекта важно для:</w:t>
      </w:r>
    </w:p>
    <w:p w14:paraId="1C818413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Соблюдения установленных сроков выполнения проекта.</w:t>
      </w:r>
    </w:p>
    <w:p w14:paraId="2FB49D3A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Оптимального использования ресурсов.</w:t>
      </w:r>
    </w:p>
    <w:p w14:paraId="3F00891F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Своевременного реагирования на возникающие изменения и риски.</w:t>
      </w:r>
    </w:p>
    <w:p w14:paraId="129935F1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lastRenderedPageBreak/>
        <w:t>Задания реалистичных ожиданий заказчикам и заинтересованным сторонам.</w:t>
      </w:r>
    </w:p>
    <w:p w14:paraId="615BC06A" w14:textId="1AB72390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Обеспечения контроля над прогрессом выполнения проекта.</w:t>
      </w:r>
    </w:p>
    <w:p w14:paraId="4457209E" w14:textId="7B94478D" w:rsidR="007E49EB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6D8A">
        <w:rPr>
          <w:rFonts w:ascii="Times New Roman" w:hAnsi="Times New Roman" w:cs="Times New Roman"/>
          <w:sz w:val="28"/>
          <w:szCs w:val="28"/>
        </w:rPr>
        <w:t>Процессы:</w:t>
      </w: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B86D8A" w14:paraId="3C608C2C" w14:textId="77777777" w:rsidTr="00B86D8A">
        <w:tc>
          <w:tcPr>
            <w:tcW w:w="9464" w:type="dxa"/>
            <w:hideMark/>
          </w:tcPr>
          <w:p w14:paraId="6F23682D" w14:textId="43B913B2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состава операций</w:t>
            </w:r>
          </w:p>
        </w:tc>
      </w:tr>
      <w:tr w:rsidR="00B86D8A" w14:paraId="73CE101E" w14:textId="77777777" w:rsidTr="00B86D8A">
        <w:tc>
          <w:tcPr>
            <w:tcW w:w="9464" w:type="dxa"/>
            <w:hideMark/>
          </w:tcPr>
          <w:p w14:paraId="5EEE3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взаимосвязей операций</w:t>
            </w:r>
          </w:p>
        </w:tc>
      </w:tr>
      <w:tr w:rsidR="00B86D8A" w14:paraId="091C9BF8" w14:textId="77777777" w:rsidTr="00B86D8A">
        <w:tc>
          <w:tcPr>
            <w:tcW w:w="9464" w:type="dxa"/>
            <w:hideMark/>
          </w:tcPr>
          <w:p w14:paraId="434D5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ресурсов операции</w:t>
            </w:r>
          </w:p>
        </w:tc>
      </w:tr>
      <w:tr w:rsidR="00B86D8A" w14:paraId="4FFAF74D" w14:textId="77777777" w:rsidTr="00B86D8A">
        <w:tc>
          <w:tcPr>
            <w:tcW w:w="9464" w:type="dxa"/>
            <w:hideMark/>
          </w:tcPr>
          <w:p w14:paraId="29983A22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длительности операций</w:t>
            </w:r>
          </w:p>
        </w:tc>
      </w:tr>
      <w:tr w:rsidR="00B86D8A" w14:paraId="7242DF26" w14:textId="77777777" w:rsidTr="00B86D8A">
        <w:tc>
          <w:tcPr>
            <w:tcW w:w="9464" w:type="dxa"/>
            <w:hideMark/>
          </w:tcPr>
          <w:p w14:paraId="69EE33B7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расписания</w:t>
            </w:r>
          </w:p>
        </w:tc>
      </w:tr>
      <w:tr w:rsidR="00B86D8A" w14:paraId="2D81BE3C" w14:textId="77777777" w:rsidTr="00B86D8A">
        <w:tc>
          <w:tcPr>
            <w:tcW w:w="9464" w:type="dxa"/>
            <w:hideMark/>
          </w:tcPr>
          <w:p w14:paraId="0A77B5AF" w14:textId="5A0367F4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 расписанием</w:t>
            </w:r>
          </w:p>
        </w:tc>
      </w:tr>
    </w:tbl>
    <w:p w14:paraId="17346FB4" w14:textId="39EE8138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стоимостью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p w14:paraId="3B930BAF" w14:textId="40EDAB1A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Процессы:</w:t>
      </w: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86D8A" w14:paraId="58302417" w14:textId="77777777" w:rsidTr="00B86D8A">
        <w:tc>
          <w:tcPr>
            <w:tcW w:w="9322" w:type="dxa"/>
            <w:hideMark/>
          </w:tcPr>
          <w:p w14:paraId="705DC3DF" w14:textId="7516CB6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стоимостная оценка</w:t>
            </w:r>
          </w:p>
        </w:tc>
      </w:tr>
      <w:tr w:rsidR="00B86D8A" w14:paraId="2A9EF70E" w14:textId="77777777" w:rsidTr="00B86D8A">
        <w:tc>
          <w:tcPr>
            <w:tcW w:w="9322" w:type="dxa"/>
            <w:hideMark/>
          </w:tcPr>
          <w:p w14:paraId="0414BCE3" w14:textId="1C3423B7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бюджета расходов</w:t>
            </w:r>
          </w:p>
        </w:tc>
      </w:tr>
      <w:tr w:rsidR="00B86D8A" w14:paraId="3AB9B46F" w14:textId="77777777" w:rsidTr="00B86D8A">
        <w:tc>
          <w:tcPr>
            <w:tcW w:w="9322" w:type="dxa"/>
            <w:hideMark/>
          </w:tcPr>
          <w:p w14:paraId="41176CE7" w14:textId="07A362B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 стоимостью</w:t>
            </w:r>
          </w:p>
        </w:tc>
      </w:tr>
    </w:tbl>
    <w:p w14:paraId="71450081" w14:textId="7F7AEA96" w:rsidR="00B86D8A" w:rsidRPr="00B86D8A" w:rsidRDefault="00B86D8A" w:rsidP="00B86D8A">
      <w:pPr>
        <w:pStyle w:val="a4"/>
        <w:numPr>
          <w:ilvl w:val="0"/>
          <w:numId w:val="9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D8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рисками</w:t>
      </w:r>
      <w:r w:rsidRPr="00B86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sectPr w:rsidR="00B86D8A" w:rsidRPr="00B86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47D3"/>
    <w:multiLevelType w:val="hybridMultilevel"/>
    <w:tmpl w:val="42A4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F70E1"/>
    <w:multiLevelType w:val="hybridMultilevel"/>
    <w:tmpl w:val="4CAE3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C28C4"/>
    <w:multiLevelType w:val="hybridMultilevel"/>
    <w:tmpl w:val="49BA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78CD"/>
    <w:multiLevelType w:val="hybridMultilevel"/>
    <w:tmpl w:val="445A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E6995"/>
    <w:multiLevelType w:val="hybridMultilevel"/>
    <w:tmpl w:val="763A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5234"/>
    <w:multiLevelType w:val="hybridMultilevel"/>
    <w:tmpl w:val="33943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CF8"/>
    <w:multiLevelType w:val="hybridMultilevel"/>
    <w:tmpl w:val="21700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7FA3"/>
    <w:multiLevelType w:val="hybridMultilevel"/>
    <w:tmpl w:val="DEE21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3568D"/>
    <w:multiLevelType w:val="hybridMultilevel"/>
    <w:tmpl w:val="3AE009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56CD4"/>
    <w:multiLevelType w:val="hybridMultilevel"/>
    <w:tmpl w:val="2F729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860E3"/>
    <w:multiLevelType w:val="hybridMultilevel"/>
    <w:tmpl w:val="5900B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30891">
    <w:abstractNumId w:val="4"/>
  </w:num>
  <w:num w:numId="2" w16cid:durableId="642344875">
    <w:abstractNumId w:val="13"/>
  </w:num>
  <w:num w:numId="3" w16cid:durableId="1203128347">
    <w:abstractNumId w:val="16"/>
  </w:num>
  <w:num w:numId="4" w16cid:durableId="1219317440">
    <w:abstractNumId w:val="1"/>
  </w:num>
  <w:num w:numId="5" w16cid:durableId="43063682">
    <w:abstractNumId w:val="6"/>
  </w:num>
  <w:num w:numId="6" w16cid:durableId="534462452">
    <w:abstractNumId w:val="14"/>
  </w:num>
  <w:num w:numId="7" w16cid:durableId="961498476">
    <w:abstractNumId w:val="2"/>
  </w:num>
  <w:num w:numId="8" w16cid:durableId="1977762396">
    <w:abstractNumId w:val="0"/>
  </w:num>
  <w:num w:numId="9" w16cid:durableId="1865436881">
    <w:abstractNumId w:val="17"/>
  </w:num>
  <w:num w:numId="10" w16cid:durableId="1525630408">
    <w:abstractNumId w:val="12"/>
  </w:num>
  <w:num w:numId="11" w16cid:durableId="1541893357">
    <w:abstractNumId w:val="3"/>
  </w:num>
  <w:num w:numId="12" w16cid:durableId="1961913103">
    <w:abstractNumId w:val="10"/>
  </w:num>
  <w:num w:numId="13" w16cid:durableId="1930233270">
    <w:abstractNumId w:val="9"/>
  </w:num>
  <w:num w:numId="14" w16cid:durableId="9438521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1819766">
    <w:abstractNumId w:val="15"/>
  </w:num>
  <w:num w:numId="16" w16cid:durableId="2054307642">
    <w:abstractNumId w:val="8"/>
  </w:num>
  <w:num w:numId="17" w16cid:durableId="341129404">
    <w:abstractNumId w:val="7"/>
  </w:num>
  <w:num w:numId="18" w16cid:durableId="443620853">
    <w:abstractNumId w:val="18"/>
  </w:num>
  <w:num w:numId="19" w16cid:durableId="807891813">
    <w:abstractNumId w:val="5"/>
  </w:num>
  <w:num w:numId="20" w16cid:durableId="1616323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DC"/>
    <w:rsid w:val="003441A2"/>
    <w:rsid w:val="004A278E"/>
    <w:rsid w:val="00554B05"/>
    <w:rsid w:val="00587393"/>
    <w:rsid w:val="007E49EB"/>
    <w:rsid w:val="00A13E1A"/>
    <w:rsid w:val="00B86D8A"/>
    <w:rsid w:val="00BC23F8"/>
    <w:rsid w:val="00C62B85"/>
    <w:rsid w:val="00D95860"/>
    <w:rsid w:val="00E1255E"/>
    <w:rsid w:val="00F26CDC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D476"/>
  <w15:chartTrackingRefBased/>
  <w15:docId w15:val="{0CBF7664-F3CB-47FB-BBF0-E3FE9E62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 B</cp:lastModifiedBy>
  <cp:revision>2</cp:revision>
  <dcterms:created xsi:type="dcterms:W3CDTF">2023-10-20T12:22:00Z</dcterms:created>
  <dcterms:modified xsi:type="dcterms:W3CDTF">2023-10-20T12:22:00Z</dcterms:modified>
</cp:coreProperties>
</file>