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720" w:rsidRDefault="0065083B" w14:paraId="5189978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:rsidR="00663720" w:rsidRDefault="0065083B" w14:paraId="2834A08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:rsidR="00663720" w:rsidRDefault="0065083B" w14:paraId="2EB907C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:rsidR="00663720" w:rsidP="3DE6AF74" w:rsidRDefault="00663720" w14:paraId="672A6659" w14:textId="77777777">
      <w:pPr>
        <w:spacing w:line="360" w:lineRule="auto"/>
      </w:pPr>
    </w:p>
    <w:p w:rsidR="00663720" w:rsidP="3DE6AF74" w:rsidRDefault="0065083B" w14:paraId="3BB85E7C" w14:textId="77777777">
      <w:pPr>
        <w:spacing w:line="360" w:lineRule="auto"/>
        <w:rPr>
          <w:rFonts w:ascii="Times New Roman" w:hAnsi="Times New Roman" w:eastAsia="Times New Roman" w:cs="Times New Roman"/>
        </w:rPr>
      </w:pPr>
      <w:r w:rsidRPr="3DE6AF74" w:rsidR="3DE6AF74">
        <w:rPr>
          <w:rStyle w:val="10"/>
          <w:rFonts w:ascii="Times New Roman" w:hAnsi="Times New Roman" w:eastAsia="Times New Roman" w:cs="Times New Roman"/>
          <w:lang w:eastAsia="zh-CN"/>
        </w:rPr>
        <w:t>Аннотация</w:t>
      </w:r>
      <w:r w:rsidRPr="3DE6AF74" w:rsidR="3DE6AF74">
        <w:rPr>
          <w:rStyle w:val="10"/>
          <w:rFonts w:ascii="Times New Roman" w:hAnsi="Times New Roman" w:eastAsia="Times New Roman" w:cs="Times New Roman"/>
        </w:rPr>
        <w:t>:</w:t>
      </w:r>
    </w:p>
    <w:p w:rsidR="00663720" w:rsidP="3DE6AF74" w:rsidRDefault="0065083B" w14:paraId="13809BA9" w14:textId="104481C2">
      <w:pPr>
        <w:spacing w:line="360" w:lineRule="auto"/>
        <w:rPr>
          <w:rFonts w:ascii="Times New Roman" w:hAnsi="Times New Roman" w:eastAsia="Times New Roman" w:cs="Times New Roman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 xml:space="preserve">Руководство оператора программного обеспечения для “Сбербанк” предназначено для обучения и ориентации операторов по использованию специализированного программного обеспечения, которое играет важную роль в автоматизации и оптимизации процессов накопления или сбора средств пользователя Сбербанк. </w:t>
      </w:r>
    </w:p>
    <w:p w:rsidR="00663720" w:rsidP="3DE6AF74" w:rsidRDefault="0065083B" w14:paraId="2C91E08E" w14:textId="77777777">
      <w:pPr>
        <w:spacing w:line="360" w:lineRule="auto"/>
        <w:rPr>
          <w:rFonts w:ascii="Times New Roman" w:hAnsi="Times New Roman" w:eastAsia="Times New Roman" w:cs="Times New Roman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 xml:space="preserve">В данном руководстве представлены подробные инструкции по работе с программной системой, которая включает в себя следующие функциональные возможности: </w:t>
      </w:r>
    </w:p>
    <w:p w:rsidR="00663720" w:rsidP="3DE6AF74" w:rsidRDefault="0065083B" w14:paraId="7B94B865" w14:textId="018F9086">
      <w:pPr>
        <w:spacing w:line="360" w:lineRule="auto"/>
        <w:rPr>
          <w:rFonts w:ascii="Times New Roman" w:hAnsi="Times New Roman" w:eastAsia="Times New Roman" w:cs="Times New Roman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>1. Возможность выбора различных накопительных счетов.</w:t>
      </w:r>
    </w:p>
    <w:p w:rsidR="00663720" w:rsidP="3DE6AF74" w:rsidRDefault="0065083B" w14:paraId="2D5798CD" w14:textId="2283E2F5">
      <w:pPr>
        <w:spacing w:line="360" w:lineRule="auto"/>
        <w:rPr>
          <w:rFonts w:ascii="Times New Roman" w:hAnsi="Times New Roman" w:eastAsia="Times New Roman" w:cs="Times New Roman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 xml:space="preserve"> 2. Создания сбора средств.</w:t>
      </w:r>
    </w:p>
    <w:p w:rsidR="00663720" w:rsidP="3DE6AF74" w:rsidRDefault="0065083B" w14:paraId="19C47E47" w14:textId="03F06579">
      <w:pPr>
        <w:spacing w:line="360" w:lineRule="auto"/>
        <w:rPr>
          <w:rFonts w:ascii="Times New Roman" w:hAnsi="Times New Roman" w:eastAsia="Times New Roman" w:cs="Times New Roman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 xml:space="preserve"> 3. Оптимизация накопления средств.</w:t>
      </w:r>
    </w:p>
    <w:p w:rsidR="00663720" w:rsidP="3DE6AF74" w:rsidRDefault="0065083B" w14:paraId="13E9A85B" w14:textId="77777777">
      <w:pPr>
        <w:spacing w:line="360" w:lineRule="auto"/>
        <w:rPr>
          <w:rFonts w:ascii="Times New Roman" w:hAnsi="Times New Roman" w:eastAsia="Times New Roman" w:cs="Times New Roman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 xml:space="preserve"> 4. Мониторинг и отчетность.</w:t>
      </w:r>
    </w:p>
    <w:p w:rsidR="00663720" w:rsidP="3DE6AF74" w:rsidRDefault="0065083B" w14:paraId="5F3025D9" w14:textId="77777777">
      <w:pPr>
        <w:spacing w:line="360" w:lineRule="auto"/>
        <w:rPr>
          <w:rFonts w:ascii="Times New Roman" w:hAnsi="Times New Roman" w:eastAsia="Times New Roman" w:cs="Times New Roman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>5. Безопасность и обучение.</w:t>
      </w:r>
    </w:p>
    <w:p w:rsidR="00663720" w:rsidP="3DE6AF74" w:rsidRDefault="0065083B" w14:paraId="0664E92E" w14:textId="216E0F29">
      <w:pPr>
        <w:spacing w:line="360" w:lineRule="auto"/>
        <w:rPr>
          <w:rFonts w:ascii="Times New Roman" w:hAnsi="Times New Roman" w:eastAsia="Times New Roman" w:cs="Times New Roman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 xml:space="preserve"> Руководство оператора программного обеспечения для “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>СберЦель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>” предназначено для операторов, которые будут использовать ПО в своей работе для оптимизации и автоматизации процессов накопления и сбора средств.</w:t>
      </w:r>
    </w:p>
    <w:p w:rsidR="00663720" w:rsidP="3DE6AF74" w:rsidRDefault="0065083B" w14:paraId="0A37501D" w14:textId="77777777">
      <w:pPr>
        <w:spacing w:line="360" w:lineRule="auto"/>
        <w:rPr>
          <w:rStyle w:val="10"/>
          <w:rFonts w:ascii="Times New Roman" w:hAnsi="Times New Roman" w:eastAsia="Times New Roman" w:cs="Times New Roman"/>
        </w:rPr>
      </w:pPr>
      <w:r>
        <w:br w:type="page"/>
      </w:r>
    </w:p>
    <w:p w:rsidR="00663720" w:rsidP="3DE6AF74" w:rsidRDefault="0065083B" w14:paraId="02EB378F" w14:textId="77777777">
      <w:pPr>
        <w:spacing w:line="360" w:lineRule="auto"/>
        <w:rPr>
          <w:rFonts w:ascii="Times New Roman" w:hAnsi="Times New Roman" w:eastAsia="Times New Roman" w:cs="Times New Roman"/>
          <w:color w:val="000000"/>
        </w:rPr>
      </w:pPr>
    </w:p>
    <w:p w:rsidR="00663720" w:rsidP="3DE6AF74" w:rsidRDefault="00663720" w14:paraId="6A05A809" w14:textId="13A4439B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DE6AF74" w:rsidR="3DE6AF7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Содержание</w:t>
      </w:r>
    </w:p>
    <w:p w:rsidR="3DE6AF74" w:rsidP="3DE6AF74" w:rsidRDefault="3DE6AF74" w14:paraId="484121E6" w14:textId="36C8AC9C">
      <w:pPr>
        <w:pStyle w:val="af9"/>
        <w:numPr>
          <w:ilvl w:val="0"/>
          <w:numId w:val="18"/>
        </w:numPr>
        <w:spacing w:line="360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E6AF74" w:rsidR="3DE6AF7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Назначение программы..............................................................................</w:t>
      </w:r>
    </w:p>
    <w:p w:rsidR="3DE6AF74" w:rsidP="3DE6AF74" w:rsidRDefault="3DE6AF74" w14:paraId="262A66BD" w14:textId="699C7A5D">
      <w:pPr>
        <w:pStyle w:val="a"/>
        <w:spacing w:line="360" w:lineRule="auto"/>
        <w:ind w:left="0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E6AF74" w:rsidR="3DE6AF74">
        <w:rPr>
          <w:rStyle w:val="20"/>
          <w:rFonts w:ascii="Times New Roman" w:hAnsi="Times New Roman" w:eastAsia="Times New Roman" w:cs="Times New Roman"/>
          <w:sz w:val="28"/>
          <w:szCs w:val="28"/>
          <w:lang w:eastAsia="ru-RU"/>
        </w:rPr>
        <w:t>1.1. Функциональное назначение программы.............................................</w:t>
      </w:r>
    </w:p>
    <w:p w:rsidR="3DE6AF74" w:rsidP="3DE6AF74" w:rsidRDefault="3DE6AF74" w14:paraId="4D969FD9" w14:textId="3DAD5D4D">
      <w:pPr>
        <w:keepNext w:val="1"/>
        <w:tabs>
          <w:tab w:val="left" w:leader="none" w:pos="5727"/>
        </w:tabs>
        <w:spacing w:beforeAutospacing="on" w:after="0" w:line="360" w:lineRule="auto"/>
        <w:ind w:left="-703"/>
        <w:jc w:val="right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 w:rsidRPr="3DE6AF74" w:rsidR="3DE6AF74">
        <w:rPr>
          <w:rStyle w:val="20"/>
          <w:rFonts w:ascii="Times New Roman" w:hAnsi="Times New Roman" w:eastAsia="Times New Roman" w:cs="Times New Roman"/>
          <w:sz w:val="28"/>
          <w:szCs w:val="28"/>
        </w:rPr>
        <w:t>1.2. Эксплуатационное назначение программы..........................................</w:t>
      </w:r>
    </w:p>
    <w:p w:rsidR="3DE6AF74" w:rsidP="3DE6AF74" w:rsidRDefault="3DE6AF74" w14:paraId="27B7BD75" w14:textId="018B685E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03"/>
        <w:jc w:val="right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DE6AF74" w:rsidR="3DE6AF74">
        <w:rPr>
          <w:rStyle w:val="20"/>
          <w:rFonts w:ascii="Times New Roman" w:hAnsi="Times New Roman" w:eastAsia="Times New Roman" w:cs="Times New Roman"/>
          <w:sz w:val="28"/>
          <w:szCs w:val="28"/>
        </w:rPr>
        <w:t>1.3. Состав функций.......................................................................................</w:t>
      </w:r>
    </w:p>
    <w:p w:rsidR="3DE6AF74" w:rsidP="3DE6AF74" w:rsidRDefault="3DE6AF74" w14:paraId="3ED9D878" w14:textId="0A803CA6">
      <w:pPr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DE6AF74" w:rsidR="3DE6AF74">
        <w:rPr>
          <w:rStyle w:val="30"/>
          <w:rFonts w:ascii="Times New Roman" w:hAnsi="Times New Roman" w:eastAsia="Times New Roman" w:cs="Times New Roman"/>
          <w:sz w:val="28"/>
          <w:szCs w:val="28"/>
          <w:lang w:eastAsia="ru-RU"/>
        </w:rPr>
        <w:t>1.3.1. Функция учета и планирования накопления или сбора............</w:t>
      </w:r>
    </w:p>
    <w:p w:rsidR="3DE6AF74" w:rsidP="3DE6AF74" w:rsidRDefault="3DE6AF74" w14:paraId="3CE93391" w14:textId="5C593FB0">
      <w:pPr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outlineLvl w:val="1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1.3.2. Аналитика и отчетность...............................................................</w:t>
      </w:r>
    </w:p>
    <w:p w:rsidR="3DE6AF74" w:rsidP="3DE6AF74" w:rsidRDefault="3DE6AF74" w14:paraId="3FB718C4" w14:textId="24679FC8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outlineLvl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E6AF74" w:rsidR="3DE6AF74">
        <w:rPr>
          <w:rStyle w:val="10"/>
          <w:rFonts w:ascii="Times New Roman" w:hAnsi="Times New Roman" w:eastAsia="Times New Roman" w:cs="Times New Roman"/>
          <w:b w:val="1"/>
          <w:bCs w:val="1"/>
          <w:sz w:val="28"/>
          <w:szCs w:val="28"/>
        </w:rPr>
        <w:t>2. Условия выполнения программы..............................................................</w:t>
      </w:r>
    </w:p>
    <w:p w:rsidR="3DE6AF74" w:rsidP="3DE6AF74" w:rsidRDefault="3DE6AF74" w14:paraId="3F072B6D" w14:textId="61E81D65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2.1. Минимальный состав аппаратных средств...................................</w:t>
      </w:r>
    </w:p>
    <w:p w:rsidR="3DE6AF74" w:rsidP="3DE6AF74" w:rsidRDefault="3DE6AF74" w14:paraId="41F45AC6" w14:textId="324BC0EB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outlineLvl w:val="1"/>
        <w:rPr>
          <w:rStyle w:val="20"/>
          <w:rFonts w:ascii="Times New Roman" w:hAnsi="Times New Roman" w:eastAsia="Times New Roman" w:cs="Times New Roman"/>
          <w:sz w:val="28"/>
          <w:szCs w:val="28"/>
        </w:rPr>
      </w:pPr>
      <w:r w:rsidRPr="3DE6AF74" w:rsidR="3DE6AF74">
        <w:rPr>
          <w:rStyle w:val="20"/>
          <w:rFonts w:ascii="Times New Roman" w:hAnsi="Times New Roman" w:eastAsia="Times New Roman" w:cs="Times New Roman"/>
          <w:sz w:val="28"/>
          <w:szCs w:val="28"/>
          <w:lang w:eastAsia="ru-RU"/>
        </w:rPr>
        <w:t>2.2. Минимальный состав программных средств................................</w:t>
      </w:r>
    </w:p>
    <w:p w:rsidR="3DE6AF74" w:rsidP="3DE6AF74" w:rsidRDefault="3DE6AF74" w14:paraId="78EEEF06" w14:textId="28D05D12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DE6AF74" w:rsidR="3DE6AF74">
        <w:rPr>
          <w:rStyle w:val="20"/>
          <w:rFonts w:ascii="Times New Roman" w:hAnsi="Times New Roman" w:eastAsia="Times New Roman" w:cs="Times New Roman"/>
          <w:sz w:val="28"/>
          <w:szCs w:val="28"/>
        </w:rPr>
        <w:t>2.3. Требования к пользователю............................................................</w:t>
      </w:r>
    </w:p>
    <w:p w:rsidR="3DE6AF74" w:rsidP="3DE6AF74" w:rsidRDefault="3DE6AF74" w14:paraId="50CA054F" w14:textId="03AE05BD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outlineLvl w:val="1"/>
        <w:rPr>
          <w:rStyle w:val="20"/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E6AF74" w:rsidR="3DE6AF74">
        <w:rPr>
          <w:rStyle w:val="20"/>
          <w:rFonts w:ascii="Times New Roman" w:hAnsi="Times New Roman" w:eastAsia="Times New Roman" w:cs="Times New Roman"/>
          <w:b w:val="1"/>
          <w:bCs w:val="1"/>
          <w:sz w:val="28"/>
          <w:szCs w:val="28"/>
        </w:rPr>
        <w:t>3. Выполнение программы..............................................................................</w:t>
      </w:r>
    </w:p>
    <w:p w:rsidR="3DE6AF74" w:rsidP="3DE6AF74" w:rsidRDefault="3DE6AF74" w14:paraId="36A900F7" w14:textId="0676EFA3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3.1. Загрузка и запуск программы.........................................................</w:t>
      </w:r>
    </w:p>
    <w:p w:rsidR="3DE6AF74" w:rsidP="3DE6AF74" w:rsidRDefault="3DE6AF74" w14:paraId="280711E9" w14:textId="4A5AA765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3.2. Выполнение программы..................................................................</w:t>
      </w:r>
    </w:p>
    <w:p w:rsidR="3DE6AF74" w:rsidP="3DE6AF74" w:rsidRDefault="3DE6AF74" w14:paraId="6FC8FB34" w14:textId="3EE12CB5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3.3. Завершение работы программы......................................................</w:t>
      </w:r>
    </w:p>
    <w:p w:rsidR="3DE6AF74" w:rsidP="3DE6AF74" w:rsidRDefault="3DE6AF74" w14:paraId="4DD20038" w14:textId="7A270EE8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3DE6AF74" w:rsidR="3DE6AF7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4. Сообщение оператору..................................................................................</w:t>
      </w:r>
    </w:p>
    <w:p w:rsidR="3DE6AF74" w:rsidP="3DE6AF74" w:rsidRDefault="3DE6AF74" w14:paraId="72D1E492" w14:textId="22219D7A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4.1. Сообщение........................................................................................</w:t>
      </w:r>
    </w:p>
    <w:p w:rsidR="3DE6AF74" w:rsidP="3DE6AF74" w:rsidRDefault="3DE6AF74" w14:paraId="36F7494F" w14:textId="26ECB3B5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3DE6AF74" w:rsidP="3DE6AF74" w:rsidRDefault="3DE6AF74" w14:paraId="275D1037" w14:textId="27FF1DC4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outlineLvl w:val="1"/>
        <w:rPr>
          <w:rStyle w:val="20"/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DE6AF74" w:rsidP="3DE6AF74" w:rsidRDefault="3DE6AF74" w14:paraId="6FDE2B64" w14:textId="4CBB0C11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outlineLvl w:val="1"/>
        <w:rPr>
          <w:rStyle w:val="20"/>
          <w:rFonts w:ascii="Times New Roman" w:hAnsi="Times New Roman" w:eastAsia="Times New Roman" w:cs="Times New Roman"/>
          <w:sz w:val="28"/>
          <w:szCs w:val="28"/>
        </w:rPr>
      </w:pPr>
    </w:p>
    <w:p w:rsidR="3DE6AF74" w:rsidP="3DE6AF74" w:rsidRDefault="3DE6AF74" w14:paraId="2E8EBD50" w14:textId="67BDE626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jc w:val="right"/>
        <w:outlineLvl w:val="1"/>
        <w:rPr>
          <w:rStyle w:val="30"/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3DE6AF74" w:rsidP="3DE6AF74" w:rsidRDefault="3DE6AF74" w14:paraId="7B2C56AE" w14:textId="1FEEEDCB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03"/>
        <w:jc w:val="right"/>
        <w:outlineLvl w:val="1"/>
        <w:rPr>
          <w:rStyle w:val="20"/>
          <w:rFonts w:ascii="Times New Roman" w:hAnsi="Times New Roman" w:eastAsia="Times New Roman" w:cs="Times New Roman"/>
          <w:sz w:val="28"/>
          <w:szCs w:val="28"/>
        </w:rPr>
      </w:pPr>
    </w:p>
    <w:p w:rsidR="3DE6AF74" w:rsidP="3DE6AF74" w:rsidRDefault="3DE6AF74" w14:paraId="3A7A524A" w14:textId="7C63B14B">
      <w:pPr>
        <w:pStyle w:val="a"/>
        <w:spacing w:line="360" w:lineRule="auto"/>
        <w:ind w:left="0"/>
        <w:jc w:val="right"/>
        <w:rPr>
          <w:rStyle w:val="20"/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3DE6AF74" w:rsidP="3DE6AF74" w:rsidRDefault="3DE6AF74" w14:paraId="68868A64" w14:textId="13052AB5">
      <w:pPr>
        <w:pStyle w:val="a"/>
        <w:spacing w:line="360" w:lineRule="auto"/>
        <w:ind w:left="0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DE6AF74" w:rsidP="3DE6AF74" w:rsidRDefault="3DE6AF74" w14:paraId="305325B0" w14:textId="4FBC7232">
      <w:pPr>
        <w:pStyle w:val="a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5F89B22" w:rsidP="3DE6AF74" w:rsidRDefault="15F89B22" w14:paraId="74A2C86C" w14:textId="308384CC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DE6AF74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663720" w:rsidP="3DE6AF74" w:rsidRDefault="0065083B" w14:paraId="752FA563" w14:textId="338E73FA">
      <w:pPr>
        <w:spacing w:line="360" w:lineRule="auto"/>
      </w:pPr>
      <w:r w:rsidRPr="3DE6AF74" w:rsidR="3DE6AF74">
        <w:rPr>
          <w:rFonts w:ascii="Times New Roman" w:hAnsi="Times New Roman" w:eastAsia="Times New Roman" w:cs="Times New Roman"/>
          <w:sz w:val="32"/>
          <w:szCs w:val="32"/>
        </w:rPr>
        <w:t>1.</w:t>
      </w:r>
      <w:r w:rsidRPr="3DE6AF74" w:rsidR="3DE6AF74">
        <w:rPr>
          <w:rFonts w:ascii="Times New Roman" w:hAnsi="Times New Roman" w:eastAsia="Times New Roman" w:cs="Times New Roman"/>
          <w:b w:val="1"/>
          <w:bCs w:val="1"/>
          <w:caps w:val="1"/>
          <w:sz w:val="28"/>
          <w:szCs w:val="28"/>
        </w:rPr>
        <w:t>Назначение программы</w:t>
      </w:r>
    </w:p>
    <w:p w:rsidR="00663720" w:rsidP="3DE6AF74" w:rsidRDefault="0065083B" w14:paraId="59B6B0FD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DE6AF74" w:rsidR="3DE6AF74">
        <w:rPr>
          <w:rStyle w:val="20"/>
          <w:rFonts w:ascii="Times New Roman" w:hAnsi="Times New Roman" w:eastAsia="Times New Roman" w:cs="Times New Roman"/>
          <w:lang w:eastAsia="ru-RU"/>
        </w:rPr>
        <w:t>1.1. Функциональное назначение программы</w:t>
      </w:r>
    </w:p>
    <w:p w:rsidR="00663720" w:rsidP="3DE6AF74" w:rsidRDefault="0065083B" w14:paraId="6E6ECEAC" w14:textId="1147B2D5">
      <w:pPr>
        <w:keepNext w:val="1"/>
        <w:spacing w:beforeAutospacing="on" w:after="0" w:line="360" w:lineRule="auto"/>
        <w:ind w:left="-680"/>
        <w:rPr>
          <w:rFonts w:ascii="Times New Roman" w:hAnsi="Times New Roman" w:eastAsia="Times New Roman" w:cs="Times New Roman"/>
          <w:sz w:val="28"/>
          <w:szCs w:val="28"/>
        </w:rPr>
      </w:pPr>
      <w:bookmarkStart w:name="_Toc3" w:id="2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Программа для мебельного производства имеет несколько функциональных назначений, включающих в себя следующие:</w:t>
      </w:r>
      <w:bookmarkEnd w:id="2"/>
    </w:p>
    <w:p w:rsidR="00663720" w:rsidP="3DE6AF74" w:rsidRDefault="0065083B" w14:paraId="151B8C45" w14:textId="3FF141B1">
      <w:pPr>
        <w:keepNext w:val="1"/>
        <w:spacing w:beforeAutospacing="on" w:after="0" w:line="360" w:lineRule="auto"/>
        <w:ind w:left="-680"/>
        <w:rPr>
          <w:rFonts w:ascii="Times New Roman" w:hAnsi="Times New Roman" w:eastAsia="Times New Roman" w:cs="Times New Roman"/>
          <w:sz w:val="28"/>
          <w:szCs w:val="28"/>
        </w:rPr>
      </w:pPr>
      <w:bookmarkStart w:name="_Toc4" w:id="3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 </w:t>
      </w:r>
      <w:r w:rsidRPr="3DE6AF74" w:rsidR="3DE6A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Возможность выбора различных накопительных счетов.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Программа позволяет выбирать, нужный и самый оптимальный вариант накопительного счета для Вас. </w:t>
      </w:r>
      <w:bookmarkEnd w:id="3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Есть варианты накопления в различных валютах и криптовалюте тоже.</w:t>
      </w:r>
    </w:p>
    <w:p w:rsidR="00663720" w:rsidP="3DE6AF74" w:rsidRDefault="0065083B" w14:paraId="1EFE8D8C" w14:textId="12C0AFE6">
      <w:pPr>
        <w:keepNext w:val="1"/>
        <w:spacing w:beforeAutospacing="on" w:after="0" w:line="360" w:lineRule="auto"/>
        <w:ind w:left="-680"/>
        <w:rPr>
          <w:rFonts w:ascii="Times New Roman" w:hAnsi="Times New Roman" w:eastAsia="Times New Roman" w:cs="Times New Roman"/>
          <w:sz w:val="28"/>
          <w:szCs w:val="28"/>
        </w:rPr>
      </w:pPr>
      <w:bookmarkStart w:name="_Toc5" w:id="4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2. Создания сбора средств. Программа предоставляет возможность создания сбора средств на определенную цель, с определенной суммой, выбирая для Вас самый оптимальный.</w:t>
      </w:r>
      <w:bookmarkEnd w:id="4"/>
    </w:p>
    <w:p w:rsidR="00663720" w:rsidP="3DE6AF74" w:rsidRDefault="0065083B" w14:paraId="3BDC7297" w14:textId="254FDD70">
      <w:pPr>
        <w:keepNext w:val="1"/>
        <w:spacing w:beforeAutospacing="on" w:after="0" w:line="360" w:lineRule="auto"/>
        <w:ind w:left="-680"/>
        <w:rPr>
          <w:rFonts w:ascii="Times New Roman" w:hAnsi="Times New Roman" w:eastAsia="Times New Roman" w:cs="Times New Roman"/>
          <w:sz w:val="28"/>
          <w:szCs w:val="28"/>
        </w:rPr>
      </w:pPr>
      <w:bookmarkStart w:name="_Toc6" w:id="5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3. Управление накопительными счетами и сборами средств. Программа позволяет управлять накопительными счетами и сборами средств в процессе накопления и сбора. Она помогает отслеживать текущий счет, проводить учет, автоматизировать процессы пополнения.</w:t>
      </w:r>
      <w:bookmarkEnd w:id="5"/>
    </w:p>
    <w:p w:rsidR="00663720" w:rsidP="3DE6AF74" w:rsidRDefault="0065083B" w14:paraId="49920390" w14:textId="60277567">
      <w:pPr>
        <w:keepNext w:val="1"/>
        <w:spacing w:beforeAutospacing="on" w:after="0" w:line="360" w:lineRule="auto"/>
        <w:ind w:left="-680"/>
        <w:rPr>
          <w:rFonts w:ascii="Times New Roman" w:hAnsi="Times New Roman" w:eastAsia="Times New Roman" w:cs="Times New Roman"/>
          <w:sz w:val="28"/>
          <w:szCs w:val="28"/>
        </w:rPr>
      </w:pPr>
      <w:bookmarkStart w:name="_Toc7" w:id="6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4. Планирование накопления и сбора средств. Программа позволяет планировать и оптимизировать накопление и сбор. Она помогает определить оптимальный порядок выполнения зачислений и отслеживать ход выполнения накопительных и собирательных операций, а также прогнозировать сроки накопления и сбора.</w:t>
      </w:r>
      <w:bookmarkEnd w:id="6"/>
    </w:p>
    <w:p w:rsidR="00663720" w:rsidP="3DE6AF74" w:rsidRDefault="0065083B" w14:paraId="6280AD53" w14:textId="4A77F65A">
      <w:pPr>
        <w:keepNext w:val="1"/>
        <w:spacing w:beforeAutospacing="on" w:after="0" w:line="360" w:lineRule="auto"/>
        <w:ind w:left="-680"/>
        <w:rPr>
          <w:sz w:val="28"/>
          <w:szCs w:val="28"/>
        </w:rPr>
      </w:pPr>
      <w:bookmarkStart w:name="_Toc8" w:id="7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5. Контроль качества. Программа предоставляет инструменты для контроля накопительных счетов и сборов средств. Она позволяет отслеживать и анализировать более выгодные счета и сборы, а также предоставлять отчеты о накоплениях и сборах. </w:t>
      </w:r>
      <w:bookmarkEnd w:id="7"/>
      <w:bookmarkStart w:name="_Toc10" w:id="9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В целом, функциональное назначение программы для накопления и сбора средств состоит в автоматизации и оптимизации процессов накопления и сбора, от управления накопительными счетами и сборами средств до планирования и контроля.</w:t>
      </w:r>
      <w:bookmarkEnd w:id="9"/>
    </w:p>
    <w:p w:rsidR="00663720" w:rsidP="3DE6AF74" w:rsidRDefault="0065083B" w14:paraId="6EE5A980" w14:textId="77777777">
      <w:pPr>
        <w:keepNext w:val="1"/>
        <w:tabs>
          <w:tab w:val="left" w:pos="5727"/>
        </w:tabs>
        <w:spacing w:beforeAutospacing="on" w:after="0" w:line="360" w:lineRule="auto"/>
        <w:ind w:left="-703"/>
        <w:outlineLvl w:val="1"/>
        <w:rPr>
          <w:sz w:val="28"/>
          <w:szCs w:val="28"/>
        </w:rPr>
      </w:pPr>
      <w:r w:rsidRPr="3DE6AF74" w:rsidR="3DE6AF74">
        <w:rPr>
          <w:rStyle w:val="20"/>
          <w:rFonts w:ascii="Times New Roman" w:hAnsi="Times New Roman" w:eastAsia="Times New Roman" w:cs="Times New Roman"/>
        </w:rPr>
        <w:t>1.2.</w:t>
      </w:r>
      <w:r w:rsidRPr="3DE6AF74" w:rsidR="3DE6AF74">
        <w:rPr>
          <w:rStyle w:val="20"/>
        </w:rPr>
        <w:t xml:space="preserve"> </w:t>
      </w:r>
      <w:r w:rsidRPr="3DE6AF74" w:rsidR="3DE6AF74">
        <w:rPr>
          <w:rStyle w:val="20"/>
          <w:rFonts w:ascii="Times New Roman" w:hAnsi="Times New Roman" w:eastAsia="Times New Roman" w:cs="Times New Roman"/>
          <w:lang w:eastAsia="ru-RU"/>
        </w:rPr>
        <w:t>Эксплуатационное назначение программы</w:t>
      </w:r>
    </w:p>
    <w:p w:rsidR="00663720" w:rsidP="3DE6AF74" w:rsidRDefault="0065083B" w14:paraId="6C8BA138" w14:textId="7761FFAB">
      <w:pPr>
        <w:keepNext w:val="1"/>
        <w:tabs>
          <w:tab w:val="left" w:pos="5727"/>
        </w:tabs>
        <w:spacing w:beforeAutospacing="on" w:after="0" w:line="360" w:lineRule="auto"/>
        <w:ind w:left="-737"/>
        <w:outlineLvl w:val="1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bookmarkStart w:name="_Toc12" w:id="11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Эксплуатационное назначение программы для накопления и сбора заключается в использовании программного обеспечения на практике, в рамках ежедневной работы и операций накопления и сбора. </w:t>
      </w:r>
      <w:bookmarkEnd w:id="11"/>
    </w:p>
    <w:p w:rsidR="00663720" w:rsidP="3DE6AF74" w:rsidRDefault="0065083B" w14:paraId="00020E59" w14:textId="55627374">
      <w:pPr>
        <w:keepNext w:val="1"/>
        <w:tabs>
          <w:tab w:val="left" w:pos="5727"/>
        </w:tabs>
        <w:spacing w:after="0" w:line="360" w:lineRule="auto"/>
        <w:ind w:left="-737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bookmarkStart w:name="_Toc13" w:id="12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Вот несколько ключевых аспектов эксплуатационного назначения программы для накопления и сбора:</w:t>
      </w:r>
      <w:bookmarkEnd w:id="12"/>
    </w:p>
    <w:p w:rsidR="00663720" w:rsidP="3DE6AF74" w:rsidRDefault="0065083B" w14:paraId="0D05DE68" w14:textId="6F27F2C4">
      <w:pPr>
        <w:keepNext w:val="1"/>
        <w:tabs>
          <w:tab w:val="left" w:pos="5727"/>
        </w:tabs>
        <w:spacing w:after="0" w:line="360" w:lineRule="auto"/>
        <w:ind w:left="-737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bookmarkStart w:name="_Toc14" w:id="13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1. Упрощение операций. Программа помогает упростить процессы и операции, связанные с накоплениями и сборами. Она позволяет автоматизировать множество рутинных задач, что способствует повышению эффективности накопления и сбора.</w:t>
      </w:r>
      <w:bookmarkEnd w:id="13"/>
    </w:p>
    <w:p w:rsidR="00663720" w:rsidP="3DE6AF74" w:rsidRDefault="0065083B" w14:paraId="497F6EBD" w14:textId="78C246A7">
      <w:pPr>
        <w:keepNext w:val="1"/>
        <w:tabs>
          <w:tab w:val="left" w:pos="5727"/>
        </w:tabs>
        <w:spacing w:after="0" w:line="360" w:lineRule="auto"/>
        <w:ind w:left="-737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bookmarkStart w:name="_Toc15" w:id="14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2. Улучшение координации: Программа предоставляет средства для улучшения координации и коммуникации между различными пользователями, связанными с одним накопительным счетом или сбором средств. Она позволяет управлять и отслеживать информацию и операции, обеспечивая более гладкую и эффективные накопления и сборы. </w:t>
      </w:r>
      <w:bookmarkEnd w:id="14"/>
    </w:p>
    <w:p w:rsidR="00663720" w:rsidP="3DE6AF74" w:rsidRDefault="0065083B" w14:paraId="5F78F012" w14:textId="09DA3893">
      <w:pPr>
        <w:keepNext w:val="1"/>
        <w:tabs>
          <w:tab w:val="left" w:pos="5727"/>
        </w:tabs>
        <w:spacing w:after="0" w:line="360" w:lineRule="auto"/>
        <w:ind w:left="-737"/>
        <w:outlineLvl w:val="1"/>
      </w:pPr>
      <w:bookmarkStart w:name="_Toc16" w:id="15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3. Улучшение планирования и прогнозирования: Программа позволяет более точно планировать и прогнозировать выполнение накопления и сбора.</w:t>
      </w:r>
      <w:bookmarkEnd w:id="15"/>
    </w:p>
    <w:p w:rsidR="00663720" w:rsidP="3DE6AF74" w:rsidRDefault="0065083B" w14:paraId="31459BF3" w14:textId="77777777">
      <w:pPr>
        <w:keepNext w:val="1"/>
        <w:tabs>
          <w:tab w:val="left" w:pos="5727"/>
        </w:tabs>
        <w:spacing w:beforeAutospacing="on" w:after="0" w:line="360" w:lineRule="auto"/>
        <w:outlineLvl w:val="1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3DE6AF74" w:rsidR="3DE6AF74">
        <w:rPr>
          <w:rStyle w:val="20"/>
          <w:rFonts w:ascii="Times New Roman" w:hAnsi="Times New Roman" w:eastAsia="Times New Roman" w:cs="Times New Roman"/>
        </w:rPr>
        <w:t>1.3.</w:t>
      </w:r>
      <w:r w:rsidRPr="3DE6AF74" w:rsidR="3DE6AF74">
        <w:rPr>
          <w:rStyle w:val="20"/>
        </w:rPr>
        <w:t xml:space="preserve"> </w:t>
      </w:r>
      <w:r w:rsidRPr="3DE6AF74" w:rsidR="3DE6AF74">
        <w:rPr>
          <w:rStyle w:val="20"/>
          <w:rFonts w:ascii="Times New Roman" w:hAnsi="Times New Roman" w:eastAsia="Times New Roman" w:cs="Times New Roman"/>
          <w:lang w:eastAsia="ru-RU"/>
        </w:rPr>
        <w:t>Состав функций</w:t>
      </w:r>
    </w:p>
    <w:p w:rsidR="00663720" w:rsidP="3DE6AF74" w:rsidRDefault="0065083B" w14:paraId="06F5ABD7" w14:textId="57E18901">
      <w:pPr>
        <w:keepNext w:val="1"/>
        <w:tabs>
          <w:tab w:val="left" w:pos="5727"/>
        </w:tabs>
        <w:spacing w:beforeAutospacing="on" w:after="0" w:line="360" w:lineRule="auto"/>
        <w:ind w:left="-794"/>
        <w:outlineLvl w:val="1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3DE6AF74" w:rsidR="3DE6AF74">
        <w:rPr>
          <w:rStyle w:val="30"/>
          <w:rFonts w:ascii="Times New Roman" w:hAnsi="Times New Roman" w:eastAsia="Times New Roman" w:cs="Times New Roman"/>
          <w:lang w:eastAsia="ru-RU"/>
        </w:rPr>
        <w:t>1.3.1. Функция учета и планирования накопления или сбора</w:t>
      </w:r>
    </w:p>
    <w:p w:rsidR="00663720" w:rsidP="3DE6AF74" w:rsidRDefault="0065083B" w14:paraId="606ADAC0" w14:textId="18193BC5">
      <w:pPr>
        <w:keepNext w:val="1"/>
        <w:tabs>
          <w:tab w:val="left" w:leader="none" w:pos="5727"/>
        </w:tabs>
        <w:spacing w:beforeAutospacing="on" w:after="0" w:line="360" w:lineRule="auto"/>
        <w:ind w:left="-794"/>
        <w:outlineLvl w:val="1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bookmarkStart w:name="_Toc19" w:id="18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Функция, которая позволяет отслеживать и планировать весь процесс накопления и сбора, начиная от первого пополнения до закрытия счета или сбора. Включает в себя создание накопления или сбора, планирование накопления или сбора и отслеживание текущего состояния счета или сбора. </w:t>
      </w:r>
      <w:bookmarkEnd w:id="18"/>
    </w:p>
    <w:p w:rsidR="00663720" w:rsidP="3DE6AF74" w:rsidRDefault="0065083B" w14:paraId="2B3A7791" w14:textId="1A6D44E3">
      <w:pPr>
        <w:keepNext w:val="1"/>
        <w:tabs>
          <w:tab w:val="left" w:leader="none" w:pos="5727"/>
        </w:tabs>
        <w:spacing w:beforeAutospacing="on" w:after="0" w:line="360" w:lineRule="auto"/>
        <w:ind w:left="-794"/>
        <w:outlineLvl w:val="1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bookmarkStart w:name="_Toc755056690" w:id="1403532377"/>
      <w:r w:rsidRPr="3DE6AF74" w:rsidR="3DE6AF74">
        <w:rPr>
          <w:rFonts w:ascii="Times New Roman" w:hAnsi="Times New Roman" w:eastAsia="Times New Roman" w:cs="Times New Roman"/>
          <w:sz w:val="32"/>
          <w:szCs w:val="32"/>
          <w:lang w:eastAsia="ru-RU"/>
        </w:rPr>
        <w:t>1.3.2. Аналитика и отчетность</w:t>
      </w:r>
      <w:bookmarkEnd w:id="1403532377"/>
    </w:p>
    <w:p w:rsidR="00663720" w:rsidP="3DE6AF74" w:rsidRDefault="0065083B" w14:paraId="40F27B65" w14:textId="7EA4BADA">
      <w:pPr>
        <w:keepNext w:val="1"/>
        <w:tabs>
          <w:tab w:val="left" w:pos="5727"/>
        </w:tabs>
        <w:spacing w:beforeAutospacing="on" w:after="0" w:line="360" w:lineRule="auto"/>
        <w:ind w:left="-794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bookmarkStart w:name="_Toc23" w:id="22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Функция, которая позволяет анализировать накопление или сбор и составлять отчеты. Включает в себя генерацию отчетов о накоплениях и сборах, текущий баланс, снятия, пополнения, прибыль и других сведениях, необходимых для эффективного накопления и сбора.</w:t>
      </w:r>
      <w:bookmarkEnd w:id="22"/>
    </w:p>
    <w:p w:rsidR="00663720" w:rsidP="3DE6AF74" w:rsidRDefault="00663720" w14:paraId="41C8F396" w14:textId="77777777">
      <w:pPr>
        <w:keepNext w:val="1"/>
        <w:tabs>
          <w:tab w:val="left" w:pos="5727"/>
        </w:tabs>
        <w:spacing w:after="0" w:line="360" w:lineRule="auto"/>
        <w:ind w:left="-737"/>
        <w:outlineLvl w:val="1"/>
        <w:rPr>
          <w:rFonts w:ascii="Times New Roman" w:hAnsi="Times New Roman" w:eastAsia="Times New Roman" w:cs="Times New Roman"/>
          <w:sz w:val="28"/>
          <w:szCs w:val="28"/>
        </w:rPr>
      </w:pPr>
    </w:p>
    <w:p w:rsidR="00663720" w:rsidP="3DE6AF74" w:rsidRDefault="0065083B" w14:paraId="0F413C67" w14:textId="77777777">
      <w:pPr>
        <w:keepNext w:val="1"/>
        <w:tabs>
          <w:tab w:val="left" w:pos="5727"/>
        </w:tabs>
        <w:spacing w:after="0" w:line="360" w:lineRule="auto"/>
        <w:jc w:val="center"/>
        <w:outlineLvl w:val="0"/>
        <w:rPr>
          <w:rFonts w:ascii="Times New Roman" w:hAnsi="Times New Roman" w:eastAsia="Times New Roman" w:cs="Times New Roman"/>
        </w:rPr>
      </w:pPr>
      <w:r w:rsidRPr="3DE6AF74" w:rsidR="3DE6AF74">
        <w:rPr>
          <w:rStyle w:val="10"/>
          <w:rFonts w:ascii="Times New Roman" w:hAnsi="Times New Roman" w:eastAsia="Times New Roman" w:cs="Times New Roman"/>
        </w:rPr>
        <w:t>2. Условия выполнения программы</w:t>
      </w:r>
    </w:p>
    <w:p w:rsidR="00663720" w:rsidP="3DE6AF74" w:rsidRDefault="0065083B" w14:paraId="644D8654" w14:textId="77777777">
      <w:pPr>
        <w:pStyle w:val="2"/>
        <w:spacing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bookmarkStart w:name="_Toc1730278707" w:id="1828843699"/>
      <w:r w:rsidRPr="3DE6AF74" w:rsidR="3DE6AF74">
        <w:rPr>
          <w:rFonts w:ascii="Times New Roman" w:hAnsi="Times New Roman" w:eastAsia="Times New Roman" w:cs="Times New Roman"/>
          <w:sz w:val="32"/>
          <w:szCs w:val="32"/>
          <w:lang w:eastAsia="ru-RU"/>
        </w:rPr>
        <w:t>2.1. Минимальный состав аппаратных средств</w:t>
      </w:r>
      <w:bookmarkEnd w:id="1828843699"/>
    </w:p>
    <w:p w:rsidR="00663720" w:rsidP="3DE6AF74" w:rsidRDefault="0065083B" w14:paraId="72126046" w14:textId="6BEF5C41">
      <w:pPr>
        <w:keepNext w:val="1"/>
        <w:tabs>
          <w:tab w:val="left" w:pos="5727"/>
        </w:tabs>
        <w:spacing w:beforeAutospacing="on" w:after="0" w:line="360" w:lineRule="auto"/>
        <w:ind w:left="-794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bookmarkStart w:name="_Toc26" w:id="25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Смартфон или Планшет - основное устройство, на котором будет установлено программное обеспечение. </w:t>
      </w:r>
      <w:bookmarkEnd w:id="25"/>
    </w:p>
    <w:p w:rsidR="00663720" w:rsidP="3DE6AF74" w:rsidRDefault="0065083B" w14:paraId="7362A9C3" w14:textId="77777777">
      <w:pPr>
        <w:keepNext w:val="1"/>
        <w:tabs>
          <w:tab w:val="left" w:pos="5727"/>
        </w:tabs>
        <w:spacing w:beforeAutospacing="on" w:after="0" w:line="360" w:lineRule="auto"/>
        <w:ind w:left="-794"/>
        <w:outlineLvl w:val="1"/>
        <w:rPr>
          <w:rStyle w:val="20"/>
          <w:rFonts w:ascii="Times New Roman" w:hAnsi="Times New Roman" w:eastAsia="Times New Roman" w:cs="Times New Roman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    </w:t>
      </w:r>
      <w:r w:rsidRPr="3DE6AF74" w:rsidR="3DE6AF74">
        <w:rPr>
          <w:rStyle w:val="20"/>
          <w:rFonts w:ascii="Times New Roman" w:hAnsi="Times New Roman" w:eastAsia="Times New Roman" w:cs="Times New Roman"/>
          <w:lang w:eastAsia="ru-RU"/>
        </w:rPr>
        <w:t xml:space="preserve">  2.2. Минимальный состав программных средств</w:t>
      </w:r>
    </w:p>
    <w:p w:rsidR="00663720" w:rsidP="3DE6AF74" w:rsidRDefault="00663720" w14:paraId="4A97831E" w14:textId="2462FE82">
      <w:pPr>
        <w:keepNext w:val="1"/>
        <w:tabs>
          <w:tab w:val="left" w:pos="5727"/>
        </w:tabs>
        <w:spacing w:beforeAutospacing="on" w:after="0" w:line="360" w:lineRule="auto"/>
        <w:ind w:left="-794"/>
        <w:outlineLvl w:val="1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bookmarkStart w:name="_Toc39" w:id="38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1. Приложение “Сбербанк” - для подключения карты пользователя</w:t>
      </w:r>
      <w:bookmarkEnd w:id="38"/>
    </w:p>
    <w:p w:rsidR="00663720" w:rsidP="3DE6AF74" w:rsidRDefault="00663720" w14:paraId="70471189" w14:textId="16BF1C56">
      <w:pPr>
        <w:pStyle w:val="a"/>
        <w:keepNext w:val="1"/>
        <w:tabs>
          <w:tab w:val="left" w:pos="5727"/>
        </w:tabs>
        <w:spacing w:beforeAutospacing="on" w:after="0" w:line="360" w:lineRule="auto"/>
        <w:ind w:left="-794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2. Приложение “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СберЦель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” - само ПО для накопления и сбора</w:t>
      </w:r>
    </w:p>
    <w:p w:rsidR="00663720" w:rsidP="3DE6AF74" w:rsidRDefault="00663720" w14:paraId="72A3D3EC" w14:textId="44F01182">
      <w:pPr>
        <w:keepNext w:val="1"/>
        <w:tabs>
          <w:tab w:val="left" w:pos="5727"/>
        </w:tabs>
        <w:spacing w:beforeAutospacing="on" w:after="0" w:line="360" w:lineRule="auto"/>
        <w:ind w:left="-794" w:firstLine="708"/>
        <w:outlineLvl w:val="1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3DE6AF74" w:rsidR="3DE6AF74">
        <w:rPr>
          <w:rStyle w:val="20"/>
          <w:rFonts w:ascii="Times New Roman" w:hAnsi="Times New Roman" w:eastAsia="Times New Roman" w:cs="Times New Roman"/>
        </w:rPr>
        <w:t>2.3. Требования к пользователю</w:t>
      </w:r>
    </w:p>
    <w:p w:rsidR="3DE6AF74" w:rsidP="3DE6AF74" w:rsidRDefault="3DE6AF74" w14:paraId="7EFDA752" w14:textId="639B6EE8">
      <w:pPr>
        <w:pStyle w:val="a"/>
        <w:keepNext w:val="1"/>
        <w:tabs>
          <w:tab w:val="left" w:leader="none" w:pos="5727"/>
        </w:tabs>
        <w:spacing w:beforeAutospacing="on" w:after="0" w:line="360" w:lineRule="auto"/>
        <w:ind w:left="-794"/>
        <w:outlineLvl w:val="1"/>
        <w:rPr>
          <w:rStyle w:val="20"/>
          <w:rFonts w:ascii="Times New Roman" w:hAnsi="Times New Roman" w:eastAsia="Times New Roman" w:cs="Times New Roman"/>
          <w:sz w:val="28"/>
          <w:szCs w:val="28"/>
        </w:rPr>
      </w:pPr>
      <w:r w:rsidRPr="3DE6AF74" w:rsidR="3DE6AF74">
        <w:rPr>
          <w:rStyle w:val="20"/>
          <w:rFonts w:ascii="Times New Roman" w:hAnsi="Times New Roman" w:eastAsia="Times New Roman" w:cs="Times New Roman"/>
          <w:sz w:val="28"/>
          <w:szCs w:val="28"/>
        </w:rPr>
        <w:t>1. Наличие любой действительной карты Сбербанк.</w:t>
      </w:r>
    </w:p>
    <w:p w:rsidR="00663720" w:rsidP="3DE6AF74" w:rsidRDefault="0065083B" w14:paraId="2F4E0DE1" w14:textId="77777777">
      <w:pPr>
        <w:pStyle w:val="1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sz w:val="28"/>
          <w:szCs w:val="28"/>
        </w:rPr>
      </w:pPr>
      <w:bookmarkStart w:name="_Toc1662978514" w:id="471859237"/>
      <w:r w:rsidRPr="3DE6AF74" w:rsidR="3DE6AF74">
        <w:rPr>
          <w:rFonts w:ascii="Times New Roman" w:hAnsi="Times New Roman" w:eastAsia="Times New Roman" w:cs="Times New Roman"/>
          <w:b w:val="1"/>
          <w:bCs w:val="1"/>
          <w:caps w:val="1"/>
          <w:sz w:val="28"/>
          <w:szCs w:val="28"/>
        </w:rPr>
        <w:t>3. Выполнение программы</w:t>
      </w:r>
      <w:bookmarkEnd w:id="471859237"/>
    </w:p>
    <w:p w:rsidR="3DE6AF74" w:rsidP="3DE6AF74" w:rsidRDefault="3DE6AF74" w14:paraId="36292D30" w14:textId="3ED55E12">
      <w:pPr>
        <w:pStyle w:val="2"/>
        <w:spacing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bookmarkStart w:name="_Toc501324486" w:id="484170298"/>
      <w:r w:rsidRPr="3DE6AF74" w:rsidR="3DE6AF74">
        <w:rPr>
          <w:rFonts w:ascii="Times New Roman" w:hAnsi="Times New Roman" w:eastAsia="Times New Roman" w:cs="Times New Roman"/>
          <w:sz w:val="32"/>
          <w:szCs w:val="32"/>
          <w:lang w:eastAsia="ru-RU"/>
        </w:rPr>
        <w:t>3.1. Загрузка и запуск программы</w:t>
      </w:r>
      <w:bookmarkEnd w:id="484170298"/>
    </w:p>
    <w:p w:rsidR="00663720" w:rsidP="3DE6AF74" w:rsidRDefault="0065083B" w14:paraId="1BD350D7" w14:textId="54416842">
      <w:pPr>
        <w:keepNext w:val="1"/>
        <w:tabs>
          <w:tab w:val="left" w:pos="5727"/>
        </w:tabs>
        <w:spacing w:after="0" w:line="360" w:lineRule="auto"/>
        <w:ind w:left="-737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52" w:id="51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Загрузите программу: Перейдите на веб-сайт Сбербанка или разработчика программного обеспечения и найдите раздел загрузки. Обычно, там будет доступна ссылка на загрузку программы. Щелкните по ссылке, чтобы начать загрузку программного обеспечения на ваш компьютер. Или в любом магазине приложений.</w:t>
      </w:r>
      <w:bookmarkEnd w:id="51"/>
    </w:p>
    <w:p w:rsidR="00663720" w:rsidP="3DE6AF74" w:rsidRDefault="0065083B" w14:paraId="58210670" w14:textId="0EC858EF">
      <w:pPr>
        <w:keepNext w:val="1"/>
        <w:tabs>
          <w:tab w:val="left" w:pos="5727"/>
        </w:tabs>
        <w:spacing w:after="0" w:line="360" w:lineRule="auto"/>
        <w:ind w:left="-737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53" w:id="52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Установите программу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: После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того, как загрузка завершена, запустите установщик программы. Следуйте инструкциям в установщике для установки программы на ваш смартфон или планшет. </w:t>
      </w:r>
      <w:bookmarkEnd w:id="52"/>
    </w:p>
    <w:p w:rsidR="3DE6AF74" w:rsidP="3DE6AF74" w:rsidRDefault="3DE6AF74" w14:paraId="54A3FC1B" w14:textId="4F601DF5">
      <w:pPr>
        <w:keepNext w:val="1"/>
        <w:tabs>
          <w:tab w:val="left" w:leader="none" w:pos="5727"/>
        </w:tabs>
        <w:spacing w:after="0" w:line="360" w:lineRule="auto"/>
        <w:ind w:left="-737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Войдите в приложение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: После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того, как установили, войдите в само приложение с помощью 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СбербанкОнлайн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="00663720" w:rsidP="3DE6AF74" w:rsidRDefault="0065083B" w14:paraId="5F2F3F17" w14:textId="08A880C7">
      <w:pPr>
        <w:keepNext w:val="1"/>
        <w:tabs>
          <w:tab w:val="left" w:pos="5727"/>
        </w:tabs>
        <w:spacing w:after="0" w:line="360" w:lineRule="auto"/>
        <w:ind w:left="-737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55" w:id="54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Настройте программу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: После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того как вошли вам может потребоваться выполнить некоторые начальные настройки, такие как выбор языка, настройка параметров и т. д. Это поможет адаптировать программу к вашим потребностям.</w:t>
      </w:r>
      <w:bookmarkEnd w:id="54"/>
    </w:p>
    <w:p w:rsidR="00663720" w:rsidP="3DE6AF74" w:rsidRDefault="0065083B" w14:paraId="69226A61" w14:textId="3DD8CFBF">
      <w:pPr>
        <w:keepNext w:val="1"/>
        <w:tabs>
          <w:tab w:val="left" w:pos="5727"/>
        </w:tabs>
        <w:spacing w:after="0" w:line="360" w:lineRule="auto"/>
        <w:ind w:left="-737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56" w:id="55"/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Пройдите обучение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>: После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установки и настройки программы пройдите обучение внутри самого приложения. Это поможет овладеть навыками использования программы.</w:t>
      </w:r>
      <w:bookmarkEnd w:id="55"/>
    </w:p>
    <w:p w:rsidR="00663720" w:rsidP="3DE6AF74" w:rsidRDefault="0065083B" w14:paraId="63C5FB0E" w14:textId="77777777">
      <w:pPr>
        <w:pStyle w:val="2"/>
        <w:spacing w:line="36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bookmarkStart w:name="_Toc1745047250" w:id="1359023692"/>
      <w:r w:rsidRPr="3DE6AF74" w:rsidR="3DE6AF74">
        <w:rPr>
          <w:rFonts w:ascii="Times New Roman" w:hAnsi="Times New Roman" w:eastAsia="Times New Roman" w:cs="Times New Roman"/>
          <w:sz w:val="32"/>
          <w:szCs w:val="32"/>
          <w:lang w:eastAsia="ru-RU"/>
        </w:rPr>
        <w:t>3.2. Выполнение программы</w:t>
      </w:r>
      <w:bookmarkEnd w:id="1359023692"/>
    </w:p>
    <w:p w:rsidR="00663720" w:rsidP="3DE6AF74" w:rsidRDefault="0065083B" w14:paraId="54A09DF2" w14:textId="54140D55">
      <w:pPr>
        <w:keepNext w:val="1"/>
        <w:tabs>
          <w:tab w:val="left" w:pos="5727"/>
        </w:tabs>
        <w:spacing w:beforeAutospacing="on" w:after="0" w:line="360" w:lineRule="auto"/>
        <w:ind w:left="-737"/>
        <w:outlineLvl w:val="1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bookmarkStart w:name="_Toc58" w:id="57"/>
      <w:r w:rsidRPr="3DE6AF74" w:rsidR="3DE6AF7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 выполнения функций программного обеспечения для накопления и сбора, вам понадобится следовать определенным шагам внутри программы.</w:t>
      </w:r>
      <w:bookmarkEnd w:id="57"/>
    </w:p>
    <w:p w:rsidR="00663720" w:rsidP="3DE6AF74" w:rsidRDefault="0065083B" w14:paraId="367C5880" w14:textId="31B9F2F4">
      <w:pPr>
        <w:pStyle w:val="2"/>
        <w:spacing w:beforeAutospacing="1" w:after="0"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2133487756" w:id="1495406830"/>
      <w:r w:rsidRPr="3DE6AF74" w:rsidR="3DE6AF74">
        <w:rPr>
          <w:rFonts w:ascii="Times New Roman" w:hAnsi="Times New Roman" w:eastAsia="Times New Roman" w:cs="Times New Roman"/>
          <w:sz w:val="32"/>
          <w:szCs w:val="32"/>
          <w:lang w:eastAsia="ru-RU"/>
        </w:rPr>
        <w:t>3.3. Завершение работы программы</w:t>
      </w:r>
      <w:bookmarkEnd w:id="1495406830"/>
    </w:p>
    <w:p w:rsidR="00663720" w:rsidP="3DE6AF74" w:rsidRDefault="0065083B" w14:paraId="281A336D" w14:textId="5C957440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 w:themeFill="background1"/>
        <w:spacing w:after="0" w:line="360" w:lineRule="auto"/>
        <w:ind w:left="-794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pPr>
      <w:r w:rsidRPr="3DE6AF74" w:rsidR="3DE6AF7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white"/>
        </w:rPr>
        <w:t xml:space="preserve"> Вывод сообщений о завершении: в конце работы программы можно вывести сообщение пользователю о том, что программа успешно завершена. Это поможет пользователям быть уверенными в том, что все операции были выполнены.</w:t>
      </w:r>
    </w:p>
    <w:p w:rsidR="00663720" w:rsidP="3DE6AF74" w:rsidRDefault="0065083B" w14:paraId="3AF98A19" w14:textId="25ED46DC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 w:themeFill="background1"/>
        <w:spacing w:after="0" w:line="360" w:lineRule="auto"/>
        <w:ind w:left="-79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DE6AF74" w:rsidR="3DE6AF7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white"/>
        </w:rPr>
        <w:t>Завершение программы: наконец, сама программа может быть завершена путем полного закрытия приложения.</w:t>
      </w:r>
    </w:p>
    <w:p w:rsidR="00663720" w:rsidP="3DE6AF74" w:rsidRDefault="0065083B" w14:paraId="37B6A8E7" w14:textId="77777777">
      <w:pPr>
        <w:pStyle w:val="1"/>
        <w:spacing w:line="360" w:lineRule="auto"/>
        <w:jc w:val="center"/>
        <w:rPr>
          <w:rFonts w:ascii="Times New Roman" w:hAnsi="Times New Roman" w:eastAsia="Times New Roman" w:cs="Times New Roman"/>
        </w:rPr>
      </w:pPr>
      <w:bookmarkStart w:name="_Toc1203395011" w:id="1702791928"/>
      <w:r w:rsidRPr="3DE6AF74" w:rsidR="3DE6AF74">
        <w:rPr>
          <w:rFonts w:ascii="Times New Roman" w:hAnsi="Times New Roman" w:eastAsia="Times New Roman" w:cs="Times New Roman"/>
          <w:b w:val="1"/>
          <w:bCs w:val="1"/>
          <w:caps w:val="1"/>
          <w:sz w:val="32"/>
          <w:szCs w:val="32"/>
        </w:rPr>
        <w:t>4. Сообщения оператору</w:t>
      </w:r>
      <w:bookmarkEnd w:id="1702791928"/>
    </w:p>
    <w:p w:rsidR="00663720" w:rsidP="3DE6AF74" w:rsidRDefault="0065083B" w14:paraId="26CEA872" w14:textId="77777777">
      <w:pPr>
        <w:pStyle w:val="2"/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1116350145" w:id="347278439"/>
      <w:r w:rsidRPr="3DE6AF74" w:rsidR="3DE6AF74">
        <w:rPr>
          <w:rFonts w:ascii="Times New Roman" w:hAnsi="Times New Roman" w:eastAsia="Times New Roman" w:cs="Times New Roman"/>
          <w:sz w:val="32"/>
          <w:szCs w:val="32"/>
          <w:lang w:eastAsia="ru-RU"/>
        </w:rPr>
        <w:t>4.1. Сообщение</w:t>
      </w:r>
      <w:bookmarkEnd w:id="347278439"/>
      <w:r w:rsidRPr="3DE6AF74" w:rsidR="3DE6AF74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 </w:t>
      </w:r>
    </w:p>
    <w:p w:rsidR="00663720" w:rsidP="3DE6AF74" w:rsidRDefault="0065083B" w14:paraId="304DE6A9" w14:textId="06BCC7A3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Autospacing="on" w:after="0" w:line="360" w:lineRule="auto"/>
        <w:ind w:left="-850"/>
        <w:rPr>
          <w:rFonts w:ascii="Times New Roman" w:hAnsi="Times New Roman" w:eastAsia="Times New Roman" w:cs="Times New Roman"/>
          <w:sz w:val="28"/>
          <w:szCs w:val="28"/>
        </w:rPr>
      </w:pPr>
      <w:r w:rsidRPr="3DE6AF74" w:rsidR="3DE6AF7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Уважаемый оператор программного обеспечения для накопления и сбора средств.</w:t>
      </w:r>
      <w:r>
        <w:br/>
      </w:r>
      <w:r w:rsidRPr="3DE6AF74" w:rsidR="3DE6AF7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Хотел бы сообщить вам, что работа программы для накопления и сбора средств успешно завершена. </w:t>
      </w:r>
      <w:r>
        <w:br/>
      </w:r>
      <w:r w:rsidRPr="3DE6AF74" w:rsidR="3DE6AF7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Если у вас возникли какие-либо вопросы или проблемы во время использования программы, пожалуйста, обратитесь к нашей службе поддержки. Мы готовы помочь вам решить любые возникшие трудности.</w:t>
      </w:r>
      <w:r>
        <w:br/>
      </w:r>
      <w:r w:rsidRPr="3DE6AF74" w:rsidR="3DE6AF7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Спасибо за использование нашего программного обеспечения. Мы надеемся, что оно помогло вам повысить эффективность накопления и сбора средств.</w:t>
      </w:r>
      <w:r>
        <w:br/>
      </w:r>
      <w:r w:rsidRPr="3DE6AF74" w:rsidR="3DE6AF7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E6AF74" w:rsidR="3DE6AF7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 наилучшими пожеланиями,</w:t>
      </w:r>
      <w:r w:rsidRPr="3DE6AF74" w:rsidR="3DE6AF7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Команда разработчиков программы для накопления и сбора средств</w:t>
      </w:r>
      <w:r w:rsidRPr="3DE6AF74" w:rsidR="3DE6AF7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663720" w:rsidP="3DE6AF74" w:rsidRDefault="00663720" w14:paraId="0D0B940D" w14:textId="7777777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Autospacing="on" w:after="0" w:line="360" w:lineRule="auto"/>
        <w:ind w:left="-85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5018" w:type="pct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008"/>
        <w:gridCol w:w="1024"/>
        <w:gridCol w:w="1020"/>
        <w:gridCol w:w="1024"/>
        <w:gridCol w:w="1010"/>
        <w:gridCol w:w="1191"/>
        <w:gridCol w:w="1195"/>
        <w:gridCol w:w="701"/>
        <w:gridCol w:w="604"/>
      </w:tblGrid>
      <w:tr w:rsidR="00663720" w:rsidTr="3DE6AF74" w14:paraId="654426BF" w14:textId="77777777">
        <w:trPr>
          <w:cantSplit/>
          <w:trHeight w:val="567" w:hRule="exact"/>
        </w:trPr>
        <w:tc>
          <w:tcPr>
            <w:tcW w:w="9604" w:type="dxa"/>
            <w:gridSpan w:val="10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5083B" w14:paraId="0E9CF8B1" w14:textId="77777777">
            <w:pPr>
              <w:keepNext w:val="1"/>
              <w:spacing w:before="240" w:after="60" w:line="360" w:lineRule="auto"/>
              <w:jc w:val="center"/>
              <w:outlineLvl w:val="0"/>
              <w:rPr>
                <w:rFonts w:ascii="Times New Roman" w:hAnsi="Times New Roman" w:eastAsia="Times New Roman" w:cs="Times New Roman"/>
              </w:rPr>
            </w:pPr>
            <w:bookmarkStart w:name="_Toc63" w:id="62"/>
            <w:r w:rsidRPr="3DE6AF74" w:rsidR="3DE6AF74">
              <w:rPr>
                <w:rFonts w:ascii="Times New Roman" w:hAnsi="Times New Roman" w:eastAsia="Times New Roman" w:cs="Times New Roman"/>
                <w:b w:val="1"/>
                <w:bCs w:val="1"/>
                <w:caps w:val="1"/>
                <w:sz w:val="28"/>
                <w:szCs w:val="28"/>
              </w:rPr>
              <w:t>Лист регистрации изменений</w:t>
            </w:r>
            <w:bookmarkEnd w:id="62"/>
          </w:p>
        </w:tc>
      </w:tr>
      <w:tr w:rsidR="00663720" w:rsidTr="3DE6AF74" w14:paraId="1B3969B7" w14:textId="77777777">
        <w:trPr>
          <w:cantSplit/>
          <w:trHeight w:val="284" w:hRule="exact"/>
        </w:trPr>
        <w:tc>
          <w:tcPr>
            <w:tcW w:w="4771" w:type="dxa"/>
            <w:gridSpan w:val="5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0810716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039" w:type="dxa"/>
            <w:vMerge w:val="restart"/>
            <w:tcBorders>
              <w:top w:val="single" w:color="000000" w:themeColor="text1" w:sz="18" w:space="0"/>
              <w:left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281B15BF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663720" w:rsidP="3DE6AF74" w:rsidRDefault="0065083B" w14:paraId="17AF58B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663720" w:rsidP="3DE6AF74" w:rsidRDefault="0065083B" w14:paraId="4329B90A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663720" w:rsidP="3DE6AF74" w:rsidRDefault="0065083B" w14:paraId="7F6D18A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докум</w:t>
            </w:r>
          </w:p>
        </w:tc>
        <w:tc>
          <w:tcPr>
            <w:tcW w:w="1227" w:type="dxa"/>
            <w:vMerge w:val="restart"/>
            <w:tcBorders>
              <w:top w:val="single" w:color="000000" w:themeColor="text1" w:sz="18" w:space="0"/>
              <w:left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427D9C9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663720" w:rsidP="3DE6AF74" w:rsidRDefault="0065083B" w14:paraId="41515F7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231" w:type="dxa"/>
            <w:vMerge w:val="restart"/>
            <w:tcBorders>
              <w:top w:val="single" w:color="000000" w:themeColor="text1" w:sz="18" w:space="0"/>
              <w:left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3B7F87BF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663720" w:rsidP="3DE6AF74" w:rsidRDefault="0065083B" w14:paraId="148C48B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сопрово</w:t>
            </w:r>
          </w:p>
          <w:p w:rsidR="00663720" w:rsidP="3DE6AF74" w:rsidRDefault="0065083B" w14:paraId="5A839F8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663720" w:rsidP="3DE6AF74" w:rsidRDefault="0065083B" w14:paraId="321FF3D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663720" w:rsidP="3DE6AF74" w:rsidRDefault="0065083B" w14:paraId="74AABAF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18" w:type="dxa"/>
            <w:vMerge w:val="restart"/>
            <w:tcBorders>
              <w:top w:val="single" w:color="000000" w:themeColor="text1" w:sz="18" w:space="0"/>
              <w:left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3AD2796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18" w:type="dxa"/>
            <w:vMerge w:val="restart"/>
            <w:tcBorders>
              <w:top w:val="single" w:color="000000" w:themeColor="text1" w:sz="18" w:space="0"/>
              <w:left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0DA63C48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663720" w:rsidTr="3DE6AF74" w14:paraId="438C52EC" w14:textId="77777777">
        <w:trPr>
          <w:cantSplit/>
          <w:trHeight w:val="1134" w:hRule="exact"/>
        </w:trPr>
        <w:tc>
          <w:tcPr>
            <w:tcW w:w="579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11C6573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lang w:eastAsia="ru-RU"/>
              </w:rPr>
              <w:t>Изм</w:t>
            </w:r>
          </w:p>
        </w:tc>
        <w:tc>
          <w:tcPr>
            <w:tcW w:w="103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4D788A1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663720" w:rsidP="3DE6AF74" w:rsidRDefault="0065083B" w14:paraId="7888A7D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053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37EDBB65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663720" w:rsidP="3DE6AF74" w:rsidRDefault="0065083B" w14:paraId="3DC293F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049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3040D73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053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3720" w:rsidP="3DE6AF74" w:rsidRDefault="0065083B" w14:paraId="450EC57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663720" w:rsidP="3DE6AF74" w:rsidRDefault="0065083B" w14:paraId="131DA58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3DE6AF74" w:rsidR="3DE6AF7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039" w:type="dxa"/>
            <w:vMerge/>
            <w:tcBorders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3720" w:rsidRDefault="00663720" w14:paraId="0E27B0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vMerge/>
            <w:tcBorders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3720" w:rsidRDefault="00663720" w14:paraId="60061E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vMerge/>
            <w:tcBorders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3720" w:rsidRDefault="00663720" w14:paraId="44EAFD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vMerge/>
            <w:tcBorders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3720" w:rsidRDefault="00663720" w14:paraId="4B94D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vMerge/>
            <w:tcBorders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3720" w:rsidRDefault="00663720" w14:paraId="3DEEC6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3656B9AB" w14:textId="77777777">
        <w:trPr>
          <w:trHeight w:val="284" w:hRule="exact"/>
        </w:trPr>
        <w:tc>
          <w:tcPr>
            <w:tcW w:w="579" w:type="dxa"/>
            <w:tcBorders>
              <w:top w:val="single" w:color="000000" w:themeColor="text1" w:sz="18" w:space="0"/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45FB0818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Borders>
              <w:top w:val="single" w:color="000000" w:themeColor="text1" w:sz="18" w:space="0"/>
            </w:tcBorders>
            <w:tcMar/>
            <w:vAlign w:val="center"/>
          </w:tcPr>
          <w:p w:rsidR="00663720" w:rsidP="3DE6AF74" w:rsidRDefault="00663720" w14:paraId="049F31C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Borders>
              <w:top w:val="single" w:color="000000" w:themeColor="text1" w:sz="18" w:space="0"/>
            </w:tcBorders>
            <w:tcMar/>
            <w:vAlign w:val="center"/>
          </w:tcPr>
          <w:p w:rsidR="00663720" w:rsidP="3DE6AF74" w:rsidRDefault="00663720" w14:paraId="5312826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Borders>
              <w:top w:val="single" w:color="000000" w:themeColor="text1" w:sz="18" w:space="0"/>
            </w:tcBorders>
            <w:tcMar/>
            <w:vAlign w:val="center"/>
          </w:tcPr>
          <w:p w:rsidR="00663720" w:rsidP="3DE6AF74" w:rsidRDefault="00663720" w14:paraId="62486C05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Borders>
              <w:top w:val="single" w:color="000000" w:themeColor="text1" w:sz="18" w:space="0"/>
            </w:tcBorders>
            <w:tcMar/>
            <w:vAlign w:val="center"/>
          </w:tcPr>
          <w:p w:rsidR="00663720" w:rsidP="3DE6AF74" w:rsidRDefault="00663720" w14:paraId="4101652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Borders>
              <w:top w:val="single" w:color="000000" w:themeColor="text1" w:sz="18" w:space="0"/>
            </w:tcBorders>
            <w:tcMar/>
            <w:vAlign w:val="center"/>
          </w:tcPr>
          <w:p w:rsidR="00663720" w:rsidP="3DE6AF74" w:rsidRDefault="00663720" w14:paraId="4B99056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Borders>
              <w:top w:val="single" w:color="000000" w:themeColor="text1" w:sz="18" w:space="0"/>
            </w:tcBorders>
            <w:tcMar/>
            <w:vAlign w:val="center"/>
          </w:tcPr>
          <w:p w:rsidR="00663720" w:rsidP="3DE6AF74" w:rsidRDefault="00663720" w14:paraId="1299C43A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Borders>
              <w:top w:val="single" w:color="000000" w:themeColor="text1" w:sz="18" w:space="0"/>
            </w:tcBorders>
            <w:tcMar/>
            <w:vAlign w:val="center"/>
          </w:tcPr>
          <w:p w:rsidR="00663720" w:rsidP="3DE6AF74" w:rsidRDefault="00663720" w14:paraId="4DDBEF0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Borders>
              <w:top w:val="single" w:color="000000" w:themeColor="text1" w:sz="18" w:space="0"/>
            </w:tcBorders>
            <w:tcMar/>
            <w:vAlign w:val="center"/>
          </w:tcPr>
          <w:p w:rsidR="00663720" w:rsidP="3DE6AF74" w:rsidRDefault="00663720" w14:paraId="3461D77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top w:val="single" w:color="000000" w:themeColor="text1" w:sz="18" w:space="0"/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3CF2D8B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0FB78278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1FC39945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0562CB0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34CE0A4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62EBF3C5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6D98A12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2946DB8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5997CC1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110FFD3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6B69937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3FE9F23F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1F72F646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08CE6F9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61CDCEA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6BB9E25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23DE523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52E5622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07547A0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5043CB0F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07459315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6537F28F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6DFB9E2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70DF9E56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44E871B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144A5D2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738610E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637805D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463F29E8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3B7B4B8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3A0FF5F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5630AD6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6182907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2BA226A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17AD93B2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0DE4B5B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66204FF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2DBF0D7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6B62F1B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02F2C34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680A4E5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1921983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296FEF7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7194DBD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769D0D3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54CD245A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1231BE6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36FEB5B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30D7AA6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7196D064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34FF1C98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6D072C0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48A2191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6BD18F9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238601F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0F3CABC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5B08B5D1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16DEB4A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0AD9C6F4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4B1F511A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65F9C3D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5023141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1F3B140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562C75D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664355A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1A96511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7DF4E37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44FB30F8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1DA6542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3041E394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722B00A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42C6D79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6E1831B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54E11D2A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31126E5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2DE403A5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62431CD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49E398E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16287F21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5BE93A6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384BA73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34B3F2E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7D34F5C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0B4020A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1D7B270A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4F904CB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06971CD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2A1F701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03EFCA4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5F96A722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5B95CD1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5220BBB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13CB595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6D9C8D3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675E05E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2FC17F8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0A4F7224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5AE48A4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50F40DE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77A52294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007DCDA8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450EA2D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3DD355C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1A81F0B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717AAFBA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56EE48E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2908EB2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121FD38A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1FE2DD9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2735753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07F023C8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4BDB5498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2916C19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7486946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187F57B8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54738AF4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46ABBD8F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06BBA33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464FCBC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5C8C6B0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3382A365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5C71F13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62199465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0DA123B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4C4CEA3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5089567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38C1F85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0C8FE7C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41004F1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67C0C65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308D56C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797E50C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7B04FA4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568C698B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1A93948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6AA258D8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6FFBD3E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30DCCCA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36AF688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54C529E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1C0157D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3691E7B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526770C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7CBEED82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6E36661F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38645DC7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135E58C4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62EBF9A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0C6C2CD5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709E88E4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508C98E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779F8E7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7818863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44F69B9A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5F07D11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41508A3C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43D6B1D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17DBC15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6F8BD81B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2613E9C1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1037B8A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687C6DE0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5B2F9378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58E6DD4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7D3BEE8F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3B88899E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="00663720" w:rsidTr="3DE6AF74" w14:paraId="69E2BB2B" w14:textId="77777777">
        <w:trPr>
          <w:trHeight w:val="284" w:hRule="exact"/>
        </w:trPr>
        <w:tc>
          <w:tcPr>
            <w:tcW w:w="579" w:type="dxa"/>
            <w:tcBorders>
              <w:left w:val="single" w:color="000000" w:themeColor="text1" w:sz="18" w:space="0"/>
            </w:tcBorders>
            <w:tcMar/>
            <w:vAlign w:val="center"/>
          </w:tcPr>
          <w:p w:rsidR="00663720" w:rsidP="3DE6AF74" w:rsidRDefault="00663720" w14:paraId="57C0D796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7" w:type="dxa"/>
            <w:tcMar/>
            <w:vAlign w:val="center"/>
          </w:tcPr>
          <w:p w:rsidR="00663720" w:rsidP="3DE6AF74" w:rsidRDefault="00663720" w14:paraId="0D142F6F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4475AD14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49" w:type="dxa"/>
            <w:tcMar/>
            <w:vAlign w:val="center"/>
          </w:tcPr>
          <w:p w:rsidR="00663720" w:rsidP="3DE6AF74" w:rsidRDefault="00663720" w14:paraId="120C4E94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53" w:type="dxa"/>
            <w:tcMar/>
            <w:vAlign w:val="center"/>
          </w:tcPr>
          <w:p w:rsidR="00663720" w:rsidP="3DE6AF74" w:rsidRDefault="00663720" w14:paraId="42AFC42D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39" w:type="dxa"/>
            <w:tcMar/>
            <w:vAlign w:val="center"/>
          </w:tcPr>
          <w:p w:rsidR="00663720" w:rsidP="3DE6AF74" w:rsidRDefault="00663720" w14:paraId="271CA72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27" w:type="dxa"/>
            <w:tcMar/>
            <w:vAlign w:val="center"/>
          </w:tcPr>
          <w:p w:rsidR="00663720" w:rsidP="3DE6AF74" w:rsidRDefault="00663720" w14:paraId="75FBE423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231" w:type="dxa"/>
            <w:tcMar/>
            <w:vAlign w:val="center"/>
          </w:tcPr>
          <w:p w:rsidR="00663720" w:rsidP="3DE6AF74" w:rsidRDefault="00663720" w14:paraId="2D3F0BEC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18" w:type="dxa"/>
            <w:tcMar/>
            <w:vAlign w:val="center"/>
          </w:tcPr>
          <w:p w:rsidR="00663720" w:rsidP="3DE6AF74" w:rsidRDefault="00663720" w14:paraId="75CF4315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color="000000" w:themeColor="text1" w:sz="18" w:space="0"/>
            </w:tcBorders>
            <w:tcMar/>
            <w:vAlign w:val="center"/>
          </w:tcPr>
          <w:p w:rsidR="00663720" w:rsidP="3DE6AF74" w:rsidRDefault="00663720" w14:paraId="3CB648E9" w14:textId="77777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</w:tbl>
    <w:p w:rsidR="00663720" w:rsidP="3DE6AF74" w:rsidRDefault="00663720" w14:paraId="2093CA67" w14:textId="2ABE515C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lang w:eastAsia="zh-CN"/>
        </w:rPr>
      </w:pPr>
    </w:p>
    <w:sectPr w:rsidR="00663720">
      <w:pgSz w:w="11906" w:h="16838" w:orient="portrait"/>
      <w:pgMar w:top="1134" w:right="850" w:bottom="1134" w:left="1701" w:header="709" w:footer="709" w:gutter="0"/>
      <w:cols w:space="708"/>
      <w:docGrid w:linePitch="360"/>
      <w:headerReference w:type="default" r:id="R9d68d24f41d24597"/>
      <w:footerReference w:type="default" r:id="R5c38112ae48946d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3720" w:rsidRDefault="0065083B" w14:paraId="20BD9A1A" w14:textId="77777777">
      <w:pPr>
        <w:spacing w:after="0" w:line="240" w:lineRule="auto"/>
      </w:pPr>
      <w:r>
        <w:separator/>
      </w:r>
    </w:p>
  </w:endnote>
  <w:endnote w:type="continuationSeparator" w:id="0">
    <w:p w:rsidR="00663720" w:rsidRDefault="0065083B" w14:paraId="0C136CF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E6AF74" w:rsidTr="3DE6AF74" w14:paraId="6CD9D1FD">
      <w:trPr>
        <w:trHeight w:val="300"/>
      </w:trPr>
      <w:tc>
        <w:tcPr>
          <w:tcW w:w="3115" w:type="dxa"/>
          <w:tcMar/>
        </w:tcPr>
        <w:p w:rsidR="3DE6AF74" w:rsidP="3DE6AF74" w:rsidRDefault="3DE6AF74" w14:paraId="60CA25D4" w14:textId="6A57BACC">
          <w:pPr>
            <w:pStyle w:val="a9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DE6AF74" w:rsidP="3DE6AF74" w:rsidRDefault="3DE6AF74" w14:paraId="1F819E45" w14:textId="571CDAA8">
          <w:pPr>
            <w:pStyle w:val="a9"/>
            <w:bidi w:val="0"/>
            <w:jc w:val="center"/>
          </w:pPr>
        </w:p>
        <w:p w:rsidR="3DE6AF74" w:rsidP="3DE6AF74" w:rsidRDefault="3DE6AF74" w14:paraId="3BB5BB2A" w14:textId="1CDCDEF6">
          <w:pPr>
            <w:pStyle w:val="a9"/>
            <w:bidi w:val="0"/>
            <w:jc w:val="center"/>
          </w:pPr>
        </w:p>
      </w:tc>
      <w:tc>
        <w:tcPr>
          <w:tcW w:w="3115" w:type="dxa"/>
          <w:tcMar/>
        </w:tcPr>
        <w:p w:rsidR="3DE6AF74" w:rsidP="3DE6AF74" w:rsidRDefault="3DE6AF74" w14:paraId="58B4E264" w14:textId="33A78D80">
          <w:pPr>
            <w:pStyle w:val="a9"/>
            <w:bidi w:val="0"/>
            <w:ind w:right="-115"/>
            <w:jc w:val="right"/>
          </w:pPr>
        </w:p>
      </w:tc>
    </w:tr>
  </w:tbl>
  <w:p w:rsidR="3DE6AF74" w:rsidP="3DE6AF74" w:rsidRDefault="3DE6AF74" w14:paraId="4D38943C" w14:textId="1BAD026C">
    <w:pPr>
      <w:pStyle w:val="ab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3720" w:rsidRDefault="0065083B" w14:paraId="2503B197" w14:textId="77777777">
      <w:pPr>
        <w:spacing w:after="0" w:line="240" w:lineRule="auto"/>
      </w:pPr>
      <w:r>
        <w:separator/>
      </w:r>
    </w:p>
  </w:footnote>
  <w:footnote w:type="continuationSeparator" w:id="0">
    <w:p w:rsidR="00663720" w:rsidRDefault="0065083B" w14:paraId="38288749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E6AF74" w:rsidTr="3DE6AF74" w14:paraId="1DD6866F">
      <w:trPr>
        <w:trHeight w:val="300"/>
      </w:trPr>
      <w:tc>
        <w:tcPr>
          <w:tcW w:w="3115" w:type="dxa"/>
          <w:tcMar/>
        </w:tcPr>
        <w:p w:rsidR="3DE6AF74" w:rsidP="3DE6AF74" w:rsidRDefault="3DE6AF74" w14:paraId="010B3C53" w14:textId="4CD49FFF">
          <w:pPr>
            <w:pStyle w:val="a9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DE6AF74" w:rsidP="3DE6AF74" w:rsidRDefault="3DE6AF74" w14:paraId="77EF4D04" w14:textId="38D2A3ED">
          <w:pPr>
            <w:pStyle w:val="a9"/>
            <w:bidi w:val="0"/>
            <w:jc w:val="center"/>
          </w:pPr>
        </w:p>
      </w:tc>
      <w:tc>
        <w:tcPr>
          <w:tcW w:w="3115" w:type="dxa"/>
          <w:tcMar/>
        </w:tcPr>
        <w:p w:rsidR="3DE6AF74" w:rsidP="3DE6AF74" w:rsidRDefault="3DE6AF74" w14:paraId="32BF2C25" w14:textId="03AA3853">
          <w:pPr>
            <w:pStyle w:val="a9"/>
            <w:bidi w:val="0"/>
            <w:ind w:right="-115"/>
            <w:jc w:val="right"/>
          </w:pPr>
        </w:p>
      </w:tc>
    </w:tr>
  </w:tbl>
  <w:p w:rsidR="3DE6AF74" w:rsidP="3DE6AF74" w:rsidRDefault="3DE6AF74" w14:paraId="1D1DC40C" w14:textId="7476CBE3">
    <w:pPr>
      <w:pStyle w:val="a9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ee2bc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B35C1A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F4379A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D144EF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61E2187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8007E8D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0CD20BA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2E73274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D221D6B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DC46A9B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FD51D41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3A83509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000462E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BCA2F0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1F36FD5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6CB37E8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A6001F1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C0063E8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8">
    <w:abstractNumId w:val="17"/>
  </w:num>
  <w:num w:numId="1" w16cid:durableId="1932815110">
    <w:abstractNumId w:val="10"/>
  </w:num>
  <w:num w:numId="2" w16cid:durableId="503981288">
    <w:abstractNumId w:val="6"/>
  </w:num>
  <w:num w:numId="3" w16cid:durableId="1311210754">
    <w:abstractNumId w:val="2"/>
  </w:num>
  <w:num w:numId="4" w16cid:durableId="1753234794">
    <w:abstractNumId w:val="0"/>
  </w:num>
  <w:num w:numId="5" w16cid:durableId="2110275159">
    <w:abstractNumId w:val="1"/>
  </w:num>
  <w:num w:numId="6" w16cid:durableId="14393092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0054204">
    <w:abstractNumId w:val="12"/>
  </w:num>
  <w:num w:numId="8" w16cid:durableId="203758320">
    <w:abstractNumId w:val="8"/>
  </w:num>
  <w:num w:numId="9" w16cid:durableId="1385057603">
    <w:abstractNumId w:val="11"/>
  </w:num>
  <w:num w:numId="10" w16cid:durableId="2141529102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8012917">
    <w:abstractNumId w:val="5"/>
  </w:num>
  <w:num w:numId="12" w16cid:durableId="46491206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770634">
    <w:abstractNumId w:val="15"/>
  </w:num>
  <w:num w:numId="14" w16cid:durableId="1340624099">
    <w:abstractNumId w:val="13"/>
  </w:num>
  <w:num w:numId="15" w16cid:durableId="1661496453">
    <w:abstractNumId w:val="4"/>
  </w:num>
  <w:num w:numId="16" w16cid:durableId="1787315013">
    <w:abstractNumId w:val="7"/>
  </w:num>
  <w:num w:numId="17" w16cid:durableId="1620917420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720"/>
    <w:rsid w:val="0065083B"/>
    <w:rsid w:val="00663720"/>
    <w:rsid w:val="15F89B22"/>
    <w:rsid w:val="3DE6AF74"/>
    <w:rsid w:val="4705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D11B"/>
  <w15:docId w15:val="{8C251526-0580-4D40-AFB4-4999407C1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styleId="a4" w:customStyle="1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styleId="a6" w:customStyle="1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8" w:customStyle="1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aa" w:customStyle="1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ac" w:customStyle="1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 w:customStyle="1">
    <w:name w:val="Grid Table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 w:customStyle="1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 w:customStyle="1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 w:customStyle="1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 w:customStyle="1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 w:customStyle="1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 w:customStyle="1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 w:customStyle="1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 w:customStyle="1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 w:customStyle="1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 w:customStyle="1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 w:customStyle="1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 w:customStyle="1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 w:customStyle="1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 w:customStyle="1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 w:customStyle="1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 w:customStyle="1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 w:customStyle="1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 w:customStyle="1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 w:customStyle="1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 w:customStyle="1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 w:customStyle="1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 w:customStyle="1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 w:customStyle="1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 w:customStyle="1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 w:customStyle="1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 w:customStyle="1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 w:customStyle="1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 w:customStyle="1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styleId="af1" w:customStyle="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styleId="af4" w:customStyle="1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9d68d24f41d24597" /><Relationship Type="http://schemas.openxmlformats.org/officeDocument/2006/relationships/footer" Target="footer.xml" Id="R5c38112ae48946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330"/>
    <w:rsid w:val="0036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Гость</lastModifiedBy>
  <revision>4</revision>
  <dcterms:created xsi:type="dcterms:W3CDTF">2023-10-29T17:43:00.0000000Z</dcterms:created>
  <dcterms:modified xsi:type="dcterms:W3CDTF">2023-10-29T20:16:20.2032833Z</dcterms:modified>
</coreProperties>
</file>