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Hvad skal laves i koden?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Gør klar til GUI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Lav følgende klasser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Player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NPC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Item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(kan være en ArrayList som indeholder et item)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Room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 (interface)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Lav mapper → gruppering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 “Events” som indeholder forskellige events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flere end to events → måske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kodegrupper: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Oliver og Mathias: NPC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Mette og Emil: Inventory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Malthe og Camilla: Room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Kommentarer i koden er på engelsk.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introduktionen skal der være information om at man skal passe på hvor meget man samler op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Vi skal implementere at man kan dø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“consume items”/photosynthesis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der skal være begrænsning på hvor meget man kan samle op.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