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60734" w14:textId="06DEB8EC" w:rsidR="0044446E" w:rsidRDefault="00D1229A">
      <w:r>
        <w:rPr>
          <w:rFonts w:hint="eastAsia"/>
        </w:rPr>
        <w:t>在当前大数据和人工智能时代，伴随</w:t>
      </w:r>
      <w:proofErr w:type="gramStart"/>
      <w:r>
        <w:rPr>
          <w:rFonts w:hint="eastAsia"/>
        </w:rPr>
        <w:t>这计算</w:t>
      </w:r>
      <w:proofErr w:type="gramEnd"/>
      <w:r>
        <w:rPr>
          <w:rFonts w:hint="eastAsia"/>
        </w:rPr>
        <w:t>机能力的提升，机器学习算法广泛的应用到生活中的各个方面。</w:t>
      </w:r>
      <w:r w:rsidR="00A8043E">
        <w:rPr>
          <w:rFonts w:hint="eastAsia"/>
        </w:rPr>
        <w:t>在人工智能和大数据领域，建模需要依赖各方的数据，传统的做法是把数据整合到一处进行统一处理，但是随着人工智能和大数据的发展，这种传统的数据处理模式面临着两大方面的挑战：一是数据安全问题难以得到保障，隐私泄露问题仍</w:t>
      </w:r>
      <w:proofErr w:type="gramStart"/>
      <w:r w:rsidR="00A8043E">
        <w:rPr>
          <w:rFonts w:hint="eastAsia"/>
        </w:rPr>
        <w:t>厄</w:t>
      </w:r>
      <w:proofErr w:type="gramEnd"/>
      <w:r w:rsidR="00A8043E">
        <w:rPr>
          <w:rFonts w:hint="eastAsia"/>
        </w:rPr>
        <w:t>待解决；二是在大多数行业中，数据是以孤岛方式存在的。由于行业竞争，隐私安全，行政手续复杂的问题，即使是在同一公司的不同部门之间，实现数据整合也面临着重重阻力，在现实中将分散在各地、各个机构的数据进行整合几乎是不可能的，或者说实现成本是巨大的。</w:t>
      </w:r>
      <w:r w:rsidR="00947C2E">
        <w:rPr>
          <w:rFonts w:hint="eastAsia"/>
        </w:rPr>
        <w:t>其次，重视数据隐私和安全已经成为了世界性的趋势，每一次数据的泄露都会引起</w:t>
      </w:r>
      <w:r w:rsidR="0041560B">
        <w:rPr>
          <w:rFonts w:hint="eastAsia"/>
        </w:rPr>
        <w:t>媒体和公众的极大关注。国家在</w:t>
      </w:r>
      <w:r w:rsidR="0041560B">
        <w:rPr>
          <w:rFonts w:ascii="Arial" w:hAnsi="Arial" w:cs="Arial"/>
          <w:color w:val="191919"/>
          <w:shd w:val="clear" w:color="auto" w:fill="FFFFFF"/>
        </w:rPr>
        <w:t>2017</w:t>
      </w:r>
      <w:r w:rsidR="0041560B">
        <w:rPr>
          <w:rFonts w:ascii="Arial" w:hAnsi="Arial" w:cs="Arial"/>
          <w:color w:val="191919"/>
          <w:shd w:val="clear" w:color="auto" w:fill="FFFFFF"/>
        </w:rPr>
        <w:t>年起实施的《中华人民共和国网络安全法》和《中华人民共和国民法总则》也指出，网络运营者不得泄露、篡改、毁坏其收集的个人信息，并且与第三方进行数据交易时需确保拟定的合同明确约定拟交易数据的范围和数据保护义务。</w:t>
      </w:r>
      <w:r w:rsidR="0041560B">
        <w:rPr>
          <w:rFonts w:ascii="Arial" w:hAnsi="Arial" w:cs="Arial" w:hint="eastAsia"/>
          <w:color w:val="191919"/>
          <w:shd w:val="clear" w:color="auto" w:fill="FFFFFF"/>
        </w:rPr>
        <w:t>在现有的机制，流程无法改变的情况下，为了可以在不影响用户隐私的情况下解决数据孤岛问题，</w:t>
      </w:r>
      <w:r w:rsidR="0041560B">
        <w:rPr>
          <w:rFonts w:ascii="Arial" w:hAnsi="Arial" w:cs="Arial" w:hint="eastAsia"/>
          <w:color w:val="191919"/>
          <w:shd w:val="clear" w:color="auto" w:fill="FFFFFF"/>
        </w:rPr>
        <w:t>2</w:t>
      </w:r>
      <w:r w:rsidR="0041560B">
        <w:rPr>
          <w:rFonts w:ascii="Arial" w:hAnsi="Arial" w:cs="Arial"/>
          <w:color w:val="191919"/>
          <w:shd w:val="clear" w:color="auto" w:fill="FFFFFF"/>
        </w:rPr>
        <w:t>016</w:t>
      </w:r>
      <w:r w:rsidR="0041560B">
        <w:rPr>
          <w:rFonts w:ascii="Arial" w:hAnsi="Arial" w:cs="Arial" w:hint="eastAsia"/>
          <w:color w:val="191919"/>
          <w:shd w:val="clear" w:color="auto" w:fill="FFFFFF"/>
        </w:rPr>
        <w:t>年谷歌提出了联邦学习。</w:t>
      </w:r>
      <w:r w:rsidR="0041560B" w:rsidRPr="0041560B">
        <w:rPr>
          <w:rFonts w:ascii="Arial" w:hAnsi="Arial" w:cs="Arial"/>
          <w:bCs/>
          <w:color w:val="191919"/>
          <w:shd w:val="clear" w:color="auto" w:fill="FFFFFF"/>
        </w:rPr>
        <w:t>它希望做到各个企业的自有数据不出本地，</w:t>
      </w:r>
      <w:r w:rsidR="0041560B">
        <w:rPr>
          <w:rFonts w:ascii="Arial" w:hAnsi="Arial" w:cs="Arial" w:hint="eastAsia"/>
          <w:bCs/>
          <w:color w:val="191919"/>
          <w:shd w:val="clear" w:color="auto" w:fill="FFFFFF"/>
        </w:rPr>
        <w:t>将机器学习的数据存储和模型训练阶段转移至本地用户，</w:t>
      </w:r>
      <w:r w:rsidR="0041560B" w:rsidRPr="0041560B">
        <w:rPr>
          <w:rFonts w:ascii="Arial" w:hAnsi="Arial" w:cs="Arial"/>
          <w:bCs/>
          <w:color w:val="191919"/>
          <w:shd w:val="clear" w:color="auto" w:fill="FFFFFF"/>
        </w:rPr>
        <w:t>联邦系统可以通过加密机制下的参数交换方式，在不违反数据隐私保护法规的情况下，</w:t>
      </w:r>
      <w:r w:rsidR="00A12FC7">
        <w:rPr>
          <w:rFonts w:ascii="Arial" w:hAnsi="Arial" w:cs="Arial" w:hint="eastAsia"/>
          <w:bCs/>
          <w:color w:val="191919"/>
          <w:shd w:val="clear" w:color="auto" w:fill="FFFFFF"/>
        </w:rPr>
        <w:t>本地与中心服务器交互更新模型，</w:t>
      </w:r>
      <w:r w:rsidR="0041560B" w:rsidRPr="0041560B">
        <w:rPr>
          <w:rFonts w:ascii="Arial" w:hAnsi="Arial" w:cs="Arial"/>
          <w:bCs/>
          <w:color w:val="191919"/>
          <w:shd w:val="clear" w:color="auto" w:fill="FFFFFF"/>
        </w:rPr>
        <w:t>建立一个虚拟的共有模型。这个虚拟模型就好像大家把数据聚合在一起</w:t>
      </w:r>
      <w:bookmarkStart w:id="0" w:name="_GoBack"/>
      <w:bookmarkEnd w:id="0"/>
      <w:r w:rsidR="0041560B" w:rsidRPr="0041560B">
        <w:rPr>
          <w:rFonts w:ascii="Arial" w:hAnsi="Arial" w:cs="Arial"/>
          <w:bCs/>
          <w:color w:val="191919"/>
          <w:shd w:val="clear" w:color="auto" w:fill="FFFFFF"/>
        </w:rPr>
        <w:t>建立的最优模型一样</w:t>
      </w:r>
      <w:r w:rsidR="0041560B" w:rsidRPr="0041560B">
        <w:rPr>
          <w:rFonts w:ascii="Arial" w:hAnsi="Arial" w:cs="Arial"/>
          <w:color w:val="191919"/>
          <w:shd w:val="clear" w:color="auto" w:fill="FFFFFF"/>
        </w:rPr>
        <w:t>。</w:t>
      </w:r>
    </w:p>
    <w:sectPr w:rsidR="004444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291B6" w14:textId="77777777" w:rsidR="004F7C5E" w:rsidRDefault="004F7C5E" w:rsidP="0016255C">
      <w:r>
        <w:separator/>
      </w:r>
    </w:p>
  </w:endnote>
  <w:endnote w:type="continuationSeparator" w:id="0">
    <w:p w14:paraId="7EB8232D" w14:textId="77777777" w:rsidR="004F7C5E" w:rsidRDefault="004F7C5E" w:rsidP="00162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36B2D" w14:textId="77777777" w:rsidR="004F7C5E" w:rsidRDefault="004F7C5E" w:rsidP="0016255C">
      <w:r>
        <w:separator/>
      </w:r>
    </w:p>
  </w:footnote>
  <w:footnote w:type="continuationSeparator" w:id="0">
    <w:p w14:paraId="6C26656C" w14:textId="77777777" w:rsidR="004F7C5E" w:rsidRDefault="004F7C5E" w:rsidP="001625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FC"/>
    <w:rsid w:val="0016255C"/>
    <w:rsid w:val="0041560B"/>
    <w:rsid w:val="0044446E"/>
    <w:rsid w:val="004F7C5E"/>
    <w:rsid w:val="005E78FC"/>
    <w:rsid w:val="006E2023"/>
    <w:rsid w:val="00947C2E"/>
    <w:rsid w:val="00A12FC7"/>
    <w:rsid w:val="00A8043E"/>
    <w:rsid w:val="00D12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8B27B"/>
  <w15:chartTrackingRefBased/>
  <w15:docId w15:val="{33491CD1-30D2-4AC4-87D4-6963A407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25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255C"/>
    <w:rPr>
      <w:sz w:val="18"/>
      <w:szCs w:val="18"/>
    </w:rPr>
  </w:style>
  <w:style w:type="paragraph" w:styleId="a5">
    <w:name w:val="footer"/>
    <w:basedOn w:val="a"/>
    <w:link w:val="a6"/>
    <w:uiPriority w:val="99"/>
    <w:unhideWhenUsed/>
    <w:rsid w:val="0016255C"/>
    <w:pPr>
      <w:tabs>
        <w:tab w:val="center" w:pos="4153"/>
        <w:tab w:val="right" w:pos="8306"/>
      </w:tabs>
      <w:snapToGrid w:val="0"/>
      <w:jc w:val="left"/>
    </w:pPr>
    <w:rPr>
      <w:sz w:val="18"/>
      <w:szCs w:val="18"/>
    </w:rPr>
  </w:style>
  <w:style w:type="character" w:customStyle="1" w:styleId="a6">
    <w:name w:val="页脚 字符"/>
    <w:basedOn w:val="a0"/>
    <w:link w:val="a5"/>
    <w:uiPriority w:val="99"/>
    <w:rsid w:val="001625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Netlab-529-GPU2</dc:creator>
  <cp:keywords/>
  <dc:description/>
  <cp:lastModifiedBy>Netlab-529-GPU2</cp:lastModifiedBy>
  <cp:revision>4</cp:revision>
  <dcterms:created xsi:type="dcterms:W3CDTF">2021-11-15T01:09:00Z</dcterms:created>
  <dcterms:modified xsi:type="dcterms:W3CDTF">2021-11-15T01:51:00Z</dcterms:modified>
</cp:coreProperties>
</file>