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w:bidi/>
        <ck:id v="section"/>
      </w:pPr>
      <w:bookmarkStart w:id="0" w:name="section"/>
      <w:r>
        <w:rPr>
          <w:rtl/>
        </w:rPr>
        <w:t>مصادر الإرشاد الأكاديمي الرسمية</w:t>
      </w:r>
      <w:bookmarkEnd w:id="0"/>
    </w:p>
    <w:p>
      <w:pPr>
        <w:bidi/>
      </w:pPr>
      <w:r>
        <w:rPr>
          <w:rtl/>
        </w:rPr>
        <w:t xml:space="preserve">مصادر رسمية من موقع </w:t>
      </w:r>
      <w:r>
        <w:rPr>
          <w:b/>
          <w:bCs/>
          <w:rtl/>
        </w:rPr>
        <w:t>جامعة الإمام محمد بن سعود الإسلامية</w:t>
      </w:r>
      <w:r>
        <w:t xml:space="preserve"> (imamu.edu.sa) خاصة بالإرشاد الأكاديمي، جُمعت من </w:t>
      </w:r>
      <w:r>
        <w:rPr>
          <w:b/>
          <w:bCs/>
          <w:rtl/>
        </w:rPr>
        <w:t>عمادة القبول والتسجيل</w:t>
      </w:r>
      <w:r>
        <w:t xml:space="preserve"> (units.imamu.edu.sa/deanships/admission) ووكالة الدراسات العليا. جميع روابط PDF أدناه تم التحقق من عملها (استجابة HTTP 200) بتاريخ 2026-09-07.</w:t>
      </w:r>
    </w:p>
    <w:p>
      <w:pPr>
        <w:pStyle w:val="Heading2"/>
        <w:bidi/>
        <ck:id v="1"/>
      </w:pPr>
      <w:bookmarkStart w:id="1" w:name="_1"/>
      <w:r>
        <w:rPr>
          <w:rtl/>
        </w:rPr>
        <w:t>1. اللوائح والأنظمة الأكاديمية</w:t>
      </w:r>
      <w:bookmarkEnd w:id="1"/>
    </w:p>
    <w:tbl>
      <w:tblPr>
        <w:tblStyle w:val="CkTable"/>
        <w:bidiVisual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pPr>
              <w:bidi/>
            </w:pPr>
            <w:r>
              <w:rPr>
                <w:b/>
                <w:bCs/>
                <w:rtl/>
              </w:rPr>
              <w:t>الوثيقة</w:t>
            </w:r>
          </w:p>
        </w:tc>
        <w:tc>
          <w:tcPr/>
          <w:p>
            <w:pPr>
              <w:bidi/>
            </w:pPr>
            <w:r>
              <w:rPr>
                <w:b/>
              </w:rPr>
              <w:t>الرابط المباشر (PDF)</w:t>
            </w:r>
          </w:p>
        </w:tc>
        <w:tc>
          <w:tcPr/>
          <w:p>
            <w:pPr>
              <w:bidi/>
            </w:pPr>
            <w:r>
              <w:rPr>
                <w:b/>
                <w:bCs/>
                <w:rtl/>
              </w:rPr>
              <w:t>الحجم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لائحة الدراسة والقواعد التنفيذية (المرحلة الجامعية)</w:t>
            </w:r>
          </w:p>
        </w:tc>
        <w:tc>
          <w:tcPr/>
          <w:p>
            <w:r>
              <w:t>https://units.imamu.edu.sa/deanships/admission/Documents/Regulatory_rules_1444.pdf</w:t>
            </w:r>
          </w:p>
        </w:tc>
        <w:tc>
          <w:tcPr/>
          <w:p>
            <w:r>
              <w:t>~31 MB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قواعد السلوك والانضباط الطلابي</w:t>
            </w:r>
          </w:p>
        </w:tc>
        <w:tc>
          <w:tcPr/>
          <w:p>
            <w:r>
              <w:t>https://units.imamu.edu.sa/deanships/admission/Documents/n-rules.pdf</w:t>
            </w:r>
          </w:p>
        </w:tc>
        <w:tc>
          <w:tcPr/>
          <w:p>
            <w:r>
              <w:t>~1 MB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لائحة التأديب</w:t>
            </w:r>
          </w:p>
        </w:tc>
        <w:tc>
          <w:tcPr/>
          <w:p>
            <w:r>
              <w:t>https://units.imamu.edu.sa/deanships/admission/SiteAssets/Pages/plans/لائحة%20التأديب.pdf</w:t>
            </w:r>
          </w:p>
        </w:tc>
        <w:tc>
          <w:tcPr/>
          <w:p>
            <w:r>
              <w:t>~3.8 MB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قواعد تظلم الطالب الجامعي وإجراءاته</w:t>
            </w:r>
          </w:p>
        </w:tc>
        <w:tc>
          <w:tcPr/>
          <w:p>
            <w:r>
              <w:t>https://units.imamu.edu.sa/deanships/admission/Documents/قواعد%20تظلم%20الطالب%20الجامعي%20وإجراءاته.pdf</w:t>
            </w:r>
          </w:p>
        </w:tc>
        <w:tc>
          <w:tcPr/>
          <w:p>
            <w:r>
              <w:t>~4 MB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اللائحة الموحدة للدراسات العليا في الجامعات</w:t>
            </w:r>
          </w:p>
        </w:tc>
        <w:tc>
          <w:tcPr/>
          <w:p>
            <w:r>
              <w:t>https://units.imamu.edu.sa/deanships/GRADUATE/circulations/Documents/Law1.pdf</w:t>
            </w:r>
          </w:p>
        </w:tc>
        <w:tc>
          <w:tcPr/>
          <w:p>
            <w:r>
              <w:t>~1 MB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القواعد التنفيذية للائحة الموحدة للدراسات العليا</w:t>
            </w:r>
          </w:p>
        </w:tc>
        <w:tc>
          <w:tcPr/>
          <w:p>
            <w:r>
              <w:t>https://units.imamu.edu.sa/deanships/GRADUATE/circulations/Documents/law3-1.pdf</w:t>
            </w:r>
          </w:p>
        </w:tc>
        <w:tc>
          <w:tcPr/>
          <w:p>
            <w:r>
              <w:t>~22 MB</w:t>
            </w:r>
          </w:p>
        </w:tc>
      </w:tr>
    </w:tbl>
    <w:p>
      <w:pPr>
        <w:bidi/>
      </w:pPr>
      <w:r>
        <w:rPr>
          <w:b/>
          <w:bCs/>
          <w:rtl/>
        </w:rPr>
        <w:t>صفحة المصدر (اللوائح والأنظمة):</w:t>
      </w:r>
      <w:r>
        <w:t xml:space="preserve"> https://units.imamu.edu.sa/deanships/admission/Pages/plans.aspx </w:t>
      </w:r>
      <w:r>
        <w:rPr>
          <w:b/>
          <w:bCs/>
          <w:rtl/>
        </w:rPr>
        <w:t>صفحة المصدر (لائحة الدراسات العليا):</w:t>
      </w:r>
      <w:r>
        <w:t xml:space="preserve"> https://units.imamu.edu.sa/deanships/GRADUATE/announcements/Pages/_11_3_2021.aspx</w:t>
      </w:r>
    </w:p>
    <w:p>
      <w:pPr>
        <w:pStyle w:val="Quote"/>
        <w:bidi/>
        <w:ind w:left="720"/>
      </w:pPr>
      <w:r>
        <w:rPr>
          <w:b/>
          <w:bCs/>
          <w:rtl/>
        </w:rPr>
        <w:t>لائحة الدراسة والقواعد التنفيذية</w:t>
      </w:r>
      <w:r>
        <w:rPr>
          <w:rtl/>
        </w:rPr>
        <w:t xml:space="preserve"> هي الوثيقة الأساسية التي تغطي: الدرجات، الإنذار الأكاديمي، الفصل الأكاديمي، الانسحاب من المقررات، التأجيل، إعادة القيد، ومتطلبات التخرج — أي أنها المرجع الأشمل لمعظم بنود الإرشاد الأكاديمي ضمن وثيقة واحدة.</w:t>
      </w:r>
    </w:p>
    <w:p>
      <w:pPr>
        <w:pStyle w:val="Heading2"/>
        <w:bidi/>
        <ck:id v="2"/>
      </w:pPr>
      <w:bookmarkStart w:id="2" w:name="_2"/>
      <w:r>
        <w:rPr>
          <w:rtl/>
        </w:rPr>
        <w:t>2. الخطط الدراسية والمتطلبات السابقة لكل كلية</w:t>
      </w:r>
      <w:bookmarkEnd w:id="2"/>
    </w:p>
    <w:p>
      <w:pPr>
        <w:bidi/>
      </w:pPr>
      <w:r>
        <w:t>صفحة المصدر: https://units.imamu.edu.sa/deanships/admission/programs/Pages/default.aspx</w:t>
      </w:r>
    </w:p>
    <w:tbl>
      <w:tblPr>
        <w:tblStyle w:val="CkTable"/>
        <w:bidiVisual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pPr>
              <w:bidi/>
            </w:pPr>
            <w:r>
              <w:rPr>
                <w:b/>
                <w:bCs/>
                <w:rtl/>
              </w:rPr>
              <w:t>الكلية</w:t>
            </w:r>
          </w:p>
        </w:tc>
        <w:tc>
          <w:tcPr/>
          <w:p>
            <w:pPr>
              <w:bidi/>
            </w:pPr>
            <w:r>
              <w:rPr>
                <w:b/>
              </w:rPr>
              <w:t>رابط الخطة الدراسية (PDF)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كلية الشريعة</w:t>
            </w:r>
          </w:p>
        </w:tc>
        <w:tc>
          <w:tcPr/>
          <w:p>
            <w:r>
              <w:t>https://units.imamu.edu.sa/deanships/admission/programs/ProgramsLinks/02.pdf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كلية اللغة العربية</w:t>
            </w:r>
          </w:p>
        </w:tc>
        <w:tc>
          <w:tcPr/>
          <w:p>
            <w:r>
              <w:t>https://units.imamu.edu.sa/deanships/admission/programs/ProgramsLinks/03.pdf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كلية اللغات والترجمة</w:t>
            </w:r>
          </w:p>
        </w:tc>
        <w:tc>
          <w:tcPr/>
          <w:p>
            <w:r>
              <w:t>https://units.imamu.edu.sa/deanships/admission/programs/ProgramsLinks/04.pdf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كلية أصول الدين والدعوة</w:t>
            </w:r>
          </w:p>
        </w:tc>
        <w:tc>
          <w:tcPr/>
          <w:p>
            <w:r>
              <w:t>https://units.imamu.edu.sa/deanships/admission/programs/ProgramsLinks/18.pdf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كلية العلوم الاجتماعية</w:t>
            </w:r>
          </w:p>
        </w:tc>
        <w:tc>
          <w:tcPr/>
          <w:p>
            <w:r>
              <w:t>https://units.imamu.edu.sa/deanships/admission/programs/ProgramsLinks/06.pdf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كلية علوم الحاسب والمعلومات</w:t>
            </w:r>
          </w:p>
        </w:tc>
        <w:tc>
          <w:tcPr/>
          <w:p>
            <w:r>
              <w:t>https://units.imamu.edu.sa/deanships/admission/programs/ProgramsLinks/07.pdf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كلية العلوم</w:t>
            </w:r>
          </w:p>
        </w:tc>
        <w:tc>
          <w:tcPr/>
          <w:p>
            <w:r>
              <w:t>https://units.imamu.edu.sa/deanships/admission/programs/ProgramsLinks/09.pdf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كلية الأعمال</w:t>
            </w:r>
          </w:p>
        </w:tc>
        <w:tc>
          <w:tcPr/>
          <w:p>
            <w:r>
              <w:t>https://units.imamu.edu.sa/deanships/admission/programs/ProgramsLinks/20.pdf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كلية الطب</w:t>
            </w:r>
          </w:p>
        </w:tc>
        <w:tc>
          <w:tcPr/>
          <w:p>
            <w:r>
              <w:t>https://units.imamu.edu.sa/deanships/admission/programs/ProgramsLinks/11.pdf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كلية التمريض</w:t>
            </w:r>
          </w:p>
        </w:tc>
        <w:tc>
          <w:tcPr/>
          <w:p>
            <w:r>
              <w:t>https://units.imamu.edu.sa/deanships/admission/programs/ProgramsLinks/17.pdf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كلية الهندسة</w:t>
            </w:r>
          </w:p>
        </w:tc>
        <w:tc>
          <w:tcPr/>
          <w:p>
            <w:r>
              <w:t>https://units.imamu.edu.sa/deanships/admission/programs/ProgramsLinks/12.pdf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كلية الإعلام</w:t>
            </w:r>
          </w:p>
        </w:tc>
        <w:tc>
          <w:tcPr/>
          <w:p>
            <w:r>
              <w:t>https://units.imamu.edu.sa/deanships/admission/programs/ProgramsLinks/14.pdf</w:t>
            </w:r>
          </w:p>
        </w:tc>
      </w:tr>
    </w:tbl>
    <w:p>
      <w:pPr>
        <w:pStyle w:val="Quote"/>
        <w:bidi/>
        <w:ind w:left="720"/>
      </w:pPr>
      <w:r>
        <w:t>كليتا "التربية" و"العلوم والدراسات الإنسانية – حريملاء" مدرجتان في الصفحة نفسها لكن دون رابط PDF مباشر وقت الجمع؛ يفضّل مراجعة الصفحة مباشرة لهما.</w:t>
      </w:r>
    </w:p>
    <w:p>
      <w:pPr>
        <w:bidi/>
      </w:pPr>
      <w:r>
        <w:t>بالإضافة إلى دليل البرامج والتخصصات في الجامعة (أدرس في السعودية): https://units.imamu.edu.sa/deanships/admission/Documents/Specialties_g.pdf</w:t>
      </w:r>
    </w:p>
    <w:p>
      <w:pPr>
        <w:pStyle w:val="Heading2"/>
        <w:bidi/>
        <ck:id v="3"/>
      </w:pPr>
      <w:bookmarkStart w:id="3" w:name="_3"/>
      <w:r>
        <w:rPr>
          <w:rtl/>
        </w:rPr>
        <w:t>3. شروط وضوابط التحويل الداخلي والخارجي</w:t>
      </w:r>
      <w:bookmarkEnd w:id="3"/>
    </w:p>
    <w:p>
      <w:pPr>
        <w:pStyle w:val="Heading3"/>
        <w:bidi/>
        <ck:id v="section-1"/>
      </w:pPr>
      <w:bookmarkStart w:id="4" w:name="section_1"/>
      <w:r>
        <w:rPr>
          <w:rtl/>
        </w:rPr>
        <w:t>التحويل الداخلي (بين الكليات والأقسام)</w:t>
      </w:r>
      <w:bookmarkEnd w:id="4"/>
    </w:p>
    <w:p>
      <w:pPr>
        <w:bidi/>
      </w:pPr>
      <w:r>
        <w:t>صفحة كاملة بالضوابط العامة وشروط كل كلية: https://units.imamu.edu.sa/deanships/admission/announcements/Pages/TRANSFER.aspx</w:t>
      </w:r>
    </w:p>
    <w:p>
      <w:pPr>
        <w:bidi/>
      </w:pPr>
      <w:r>
        <w:rPr>
          <w:rtl/>
        </w:rPr>
        <w:t>شروط كليات محددة للتحويل الداخلي:</w:t>
      </w:r>
    </w:p>
    <w:tbl>
      <w:tblPr>
        <w:tblStyle w:val="CkTable"/>
        <w:bidiVisual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pPr>
              <w:bidi/>
            </w:pPr>
            <w:r>
              <w:rPr>
                <w:b/>
                <w:bCs/>
                <w:rtl/>
              </w:rPr>
              <w:t>الكلية</w:t>
            </w:r>
          </w:p>
        </w:tc>
        <w:tc>
          <w:tcPr/>
          <w:p>
            <w:pPr>
              <w:bidi/>
            </w:pPr>
            <w:r>
              <w:rPr>
                <w:b/>
                <w:bCs/>
                <w:rtl/>
              </w:rPr>
              <w:t>الرابط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علوم الحاسب</w:t>
            </w:r>
          </w:p>
        </w:tc>
        <w:tc>
          <w:tcPr/>
          <w:p>
            <w:r>
              <w:t>https://units.imamu.edu.sa/deanships/admission/Pages/transfer_07.aspx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الهندسة</w:t>
            </w:r>
          </w:p>
        </w:tc>
        <w:tc>
          <w:tcPr/>
          <w:p>
            <w:r>
              <w:t>https://units.imamu.edu.sa/deanships/admission/Pages/transfer_12.aspx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العلوم</w:t>
            </w:r>
          </w:p>
        </w:tc>
        <w:tc>
          <w:tcPr/>
          <w:p>
            <w:r>
              <w:t>https://units.imamu.edu.sa/deanships/admission/Pages/transfer_09.aspx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الأعمال</w:t>
            </w:r>
          </w:p>
        </w:tc>
        <w:tc>
          <w:tcPr/>
          <w:p>
            <w:r>
              <w:t>https://units.imamu.edu.sa/deanships/admission/Pages/transfer_20.aspx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التمريض</w:t>
            </w:r>
          </w:p>
        </w:tc>
        <w:tc>
          <w:tcPr/>
          <w:p>
            <w:r>
              <w:t>https://units.imamu.edu.sa/deanships/admission/Pages/transfer_11.aspx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الإعلام</w:t>
            </w:r>
          </w:p>
        </w:tc>
        <w:tc>
          <w:tcPr/>
          <w:p>
            <w:r>
              <w:t>https://units.imamu.edu.sa/deanships/admission/Pages/transfer_14.aspx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الكلية التطبيقية</w:t>
            </w:r>
          </w:p>
        </w:tc>
        <w:tc>
          <w:tcPr/>
          <w:p>
            <w:r>
              <w:t>https://units.imamu.edu.sa/deanships/admission/Pages/transfer_52.aspx</w:t>
            </w:r>
          </w:p>
        </w:tc>
      </w:tr>
    </w:tbl>
    <w:p>
      <w:pPr>
        <w:bidi/>
      </w:pPr>
      <w:r>
        <w:t>دليل إجراءات "التحويل بين الكليات والأقسام" (PDF): https://units.imamu.edu.sa/deanships/admission/Documents/manuals/academicRequest.pdf</w:t>
      </w:r>
    </w:p>
    <w:p>
      <w:pPr>
        <w:pStyle w:val="Heading3"/>
        <w:bidi/>
        <ck:id v="section-2"/>
      </w:pPr>
      <w:bookmarkStart w:id="5" w:name="section_2"/>
      <w:r>
        <w:rPr>
          <w:rtl/>
        </w:rPr>
        <w:t>التحويل الخارجي (من جامعات أخرى إلى جامعة الإمام)</w:t>
      </w:r>
      <w:bookmarkEnd w:id="5"/>
    </w:p>
    <w:p>
      <w:pPr>
        <w:bidi/>
      </w:pPr>
      <w:r>
        <w:t>صفحة كاملة بالضوابط والشروط الخاصة بكل كلية والمستندات المطلوبة: https://units.imamu.edu.sa/deanships/admission/news/Pages/news120.aspx</w:t>
      </w:r>
    </w:p>
    <w:p>
      <w:pPr>
        <w:pStyle w:val="Heading2"/>
        <w:bidi/>
        <ck:id v="4"/>
      </w:pPr>
      <w:bookmarkStart w:id="6" w:name="_4"/>
      <w:r>
        <w:rPr>
          <w:rtl/>
        </w:rPr>
        <w:t>4. سياسات الدرجات، الإنذار الأكاديمي، الانسحاب، والتخرج</w:t>
      </w:r>
      <w:bookmarkEnd w:id="6"/>
    </w:p>
    <w:p>
      <w:pPr>
        <w:bidi/>
      </w:pPr>
      <w:r>
        <w:rPr>
          <w:rtl/>
        </w:rPr>
        <w:t xml:space="preserve">هذه البنود مُغطاة أساسًا ضمن </w:t>
      </w:r>
      <w:r>
        <w:rPr>
          <w:b/>
          <w:bCs/>
          <w:rtl/>
        </w:rPr>
        <w:t>لائحة الدراسة والقواعد التنفيذية</w:t>
      </w:r>
      <w:r>
        <w:rPr>
          <w:rtl/>
        </w:rPr>
        <w:t xml:space="preserve"> (القسم 1 أعلاه)، إضافة إلى الأدلة التالية:</w:t>
      </w:r>
    </w:p>
    <w:tbl>
      <w:tblPr>
        <w:tblStyle w:val="CkTable"/>
        <w:bidiVisual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pPr>
              <w:bidi/>
            </w:pPr>
            <w:r>
              <w:rPr>
                <w:b/>
                <w:bCs/>
                <w:rtl/>
              </w:rPr>
              <w:t>الوثيقة</w:t>
            </w:r>
          </w:p>
        </w:tc>
        <w:tc>
          <w:tcPr/>
          <w:p>
            <w:pPr>
              <w:bidi/>
            </w:pPr>
            <w:r>
              <w:rPr>
                <w:b/>
                <w:bCs/>
                <w:rtl/>
              </w:rPr>
              <w:t>الرابط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حساب المعدل والإنذارات الأكاديمية (نسخة إنجليزية)</w:t>
            </w:r>
          </w:p>
        </w:tc>
        <w:tc>
          <w:tcPr/>
          <w:p>
            <w:r>
              <w:t>https://units.imamu.edu.sa/deanships/admission/SiteAssets/Pages/achievement/9.pdf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دليل التسجيل والانسحاب من مقرر</w:t>
            </w:r>
          </w:p>
        </w:tc>
        <w:tc>
          <w:tcPr/>
          <w:p>
            <w:r>
              <w:t>https://units.imamu.edu.sa/deanships/admission/Documents/manuals/AW.pdf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دليل طلب المعاملات الأكاديمية (التأجيل، الاعتذار، الفرص الأكاديمية، إعادة القيد)</w:t>
            </w:r>
          </w:p>
        </w:tc>
        <w:tc>
          <w:tcPr/>
          <w:p>
            <w:r>
              <w:t>https://units.imamu.edu.sa/deanships/admission/Documents/manuals/academicRequest.pdf</w:t>
            </w:r>
          </w:p>
        </w:tc>
      </w:tr>
    </w:tbl>
    <w:p>
      <w:pPr>
        <w:bidi/>
      </w:pPr>
      <w:r>
        <w:t>صفحة المصدر لكل ما سبق: https://units.imamu.edu.sa/deanships/admission/Pages/achievement.aspx</w:t>
      </w:r>
    </w:p>
    <w:p>
      <w:pPr>
        <w:pStyle w:val="Heading2"/>
        <w:bidi/>
        <ck:id v="5"/>
      </w:pPr>
      <w:bookmarkStart w:id="7" w:name="_5"/>
      <w:r>
        <w:rPr>
          <w:rtl/>
        </w:rPr>
        <w:t>5. أدلة وكتيبات الإرشاد الأكاديمي</w:t>
      </w:r>
      <w:bookmarkEnd w:id="7"/>
    </w:p>
    <w:tbl>
      <w:tblPr>
        <w:tblStyle w:val="CkTable"/>
        <w:bidiVisual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pPr>
              <w:bidi/>
            </w:pPr>
            <w:r>
              <w:rPr>
                <w:b/>
                <w:bCs/>
                <w:rtl/>
              </w:rPr>
              <w:t>الوثيقة</w:t>
            </w:r>
          </w:p>
        </w:tc>
        <w:tc>
          <w:tcPr/>
          <w:p>
            <w:pPr>
              <w:bidi/>
            </w:pPr>
            <w:r>
              <w:rPr>
                <w:b/>
                <w:bCs/>
                <w:rtl/>
              </w:rPr>
              <w:t>الرابط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دليل الإرشاد الأكاديمي</w:t>
            </w:r>
          </w:p>
        </w:tc>
        <w:tc>
          <w:tcPr/>
          <w:p>
            <w:r>
              <w:t>https://units.imamu.edu.sa/deanships/admission/Documents/Academic-guide.pdf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إرشادات الطلاب (عربي)</w:t>
            </w:r>
          </w:p>
        </w:tc>
        <w:tc>
          <w:tcPr/>
          <w:p>
            <w:r>
              <w:t>https://units.imamu.edu.sa/deanships/admission/SiteAssets/Pages/achievement/6.pdf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إرشادات الطلاب (إنجليزي)</w:t>
            </w:r>
          </w:p>
        </w:tc>
        <w:tc>
          <w:tcPr/>
          <w:p>
            <w:r>
              <w:t>https://units.imamu.edu.sa/deanships/admission/SiteAssets/Pages/achievement/7.pdf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إصدار تعريفي بعمادة القبول والتسجيل وأقسامها</w:t>
            </w:r>
          </w:p>
        </w:tc>
        <w:tc>
          <w:tcPr/>
          <w:p>
            <w:r>
              <w:t>https://units.imamu.edu.sa/deanships/admission/Documents/ADMISSION_INTRO_1445.pdf و https://units.imamu.edu.sa/deanships/admission/Documents/ADM_DEP.pdf</w:t>
            </w:r>
          </w:p>
        </w:tc>
      </w:tr>
    </w:tbl>
    <w:p>
      <w:pPr>
        <w:bidi/>
      </w:pPr>
      <w:r>
        <w:t>صفحة المصدر: https://units.imamu.edu.sa/deanships/admission/Pages/achievement.aspx ("مطبوعات وكتيبات العمادة")</w:t>
      </w:r>
    </w:p>
    <w:p>
      <w:pPr>
        <w:pStyle w:val="Heading2"/>
        <w:bidi/>
        <ck:id v="6-pdf"/>
      </w:pPr>
      <w:bookmarkStart w:id="8" w:name="_6_pdf"/>
      <w:r>
        <w:t>6. صفحات وأنظمة إلكترونية مساندة (سياق إضافي، ليست PDF)</w:t>
      </w:r>
      <w:bookmarkEnd w:id="8"/>
    </w:p>
    <w:tbl>
      <w:tblPr>
        <w:tblStyle w:val="CkTable"/>
        <w:bidiVisual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pPr>
              <w:bidi/>
            </w:pPr>
            <w:r>
              <w:rPr>
                <w:b/>
                <w:bCs/>
                <w:rtl/>
              </w:rPr>
              <w:t>الصفحة</w:t>
            </w:r>
          </w:p>
        </w:tc>
        <w:tc>
          <w:tcPr/>
          <w:p>
            <w:pPr>
              <w:bidi/>
            </w:pPr>
            <w:r>
              <w:rPr>
                <w:b/>
                <w:bCs/>
                <w:rtl/>
              </w:rPr>
              <w:t>الرابط</w:t>
            </w:r>
          </w:p>
        </w:tc>
        <w:tc>
          <w:tcPr/>
          <w:p>
            <w:pPr>
              <w:bidi/>
            </w:pPr>
            <w:r>
              <w:rPr>
                <w:b/>
                <w:bCs/>
                <w:rtl/>
              </w:rPr>
              <w:t>الوصف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بوابة الإرشاد الأكاديمي الإلكترونية</w:t>
            </w:r>
          </w:p>
        </w:tc>
        <w:tc>
          <w:tcPr/>
          <w:p>
            <w:r>
              <w:t>https://academicadvising.imamu.edu.sa/Home/Login</w:t>
            </w:r>
          </w:p>
        </w:tc>
        <w:tc>
          <w:tcPr/>
          <w:p>
            <w:pPr>
              <w:bidi/>
            </w:pPr>
            <w:r>
              <w:rPr>
                <w:rtl/>
              </w:rPr>
              <w:t>نظام دخول للمرشدين/الطلاب (يتطلب تسجيل دخول)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دليل الطالب للمتطلبات الجامعية</w:t>
            </w:r>
          </w:p>
        </w:tc>
        <w:tc>
          <w:tcPr/>
          <w:p>
            <w:r>
              <w:t>https://units.imamu.edu.sa/vrectorate/VR/StudentGuide/Pages/default.aspx</w:t>
            </w:r>
          </w:p>
        </w:tc>
        <w:tc>
          <w:tcPr/>
          <w:p>
            <w:pPr>
              <w:bidi/>
            </w:pPr>
            <w:r>
              <w:rPr>
                <w:rtl/>
              </w:rPr>
              <w:t>صفحة تعريفية بمقررات المتطلبات الجامعية وآلية اختيارها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الخدمات الذاتية للطلاب</w:t>
            </w:r>
          </w:p>
        </w:tc>
        <w:tc>
          <w:tcPr/>
          <w:p>
            <w:r>
              <w:t>https://bstss.imamu.edu.sa/StudentSelfService</w:t>
            </w:r>
          </w:p>
        </w:tc>
        <w:tc>
          <w:tcPr/>
          <w:p>
            <w:pPr>
              <w:bidi/>
            </w:pPr>
            <w:r>
              <w:rPr>
                <w:rtl/>
              </w:rPr>
              <w:t>لتسجيل المقررات والتحويل والانسحاب</w:t>
            </w:r>
          </w:p>
        </w:tc>
      </w:tr>
      <w:tr>
        <w:tc>
          <w:tcPr/>
          <w:p>
            <w:pPr>
              <w:bidi/>
            </w:pPr>
            <w:r>
              <w:rPr>
                <w:rtl/>
              </w:rPr>
              <w:t>عمادة القبول والتسجيل (الصفحة الرئيسية)</w:t>
            </w:r>
          </w:p>
        </w:tc>
        <w:tc>
          <w:tcPr/>
          <w:p>
            <w:r>
              <w:t>https://units.imamu.edu.sa/deanships/admission/Pages/default.aspx</w:t>
            </w:r>
          </w:p>
        </w:tc>
        <w:tc>
          <w:tcPr/>
          <w:p>
            <w:pPr>
              <w:bidi/>
            </w:pPr>
            <w:r>
              <w:rPr>
                <w:rtl/>
              </w:rPr>
              <w:t>نقطة الانطلاق لكل الروابط أعلاه</w:t>
            </w:r>
          </w:p>
        </w:tc>
      </w:tr>
    </w:tbl>
    <w:p>
      <w:pPr>
        <w:pStyle w:val="Heading2"/>
        <w:bidi/>
        <ck:id v="rag"/>
      </w:pPr>
      <w:bookmarkStart w:id="9" w:name="rag"/>
      <w:r>
        <w:t>ملاحظات للاستخدام في قاعدة معرفة RAG</w:t>
      </w:r>
      <w:bookmarkEnd w:id="9"/>
    </w:p>
    <w:p>
      <w:pPr>
        <w:pStyle w:val="ListParagraph"/>
        <w:numPr>
          <w:ilvl w:val="0"/>
          <w:numId w:val="1"/>
        </w:numPr>
        <w:bidi/>
      </w:pPr>
      <w:r>
        <w:t>جميع الروابط أعلاه على نطاق units.imamu.edu.sa (نظام SharePoint تابع للجامعة)، وهي رسمية ومباشرة من عمادة القبول والتسجيل ووكالة الدراسات العليا.</w:t>
      </w:r>
    </w:p>
    <w:p>
      <w:pPr>
        <w:pStyle w:val="ListParagraph"/>
        <w:numPr>
          <w:ilvl w:val="0"/>
          <w:numId w:val="1"/>
        </w:numPr>
        <w:bidi/>
      </w:pPr>
      <w:r>
        <w:t>بعض الروابط تحتوي أحرفًا عربية في مسار الملف (percent-encoded) — احرص على نسخها كما هي عند الجلب (fetch) وعدم اقتطاعها.</w:t>
      </w:r>
    </w:p>
    <w:p>
      <w:pPr>
        <w:pStyle w:val="ListParagraph"/>
        <w:numPr>
          <w:ilvl w:val="0"/>
          <w:numId w:val="1"/>
        </w:numPr>
        <w:bidi/>
      </w:pPr>
      <w:r>
        <w:t>حجم بعض الملفات كبير نسبيًا (لائحة الدراسة ~31MB، القواعد التنفيذية للدراسات العليا ~22MB) بسبب كونها ممسوحة ضوئيًا (scanned) على الأرجح؛ قد تحتاج OCR قبل التقطيع (chunking) للإرشاد الآلي RAG.</w:t>
      </w:r>
    </w:p>
    <w:p>
      <w:pPr>
        <w:pStyle w:val="ListParagraph"/>
        <w:numPr>
          <w:ilvl w:val="0"/>
          <w:numId w:val="1"/>
        </w:numPr>
        <w:bidi/>
      </w:pPr>
      <w:r>
        <w:rPr>
          <w:rtl/>
        </w:rPr>
        <w:t>ملفات الخطط الدراسية للكليات (القسم 2) قد تُحدَّث سنويًا مع تغيّر رقم/اسم الملف؛ يُنصح بإعادة الزحف الدوري على صفحة "الخطط الدراسية".</w:t>
      </w:r>
    </w:p>
    <w:p>
      <w:pPr>
        <w:pStyle w:val="ListParagraph"/>
        <w:numPr>
          <w:ilvl w:val="0"/>
          <w:numId w:val="1"/>
        </w:numPr>
        <w:bidi/>
      </w:pPr>
      <w:r>
        <w:t>لم يتم العثور على نسخة PDF مباشرة لكليتي "التربية" و"العلوم والدراسات الإنسانية – حريملاء" في صفحة الخطط الدراسية وقت الجمع.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