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6C3B" w:rsidRPr="00456C3B" w:rsidRDefault="00456C3B" w:rsidP="00456C3B">
      <w:pPr>
        <w:rPr>
          <w:sz w:val="100"/>
          <w:szCs w:val="100"/>
        </w:rPr>
      </w:pPr>
    </w:p>
    <w:p w:rsidR="00456C3B" w:rsidRPr="00456C3B" w:rsidRDefault="00456C3B" w:rsidP="00456C3B">
      <w:pPr>
        <w:rPr>
          <w:sz w:val="100"/>
          <w:szCs w:val="100"/>
        </w:rPr>
      </w:pPr>
    </w:p>
    <w:p w:rsidR="00456C3B" w:rsidRPr="00456C3B" w:rsidRDefault="00456C3B" w:rsidP="00456C3B">
      <w:pPr>
        <w:rPr>
          <w:sz w:val="100"/>
          <w:szCs w:val="100"/>
        </w:rPr>
      </w:pPr>
    </w:p>
    <w:p w:rsidR="00456C3B" w:rsidRPr="00456C3B" w:rsidRDefault="00456C3B" w:rsidP="00456C3B">
      <w:pPr>
        <w:rPr>
          <w:sz w:val="100"/>
          <w:szCs w:val="100"/>
        </w:rPr>
      </w:pPr>
    </w:p>
    <w:p w:rsidR="00456C3B" w:rsidRPr="00456C3B" w:rsidRDefault="00456C3B" w:rsidP="00456C3B">
      <w:pPr>
        <w:jc w:val="center"/>
        <w:rPr>
          <w:b/>
          <w:bCs/>
          <w:color w:val="FF0000"/>
          <w:sz w:val="100"/>
          <w:szCs w:val="100"/>
        </w:rPr>
      </w:pPr>
      <w:r w:rsidRPr="00456C3B">
        <w:rPr>
          <w:b/>
          <w:bCs/>
          <w:color w:val="FF0000"/>
          <w:sz w:val="100"/>
          <w:szCs w:val="100"/>
        </w:rPr>
        <w:t>PYTHON</w:t>
      </w:r>
    </w:p>
    <w:p w:rsidR="00456C3B" w:rsidRPr="00456C3B" w:rsidRDefault="00456C3B" w:rsidP="00456C3B">
      <w:pPr>
        <w:rPr>
          <w:sz w:val="100"/>
          <w:szCs w:val="100"/>
        </w:rPr>
      </w:pPr>
    </w:p>
    <w:p w:rsidR="00456C3B" w:rsidRPr="00456C3B" w:rsidRDefault="00456C3B" w:rsidP="00456C3B">
      <w:pPr>
        <w:rPr>
          <w:sz w:val="100"/>
          <w:szCs w:val="100"/>
        </w:rPr>
      </w:pPr>
    </w:p>
    <w:p w:rsidR="00456C3B" w:rsidRPr="00456C3B" w:rsidRDefault="00456C3B" w:rsidP="00456C3B">
      <w:pPr>
        <w:rPr>
          <w:color w:val="FF0000"/>
          <w:sz w:val="40"/>
          <w:szCs w:val="40"/>
        </w:rPr>
      </w:pP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>
        <w:rPr>
          <w:sz w:val="100"/>
          <w:szCs w:val="100"/>
        </w:rPr>
        <w:tab/>
      </w:r>
      <w:r w:rsidRPr="00456C3B">
        <w:rPr>
          <w:color w:val="FF0000"/>
          <w:sz w:val="40"/>
          <w:szCs w:val="40"/>
        </w:rPr>
        <w:t>S.</w:t>
      </w:r>
      <w:proofErr w:type="gramStart"/>
      <w:r w:rsidRPr="00456C3B">
        <w:rPr>
          <w:color w:val="FF0000"/>
          <w:sz w:val="40"/>
          <w:szCs w:val="40"/>
        </w:rPr>
        <w:t>R.TAANUSRI</w:t>
      </w:r>
      <w:proofErr w:type="gramEnd"/>
    </w:p>
    <w:p w:rsidR="00456C3B" w:rsidRPr="00456C3B" w:rsidRDefault="00456C3B" w:rsidP="00456C3B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>
        <w:rPr>
          <w:color w:val="FF0000"/>
          <w:sz w:val="40"/>
          <w:szCs w:val="40"/>
        </w:rPr>
        <w:tab/>
      </w:r>
      <w:r w:rsidRPr="00456C3B">
        <w:rPr>
          <w:color w:val="FF0000"/>
          <w:sz w:val="40"/>
          <w:szCs w:val="40"/>
        </w:rPr>
        <w:t>1</w:t>
      </w:r>
      <w:r>
        <w:rPr>
          <w:color w:val="FF0000"/>
          <w:sz w:val="40"/>
          <w:szCs w:val="40"/>
        </w:rPr>
        <w:t>5</w:t>
      </w:r>
      <w:r w:rsidRPr="00456C3B">
        <w:rPr>
          <w:color w:val="FF0000"/>
          <w:sz w:val="40"/>
          <w:szCs w:val="40"/>
        </w:rPr>
        <w:t>.12.2023</w:t>
      </w: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 w:rsidRPr="00456C3B">
        <w:rPr>
          <w:b/>
          <w:bCs/>
          <w:color w:val="00B050"/>
          <w:sz w:val="60"/>
          <w:szCs w:val="60"/>
          <w:u w:val="single"/>
        </w:rPr>
        <w:lastRenderedPageBreak/>
        <w:t>SETS</w:t>
      </w:r>
    </w:p>
    <w:p w:rsidR="006A66FB" w:rsidRPr="00577AEB" w:rsidRDefault="006A66FB" w:rsidP="00577AE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hAnsiTheme="minorHAnsi" w:cs="Segoe UI"/>
          <w:color w:val="0070C0"/>
          <w:sz w:val="28"/>
          <w:szCs w:val="28"/>
        </w:rPr>
      </w:pPr>
      <w:r w:rsidRPr="00577AEB">
        <w:rPr>
          <w:rFonts w:asciiTheme="minorHAnsi" w:hAnsiTheme="minorHAnsi" w:cs="Segoe UI"/>
          <w:color w:val="0070C0"/>
          <w:sz w:val="28"/>
          <w:szCs w:val="28"/>
        </w:rPr>
        <w:t>A set is a collection of distinct elements or objects.</w:t>
      </w:r>
    </w:p>
    <w:p w:rsidR="006A66FB" w:rsidRPr="00577AEB" w:rsidRDefault="006A66FB" w:rsidP="00577AE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hAnsiTheme="minorHAnsi" w:cs="Segoe UI"/>
          <w:color w:val="0070C0"/>
          <w:sz w:val="28"/>
          <w:szCs w:val="28"/>
        </w:rPr>
      </w:pPr>
      <w:r w:rsidRPr="00577AEB">
        <w:rPr>
          <w:rFonts w:asciiTheme="minorHAnsi" w:hAnsiTheme="minorHAnsi" w:cs="Segoe UI"/>
          <w:color w:val="0070C0"/>
          <w:sz w:val="28"/>
          <w:szCs w:val="28"/>
        </w:rPr>
        <w:t xml:space="preserve">Sets are denoted by curly braces {} and can contain various types of </w:t>
      </w:r>
      <w:bookmarkStart w:id="0" w:name="_GoBack"/>
      <w:bookmarkEnd w:id="0"/>
      <w:r w:rsidRPr="00577AEB">
        <w:rPr>
          <w:rFonts w:asciiTheme="minorHAnsi" w:hAnsiTheme="minorHAnsi" w:cs="Segoe UI"/>
          <w:color w:val="0070C0"/>
          <w:sz w:val="28"/>
          <w:szCs w:val="28"/>
        </w:rPr>
        <w:t>elements.</w:t>
      </w:r>
    </w:p>
    <w:p w:rsidR="006A66FB" w:rsidRPr="00577AEB" w:rsidRDefault="006A66FB" w:rsidP="00577AE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hAnsiTheme="minorHAnsi" w:cs="Segoe UI"/>
          <w:color w:val="0070C0"/>
          <w:sz w:val="28"/>
          <w:szCs w:val="28"/>
        </w:rPr>
      </w:pPr>
      <w:r w:rsidRPr="00577AEB">
        <w:rPr>
          <w:rFonts w:asciiTheme="minorHAnsi" w:hAnsiTheme="minorHAnsi" w:cs="Segoe UI"/>
          <w:color w:val="0070C0"/>
          <w:sz w:val="28"/>
          <w:szCs w:val="28"/>
        </w:rPr>
        <w:t>Elements in a set have no specific order, and each element is unique.</w:t>
      </w:r>
    </w:p>
    <w:p w:rsidR="006A66FB" w:rsidRPr="00577AEB" w:rsidRDefault="006A66FB" w:rsidP="00577AE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hAnsiTheme="minorHAnsi" w:cs="Segoe UI"/>
          <w:color w:val="0070C0"/>
          <w:sz w:val="28"/>
          <w:szCs w:val="28"/>
        </w:rPr>
      </w:pPr>
      <w:r w:rsidRPr="00577AEB">
        <w:rPr>
          <w:rFonts w:asciiTheme="minorHAnsi" w:hAnsiTheme="minorHAnsi" w:cs="Segoe UI"/>
          <w:color w:val="0070C0"/>
          <w:sz w:val="28"/>
          <w:szCs w:val="28"/>
        </w:rPr>
        <w:t>Membership in a set is indicated by the symbol "</w:t>
      </w:r>
      <w:r w:rsidRPr="00577AEB">
        <w:rPr>
          <w:rFonts w:ascii="Cambria Math" w:hAnsi="Cambria Math" w:cs="Cambria Math"/>
          <w:color w:val="0070C0"/>
          <w:sz w:val="28"/>
          <w:szCs w:val="28"/>
        </w:rPr>
        <w:t>∈</w:t>
      </w:r>
      <w:r w:rsidRPr="00577AEB">
        <w:rPr>
          <w:rFonts w:asciiTheme="minorHAnsi" w:hAnsiTheme="minorHAnsi" w:cs="Segoe UI"/>
          <w:color w:val="0070C0"/>
          <w:sz w:val="28"/>
          <w:szCs w:val="28"/>
        </w:rPr>
        <w:t>", meaning an element belongs to the set.</w:t>
      </w:r>
    </w:p>
    <w:p w:rsidR="006A66FB" w:rsidRPr="00577AEB" w:rsidRDefault="006A66FB" w:rsidP="00577AEB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hAnsiTheme="minorHAnsi" w:cs="Segoe UI"/>
          <w:color w:val="0070C0"/>
          <w:sz w:val="28"/>
          <w:szCs w:val="28"/>
        </w:rPr>
      </w:pPr>
      <w:r w:rsidRPr="00577AEB">
        <w:rPr>
          <w:rFonts w:asciiTheme="minorHAnsi" w:hAnsiTheme="minorHAnsi" w:cs="Segoe UI"/>
          <w:color w:val="0070C0"/>
          <w:sz w:val="28"/>
          <w:szCs w:val="28"/>
        </w:rPr>
        <w:t>Sets can undergo operations such as union (</w:t>
      </w:r>
      <w:r w:rsidRPr="00577AEB">
        <w:rPr>
          <w:rStyle w:val="katex-mathml"/>
          <w:rFonts w:ascii="Cambria Math" w:hAnsi="Cambria Math" w:cs="Cambria Math"/>
          <w:color w:val="0070C0"/>
          <w:sz w:val="28"/>
          <w:szCs w:val="28"/>
          <w:bdr w:val="none" w:sz="0" w:space="0" w:color="auto" w:frame="1"/>
        </w:rPr>
        <w:t>∪</w:t>
      </w:r>
      <w:r w:rsidRPr="00577AEB">
        <w:rPr>
          <w:rStyle w:val="mord"/>
          <w:rFonts w:ascii="Cambria Math" w:hAnsi="Cambria Math" w:cs="Cambria Math"/>
          <w:color w:val="0070C0"/>
          <w:sz w:val="28"/>
          <w:szCs w:val="28"/>
          <w:bdr w:val="single" w:sz="2" w:space="0" w:color="D9D9E3" w:frame="1"/>
        </w:rPr>
        <w:t>∪</w:t>
      </w:r>
      <w:r w:rsidRPr="00577AEB">
        <w:rPr>
          <w:rFonts w:asciiTheme="minorHAnsi" w:hAnsiTheme="minorHAnsi" w:cs="Segoe UI"/>
          <w:color w:val="0070C0"/>
          <w:sz w:val="28"/>
          <w:szCs w:val="28"/>
        </w:rPr>
        <w:t>) and intersection (</w:t>
      </w:r>
      <w:r w:rsidRPr="00577AEB">
        <w:rPr>
          <w:rStyle w:val="katex-mathml"/>
          <w:rFonts w:asciiTheme="minorHAnsi" w:hAnsiTheme="minorHAnsi"/>
          <w:color w:val="0070C0"/>
          <w:sz w:val="28"/>
          <w:szCs w:val="28"/>
          <w:bdr w:val="none" w:sz="0" w:space="0" w:color="auto" w:frame="1"/>
        </w:rPr>
        <w:t>∩</w:t>
      </w:r>
      <w:r w:rsidRPr="00577AEB">
        <w:rPr>
          <w:rStyle w:val="mord"/>
          <w:rFonts w:asciiTheme="minorHAnsi" w:hAnsiTheme="minorHAnsi"/>
          <w:color w:val="0070C0"/>
          <w:sz w:val="28"/>
          <w:szCs w:val="28"/>
          <w:bdr w:val="single" w:sz="2" w:space="0" w:color="D9D9E3" w:frame="1"/>
        </w:rPr>
        <w:t>∩</w:t>
      </w:r>
      <w:r w:rsidRPr="00577AEB">
        <w:rPr>
          <w:rFonts w:asciiTheme="minorHAnsi" w:hAnsiTheme="minorHAnsi" w:cs="Segoe UI"/>
          <w:color w:val="0070C0"/>
          <w:sz w:val="28"/>
          <w:szCs w:val="28"/>
        </w:rPr>
        <w:t>), and they follow principles like the absence of order and uniqueness of elements.</w:t>
      </w:r>
    </w:p>
    <w:p w:rsidR="006A66FB" w:rsidRPr="006A66FB" w:rsidRDefault="006A66FB" w:rsidP="006A66FB">
      <w:pPr>
        <w:jc w:val="both"/>
        <w:rPr>
          <w:color w:val="0070C0"/>
          <w:sz w:val="28"/>
          <w:szCs w:val="28"/>
        </w:rPr>
      </w:pP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402B29C1" wp14:editId="4196179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EB" w:rsidRDefault="00577AE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lastRenderedPageBreak/>
        <w:drawing>
          <wp:inline distT="0" distB="0" distL="0" distR="0" wp14:anchorId="28811F94" wp14:editId="1BA32F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696A2FB3" wp14:editId="3805B6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lastRenderedPageBreak/>
        <w:drawing>
          <wp:inline distT="0" distB="0" distL="0" distR="0" wp14:anchorId="469710F0" wp14:editId="1B8D2A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A66FB" w:rsidRDefault="006A66F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A66FB" w:rsidRDefault="006A66F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A66FB" w:rsidRDefault="006A66F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A66FB" w:rsidRDefault="006A66F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A66FB" w:rsidRDefault="006A66F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6A66FB" w:rsidRDefault="006A66F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b/>
          <w:bCs/>
          <w:color w:val="00B050"/>
          <w:sz w:val="60"/>
          <w:szCs w:val="60"/>
          <w:u w:val="single"/>
        </w:rPr>
        <w:lastRenderedPageBreak/>
        <w:t>SET METHODS</w:t>
      </w:r>
    </w:p>
    <w:p w:rsidR="00F41E01" w:rsidRDefault="00F41E01" w:rsidP="00F41E01">
      <w:pPr>
        <w:pStyle w:val="ListParagraph"/>
        <w:numPr>
          <w:ilvl w:val="0"/>
          <w:numId w:val="3"/>
        </w:numPr>
        <w:rPr>
          <w:color w:val="833C0B" w:themeColor="accent2" w:themeShade="80"/>
          <w:sz w:val="28"/>
          <w:szCs w:val="28"/>
        </w:rPr>
      </w:pPr>
      <w:r w:rsidRPr="00F41E01">
        <w:rPr>
          <w:color w:val="833C0B" w:themeColor="accent2" w:themeShade="80"/>
          <w:sz w:val="28"/>
          <w:szCs w:val="28"/>
        </w:rPr>
        <w:t xml:space="preserve">Creation: </w:t>
      </w:r>
    </w:p>
    <w:p w:rsidR="00F41E01" w:rsidRPr="00F41E01" w:rsidRDefault="00F41E01" w:rsidP="00F41E01">
      <w:pPr>
        <w:pStyle w:val="ListParagraph"/>
        <w:rPr>
          <w:color w:val="833C0B" w:themeColor="accent2" w:themeShade="80"/>
          <w:sz w:val="28"/>
          <w:szCs w:val="28"/>
        </w:rPr>
      </w:pPr>
      <w:r>
        <w:rPr>
          <w:sz w:val="28"/>
          <w:szCs w:val="28"/>
        </w:rPr>
        <w:tab/>
      </w:r>
      <w:r w:rsidRPr="00F41E01">
        <w:rPr>
          <w:color w:val="0070C0"/>
          <w:sz w:val="28"/>
          <w:szCs w:val="28"/>
        </w:rPr>
        <w:t xml:space="preserve">Sets can be created using curly braces {} or the </w:t>
      </w:r>
      <w:proofErr w:type="gramStart"/>
      <w:r w:rsidRPr="00F41E01">
        <w:rPr>
          <w:color w:val="0070C0"/>
          <w:sz w:val="28"/>
          <w:szCs w:val="28"/>
        </w:rPr>
        <w:t>set(</w:t>
      </w:r>
      <w:proofErr w:type="gramEnd"/>
      <w:r w:rsidRPr="00F41E01">
        <w:rPr>
          <w:color w:val="0070C0"/>
          <w:sz w:val="28"/>
          <w:szCs w:val="28"/>
        </w:rPr>
        <w:t>) constructor.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rPr>
          <w:color w:val="833C0B" w:themeColor="accent2" w:themeShade="80"/>
          <w:sz w:val="28"/>
          <w:szCs w:val="28"/>
        </w:rPr>
      </w:pPr>
      <w:r w:rsidRPr="00F41E01">
        <w:rPr>
          <w:color w:val="833C0B" w:themeColor="accent2" w:themeShade="80"/>
          <w:sz w:val="28"/>
          <w:szCs w:val="28"/>
        </w:rPr>
        <w:t xml:space="preserve">Addition: </w:t>
      </w:r>
    </w:p>
    <w:p w:rsidR="00F41E01" w:rsidRPr="00F41E01" w:rsidRDefault="00F41E01" w:rsidP="00F41E01">
      <w:pPr>
        <w:pStyle w:val="ListParagraph"/>
        <w:ind w:left="1440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 xml:space="preserve">Elements are added to a set using the </w:t>
      </w:r>
      <w:proofErr w:type="gramStart"/>
      <w:r w:rsidRPr="00F41E01">
        <w:rPr>
          <w:color w:val="0070C0"/>
          <w:sz w:val="28"/>
          <w:szCs w:val="28"/>
        </w:rPr>
        <w:t>add(</w:t>
      </w:r>
      <w:proofErr w:type="gramEnd"/>
      <w:r w:rsidRPr="00F41E01">
        <w:rPr>
          <w:color w:val="0070C0"/>
          <w:sz w:val="28"/>
          <w:szCs w:val="28"/>
        </w:rPr>
        <w:t>) method.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rPr>
          <w:color w:val="833C0B" w:themeColor="accent2" w:themeShade="80"/>
          <w:sz w:val="28"/>
          <w:szCs w:val="28"/>
        </w:rPr>
      </w:pPr>
      <w:r w:rsidRPr="00F41E01">
        <w:rPr>
          <w:color w:val="833C0B" w:themeColor="accent2" w:themeShade="80"/>
          <w:sz w:val="28"/>
          <w:szCs w:val="28"/>
        </w:rPr>
        <w:t xml:space="preserve">Removal: </w:t>
      </w:r>
    </w:p>
    <w:p w:rsidR="00F41E01" w:rsidRPr="00F41E01" w:rsidRDefault="00F41E01" w:rsidP="00F41E01">
      <w:pPr>
        <w:pStyle w:val="ListParagraph"/>
        <w:ind w:left="1440"/>
        <w:rPr>
          <w:sz w:val="28"/>
          <w:szCs w:val="28"/>
        </w:rPr>
      </w:pPr>
      <w:r w:rsidRPr="00F41E01">
        <w:rPr>
          <w:color w:val="0070C0"/>
          <w:sz w:val="28"/>
          <w:szCs w:val="28"/>
        </w:rPr>
        <w:t xml:space="preserve">Elements are removed from a set using the </w:t>
      </w:r>
      <w:proofErr w:type="gramStart"/>
      <w:r w:rsidRPr="00F41E01">
        <w:rPr>
          <w:color w:val="0070C0"/>
          <w:sz w:val="28"/>
          <w:szCs w:val="28"/>
        </w:rPr>
        <w:t>remove(</w:t>
      </w:r>
      <w:proofErr w:type="gramEnd"/>
      <w:r w:rsidRPr="00F41E01">
        <w:rPr>
          <w:color w:val="0070C0"/>
          <w:sz w:val="28"/>
          <w:szCs w:val="28"/>
        </w:rPr>
        <w:t>) or discard() method</w:t>
      </w:r>
      <w:r w:rsidRPr="00F41E01">
        <w:rPr>
          <w:sz w:val="28"/>
          <w:szCs w:val="28"/>
        </w:rPr>
        <w:t>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rPr>
          <w:color w:val="833C0B" w:themeColor="accent2" w:themeShade="80"/>
          <w:sz w:val="28"/>
          <w:szCs w:val="28"/>
        </w:rPr>
      </w:pPr>
      <w:r w:rsidRPr="00F41E01">
        <w:rPr>
          <w:color w:val="833C0B" w:themeColor="accent2" w:themeShade="80"/>
          <w:sz w:val="28"/>
          <w:szCs w:val="28"/>
        </w:rPr>
        <w:t xml:space="preserve">Operations: </w:t>
      </w:r>
    </w:p>
    <w:p w:rsidR="00F41E01" w:rsidRPr="00F41E01" w:rsidRDefault="00F41E01" w:rsidP="00F41E01">
      <w:pPr>
        <w:pStyle w:val="ListParagraph"/>
        <w:ind w:left="1440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>Sets support operations like union (</w:t>
      </w:r>
      <w:r w:rsidRPr="00F41E01">
        <w:rPr>
          <w:rFonts w:ascii="Cambria Math" w:hAnsi="Cambria Math" w:cs="Cambria Math"/>
          <w:color w:val="0070C0"/>
          <w:sz w:val="28"/>
          <w:szCs w:val="28"/>
        </w:rPr>
        <w:t>∪∪</w:t>
      </w:r>
      <w:r w:rsidRPr="00F41E01">
        <w:rPr>
          <w:color w:val="0070C0"/>
          <w:sz w:val="28"/>
          <w:szCs w:val="28"/>
        </w:rPr>
        <w:t>), intersection (∩∩), and difference (−−).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rPr>
          <w:color w:val="833C0B" w:themeColor="accent2" w:themeShade="80"/>
          <w:sz w:val="28"/>
          <w:szCs w:val="28"/>
        </w:rPr>
      </w:pPr>
      <w:r w:rsidRPr="00F41E01">
        <w:rPr>
          <w:color w:val="833C0B" w:themeColor="accent2" w:themeShade="80"/>
          <w:sz w:val="28"/>
          <w:szCs w:val="28"/>
        </w:rPr>
        <w:t xml:space="preserve">Membership Testing: </w:t>
      </w:r>
    </w:p>
    <w:p w:rsidR="00F41E01" w:rsidRPr="00F41E01" w:rsidRDefault="00F41E01" w:rsidP="00F41E01">
      <w:pPr>
        <w:pStyle w:val="ListParagraph"/>
        <w:ind w:left="1440"/>
        <w:jc w:val="both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 xml:space="preserve">The in keyword or </w:t>
      </w:r>
      <w:proofErr w:type="spellStart"/>
      <w:proofErr w:type="gramStart"/>
      <w:r w:rsidRPr="00F41E01">
        <w:rPr>
          <w:color w:val="0070C0"/>
          <w:sz w:val="28"/>
          <w:szCs w:val="28"/>
        </w:rPr>
        <w:t>issubset</w:t>
      </w:r>
      <w:proofErr w:type="spellEnd"/>
      <w:r w:rsidRPr="00F41E01">
        <w:rPr>
          <w:color w:val="0070C0"/>
          <w:sz w:val="28"/>
          <w:szCs w:val="28"/>
        </w:rPr>
        <w:t>(</w:t>
      </w:r>
      <w:proofErr w:type="gramEnd"/>
      <w:r w:rsidRPr="00F41E01">
        <w:rPr>
          <w:color w:val="0070C0"/>
          <w:sz w:val="28"/>
          <w:szCs w:val="28"/>
        </w:rPr>
        <w:t xml:space="preserve">) and </w:t>
      </w:r>
      <w:proofErr w:type="spellStart"/>
      <w:r w:rsidRPr="00F41E01">
        <w:rPr>
          <w:color w:val="0070C0"/>
          <w:sz w:val="28"/>
          <w:szCs w:val="28"/>
        </w:rPr>
        <w:t>issuperset</w:t>
      </w:r>
      <w:proofErr w:type="spellEnd"/>
      <w:r w:rsidRPr="00F41E01">
        <w:rPr>
          <w:color w:val="0070C0"/>
          <w:sz w:val="28"/>
          <w:szCs w:val="28"/>
        </w:rPr>
        <w:t>() methods are used to check if an element belongs to a set or if a set is a subset or superset of another.</w:t>
      </w:r>
    </w:p>
    <w:p w:rsidR="00F41E01" w:rsidRDefault="00F41E01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0253E671" wp14:editId="7B7162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lastRenderedPageBreak/>
        <w:drawing>
          <wp:inline distT="0" distB="0" distL="0" distR="0" wp14:anchorId="5E426426" wp14:editId="7F6E2B3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720F6E1C" wp14:editId="6703BCF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9D" w:rsidRDefault="0074489D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lastRenderedPageBreak/>
        <w:drawing>
          <wp:inline distT="0" distB="0" distL="0" distR="0" wp14:anchorId="037E383B" wp14:editId="2C5F79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9D" w:rsidRDefault="0074489D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68D3E94E" wp14:editId="44E9732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9D" w:rsidRDefault="0074489D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lastRenderedPageBreak/>
        <w:drawing>
          <wp:inline distT="0" distB="0" distL="0" distR="0" wp14:anchorId="46BBD190" wp14:editId="5E3F13B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9D" w:rsidRDefault="0074489D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74489D" w:rsidRDefault="0074489D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F41E01" w:rsidRDefault="00F41E01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F41E01" w:rsidRDefault="00F41E01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F41E01" w:rsidRDefault="00F41E01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F41E01" w:rsidRDefault="00F41E01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F41E01" w:rsidRDefault="00F41E01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F41E01" w:rsidRDefault="00F41E01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74489D" w:rsidRDefault="0074489D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b/>
          <w:bCs/>
          <w:color w:val="00B050"/>
          <w:sz w:val="60"/>
          <w:szCs w:val="60"/>
          <w:u w:val="single"/>
        </w:rPr>
        <w:lastRenderedPageBreak/>
        <w:t>FUNCTIONS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spacing w:line="240" w:lineRule="auto"/>
        <w:jc w:val="both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>A Python function is a reusable block of code.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spacing w:line="240" w:lineRule="auto"/>
        <w:jc w:val="both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>It is defined using the `def` keyword, followed by a name and parentheses for optional parameters.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spacing w:line="240" w:lineRule="auto"/>
        <w:jc w:val="both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>The function body, where the code executes, is indented.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spacing w:line="240" w:lineRule="auto"/>
        <w:jc w:val="both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>Functions can accept input values through parameters.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spacing w:line="240" w:lineRule="auto"/>
        <w:jc w:val="both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>Output can be produced using the `return` statement.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spacing w:line="240" w:lineRule="auto"/>
        <w:jc w:val="both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>To use a function, it is called by name, and any required arguments are passed in parentheses.</w:t>
      </w:r>
    </w:p>
    <w:p w:rsidR="00F41E01" w:rsidRPr="00F41E01" w:rsidRDefault="00F41E01" w:rsidP="00F41E01">
      <w:pPr>
        <w:pStyle w:val="ListParagraph"/>
        <w:numPr>
          <w:ilvl w:val="0"/>
          <w:numId w:val="3"/>
        </w:numPr>
        <w:spacing w:line="240" w:lineRule="auto"/>
        <w:jc w:val="both"/>
        <w:rPr>
          <w:color w:val="0070C0"/>
          <w:sz w:val="28"/>
          <w:szCs w:val="28"/>
        </w:rPr>
      </w:pPr>
      <w:r w:rsidRPr="00F41E01">
        <w:rPr>
          <w:color w:val="0070C0"/>
          <w:sz w:val="28"/>
          <w:szCs w:val="28"/>
        </w:rPr>
        <w:t>Functions enhance code modularity and readability.</w:t>
      </w:r>
    </w:p>
    <w:p w:rsidR="00BD4768" w:rsidRDefault="00BD4768" w:rsidP="00456C3B">
      <w:pPr>
        <w:jc w:val="center"/>
        <w:rPr>
          <w:noProof/>
        </w:rPr>
      </w:pPr>
    </w:p>
    <w:p w:rsidR="00BD4768" w:rsidRDefault="00BD4768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74489D" w:rsidRDefault="0074489D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5310BF60" wp14:editId="50E2930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9D" w:rsidRDefault="0074489D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lastRenderedPageBreak/>
        <w:drawing>
          <wp:inline distT="0" distB="0" distL="0" distR="0" wp14:anchorId="3EB0E7D0" wp14:editId="1396B35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1826DE" w:rsidRDefault="001826DE" w:rsidP="001826DE">
      <w:pPr>
        <w:rPr>
          <w:color w:val="7030A0"/>
          <w:sz w:val="40"/>
          <w:szCs w:val="40"/>
        </w:rPr>
      </w:pPr>
      <w:r w:rsidRPr="001826DE">
        <w:rPr>
          <w:color w:val="7030A0"/>
          <w:sz w:val="40"/>
          <w:szCs w:val="40"/>
        </w:rPr>
        <w:lastRenderedPageBreak/>
        <w:t>1.</w:t>
      </w:r>
      <w:r>
        <w:rPr>
          <w:color w:val="7030A0"/>
          <w:sz w:val="40"/>
          <w:szCs w:val="40"/>
        </w:rPr>
        <w:t>DEFAULT ARGUMENTS</w:t>
      </w:r>
    </w:p>
    <w:p w:rsidR="00BD4768" w:rsidRDefault="00BD4768" w:rsidP="00BD4768">
      <w:pPr>
        <w:pStyle w:val="ListParagraph"/>
        <w:rPr>
          <w:color w:val="0070C0"/>
          <w:sz w:val="28"/>
          <w:szCs w:val="28"/>
        </w:rPr>
      </w:pPr>
    </w:p>
    <w:p w:rsidR="001826DE" w:rsidRPr="001826DE" w:rsidRDefault="001826DE" w:rsidP="001826DE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r w:rsidRPr="001826DE">
        <w:rPr>
          <w:color w:val="0070C0"/>
          <w:sz w:val="28"/>
          <w:szCs w:val="28"/>
        </w:rPr>
        <w:t>Default arguments provide predefined values for parameters in a Python function.</w:t>
      </w:r>
    </w:p>
    <w:p w:rsidR="001826DE" w:rsidRPr="001826DE" w:rsidRDefault="001826DE" w:rsidP="001826DE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1826DE">
        <w:rPr>
          <w:color w:val="0070C0"/>
          <w:sz w:val="28"/>
          <w:szCs w:val="28"/>
        </w:rPr>
        <w:t xml:space="preserve">Syntax involves assigning default values during function parameter </w:t>
      </w:r>
    </w:p>
    <w:p w:rsidR="001826DE" w:rsidRPr="001826DE" w:rsidRDefault="001826DE" w:rsidP="001826DE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1826DE">
        <w:rPr>
          <w:color w:val="0070C0"/>
          <w:sz w:val="28"/>
          <w:szCs w:val="28"/>
        </w:rPr>
        <w:t>Omitting a default argument during function call results in the default value being used</w:t>
      </w:r>
      <w:r w:rsidR="00CF72AA">
        <w:rPr>
          <w:color w:val="0070C0"/>
          <w:sz w:val="28"/>
          <w:szCs w:val="28"/>
        </w:rPr>
        <w:t>.</w:t>
      </w:r>
    </w:p>
    <w:p w:rsidR="001826DE" w:rsidRPr="001826DE" w:rsidRDefault="001826DE" w:rsidP="001826DE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1826DE">
        <w:rPr>
          <w:color w:val="0070C0"/>
          <w:sz w:val="28"/>
          <w:szCs w:val="28"/>
        </w:rPr>
        <w:t>enhance a function's adaptability, offering sensible defaults while allowing customization.</w:t>
      </w:r>
    </w:p>
    <w:p w:rsidR="001826DE" w:rsidRDefault="00CF72AA" w:rsidP="001826DE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M</w:t>
      </w:r>
      <w:r w:rsidR="001826DE" w:rsidRPr="001826DE">
        <w:rPr>
          <w:color w:val="0070C0"/>
          <w:sz w:val="28"/>
          <w:szCs w:val="28"/>
        </w:rPr>
        <w:t>ust follow non-default ones in the function definition; non-defaults must be specified before defaults.</w:t>
      </w:r>
    </w:p>
    <w:p w:rsidR="00BD4768" w:rsidRDefault="00BD4768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BD4768" w:rsidRDefault="00BD4768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BD4768" w:rsidRDefault="0079038D" w:rsidP="00BD4768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33E30118" wp14:editId="08DC4F4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8" w:rsidRDefault="00BD4768" w:rsidP="00BD4768">
      <w:pPr>
        <w:jc w:val="center"/>
        <w:rPr>
          <w:color w:val="7030A0"/>
          <w:sz w:val="40"/>
          <w:szCs w:val="40"/>
        </w:rPr>
      </w:pPr>
    </w:p>
    <w:p w:rsidR="001826DE" w:rsidRPr="00BD4768" w:rsidRDefault="001826DE" w:rsidP="00BD4768">
      <w:pPr>
        <w:rPr>
          <w:b/>
          <w:bCs/>
          <w:color w:val="00B050"/>
          <w:sz w:val="60"/>
          <w:szCs w:val="60"/>
          <w:u w:val="single"/>
        </w:rPr>
      </w:pPr>
      <w:r>
        <w:rPr>
          <w:color w:val="7030A0"/>
          <w:sz w:val="40"/>
          <w:szCs w:val="40"/>
        </w:rPr>
        <w:lastRenderedPageBreak/>
        <w:t>2.KEYWORD ARGUMENTS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Keyword arguments in Python allow explicit specification of parameter values during function calls.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Syntax involves assigning values to parameters by name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Unlike positional arguments, the order in which keyword arguments are provided does not matter.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Enhances code readability, especially in functions with multiple parameters, making the code more self-documenting.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Keyword arguments can be used alongside positional arguments in a function call.</w:t>
      </w:r>
      <w:r w:rsidRPr="00CF72AA">
        <w:t xml:space="preserve"> </w:t>
      </w:r>
    </w:p>
    <w:p w:rsidR="00CF72AA" w:rsidRPr="001826DE" w:rsidRDefault="00CF72AA" w:rsidP="00CF72AA">
      <w:pPr>
        <w:pStyle w:val="ListParagraph"/>
        <w:rPr>
          <w:color w:val="0070C0"/>
          <w:sz w:val="28"/>
          <w:szCs w:val="28"/>
        </w:rPr>
      </w:pPr>
    </w:p>
    <w:p w:rsidR="00CF72AA" w:rsidRPr="001826DE" w:rsidRDefault="00CF72AA" w:rsidP="001826DE">
      <w:pPr>
        <w:rPr>
          <w:color w:val="7030A0"/>
          <w:sz w:val="40"/>
          <w:szCs w:val="40"/>
        </w:rPr>
      </w:pPr>
    </w:p>
    <w:p w:rsidR="001826DE" w:rsidRDefault="001826DE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D95C56" w:rsidRDefault="00D95C56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70C874FC" wp14:editId="65F70A3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1826DE" w:rsidRPr="001826DE" w:rsidRDefault="001826DE" w:rsidP="001826DE">
      <w:p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lastRenderedPageBreak/>
        <w:t>3</w:t>
      </w:r>
      <w:r w:rsidRPr="001826DE">
        <w:rPr>
          <w:color w:val="7030A0"/>
          <w:sz w:val="40"/>
          <w:szCs w:val="40"/>
        </w:rPr>
        <w:t>.</w:t>
      </w:r>
      <w:r>
        <w:rPr>
          <w:color w:val="7030A0"/>
          <w:sz w:val="40"/>
          <w:szCs w:val="40"/>
        </w:rPr>
        <w:t>POSITIONAL ARGUMENTS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Values passed to parameters based on their position in the function call are termed positional arguments.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Syntax involves providing values in the order expected by the function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Order matters: Positional arguments must align with the order of parameters in the function definition.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Lack of explicit naming: Values are assigned based on their position; the function relies on the order of input.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Most common method: Positional arguments are the default method of passing values to parameters in Python functions.</w:t>
      </w:r>
    </w:p>
    <w:p w:rsidR="001826DE" w:rsidRDefault="001826DE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D95C56" w:rsidRDefault="00D95C56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4FEB6F14" wp14:editId="320B3DE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1826DE" w:rsidRDefault="001826DE" w:rsidP="001826DE">
      <w:p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lastRenderedPageBreak/>
        <w:t>4.ARBITARY KEYWORD ARGUMENTS</w:t>
      </w:r>
    </w:p>
    <w:p w:rsid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Allow passing a variable number of keyword arguments to a Python function.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Defined using the **</w:t>
      </w:r>
      <w:proofErr w:type="spellStart"/>
      <w:r w:rsidRPr="00CF72AA">
        <w:rPr>
          <w:color w:val="0070C0"/>
          <w:sz w:val="28"/>
          <w:szCs w:val="28"/>
        </w:rPr>
        <w:t>kwargs</w:t>
      </w:r>
      <w:proofErr w:type="spellEnd"/>
      <w:r w:rsidRPr="00CF72AA">
        <w:rPr>
          <w:color w:val="0070C0"/>
          <w:sz w:val="28"/>
          <w:szCs w:val="28"/>
        </w:rPr>
        <w:t xml:space="preserve"> syntax in the function parameter list.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Collects excess keyword arguments into a dictionary.</w:t>
      </w:r>
    </w:p>
    <w:p w:rsidR="00CF72AA" w:rsidRP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Provides flexibility when dealing with functions with an unspecified number of named parameters.</w:t>
      </w:r>
    </w:p>
    <w:p w:rsidR="00CF72AA" w:rsidRDefault="00CF72AA" w:rsidP="00CF72AA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Useful when the number of named parameters is not known beforehand.</w:t>
      </w:r>
    </w:p>
    <w:p w:rsidR="00CF72AA" w:rsidRDefault="00CF72AA" w:rsidP="001826DE">
      <w:pPr>
        <w:rPr>
          <w:color w:val="7030A0"/>
          <w:sz w:val="40"/>
          <w:szCs w:val="40"/>
        </w:rPr>
      </w:pPr>
    </w:p>
    <w:p w:rsidR="001826DE" w:rsidRPr="001826DE" w:rsidRDefault="001826DE" w:rsidP="001826DE">
      <w:pPr>
        <w:rPr>
          <w:color w:val="7030A0"/>
          <w:sz w:val="40"/>
          <w:szCs w:val="40"/>
        </w:rPr>
      </w:pPr>
      <w:r>
        <w:rPr>
          <w:noProof/>
        </w:rPr>
        <w:drawing>
          <wp:inline distT="0" distB="0" distL="0" distR="0" wp14:anchorId="376A85F0" wp14:editId="7E00B05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DE" w:rsidRDefault="001826DE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1826DE" w:rsidRDefault="001826DE" w:rsidP="001826DE">
      <w:p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lastRenderedPageBreak/>
        <w:t>5.DOCSTRING ARGUMENTS</w:t>
      </w:r>
    </w:p>
    <w:p w:rsidR="00BD4768" w:rsidRPr="00CF72AA" w:rsidRDefault="00BD4768" w:rsidP="00BD4768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Multi-line strings below a function definition serve as docstring arguments, documenting parameter details.</w:t>
      </w:r>
    </w:p>
    <w:p w:rsidR="00BD4768" w:rsidRPr="00CF72AA" w:rsidRDefault="00BD4768" w:rsidP="00BD4768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Syntax involves triple double or single quotes immediately following the function definition.</w:t>
      </w:r>
    </w:p>
    <w:p w:rsidR="00BD4768" w:rsidRPr="00CF72AA" w:rsidRDefault="00BD4768" w:rsidP="00BD4768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Docstrings clarify parameter types and expected behavior, enhancing code understanding.</w:t>
      </w:r>
    </w:p>
    <w:p w:rsidR="00BD4768" w:rsidRPr="00CF72AA" w:rsidRDefault="00BD4768" w:rsidP="00BD4768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 xml:space="preserve">Accessible via </w:t>
      </w:r>
      <w:proofErr w:type="gramStart"/>
      <w:r w:rsidRPr="00CF72AA">
        <w:rPr>
          <w:color w:val="0070C0"/>
          <w:sz w:val="28"/>
          <w:szCs w:val="28"/>
        </w:rPr>
        <w:t>the .</w:t>
      </w:r>
      <w:proofErr w:type="gramEnd"/>
      <w:r w:rsidRPr="00CF72AA">
        <w:rPr>
          <w:color w:val="0070C0"/>
          <w:sz w:val="28"/>
          <w:szCs w:val="28"/>
        </w:rPr>
        <w:t>__doc__ attribute, docstrings contribute to code documentation.</w:t>
      </w:r>
    </w:p>
    <w:p w:rsidR="00BD4768" w:rsidRPr="00CF72AA" w:rsidRDefault="00BD4768" w:rsidP="00BD4768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CF72AA">
        <w:rPr>
          <w:color w:val="0070C0"/>
          <w:sz w:val="28"/>
          <w:szCs w:val="28"/>
        </w:rPr>
        <w:t>Writing concise and clear docstrings is a best practice for code readability.</w:t>
      </w:r>
    </w:p>
    <w:p w:rsidR="00BD4768" w:rsidRDefault="00BD4768" w:rsidP="00BD4768">
      <w:pPr>
        <w:rPr>
          <w:color w:val="7030A0"/>
          <w:sz w:val="40"/>
          <w:szCs w:val="40"/>
        </w:rPr>
      </w:pPr>
    </w:p>
    <w:p w:rsidR="00BD4768" w:rsidRDefault="00BD4768" w:rsidP="001826DE">
      <w:pPr>
        <w:rPr>
          <w:color w:val="7030A0"/>
          <w:sz w:val="40"/>
          <w:szCs w:val="40"/>
        </w:rPr>
      </w:pPr>
    </w:p>
    <w:p w:rsidR="0098362D" w:rsidRDefault="0098362D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  <w:r>
        <w:rPr>
          <w:noProof/>
        </w:rPr>
        <w:drawing>
          <wp:inline distT="0" distB="0" distL="0" distR="0" wp14:anchorId="1D7FDA46" wp14:editId="4258CF6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p w:rsidR="00456C3B" w:rsidRPr="00456C3B" w:rsidRDefault="00456C3B" w:rsidP="00456C3B">
      <w:pPr>
        <w:jc w:val="center"/>
        <w:rPr>
          <w:b/>
          <w:bCs/>
          <w:color w:val="00B050"/>
          <w:sz w:val="60"/>
          <w:szCs w:val="60"/>
          <w:u w:val="single"/>
        </w:rPr>
      </w:pPr>
    </w:p>
    <w:sectPr w:rsidR="00456C3B" w:rsidRPr="00456C3B" w:rsidSect="00456C3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311CC"/>
    <w:multiLevelType w:val="multilevel"/>
    <w:tmpl w:val="4ABA1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D470EFC"/>
    <w:multiLevelType w:val="hybridMultilevel"/>
    <w:tmpl w:val="B50C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51A20"/>
    <w:multiLevelType w:val="hybridMultilevel"/>
    <w:tmpl w:val="CF3A6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4C5D06"/>
    <w:multiLevelType w:val="hybridMultilevel"/>
    <w:tmpl w:val="CD3A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02756"/>
    <w:multiLevelType w:val="hybridMultilevel"/>
    <w:tmpl w:val="9AE26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31774C"/>
    <w:multiLevelType w:val="multilevel"/>
    <w:tmpl w:val="E976F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C3B"/>
    <w:rsid w:val="001826DE"/>
    <w:rsid w:val="00456C3B"/>
    <w:rsid w:val="00577AEB"/>
    <w:rsid w:val="006A66FB"/>
    <w:rsid w:val="0074489D"/>
    <w:rsid w:val="0079038D"/>
    <w:rsid w:val="008A60C7"/>
    <w:rsid w:val="0098362D"/>
    <w:rsid w:val="00BD4768"/>
    <w:rsid w:val="00CF72AA"/>
    <w:rsid w:val="00D95C56"/>
    <w:rsid w:val="00F4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B1E53"/>
  <w15:chartTrackingRefBased/>
  <w15:docId w15:val="{C4321791-8EB2-444A-B53F-AB511AD62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6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6A66FB"/>
  </w:style>
  <w:style w:type="character" w:customStyle="1" w:styleId="mord">
    <w:name w:val="mord"/>
    <w:basedOn w:val="DefaultParagraphFont"/>
    <w:rsid w:val="006A66FB"/>
  </w:style>
  <w:style w:type="character" w:styleId="Strong">
    <w:name w:val="Strong"/>
    <w:basedOn w:val="DefaultParagraphFont"/>
    <w:uiPriority w:val="22"/>
    <w:qFormat/>
    <w:rsid w:val="006A66F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A66F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41E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9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15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5</cp:revision>
  <dcterms:created xsi:type="dcterms:W3CDTF">2023-12-15T08:35:00Z</dcterms:created>
  <dcterms:modified xsi:type="dcterms:W3CDTF">2023-12-15T15:51:00Z</dcterms:modified>
</cp:coreProperties>
</file>