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A3F4" w14:textId="77777777" w:rsidR="007517CF" w:rsidRDefault="007517CF" w:rsidP="00982B82">
      <w:pPr>
        <w:jc w:val="both"/>
        <w:rPr>
          <w:rFonts w:ascii="Arial" w:hAnsi="Arial" w:cs="Arial"/>
          <w:sz w:val="10"/>
          <w:szCs w:val="10"/>
        </w:rPr>
      </w:pPr>
    </w:p>
    <w:p w14:paraId="412B8801" w14:textId="77777777" w:rsidR="00813073" w:rsidRPr="004071F6" w:rsidRDefault="00813073" w:rsidP="0038053A">
      <w:pPr>
        <w:jc w:val="center"/>
        <w:rPr>
          <w:rFonts w:ascii="Arial" w:hAnsi="Arial" w:cs="Arial"/>
          <w:b/>
          <w:sz w:val="6"/>
          <w:szCs w:val="6"/>
          <w:u w:val="single"/>
        </w:rPr>
      </w:pPr>
    </w:p>
    <w:p w14:paraId="3E0D6954" w14:textId="77777777" w:rsidR="0038053A" w:rsidRDefault="004071F6" w:rsidP="0038053A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C7228">
        <w:rPr>
          <w:rFonts w:ascii="Arial" w:hAnsi="Arial" w:cs="Arial"/>
          <w:b/>
          <w:sz w:val="20"/>
          <w:szCs w:val="20"/>
          <w:u w:val="single"/>
        </w:rPr>
        <w:t xml:space="preserve">FUNÇÃO </w:t>
      </w:r>
      <w:r w:rsidR="00CB3571">
        <w:rPr>
          <w:rFonts w:ascii="Arial" w:hAnsi="Arial" w:cs="Arial"/>
          <w:b/>
          <w:sz w:val="20"/>
          <w:szCs w:val="20"/>
          <w:u w:val="single"/>
        </w:rPr>
        <w:t>EXPONENCIAL</w:t>
      </w:r>
      <w:r>
        <w:rPr>
          <w:rFonts w:ascii="Arial" w:hAnsi="Arial" w:cs="Arial"/>
          <w:b/>
          <w:sz w:val="24"/>
          <w:szCs w:val="24"/>
          <w:u w:val="single"/>
        </w:rPr>
        <w:t xml:space="preserve"> - </w:t>
      </w:r>
      <w:r w:rsidR="00813073" w:rsidRPr="004071F6">
        <w:rPr>
          <w:rFonts w:ascii="Arial" w:hAnsi="Arial" w:cs="Arial"/>
          <w:b/>
          <w:sz w:val="20"/>
          <w:szCs w:val="20"/>
          <w:u w:val="single"/>
        </w:rPr>
        <w:t>RESUMO</w:t>
      </w:r>
      <w:r w:rsidR="0056100D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8E82A0" w14:textId="77777777" w:rsidR="004071F6" w:rsidRPr="004071F6" w:rsidRDefault="004071F6" w:rsidP="004071F6">
      <w:pPr>
        <w:rPr>
          <w:rFonts w:ascii="Arial" w:hAnsi="Arial" w:cs="Arial"/>
          <w:color w:val="000000"/>
          <w:sz w:val="16"/>
          <w:szCs w:val="16"/>
        </w:rPr>
      </w:pPr>
    </w:p>
    <w:p w14:paraId="2D35F610" w14:textId="77777777" w:rsidR="00CB3571" w:rsidRPr="00AE4FC7" w:rsidRDefault="00CB3571" w:rsidP="00CB3571">
      <w:pPr>
        <w:autoSpaceDE w:val="0"/>
        <w:autoSpaceDN w:val="0"/>
        <w:adjustRightInd w:val="0"/>
        <w:jc w:val="both"/>
        <w:rPr>
          <w:rFonts w:ascii="Arial" w:hAnsi="Arial" w:cs="Arial"/>
          <w:b/>
          <w:u w:val="single"/>
        </w:rPr>
      </w:pPr>
      <w:r w:rsidRPr="00FD193E">
        <w:rPr>
          <w:rFonts w:ascii="Arial" w:eastAsia="Times New Roman" w:hAnsi="Arial" w:cs="Arial"/>
          <w:b/>
          <w:bCs/>
          <w:sz w:val="20"/>
          <w:szCs w:val="20"/>
          <w:u w:val="single"/>
        </w:rPr>
        <w:t>Função exponencial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 w:rsidRPr="00AE4FC7">
        <w:rPr>
          <w:rFonts w:ascii="Arial" w:eastAsia="Times New Roman" w:hAnsi="Arial" w:cs="Arial"/>
          <w:sz w:val="20"/>
          <w:szCs w:val="20"/>
          <w:lang w:eastAsia="pt-BR"/>
        </w:rPr>
        <w:t xml:space="preserve">É qualquer função </w:t>
      </w:r>
      <w:r w:rsidRPr="00AE4FC7">
        <w:rPr>
          <w:rFonts w:ascii="Arial" w:eastAsia="Times New Roman" w:hAnsi="Arial" w:cs="Arial"/>
          <w:b/>
          <w:i/>
          <w:iCs/>
          <w:sz w:val="20"/>
          <w:szCs w:val="20"/>
          <w:lang w:eastAsia="pt-BR"/>
        </w:rPr>
        <w:t>f</w:t>
      </w:r>
      <w:r w:rsidRPr="00AE4FC7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: </w:t>
      </w:r>
      <w:r w:rsidRPr="00AE4FC7">
        <w:rPr>
          <w:rFonts w:ascii="Arial" w:hAnsi="Arial" w:cs="Arial"/>
          <w:b/>
          <w:sz w:val="20"/>
          <w:szCs w:val="20"/>
        </w:rPr>
        <w:t>IR</w:t>
      </w:r>
      <w:r w:rsidRPr="00AE4FC7">
        <w:rPr>
          <w:rFonts w:ascii="Arial" w:eastAsia="Times New Roman" w:hAnsi="Arial" w:cs="Arial"/>
          <w:b/>
          <w:i/>
          <w:iCs/>
          <w:sz w:val="20"/>
          <w:szCs w:val="20"/>
          <w:lang w:eastAsia="pt-BR"/>
        </w:rPr>
        <w:t xml:space="preserve"> </w:t>
      </w:r>
      <w:r w:rsidRPr="00AE4FC7">
        <w:rPr>
          <w:rFonts w:ascii="Arial" w:eastAsia="Times New Roman" w:hAnsi="Arial" w:cs="Arial" w:hint="eastAsia"/>
          <w:b/>
          <w:sz w:val="20"/>
          <w:szCs w:val="20"/>
          <w:lang w:eastAsia="pt-BR"/>
        </w:rPr>
        <w:sym w:font="Symbol" w:char="00AE"/>
      </w:r>
      <w:r w:rsidRPr="00AE4FC7">
        <w:rPr>
          <w:rFonts w:ascii="Arial" w:eastAsia="Times New Roman" w:hAnsi="Arial" w:cs="Arial"/>
          <w:b/>
          <w:iCs/>
          <w:sz w:val="20"/>
          <w:szCs w:val="20"/>
          <w:lang w:eastAsia="pt-BR"/>
        </w:rPr>
        <w:t xml:space="preserve"> </w:t>
      </w:r>
      <w:r w:rsidRPr="00AE4FC7">
        <w:rPr>
          <w:rFonts w:ascii="Arial" w:hAnsi="Arial" w:cs="Arial"/>
          <w:b/>
          <w:iCs/>
          <w:sz w:val="20"/>
          <w:szCs w:val="20"/>
        </w:rPr>
        <w:t>IR</w:t>
      </w:r>
      <w:r w:rsidRPr="00AE4FC7">
        <w:rPr>
          <w:rFonts w:ascii="Arial" w:eastAsia="Times New Roman" w:hAnsi="Arial" w:cs="Arial"/>
          <w:b/>
          <w:i/>
          <w:iCs/>
          <w:sz w:val="20"/>
          <w:szCs w:val="20"/>
          <w:lang w:eastAsia="pt-BR"/>
        </w:rPr>
        <w:t xml:space="preserve"> </w:t>
      </w:r>
      <w:r w:rsidRPr="00AE4FC7">
        <w:rPr>
          <w:rFonts w:ascii="Arial" w:eastAsia="Times New Roman" w:hAnsi="Arial" w:cs="Arial"/>
          <w:sz w:val="20"/>
          <w:szCs w:val="20"/>
          <w:lang w:eastAsia="pt-BR"/>
        </w:rPr>
        <w:t>da forma</w:t>
      </w:r>
      <w:r w:rsidRPr="00AE4FC7">
        <w:rPr>
          <w:rFonts w:ascii="Arial" w:eastAsia="Times New Roman" w:hAnsi="Arial" w:cs="Arial"/>
          <w:i/>
          <w:iCs/>
          <w:sz w:val="20"/>
          <w:szCs w:val="20"/>
          <w:lang w:eastAsia="pt-BR"/>
        </w:rPr>
        <w:t xml:space="preserve"> </w:t>
      </w:r>
      <w:r w:rsidRPr="00AE4FC7">
        <w:rPr>
          <w:rFonts w:ascii="Arial" w:eastAsia="Times New Roman" w:hAnsi="Arial" w:cs="Arial"/>
          <w:b/>
          <w:i/>
          <w:iCs/>
          <w:sz w:val="20"/>
          <w:szCs w:val="20"/>
          <w:lang w:eastAsia="pt-BR"/>
        </w:rPr>
        <w:t>f</w:t>
      </w:r>
      <w:r w:rsidRPr="00AE4FC7">
        <w:rPr>
          <w:rFonts w:ascii="Arial" w:eastAsia="Times New Roman" w:hAnsi="Arial" w:cs="Arial"/>
          <w:b/>
          <w:sz w:val="20"/>
          <w:szCs w:val="20"/>
          <w:lang w:eastAsia="pt-BR"/>
        </w:rPr>
        <w:t>(</w:t>
      </w:r>
      <w:r w:rsidRPr="00AE4FC7">
        <w:rPr>
          <w:rFonts w:ascii="Arial" w:eastAsia="Times New Roman" w:hAnsi="Arial" w:cs="Arial"/>
          <w:b/>
          <w:i/>
          <w:iCs/>
          <w:sz w:val="20"/>
          <w:szCs w:val="20"/>
          <w:lang w:eastAsia="pt-BR"/>
        </w:rPr>
        <w:t>x</w:t>
      </w:r>
      <w:r w:rsidRPr="00AE4FC7">
        <w:rPr>
          <w:rFonts w:ascii="Arial" w:eastAsia="Times New Roman" w:hAnsi="Arial" w:cs="Arial"/>
          <w:b/>
          <w:sz w:val="20"/>
          <w:szCs w:val="20"/>
          <w:lang w:eastAsia="pt-BR"/>
        </w:rPr>
        <w:t>)</w:t>
      </w:r>
      <w:r w:rsidRPr="00AE4FC7">
        <w:rPr>
          <w:rFonts w:ascii="Arial" w:eastAsia="Times New Roman" w:hAnsi="Arial" w:cs="Arial"/>
          <w:b/>
          <w:i/>
          <w:iCs/>
          <w:sz w:val="20"/>
          <w:szCs w:val="20"/>
          <w:lang w:eastAsia="pt-BR"/>
        </w:rPr>
        <w:t xml:space="preserve"> = a</w:t>
      </w:r>
      <w:r w:rsidRPr="00AE4FC7">
        <w:rPr>
          <w:rFonts w:ascii="Arial" w:eastAsia="Times New Roman" w:hAnsi="Arial" w:cs="Arial"/>
          <w:b/>
          <w:i/>
          <w:iCs/>
          <w:sz w:val="20"/>
          <w:szCs w:val="20"/>
          <w:vertAlign w:val="superscript"/>
          <w:lang w:eastAsia="pt-BR"/>
        </w:rPr>
        <w:t>x</w:t>
      </w:r>
      <w:r w:rsidRPr="00AE4FC7">
        <w:rPr>
          <w:rFonts w:ascii="Arial" w:eastAsia="Times New Roman" w:hAnsi="Arial" w:cs="Arial"/>
          <w:sz w:val="20"/>
          <w:szCs w:val="20"/>
          <w:lang w:eastAsia="pt-BR"/>
        </w:rPr>
        <w:t xml:space="preserve">, com </w:t>
      </w:r>
      <w:r w:rsidRPr="00AE4FC7">
        <w:rPr>
          <w:rFonts w:ascii="Arial" w:eastAsia="Times New Roman" w:hAnsi="Arial" w:cs="Arial"/>
          <w:b/>
          <w:i/>
          <w:iCs/>
          <w:sz w:val="20"/>
          <w:szCs w:val="20"/>
          <w:lang w:eastAsia="pt-BR"/>
        </w:rPr>
        <w:t>a &gt;</w:t>
      </w:r>
      <w:r w:rsidRPr="00AE4FC7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0 e </w:t>
      </w:r>
      <w:r w:rsidRPr="00AE4FC7">
        <w:rPr>
          <w:rFonts w:ascii="Arial" w:eastAsia="Times New Roman" w:hAnsi="Arial" w:cs="Arial"/>
          <w:b/>
          <w:i/>
          <w:iCs/>
          <w:sz w:val="20"/>
          <w:szCs w:val="20"/>
          <w:lang w:eastAsia="pt-BR"/>
        </w:rPr>
        <w:t xml:space="preserve">a ≠ </w:t>
      </w:r>
      <w:r w:rsidRPr="00AE4FC7">
        <w:rPr>
          <w:rFonts w:ascii="Arial" w:eastAsia="Times New Roman" w:hAnsi="Arial" w:cs="Arial"/>
          <w:b/>
          <w:sz w:val="20"/>
          <w:szCs w:val="20"/>
          <w:lang w:eastAsia="pt-BR"/>
        </w:rPr>
        <w:t>1</w:t>
      </w:r>
      <w:r w:rsidRPr="00AE4FC7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0A2D97A9" w14:textId="77777777" w:rsidR="00CB3571" w:rsidRPr="00AE4FC7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10"/>
          <w:szCs w:val="10"/>
        </w:rPr>
      </w:pPr>
    </w:p>
    <w:p w14:paraId="121FEBB0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AE4FC7">
        <w:rPr>
          <w:rFonts w:ascii="Arial" w:hAnsi="Arial" w:cs="Arial"/>
          <w:sz w:val="20"/>
          <w:szCs w:val="20"/>
        </w:rPr>
        <w:t xml:space="preserve">O crescimento exponencial em alguns casos pode ser vertiginoso; em outros momentos, pode tender lentamente a zero, sem nunca </w:t>
      </w:r>
      <w:proofErr w:type="gramStart"/>
      <w:r w:rsidRPr="00AE4FC7">
        <w:rPr>
          <w:rFonts w:ascii="Arial" w:hAnsi="Arial" w:cs="Arial"/>
          <w:sz w:val="20"/>
          <w:szCs w:val="20"/>
        </w:rPr>
        <w:t>atingi-lo</w:t>
      </w:r>
      <w:proofErr w:type="gramEnd"/>
      <w:r w:rsidRPr="00AE4FC7">
        <w:rPr>
          <w:rFonts w:ascii="Arial" w:hAnsi="Arial" w:cs="Arial"/>
          <w:sz w:val="20"/>
          <w:szCs w:val="20"/>
        </w:rPr>
        <w:t>. A função exponencial é fundamental para explicar numericamente desde fenômenos biológicos até fenômenos físicos complexos, como a transmutação radioativa.</w:t>
      </w:r>
    </w:p>
    <w:p w14:paraId="6DA188BD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66367F">
        <w:rPr>
          <w:rFonts w:ascii="Arial" w:hAnsi="Arial" w:cs="Arial"/>
          <w:b/>
          <w:sz w:val="20"/>
          <w:szCs w:val="20"/>
          <w:u w:val="single"/>
        </w:rPr>
        <w:t>Gráficos da função exponencial</w:t>
      </w:r>
      <w:r>
        <w:rPr>
          <w:rFonts w:ascii="Arial" w:hAnsi="Arial" w:cs="Arial"/>
          <w:sz w:val="20"/>
          <w:szCs w:val="20"/>
        </w:rPr>
        <w:t xml:space="preserve">: Considerando a = 2 e a = </w:t>
      </w:r>
      <w:r w:rsidRPr="00285ED2">
        <w:rPr>
          <w:rFonts w:ascii="Arial" w:hAnsi="Arial" w:cs="Arial"/>
          <w:position w:val="-24"/>
          <w:sz w:val="20"/>
          <w:szCs w:val="20"/>
        </w:rPr>
        <w:object w:dxaOrig="240" w:dyaOrig="620" w14:anchorId="5DB54A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0.7pt" o:ole="">
            <v:imagedata r:id="rId8" o:title=""/>
          </v:shape>
          <o:OLEObject Type="Embed" ProgID="Equation.3" ShapeID="_x0000_i1025" DrawAspect="Content" ObjectID="_1840179213" r:id="rId9"/>
        </w:object>
      </w:r>
      <w:r>
        <w:rPr>
          <w:rFonts w:ascii="Arial" w:hAnsi="Arial" w:cs="Arial"/>
          <w:sz w:val="20"/>
          <w:szCs w:val="20"/>
        </w:rPr>
        <w:t>, construímos os gráficos a seguir:</w:t>
      </w:r>
    </w:p>
    <w:p w14:paraId="6907B7A3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925B7D">
        <w:rPr>
          <w:rFonts w:ascii="Arial" w:hAnsi="Arial" w:cs="Arial"/>
          <w:b/>
          <w:sz w:val="20"/>
          <w:szCs w:val="20"/>
          <w:u w:val="single"/>
        </w:rPr>
        <w:t>OBSERVAÇÕES</w:t>
      </w:r>
      <w:r>
        <w:rPr>
          <w:rFonts w:ascii="Arial" w:hAnsi="Arial" w:cs="Arial"/>
          <w:sz w:val="20"/>
          <w:szCs w:val="20"/>
        </w:rPr>
        <w:t xml:space="preserve">: </w:t>
      </w:r>
    </w:p>
    <w:p w14:paraId="681CE784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37EAA418" w14:textId="77777777" w:rsidR="00CB3571" w:rsidRPr="00925B7D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0"/>
          <w:szCs w:val="10"/>
        </w:rPr>
      </w:pPr>
    </w:p>
    <w:p w14:paraId="3FA61133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1) Se a &gt; 1, a função é crescente e se 0 &lt; a &lt; 1, a função será decrescente.</w:t>
      </w:r>
    </w:p>
    <w:p w14:paraId="60EE9B41" w14:textId="77777777" w:rsidR="00CB3571" w:rsidRPr="00925B7D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0"/>
          <w:szCs w:val="10"/>
        </w:rPr>
      </w:pPr>
    </w:p>
    <w:p w14:paraId="3CC702A0" w14:textId="77777777" w:rsidR="00CB3571" w:rsidRPr="00925B7D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2) </w:t>
      </w:r>
      <w:proofErr w:type="gramStart"/>
      <w:r>
        <w:rPr>
          <w:rFonts w:ascii="Arial" w:hAnsi="Arial" w:cs="Arial"/>
          <w:sz w:val="20"/>
          <w:szCs w:val="20"/>
        </w:rPr>
        <w:t>Os gráfico</w:t>
      </w:r>
      <w:proofErr w:type="gramEnd"/>
      <w:r>
        <w:rPr>
          <w:rFonts w:ascii="Arial" w:hAnsi="Arial" w:cs="Arial"/>
          <w:sz w:val="20"/>
          <w:szCs w:val="20"/>
        </w:rPr>
        <w:t xml:space="preserve"> não intersectam o eixo x, pois as funções não se anulam, seja qual for o valor de </w:t>
      </w:r>
      <w:r>
        <w:rPr>
          <w:rFonts w:ascii="Arial" w:hAnsi="Arial" w:cs="Arial"/>
          <w:b/>
          <w:sz w:val="20"/>
          <w:szCs w:val="20"/>
          <w:u w:val="single"/>
        </w:rPr>
        <w:t>x</w:t>
      </w:r>
      <w:r>
        <w:rPr>
          <w:rFonts w:ascii="Arial" w:hAnsi="Arial" w:cs="Arial"/>
          <w:sz w:val="20"/>
          <w:szCs w:val="20"/>
        </w:rPr>
        <w:t>.</w:t>
      </w:r>
    </w:p>
    <w:p w14:paraId="39BC9130" w14:textId="77777777" w:rsidR="00CB3571" w:rsidRPr="00F2626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0"/>
          <w:szCs w:val="10"/>
        </w:rPr>
      </w:pPr>
    </w:p>
    <w:p w14:paraId="121AA8D8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3) Os valores da função exponencial são todos positivos, qualquer que seja </w:t>
      </w:r>
      <w:r>
        <w:rPr>
          <w:rFonts w:ascii="Arial" w:hAnsi="Arial" w:cs="Arial"/>
          <w:b/>
          <w:sz w:val="20"/>
          <w:szCs w:val="20"/>
          <w:u w:val="single"/>
        </w:rPr>
        <w:t>x</w:t>
      </w:r>
      <w:r>
        <w:rPr>
          <w:rFonts w:ascii="Arial" w:hAnsi="Arial" w:cs="Arial"/>
          <w:sz w:val="20"/>
          <w:szCs w:val="20"/>
        </w:rPr>
        <w:t>.</w:t>
      </w:r>
    </w:p>
    <w:p w14:paraId="23CC281C" w14:textId="77777777" w:rsidR="00CB3571" w:rsidRPr="00F2626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0"/>
          <w:szCs w:val="10"/>
        </w:rPr>
      </w:pPr>
    </w:p>
    <w:p w14:paraId="6A2B7224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4) Uma desigualdade de membros positivos não se altera quando se elevam ambos os membros ao mesmo expoente positivo, e muda de sentido quando o expoente é negativo:</w:t>
      </w:r>
    </w:p>
    <w:p w14:paraId="1FC6C338" w14:textId="77777777" w:rsidR="00CB3571" w:rsidRPr="00F2626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4"/>
          <w:szCs w:val="4"/>
        </w:rPr>
      </w:pPr>
    </w:p>
    <w:p w14:paraId="273C03A7" w14:textId="77777777" w:rsidR="00CB3571" w:rsidRPr="00F2626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925B7D">
        <w:rPr>
          <w:rFonts w:ascii="Arial" w:hAnsi="Arial" w:cs="Arial"/>
          <w:position w:val="-34"/>
          <w:sz w:val="20"/>
          <w:szCs w:val="20"/>
        </w:rPr>
        <w:object w:dxaOrig="3060" w:dyaOrig="800" w14:anchorId="0EF80192">
          <v:shape id="_x0000_i1026" type="#_x0000_t75" style="width:146.9pt;height:38.4pt" o:ole="">
            <v:imagedata r:id="rId10" o:title=""/>
          </v:shape>
          <o:OLEObject Type="Embed" ProgID="Equation.3" ShapeID="_x0000_i1026" DrawAspect="Content" ObjectID="_1840179214" r:id="rId11"/>
        </w:object>
      </w:r>
      <w:r>
        <w:rPr>
          <w:rFonts w:ascii="Arial" w:hAnsi="Arial" w:cs="Arial"/>
          <w:sz w:val="20"/>
          <w:szCs w:val="20"/>
        </w:rPr>
        <w:t>.</w:t>
      </w:r>
    </w:p>
    <w:p w14:paraId="4464DC02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6C59175C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8719CC">
        <w:rPr>
          <w:rFonts w:ascii="Arial" w:hAnsi="Arial" w:cs="Arial"/>
          <w:b/>
          <w:sz w:val="20"/>
          <w:szCs w:val="20"/>
          <w:u w:val="single"/>
        </w:rPr>
        <w:t>Propriedades da Potenciação</w:t>
      </w:r>
      <w:r>
        <w:rPr>
          <w:rFonts w:ascii="Arial" w:hAnsi="Arial" w:cs="Arial"/>
          <w:sz w:val="20"/>
          <w:szCs w:val="20"/>
        </w:rPr>
        <w:t xml:space="preserve">: Se </w:t>
      </w:r>
      <w:r>
        <w:rPr>
          <w:rFonts w:ascii="Arial" w:hAnsi="Arial" w:cs="Arial"/>
          <w:b/>
          <w:sz w:val="20"/>
          <w:szCs w:val="20"/>
          <w:u w:val="single"/>
        </w:rPr>
        <w:t>a</w:t>
      </w:r>
      <w:r>
        <w:rPr>
          <w:rFonts w:ascii="Arial" w:hAnsi="Arial" w:cs="Arial"/>
          <w:sz w:val="20"/>
          <w:szCs w:val="20"/>
        </w:rPr>
        <w:t xml:space="preserve"> e </w:t>
      </w:r>
      <w:r>
        <w:rPr>
          <w:rFonts w:ascii="Arial" w:hAnsi="Arial" w:cs="Arial"/>
          <w:b/>
          <w:sz w:val="20"/>
          <w:szCs w:val="20"/>
          <w:u w:val="single"/>
        </w:rPr>
        <w:t>b</w:t>
      </w:r>
      <w:r>
        <w:rPr>
          <w:rFonts w:ascii="Arial" w:hAnsi="Arial" w:cs="Arial"/>
          <w:sz w:val="20"/>
          <w:szCs w:val="20"/>
        </w:rPr>
        <w:t xml:space="preserve"> forem números positivos e </w:t>
      </w:r>
      <w:r w:rsidRPr="00C51B6C">
        <w:rPr>
          <w:rFonts w:ascii="Arial" w:hAnsi="Arial" w:cs="Arial"/>
          <w:b/>
          <w:sz w:val="20"/>
          <w:szCs w:val="20"/>
          <w:u w:val="single"/>
        </w:rPr>
        <w:t>x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b/>
          <w:sz w:val="20"/>
          <w:szCs w:val="20"/>
          <w:u w:val="single"/>
        </w:rPr>
        <w:t>y</w:t>
      </w:r>
      <w:r>
        <w:rPr>
          <w:rFonts w:ascii="Arial" w:hAnsi="Arial" w:cs="Arial"/>
          <w:sz w:val="20"/>
          <w:szCs w:val="20"/>
        </w:rPr>
        <w:t xml:space="preserve"> reais quaisquer, então:</w:t>
      </w:r>
    </w:p>
    <w:p w14:paraId="30E20E12" w14:textId="77777777" w:rsidR="00CB3571" w:rsidRPr="008719CC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0"/>
          <w:szCs w:val="10"/>
        </w:rPr>
      </w:pPr>
    </w:p>
    <w:p w14:paraId="6B42A6DF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8719CC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8719CC">
        <w:rPr>
          <w:rFonts w:ascii="Arial" w:hAnsi="Arial" w:cs="Arial"/>
          <w:position w:val="-6"/>
          <w:sz w:val="20"/>
          <w:szCs w:val="20"/>
        </w:rPr>
        <w:object w:dxaOrig="680" w:dyaOrig="320" w14:anchorId="5B60F52F">
          <v:shape id="_x0000_i1027" type="#_x0000_t75" style="width:32.15pt;height:14.9pt" o:ole="" o:bordertopcolor="this" o:borderleftcolor="this" o:borderbottomcolor="this" o:borderrightcolor="this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27" DrawAspect="Content" ObjectID="_1840179215" r:id="rId13"/>
        </w:object>
      </w:r>
      <w:r>
        <w:rPr>
          <w:rFonts w:ascii="Arial" w:hAnsi="Arial" w:cs="Arial"/>
          <w:sz w:val="20"/>
          <w:szCs w:val="20"/>
        </w:rPr>
        <w:t xml:space="preserve">  </w:t>
      </w:r>
      <w:r w:rsidRPr="008719CC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8719CC">
        <w:rPr>
          <w:rFonts w:ascii="Arial" w:hAnsi="Arial" w:cs="Arial"/>
          <w:position w:val="-6"/>
          <w:sz w:val="20"/>
          <w:szCs w:val="20"/>
        </w:rPr>
        <w:object w:dxaOrig="720" w:dyaOrig="320" w14:anchorId="31AB004A">
          <v:shape id="_x0000_i1028" type="#_x0000_t75" style="width:34.55pt;height:14.9pt" o:ole="" o:bordertopcolor="this" o:borderleftcolor="this" o:borderbottomcolor="this" o:borderrightcolor="this">
            <v:imagedata r:id="rId1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28" DrawAspect="Content" ObjectID="_1840179216" r:id="rId15"/>
        </w:object>
      </w:r>
      <w:r>
        <w:rPr>
          <w:rFonts w:ascii="Arial" w:hAnsi="Arial" w:cs="Arial"/>
          <w:sz w:val="20"/>
          <w:szCs w:val="20"/>
        </w:rPr>
        <w:t xml:space="preserve">  </w:t>
      </w:r>
      <w:r w:rsidRPr="008719CC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8719CC">
        <w:rPr>
          <w:rFonts w:ascii="Arial" w:hAnsi="Arial" w:cs="Arial"/>
          <w:position w:val="-26"/>
          <w:sz w:val="20"/>
          <w:szCs w:val="20"/>
        </w:rPr>
        <w:object w:dxaOrig="980" w:dyaOrig="639" w14:anchorId="0836E629">
          <v:shape id="_x0000_i1029" type="#_x0000_t75" style="width:47.05pt;height:30.7pt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29" DrawAspect="Content" ObjectID="_1840179217" r:id="rId17"/>
        </w:object>
      </w:r>
      <w:r>
        <w:rPr>
          <w:rFonts w:ascii="Arial" w:hAnsi="Arial" w:cs="Arial"/>
          <w:sz w:val="20"/>
          <w:szCs w:val="20"/>
        </w:rPr>
        <w:t xml:space="preserve">  </w:t>
      </w:r>
      <w:r w:rsidRPr="008719CC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8719CC">
        <w:rPr>
          <w:rFonts w:ascii="Arial" w:hAnsi="Arial" w:cs="Arial"/>
          <w:position w:val="-6"/>
          <w:sz w:val="20"/>
          <w:szCs w:val="20"/>
        </w:rPr>
        <w:object w:dxaOrig="1300" w:dyaOrig="320" w14:anchorId="3D286D1D">
          <v:shape id="_x0000_i1030" type="#_x0000_t75" style="width:62.4pt;height:14.9pt" o:ole="" o:bordertopcolor="this" o:borderleftcolor="this" o:borderbottomcolor="this" o:borderrightcolor="this">
            <v:imagedata r:id="rId1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0" DrawAspect="Content" ObjectID="_1840179218" r:id="rId19"/>
        </w:object>
      </w:r>
      <w:r>
        <w:rPr>
          <w:rFonts w:ascii="Arial" w:hAnsi="Arial" w:cs="Arial"/>
          <w:sz w:val="20"/>
          <w:szCs w:val="20"/>
        </w:rPr>
        <w:t xml:space="preserve">   </w:t>
      </w:r>
      <w:r w:rsidRPr="008719CC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8719CC">
        <w:rPr>
          <w:rFonts w:ascii="Arial" w:hAnsi="Arial" w:cs="Arial"/>
          <w:position w:val="-26"/>
          <w:sz w:val="20"/>
          <w:szCs w:val="20"/>
        </w:rPr>
        <w:object w:dxaOrig="1040" w:dyaOrig="680" w14:anchorId="52EED08B">
          <v:shape id="_x0000_i1031" type="#_x0000_t75" style="width:49.45pt;height:32.15pt" o:ole="" o:bordertopcolor="this" o:borderleftcolor="this" o:borderbottomcolor="this" o:borderrightcolor="this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1" DrawAspect="Content" ObjectID="_1840179219" r:id="rId21"/>
        </w:object>
      </w:r>
      <w:r>
        <w:rPr>
          <w:rFonts w:ascii="Arial" w:hAnsi="Arial" w:cs="Arial"/>
          <w:sz w:val="20"/>
          <w:szCs w:val="20"/>
        </w:rPr>
        <w:t xml:space="preserve">    </w:t>
      </w:r>
      <w:r w:rsidRPr="008719CC">
        <w:rPr>
          <w:rFonts w:ascii="Arial" w:hAnsi="Arial" w:cs="Arial"/>
          <w:b/>
          <w:sz w:val="20"/>
          <w:szCs w:val="20"/>
        </w:rPr>
        <w:t>f)</w:t>
      </w:r>
      <w:r>
        <w:rPr>
          <w:rFonts w:ascii="Arial" w:hAnsi="Arial" w:cs="Arial"/>
          <w:sz w:val="20"/>
          <w:szCs w:val="20"/>
        </w:rPr>
        <w:t xml:space="preserve"> </w:t>
      </w:r>
      <w:r w:rsidRPr="008719CC">
        <w:rPr>
          <w:position w:val="-10"/>
        </w:rPr>
        <w:object w:dxaOrig="1180" w:dyaOrig="420" w14:anchorId="2EC34AA0">
          <v:shape id="_x0000_i1032" type="#_x0000_t75" style="width:59.05pt;height:21.1pt" o:ole="" o:bordertopcolor="this" o:borderleftcolor="this" o:borderbottomcolor="this" o:borderrightcolor="this">
            <v:imagedata r:id="rId2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2" DrawAspect="Content" ObjectID="_1840179220" r:id="rId23"/>
        </w:object>
      </w:r>
      <w:r>
        <w:rPr>
          <w:rFonts w:ascii="Arial" w:hAnsi="Arial" w:cs="Arial"/>
          <w:sz w:val="20"/>
          <w:szCs w:val="20"/>
        </w:rPr>
        <w:t xml:space="preserve">   </w:t>
      </w:r>
      <w:r w:rsidRPr="008719CC">
        <w:rPr>
          <w:rFonts w:ascii="Arial" w:hAnsi="Arial" w:cs="Arial"/>
          <w:b/>
          <w:sz w:val="20"/>
          <w:szCs w:val="20"/>
        </w:rPr>
        <w:t>g)</w:t>
      </w:r>
      <w:r>
        <w:rPr>
          <w:rFonts w:ascii="Arial" w:hAnsi="Arial" w:cs="Arial"/>
          <w:sz w:val="20"/>
          <w:szCs w:val="20"/>
        </w:rPr>
        <w:t xml:space="preserve"> </w:t>
      </w:r>
      <w:r w:rsidRPr="008719CC">
        <w:rPr>
          <w:position w:val="-10"/>
        </w:rPr>
        <w:object w:dxaOrig="1420" w:dyaOrig="380" w14:anchorId="1512A5B5">
          <v:shape id="_x0000_i1033" type="#_x0000_t75" style="width:71.05pt;height:18.7pt" o:ole="" o:bordertopcolor="this" o:borderleftcolor="this" o:borderbottomcolor="this" o:borderrightcolor="this">
            <v:imagedata r:id="rId2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3" DrawAspect="Content" ObjectID="_1840179221" r:id="rId25"/>
        </w:object>
      </w:r>
    </w:p>
    <w:p w14:paraId="7708AD26" w14:textId="77777777" w:rsidR="00CB3571" w:rsidRDefault="00CB3571" w:rsidP="00CB357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22E779A0" w14:textId="77777777" w:rsidR="00CB3571" w:rsidRPr="000169EB" w:rsidRDefault="00CB3571" w:rsidP="00CB3571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0169EB">
        <w:rPr>
          <w:rFonts w:ascii="Arial" w:hAnsi="Arial" w:cs="Arial"/>
          <w:b/>
          <w:sz w:val="20"/>
          <w:szCs w:val="20"/>
          <w:u w:val="single"/>
        </w:rPr>
        <w:t>Comparação entre bases de uma função exponencial</w:t>
      </w:r>
      <w:r w:rsidRPr="000169EB">
        <w:rPr>
          <w:rFonts w:ascii="Arial" w:hAnsi="Arial" w:cs="Arial"/>
          <w:sz w:val="20"/>
          <w:szCs w:val="20"/>
        </w:rPr>
        <w:t xml:space="preserve">: As fórmulas de cálculo ficam simplificadas quando escolhemos para base aquela para a qual resulta uma reta tangente </w:t>
      </w:r>
      <w:r w:rsidRPr="000169EB">
        <w:rPr>
          <w:rFonts w:ascii="Arial" w:hAnsi="Arial" w:cs="Arial"/>
          <w:position w:val="-10"/>
          <w:sz w:val="20"/>
          <w:szCs w:val="20"/>
        </w:rPr>
        <w:object w:dxaOrig="1060" w:dyaOrig="320" w14:anchorId="076BD278">
          <v:shape id="_x0000_i1034" type="#_x0000_t75" style="width:52.3pt;height:15.85pt" o:ole="">
            <v:imagedata r:id="rId26" o:title=""/>
          </v:shape>
          <o:OLEObject Type="Embed" ProgID="Equation.3" ShapeID="_x0000_i1034" DrawAspect="Content" ObjectID="_1840179222" r:id="rId27"/>
        </w:object>
      </w:r>
      <w:r w:rsidRPr="000169EB">
        <w:rPr>
          <w:rFonts w:ascii="Arial" w:hAnsi="Arial" w:cs="Arial"/>
          <w:sz w:val="20"/>
          <w:szCs w:val="20"/>
        </w:rPr>
        <w:t xml:space="preserve"> no ponto (0,1) com uma inclinação exatamente igual a 1. Esse número existe realmente e é denotado pela letra </w:t>
      </w:r>
      <w:r w:rsidRPr="000169EB">
        <w:rPr>
          <w:rFonts w:ascii="Arial" w:hAnsi="Arial" w:cs="Arial"/>
          <w:b/>
          <w:sz w:val="20"/>
          <w:szCs w:val="20"/>
          <w:u w:val="single"/>
        </w:rPr>
        <w:t>e</w:t>
      </w:r>
      <w:r w:rsidRPr="000169EB">
        <w:rPr>
          <w:rFonts w:ascii="Arial" w:hAnsi="Arial" w:cs="Arial"/>
          <w:sz w:val="20"/>
          <w:szCs w:val="20"/>
        </w:rPr>
        <w:t xml:space="preserve">. O número </w:t>
      </w:r>
      <w:r w:rsidRPr="000169EB">
        <w:rPr>
          <w:rFonts w:ascii="Arial" w:hAnsi="Arial" w:cs="Arial"/>
          <w:b/>
          <w:sz w:val="20"/>
          <w:szCs w:val="20"/>
          <w:u w:val="single"/>
        </w:rPr>
        <w:t>e</w:t>
      </w:r>
      <w:r w:rsidRPr="000169EB">
        <w:rPr>
          <w:rFonts w:ascii="Arial" w:hAnsi="Arial" w:cs="Arial"/>
          <w:sz w:val="20"/>
          <w:szCs w:val="20"/>
        </w:rPr>
        <w:t xml:space="preserve"> é o valor de </w:t>
      </w:r>
      <w:r w:rsidRPr="000169EB">
        <w:rPr>
          <w:rFonts w:ascii="Arial" w:hAnsi="Arial" w:cs="Arial"/>
          <w:position w:val="-28"/>
          <w:sz w:val="20"/>
          <w:szCs w:val="20"/>
        </w:rPr>
        <w:object w:dxaOrig="859" w:dyaOrig="740" w14:anchorId="4E760488">
          <v:shape id="_x0000_i1035" type="#_x0000_t75" style="width:42.7pt;height:36.95pt" o:ole="">
            <v:imagedata r:id="rId28" o:title=""/>
          </v:shape>
          <o:OLEObject Type="Embed" ProgID="Equation.3" ShapeID="_x0000_i1035" DrawAspect="Content" ObjectID="_1840179223" r:id="rId29"/>
        </w:object>
      </w:r>
      <w:r w:rsidRPr="000169EB">
        <w:rPr>
          <w:rFonts w:ascii="Arial" w:hAnsi="Arial" w:cs="Arial"/>
          <w:sz w:val="20"/>
          <w:szCs w:val="20"/>
        </w:rPr>
        <w:t xml:space="preserve">para </w:t>
      </w:r>
      <w:r w:rsidRPr="000169EB">
        <w:rPr>
          <w:rFonts w:ascii="Arial" w:hAnsi="Arial" w:cs="Arial"/>
          <w:b/>
          <w:sz w:val="20"/>
          <w:szCs w:val="20"/>
          <w:u w:val="single"/>
        </w:rPr>
        <w:t>n</w:t>
      </w:r>
      <w:r w:rsidRPr="000169EB">
        <w:rPr>
          <w:rFonts w:ascii="Arial" w:hAnsi="Arial" w:cs="Arial"/>
          <w:sz w:val="20"/>
          <w:szCs w:val="20"/>
        </w:rPr>
        <w:t xml:space="preserve"> com valores muito grandes e aparece em fórmulas de Matemática Financeira ou em problemas envolvendo crescimentos exponenciais. É conhecido como número (irracional) de </w:t>
      </w:r>
      <w:r>
        <w:rPr>
          <w:rFonts w:ascii="Arial" w:hAnsi="Arial" w:cs="Arial"/>
          <w:sz w:val="20"/>
          <w:szCs w:val="20"/>
        </w:rPr>
        <w:t xml:space="preserve">Euler </w:t>
      </w:r>
      <w:proofErr w:type="gramStart"/>
      <w:r>
        <w:rPr>
          <w:rFonts w:ascii="Arial" w:hAnsi="Arial" w:cs="Arial"/>
          <w:sz w:val="20"/>
          <w:szCs w:val="20"/>
        </w:rPr>
        <w:t>( ou</w:t>
      </w:r>
      <w:proofErr w:type="gramEnd"/>
      <w:r>
        <w:rPr>
          <w:rFonts w:ascii="Arial" w:hAnsi="Arial" w:cs="Arial"/>
          <w:sz w:val="20"/>
          <w:szCs w:val="20"/>
        </w:rPr>
        <w:t xml:space="preserve"> de Na</w:t>
      </w:r>
      <w:r w:rsidRPr="000169EB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i</w:t>
      </w:r>
      <w:r w:rsidRPr="000169EB">
        <w:rPr>
          <w:rFonts w:ascii="Arial" w:hAnsi="Arial" w:cs="Arial"/>
          <w:sz w:val="20"/>
          <w:szCs w:val="20"/>
        </w:rPr>
        <w:t>er</w:t>
      </w:r>
      <w:r>
        <w:rPr>
          <w:rFonts w:ascii="Arial" w:hAnsi="Arial" w:cs="Arial"/>
          <w:sz w:val="20"/>
          <w:szCs w:val="20"/>
        </w:rPr>
        <w:t>)</w:t>
      </w:r>
      <w:r w:rsidRPr="000169EB">
        <w:rPr>
          <w:rFonts w:ascii="Arial" w:hAnsi="Arial" w:cs="Arial"/>
          <w:sz w:val="20"/>
          <w:szCs w:val="20"/>
        </w:rPr>
        <w:t xml:space="preserve">. </w:t>
      </w:r>
    </w:p>
    <w:p w14:paraId="2531BB7B" w14:textId="77777777" w:rsidR="00CB3571" w:rsidRPr="000169EB" w:rsidRDefault="00CB3571" w:rsidP="00CB3571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0169EB">
        <w:rPr>
          <w:rFonts w:ascii="Arial" w:hAnsi="Arial" w:cs="Arial"/>
          <w:sz w:val="20"/>
          <w:szCs w:val="20"/>
        </w:rPr>
        <w:t>Representa-se por (</w:t>
      </w:r>
      <w:r w:rsidRPr="000169EB">
        <w:rPr>
          <w:rFonts w:ascii="Arial" w:hAnsi="Arial" w:cs="Arial"/>
          <w:i/>
          <w:iCs/>
          <w:sz w:val="20"/>
          <w:szCs w:val="20"/>
        </w:rPr>
        <w:t>e</w:t>
      </w:r>
      <w:r w:rsidRPr="000169EB">
        <w:rPr>
          <w:rFonts w:ascii="Arial" w:hAnsi="Arial" w:cs="Arial"/>
          <w:sz w:val="20"/>
          <w:szCs w:val="20"/>
        </w:rPr>
        <w:t xml:space="preserve"> = 2,7182818...). As calculadoras científicas possuem uma tecla que facilita o cálculo. Observando as figuras seguintes, não nos surpreende que o número </w:t>
      </w:r>
      <w:r w:rsidRPr="000169EB">
        <w:rPr>
          <w:rFonts w:ascii="Arial" w:hAnsi="Arial" w:cs="Arial"/>
          <w:b/>
          <w:sz w:val="20"/>
          <w:szCs w:val="20"/>
          <w:u w:val="single"/>
        </w:rPr>
        <w:t>e</w:t>
      </w:r>
      <w:r w:rsidRPr="000169EB">
        <w:rPr>
          <w:rFonts w:ascii="Arial" w:hAnsi="Arial" w:cs="Arial"/>
          <w:sz w:val="20"/>
          <w:szCs w:val="20"/>
        </w:rPr>
        <w:t xml:space="preserve"> esteja entre 2 e 3 e o gráfico de </w:t>
      </w:r>
      <w:r w:rsidRPr="000169EB">
        <w:rPr>
          <w:rFonts w:ascii="Arial" w:hAnsi="Arial" w:cs="Arial"/>
          <w:b/>
          <w:sz w:val="20"/>
          <w:szCs w:val="20"/>
        </w:rPr>
        <w:t>y = e</w:t>
      </w:r>
      <w:r w:rsidRPr="000169EB">
        <w:rPr>
          <w:rFonts w:ascii="Arial" w:hAnsi="Arial" w:cs="Arial"/>
          <w:b/>
          <w:sz w:val="20"/>
          <w:szCs w:val="20"/>
          <w:vertAlign w:val="superscript"/>
        </w:rPr>
        <w:t>x</w:t>
      </w:r>
      <w:r w:rsidRPr="000169EB">
        <w:rPr>
          <w:rFonts w:ascii="Arial" w:hAnsi="Arial" w:cs="Arial"/>
          <w:sz w:val="20"/>
          <w:szCs w:val="20"/>
        </w:rPr>
        <w:t xml:space="preserve">, entre o de </w:t>
      </w:r>
      <w:r w:rsidRPr="000169EB">
        <w:rPr>
          <w:rFonts w:ascii="Arial" w:hAnsi="Arial" w:cs="Arial"/>
          <w:b/>
          <w:sz w:val="20"/>
          <w:szCs w:val="20"/>
        </w:rPr>
        <w:t>y = 2</w:t>
      </w:r>
      <w:r w:rsidRPr="000169EB">
        <w:rPr>
          <w:rFonts w:ascii="Arial" w:hAnsi="Arial" w:cs="Arial"/>
          <w:b/>
          <w:sz w:val="20"/>
          <w:szCs w:val="20"/>
          <w:vertAlign w:val="superscript"/>
        </w:rPr>
        <w:t>x</w:t>
      </w:r>
      <w:r w:rsidRPr="000169EB">
        <w:rPr>
          <w:rFonts w:ascii="Arial" w:hAnsi="Arial" w:cs="Arial"/>
          <w:sz w:val="20"/>
          <w:szCs w:val="20"/>
        </w:rPr>
        <w:t xml:space="preserve"> e o de </w:t>
      </w:r>
      <w:r w:rsidRPr="000169EB">
        <w:rPr>
          <w:rFonts w:ascii="Arial" w:hAnsi="Arial" w:cs="Arial"/>
          <w:b/>
          <w:sz w:val="20"/>
          <w:szCs w:val="20"/>
        </w:rPr>
        <w:t>y = 3</w:t>
      </w:r>
      <w:r w:rsidRPr="000169EB">
        <w:rPr>
          <w:rFonts w:ascii="Arial" w:hAnsi="Arial" w:cs="Arial"/>
          <w:b/>
          <w:sz w:val="20"/>
          <w:szCs w:val="20"/>
          <w:vertAlign w:val="superscript"/>
        </w:rPr>
        <w:t>x</w:t>
      </w:r>
      <w:r w:rsidRPr="000169EB">
        <w:rPr>
          <w:rFonts w:ascii="Arial" w:hAnsi="Arial" w:cs="Arial"/>
          <w:sz w:val="20"/>
          <w:szCs w:val="20"/>
        </w:rPr>
        <w:t>.</w:t>
      </w:r>
    </w:p>
    <w:p w14:paraId="7FF214AD" w14:textId="77777777" w:rsidR="00CB3571" w:rsidRDefault="00CB3571" w:rsidP="00CB3571"/>
    <w:p w14:paraId="05103D7E" w14:textId="77777777" w:rsidR="001E087E" w:rsidRPr="00CB3571" w:rsidRDefault="00CB3571" w:rsidP="00CB3571">
      <w:r>
        <w:t xml:space="preserve">                      </w:t>
      </w:r>
    </w:p>
    <w:p w14:paraId="5B13BC00" w14:textId="77777777" w:rsidR="004071F6" w:rsidRDefault="004071F6" w:rsidP="004071F6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6C7228">
        <w:rPr>
          <w:rFonts w:ascii="Arial" w:hAnsi="Arial" w:cs="Arial"/>
          <w:b/>
          <w:sz w:val="20"/>
          <w:szCs w:val="20"/>
          <w:u w:val="single"/>
        </w:rPr>
        <w:t xml:space="preserve">FUNÇÃO </w:t>
      </w:r>
      <w:r w:rsidR="00CB3571">
        <w:rPr>
          <w:rFonts w:ascii="Arial" w:hAnsi="Arial" w:cs="Arial"/>
          <w:b/>
          <w:sz w:val="20"/>
          <w:szCs w:val="20"/>
          <w:u w:val="single"/>
        </w:rPr>
        <w:t>LOGARITMO</w:t>
      </w:r>
      <w:r>
        <w:rPr>
          <w:rFonts w:ascii="Arial" w:hAnsi="Arial" w:cs="Arial"/>
          <w:b/>
          <w:sz w:val="24"/>
          <w:szCs w:val="24"/>
          <w:u w:val="single"/>
        </w:rPr>
        <w:t xml:space="preserve"> – </w:t>
      </w:r>
      <w:r w:rsidRPr="004071F6">
        <w:rPr>
          <w:rFonts w:ascii="Arial" w:hAnsi="Arial" w:cs="Arial"/>
          <w:b/>
          <w:sz w:val="20"/>
          <w:szCs w:val="20"/>
          <w:u w:val="single"/>
        </w:rPr>
        <w:t>RESUMO</w:t>
      </w:r>
    </w:p>
    <w:p w14:paraId="1F2032CE" w14:textId="77777777" w:rsidR="004071F6" w:rsidRPr="00D210C3" w:rsidRDefault="004071F6" w:rsidP="004071F6">
      <w:pPr>
        <w:jc w:val="center"/>
        <w:rPr>
          <w:sz w:val="10"/>
          <w:szCs w:val="10"/>
        </w:rPr>
      </w:pPr>
    </w:p>
    <w:p w14:paraId="3149C468" w14:textId="77777777" w:rsidR="00DF3709" w:rsidRPr="00DF3709" w:rsidRDefault="00DF3709" w:rsidP="00E042FC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DF3709">
        <w:rPr>
          <w:rFonts w:ascii="Arial" w:hAnsi="Arial" w:cs="Arial"/>
          <w:sz w:val="20"/>
          <w:szCs w:val="20"/>
        </w:rPr>
        <w:t>Definição</w:t>
      </w:r>
      <w:r>
        <w:rPr>
          <w:rFonts w:ascii="Arial" w:hAnsi="Arial" w:cs="Arial"/>
          <w:sz w:val="20"/>
          <w:szCs w:val="20"/>
        </w:rPr>
        <w:t xml:space="preserve"> de Logaritmo</w:t>
      </w:r>
      <w:r w:rsidRPr="00DF3709">
        <w:rPr>
          <w:rFonts w:ascii="Arial" w:hAnsi="Arial" w:cs="Arial"/>
          <w:sz w:val="20"/>
          <w:szCs w:val="20"/>
        </w:rPr>
        <w:t xml:space="preserve">: Sejam a e </w:t>
      </w:r>
      <w:r w:rsidR="00220328">
        <w:rPr>
          <w:rFonts w:ascii="Arial" w:hAnsi="Arial" w:cs="Arial"/>
          <w:sz w:val="20"/>
          <w:szCs w:val="20"/>
        </w:rPr>
        <w:t>b números reais positivos, com a ≠ 1, chamamos de logaritmo de b</w:t>
      </w:r>
      <w:r w:rsidRPr="00DF3709">
        <w:rPr>
          <w:rFonts w:ascii="Arial" w:hAnsi="Arial" w:cs="Arial"/>
          <w:sz w:val="20"/>
          <w:szCs w:val="20"/>
        </w:rPr>
        <w:t xml:space="preserve"> na base </w:t>
      </w:r>
      <w:proofErr w:type="gramStart"/>
      <w:r w:rsidR="00220328">
        <w:rPr>
          <w:rFonts w:ascii="Arial" w:hAnsi="Arial" w:cs="Arial"/>
          <w:sz w:val="20"/>
          <w:szCs w:val="20"/>
        </w:rPr>
        <w:t>a</w:t>
      </w:r>
      <w:r w:rsidRPr="00DF3709">
        <w:rPr>
          <w:rFonts w:ascii="Arial" w:hAnsi="Arial" w:cs="Arial"/>
          <w:sz w:val="20"/>
          <w:szCs w:val="20"/>
        </w:rPr>
        <w:t>, o</w:t>
      </w:r>
      <w:proofErr w:type="gramEnd"/>
      <w:r w:rsidRPr="00DF3709">
        <w:rPr>
          <w:rFonts w:ascii="Arial" w:hAnsi="Arial" w:cs="Arial"/>
          <w:sz w:val="20"/>
          <w:szCs w:val="20"/>
        </w:rPr>
        <w:t xml:space="preserve"> ex</w:t>
      </w:r>
      <w:r w:rsidR="0081559C">
        <w:rPr>
          <w:rFonts w:ascii="Arial" w:hAnsi="Arial" w:cs="Arial"/>
          <w:sz w:val="20"/>
          <w:szCs w:val="20"/>
        </w:rPr>
        <w:t>poente real x ao qual se eleva a</w:t>
      </w:r>
      <w:r w:rsidRPr="00DF3709">
        <w:rPr>
          <w:rFonts w:ascii="Arial" w:hAnsi="Arial" w:cs="Arial"/>
          <w:sz w:val="20"/>
          <w:szCs w:val="20"/>
        </w:rPr>
        <w:t xml:space="preserve"> para obter </w:t>
      </w:r>
      <w:r w:rsidR="0081559C">
        <w:rPr>
          <w:rFonts w:ascii="Arial" w:hAnsi="Arial" w:cs="Arial"/>
          <w:sz w:val="20"/>
          <w:szCs w:val="20"/>
        </w:rPr>
        <w:t>b</w:t>
      </w:r>
      <w:r w:rsidRPr="00DF3709">
        <w:rPr>
          <w:rFonts w:ascii="Arial" w:hAnsi="Arial" w:cs="Arial"/>
          <w:sz w:val="20"/>
          <w:szCs w:val="20"/>
        </w:rPr>
        <w:t xml:space="preserve">. </w:t>
      </w:r>
    </w:p>
    <w:p w14:paraId="76008CC4" w14:textId="77777777" w:rsidR="00E042FC" w:rsidRDefault="00DF3709" w:rsidP="00E042FC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DF3709">
        <w:rPr>
          <w:rFonts w:ascii="Arial" w:hAnsi="Arial" w:cs="Arial"/>
          <w:sz w:val="20"/>
          <w:szCs w:val="20"/>
        </w:rPr>
        <w:t xml:space="preserve">Portanto, se </w:t>
      </w:r>
      <w:r w:rsidR="003654E5" w:rsidRPr="00220328">
        <w:rPr>
          <w:rFonts w:ascii="Arial" w:hAnsi="Arial" w:cs="Arial"/>
          <w:bCs/>
          <w:position w:val="-12"/>
          <w:sz w:val="20"/>
          <w:szCs w:val="20"/>
        </w:rPr>
        <w:object w:dxaOrig="2060" w:dyaOrig="380" w14:anchorId="2098C56D">
          <v:shape id="_x0000_i1036" type="#_x0000_t75" style="width:102.7pt;height:18.7pt" o:ole="">
            <v:imagedata r:id="rId30" o:title=""/>
          </v:shape>
          <o:OLEObject Type="Embed" ProgID="Equation.3" ShapeID="_x0000_i1036" DrawAspect="Content" ObjectID="_1840179224" r:id="rId31"/>
        </w:object>
      </w:r>
      <w:r w:rsidR="0081559C">
        <w:rPr>
          <w:rFonts w:ascii="Arial" w:hAnsi="Arial" w:cs="Arial"/>
          <w:sz w:val="20"/>
          <w:szCs w:val="20"/>
        </w:rPr>
        <w:t>, em que b &gt; 0, a &gt; 0 e a</w:t>
      </w:r>
      <w:r w:rsidRPr="00DF3709">
        <w:rPr>
          <w:rFonts w:ascii="Arial" w:hAnsi="Arial" w:cs="Arial"/>
          <w:sz w:val="20"/>
          <w:szCs w:val="20"/>
        </w:rPr>
        <w:t xml:space="preserve"> ≠ 1.</w:t>
      </w:r>
    </w:p>
    <w:p w14:paraId="0E2523E2" w14:textId="77777777" w:rsidR="003654E5" w:rsidRDefault="003654E5" w:rsidP="003654E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41DE3F23" w14:textId="77777777" w:rsidR="003654E5" w:rsidRDefault="003654E5" w:rsidP="003654E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</w:rPr>
      </w:pPr>
      <w:r w:rsidRPr="000C09CB">
        <w:rPr>
          <w:rFonts w:ascii="Arial" w:hAnsi="Arial" w:cs="Arial"/>
          <w:b/>
          <w:sz w:val="20"/>
          <w:szCs w:val="20"/>
          <w:u w:val="single"/>
        </w:rPr>
        <w:t>Conseqüências da definição</w:t>
      </w:r>
      <w:r>
        <w:rPr>
          <w:rFonts w:ascii="Arial" w:hAnsi="Arial" w:cs="Arial"/>
          <w:b/>
          <w:sz w:val="20"/>
          <w:szCs w:val="20"/>
        </w:rPr>
        <w:t>:</w:t>
      </w:r>
    </w:p>
    <w:p w14:paraId="0628F7BD" w14:textId="77777777" w:rsidR="003654E5" w:rsidRDefault="003654E5" w:rsidP="003654E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</w:rPr>
      </w:pPr>
    </w:p>
    <w:p w14:paraId="6CB4AEDA" w14:textId="77777777" w:rsidR="003654E5" w:rsidRDefault="003654E5" w:rsidP="003654E5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a) </w:t>
      </w:r>
      <w:r w:rsidRPr="003D0EA7">
        <w:rPr>
          <w:rFonts w:ascii="Arial" w:hAnsi="Arial" w:cs="Arial"/>
          <w:bCs/>
          <w:position w:val="-12"/>
          <w:sz w:val="20"/>
          <w:szCs w:val="20"/>
        </w:rPr>
        <w:object w:dxaOrig="999" w:dyaOrig="360" w14:anchorId="1FDAAF48">
          <v:shape id="_x0000_i1037" type="#_x0000_t75" style="width:57.6pt;height:21.1pt" o:ole="" o:bordertopcolor="this" o:borderleftcolor="this" o:borderbottomcolor="this" o:borderrightcolor="this">
            <v:imagedata r:id="rId3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7" DrawAspect="Content" ObjectID="_1840179225" r:id="rId33"/>
        </w:object>
      </w:r>
      <w:r>
        <w:rPr>
          <w:rFonts w:ascii="Arial" w:hAnsi="Arial" w:cs="Arial"/>
          <w:bCs/>
          <w:sz w:val="20"/>
          <w:szCs w:val="20"/>
        </w:rPr>
        <w:t xml:space="preserve">;    </w:t>
      </w:r>
      <w:r w:rsidRPr="003D0EA7">
        <w:rPr>
          <w:rFonts w:ascii="Arial" w:hAnsi="Arial" w:cs="Arial"/>
          <w:b/>
          <w:bCs/>
          <w:sz w:val="20"/>
          <w:szCs w:val="20"/>
        </w:rPr>
        <w:t>b)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3D0EA7">
        <w:rPr>
          <w:rFonts w:ascii="Arial" w:hAnsi="Arial" w:cs="Arial"/>
          <w:bCs/>
          <w:position w:val="-12"/>
          <w:sz w:val="20"/>
          <w:szCs w:val="20"/>
        </w:rPr>
        <w:object w:dxaOrig="980" w:dyaOrig="360" w14:anchorId="238317FA">
          <v:shape id="_x0000_i1038" type="#_x0000_t75" style="width:54.7pt;height:20.15pt" o:ole="" o:bordertopcolor="this" o:borderleftcolor="this" o:borderbottomcolor="this" o:borderrightcolor="this">
            <v:imagedata r:id="rId3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8" DrawAspect="Content" ObjectID="_1840179226" r:id="rId35"/>
        </w:object>
      </w:r>
      <w:r>
        <w:rPr>
          <w:rFonts w:ascii="Arial" w:hAnsi="Arial" w:cs="Arial"/>
          <w:bCs/>
          <w:sz w:val="20"/>
          <w:szCs w:val="20"/>
        </w:rPr>
        <w:t xml:space="preserve">;      </w:t>
      </w:r>
      <w:r>
        <w:rPr>
          <w:rFonts w:ascii="Arial" w:hAnsi="Arial" w:cs="Arial"/>
          <w:b/>
          <w:bCs/>
          <w:sz w:val="20"/>
          <w:szCs w:val="20"/>
        </w:rPr>
        <w:t xml:space="preserve">c) </w:t>
      </w:r>
      <w:r w:rsidRPr="003D0EA7">
        <w:rPr>
          <w:rFonts w:ascii="Arial" w:hAnsi="Arial" w:cs="Arial"/>
          <w:bCs/>
          <w:position w:val="-12"/>
          <w:sz w:val="20"/>
          <w:szCs w:val="20"/>
        </w:rPr>
        <w:object w:dxaOrig="1160" w:dyaOrig="380" w14:anchorId="773B9BD9">
          <v:shape id="_x0000_i1039" type="#_x0000_t75" style="width:63.85pt;height:21.1pt" o:ole="" o:bordertopcolor="this" o:borderleftcolor="this" o:borderbottomcolor="this" o:borderrightcolor="this">
            <v:imagedata r:id="rId3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9" DrawAspect="Content" ObjectID="_1840179227" r:id="rId37"/>
        </w:object>
      </w:r>
      <w:r>
        <w:rPr>
          <w:rFonts w:ascii="Arial" w:hAnsi="Arial" w:cs="Arial"/>
          <w:bCs/>
          <w:sz w:val="20"/>
          <w:szCs w:val="20"/>
        </w:rPr>
        <w:t xml:space="preserve">;    </w:t>
      </w:r>
      <w:r>
        <w:rPr>
          <w:rFonts w:ascii="Arial" w:hAnsi="Arial" w:cs="Arial"/>
          <w:b/>
          <w:bCs/>
          <w:sz w:val="20"/>
          <w:szCs w:val="20"/>
        </w:rPr>
        <w:t xml:space="preserve">d) </w:t>
      </w:r>
      <w:r w:rsidRPr="003D0EA7">
        <w:rPr>
          <w:rFonts w:ascii="Arial" w:hAnsi="Arial" w:cs="Arial"/>
          <w:bCs/>
          <w:position w:val="-10"/>
          <w:sz w:val="20"/>
          <w:szCs w:val="20"/>
        </w:rPr>
        <w:object w:dxaOrig="980" w:dyaOrig="380" w14:anchorId="44D6BF5B">
          <v:shape id="_x0000_i1040" type="#_x0000_t75" style="width:61.45pt;height:23.05pt" o:ole="" o:bordertopcolor="this" o:borderleftcolor="this" o:borderbottomcolor="this" o:borderrightcolor="this">
            <v:imagedata r:id="rId3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40" DrawAspect="Content" ObjectID="_1840179228" r:id="rId39"/>
        </w:object>
      </w:r>
      <w:r>
        <w:rPr>
          <w:rFonts w:ascii="Arial" w:hAnsi="Arial" w:cs="Arial"/>
          <w:bCs/>
          <w:sz w:val="20"/>
          <w:szCs w:val="20"/>
        </w:rPr>
        <w:t>.</w:t>
      </w:r>
    </w:p>
    <w:p w14:paraId="6AA4CCF1" w14:textId="77777777" w:rsidR="003654E5" w:rsidRDefault="003654E5" w:rsidP="003654E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4F571B2F" w14:textId="77777777" w:rsidR="003654E5" w:rsidRDefault="003654E5" w:rsidP="003654E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Propriedades dos logaritmos:</w:t>
      </w:r>
    </w:p>
    <w:p w14:paraId="5BBAA78C" w14:textId="77777777" w:rsidR="003654E5" w:rsidRPr="003D0EA7" w:rsidRDefault="003654E5" w:rsidP="003654E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</w:rPr>
      </w:pPr>
    </w:p>
    <w:p w14:paraId="22BA9F05" w14:textId="77777777" w:rsidR="003654E5" w:rsidRPr="003654E5" w:rsidRDefault="00FA5D49" w:rsidP="00E042FC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20"/>
          <w:szCs w:val="20"/>
        </w:rPr>
      </w:pPr>
      <w:r w:rsidRPr="00FA5D49">
        <w:rPr>
          <w:rFonts w:ascii="Arial" w:hAnsi="Arial" w:cs="Arial"/>
          <w:bCs/>
          <w:sz w:val="20"/>
          <w:szCs w:val="20"/>
        </w:rPr>
        <w:lastRenderedPageBreak/>
        <w:pict w14:anchorId="7D77D2B5">
          <v:shape id="_x0000_i1041" type="#_x0000_t75" style="width:380.15pt;height:98.9pt">
            <v:imagedata r:id="rId40" o:title=""/>
          </v:shape>
        </w:pict>
      </w:r>
    </w:p>
    <w:p w14:paraId="6C7351A3" w14:textId="77777777" w:rsidR="00E042FC" w:rsidRDefault="00E042FC" w:rsidP="00E042FC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F0FDDB7" w14:textId="77777777" w:rsidR="00E042FC" w:rsidRDefault="00E042FC" w:rsidP="00E042FC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20"/>
          <w:szCs w:val="20"/>
        </w:rPr>
      </w:pPr>
      <w:r w:rsidRPr="00FD193E">
        <w:rPr>
          <w:rFonts w:ascii="Arial" w:hAnsi="Arial" w:cs="Arial"/>
          <w:b/>
          <w:bCs/>
          <w:sz w:val="20"/>
          <w:szCs w:val="20"/>
          <w:u w:val="single"/>
        </w:rPr>
        <w:t>Função logarítmica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 w:rsidRPr="00FD193E">
        <w:rPr>
          <w:rFonts w:ascii="Arial" w:hAnsi="Arial" w:cs="Arial"/>
          <w:bCs/>
          <w:sz w:val="20"/>
          <w:szCs w:val="20"/>
        </w:rPr>
        <w:t xml:space="preserve">É </w:t>
      </w:r>
      <w:r>
        <w:rPr>
          <w:rFonts w:ascii="Arial" w:hAnsi="Arial" w:cs="Arial"/>
          <w:bCs/>
          <w:sz w:val="20"/>
          <w:szCs w:val="20"/>
        </w:rPr>
        <w:t xml:space="preserve">a função bijetiva </w:t>
      </w:r>
      <w:r>
        <w:rPr>
          <w:rFonts w:ascii="Arial" w:hAnsi="Arial" w:cs="Arial"/>
          <w:b/>
          <w:bCs/>
          <w:sz w:val="20"/>
          <w:szCs w:val="20"/>
        </w:rPr>
        <w:t xml:space="preserve">f: </w:t>
      </w:r>
      <w:r w:rsidR="003654E5" w:rsidRPr="00631BAB">
        <w:rPr>
          <w:rFonts w:ascii="Arial" w:hAnsi="Arial" w:cs="Arial"/>
          <w:b/>
          <w:bCs/>
          <w:sz w:val="20"/>
          <w:szCs w:val="20"/>
        </w:rPr>
        <w:t>IR</w:t>
      </w:r>
      <w:r w:rsidR="003654E5" w:rsidRPr="00631BAB">
        <w:rPr>
          <w:rFonts w:ascii="Arial" w:hAnsi="Arial" w:cs="Arial"/>
          <w:b/>
          <w:bCs/>
          <w:sz w:val="20"/>
          <w:szCs w:val="20"/>
          <w:vertAlign w:val="superscript"/>
        </w:rPr>
        <w:t>*</w:t>
      </w:r>
      <w:r w:rsidR="003654E5" w:rsidRPr="00631BAB">
        <w:rPr>
          <w:rFonts w:ascii="Arial" w:hAnsi="Arial" w:cs="Arial"/>
          <w:b/>
          <w:bCs/>
          <w:sz w:val="20"/>
          <w:szCs w:val="20"/>
          <w:vertAlign w:val="subscript"/>
        </w:rPr>
        <w:t>+</w:t>
      </w:r>
      <w:r w:rsidR="003654E5">
        <w:rPr>
          <w:rFonts w:ascii="Arial" w:hAnsi="Arial" w:cs="Arial"/>
          <w:bCs/>
          <w:sz w:val="20"/>
          <w:szCs w:val="20"/>
        </w:rPr>
        <w:t xml:space="preserve"> →</w:t>
      </w:r>
      <w:r>
        <w:rPr>
          <w:rFonts w:ascii="Arial" w:hAnsi="Arial" w:cs="Arial"/>
          <w:b/>
          <w:bCs/>
          <w:sz w:val="20"/>
          <w:szCs w:val="20"/>
        </w:rPr>
        <w:t>IR</w:t>
      </w:r>
      <w:r>
        <w:rPr>
          <w:rFonts w:ascii="Arial" w:hAnsi="Arial" w:cs="Arial"/>
          <w:bCs/>
          <w:sz w:val="20"/>
          <w:szCs w:val="20"/>
        </w:rPr>
        <w:t xml:space="preserve"> em que </w:t>
      </w:r>
      <w:r w:rsidRPr="000C09CB">
        <w:rPr>
          <w:rFonts w:ascii="Arial" w:hAnsi="Arial" w:cs="Arial"/>
          <w:b/>
          <w:bCs/>
          <w:sz w:val="20"/>
          <w:szCs w:val="20"/>
        </w:rPr>
        <w:t>f(x) =</w:t>
      </w:r>
      <w:r w:rsidR="00496647" w:rsidRPr="003654E5">
        <w:rPr>
          <w:rFonts w:ascii="Arial" w:hAnsi="Arial" w:cs="Arial"/>
          <w:bCs/>
          <w:position w:val="-12"/>
          <w:sz w:val="20"/>
          <w:szCs w:val="20"/>
        </w:rPr>
        <w:object w:dxaOrig="660" w:dyaOrig="360" w14:anchorId="78DB62FC">
          <v:shape id="_x0000_i1042" type="#_x0000_t75" style="width:33.1pt;height:18.25pt" o:ole="">
            <v:imagedata r:id="rId41" o:title=""/>
          </v:shape>
          <o:OLEObject Type="Embed" ProgID="Equation.3" ShapeID="_x0000_i1042" DrawAspect="Content" ObjectID="_1840179229" r:id="rId42"/>
        </w:object>
      </w:r>
      <w:r w:rsidRPr="000C09CB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, com </w:t>
      </w:r>
      <w:r w:rsidRPr="00631BAB">
        <w:rPr>
          <w:rFonts w:ascii="Arial" w:hAnsi="Arial" w:cs="Arial"/>
          <w:b/>
          <w:bCs/>
          <w:sz w:val="20"/>
          <w:szCs w:val="20"/>
        </w:rPr>
        <w:t xml:space="preserve">0 &lt; </w:t>
      </w:r>
      <w:r w:rsidR="003654E5">
        <w:rPr>
          <w:rFonts w:ascii="Arial" w:hAnsi="Arial" w:cs="Arial"/>
          <w:b/>
          <w:bCs/>
          <w:sz w:val="20"/>
          <w:szCs w:val="20"/>
        </w:rPr>
        <w:t>a</w:t>
      </w:r>
      <w:r w:rsidRPr="00631BAB">
        <w:rPr>
          <w:rFonts w:ascii="Arial" w:hAnsi="Arial" w:cs="Arial"/>
          <w:b/>
          <w:bCs/>
          <w:sz w:val="20"/>
          <w:szCs w:val="20"/>
        </w:rPr>
        <w:t xml:space="preserve"> ≠ 1</w:t>
      </w:r>
      <w:r>
        <w:rPr>
          <w:rFonts w:ascii="Arial" w:hAnsi="Arial" w:cs="Arial"/>
          <w:bCs/>
          <w:sz w:val="20"/>
          <w:szCs w:val="20"/>
        </w:rPr>
        <w:t>. Essa função é a função inversa da Função Exponencial.</w:t>
      </w:r>
    </w:p>
    <w:p w14:paraId="3EB986EE" w14:textId="77777777" w:rsidR="00E042FC" w:rsidRPr="007D77A0" w:rsidRDefault="00E042FC" w:rsidP="00E042FC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0"/>
          <w:szCs w:val="10"/>
        </w:rPr>
      </w:pPr>
    </w:p>
    <w:p w14:paraId="6E7A1CF1" w14:textId="77777777" w:rsidR="00027F24" w:rsidRPr="00027F24" w:rsidRDefault="00027F24" w:rsidP="00EC7EE2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lang w:eastAsia="pt-BR"/>
        </w:rPr>
      </w:pPr>
    </w:p>
    <w:sectPr w:rsidR="00027F24" w:rsidRPr="00027F24" w:rsidSect="00DD7DAA">
      <w:footerReference w:type="default" r:id="rId43"/>
      <w:pgSz w:w="11906" w:h="16838"/>
      <w:pgMar w:top="709" w:right="991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70ADE" w14:textId="77777777" w:rsidR="001A5F69" w:rsidRDefault="001A5F69" w:rsidP="00564084">
      <w:r>
        <w:separator/>
      </w:r>
    </w:p>
  </w:endnote>
  <w:endnote w:type="continuationSeparator" w:id="0">
    <w:p w14:paraId="3E8B409C" w14:textId="77777777" w:rsidR="001A5F69" w:rsidRDefault="001A5F69" w:rsidP="00564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nkGothITC B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F8CF" w14:textId="77777777" w:rsidR="00564084" w:rsidRDefault="00564084">
    <w:pPr>
      <w:pStyle w:val="Rodap"/>
      <w:jc w:val="right"/>
    </w:pPr>
  </w:p>
  <w:p w14:paraId="1FAD1097" w14:textId="77777777" w:rsidR="00564084" w:rsidRDefault="005640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DF5C0" w14:textId="77777777" w:rsidR="001A5F69" w:rsidRDefault="001A5F69" w:rsidP="00564084">
      <w:r>
        <w:separator/>
      </w:r>
    </w:p>
  </w:footnote>
  <w:footnote w:type="continuationSeparator" w:id="0">
    <w:p w14:paraId="2C5DEAE7" w14:textId="77777777" w:rsidR="001A5F69" w:rsidRDefault="001A5F69" w:rsidP="005640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4E9"/>
    <w:multiLevelType w:val="multilevel"/>
    <w:tmpl w:val="9F2E3F0C"/>
    <w:lvl w:ilvl="0">
      <w:start w:val="1"/>
      <w:numFmt w:val="decimal"/>
      <w:pStyle w:val="Ttulo1"/>
      <w:suff w:val="space"/>
      <w:lvlText w:val="%1."/>
      <w:lvlJc w:val="left"/>
      <w:pPr>
        <w:ind w:left="567" w:hanging="567"/>
      </w:pPr>
      <w:rPr>
        <w:rFonts w:ascii="Arial" w:hAnsi="Arial" w:hint="default"/>
        <w:b/>
        <w:i w:val="0"/>
        <w:sz w:val="48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sz w:val="32"/>
      </w:rPr>
    </w:lvl>
    <w:lvl w:ilvl="2">
      <w:start w:val="1"/>
      <w:numFmt w:val="lowerLetter"/>
      <w:pStyle w:val="Ttulo3"/>
      <w:lvlText w:val="%1.%2.%3.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88F7A62"/>
    <w:multiLevelType w:val="singleLevel"/>
    <w:tmpl w:val="08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C50F0F"/>
    <w:multiLevelType w:val="hybridMultilevel"/>
    <w:tmpl w:val="57B2B1DC"/>
    <w:lvl w:ilvl="0" w:tplc="F992F21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6718FF"/>
    <w:multiLevelType w:val="hybridMultilevel"/>
    <w:tmpl w:val="54B64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8602A"/>
    <w:multiLevelType w:val="hybridMultilevel"/>
    <w:tmpl w:val="F11094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77CE2"/>
    <w:multiLevelType w:val="hybridMultilevel"/>
    <w:tmpl w:val="569610F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28A3E28"/>
    <w:multiLevelType w:val="hybridMultilevel"/>
    <w:tmpl w:val="72A8129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64A26ACF"/>
    <w:multiLevelType w:val="hybridMultilevel"/>
    <w:tmpl w:val="98A6B5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84D08"/>
    <w:multiLevelType w:val="hybridMultilevel"/>
    <w:tmpl w:val="EEF0F02E"/>
    <w:lvl w:ilvl="0" w:tplc="302C64A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217656">
    <w:abstractNumId w:val="8"/>
  </w:num>
  <w:num w:numId="2" w16cid:durableId="156386763">
    <w:abstractNumId w:val="0"/>
  </w:num>
  <w:num w:numId="3" w16cid:durableId="978415767">
    <w:abstractNumId w:val="1"/>
  </w:num>
  <w:num w:numId="4" w16cid:durableId="417335342">
    <w:abstractNumId w:val="5"/>
  </w:num>
  <w:num w:numId="5" w16cid:durableId="57409855">
    <w:abstractNumId w:val="4"/>
  </w:num>
  <w:num w:numId="6" w16cid:durableId="2099674417">
    <w:abstractNumId w:val="7"/>
  </w:num>
  <w:num w:numId="7" w16cid:durableId="23293529">
    <w:abstractNumId w:val="6"/>
  </w:num>
  <w:num w:numId="8" w16cid:durableId="436103052">
    <w:abstractNumId w:val="3"/>
  </w:num>
  <w:num w:numId="9" w16cid:durableId="834418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grammar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19C1"/>
    <w:rsid w:val="00004ECC"/>
    <w:rsid w:val="000138B8"/>
    <w:rsid w:val="00020774"/>
    <w:rsid w:val="00027F24"/>
    <w:rsid w:val="00035B08"/>
    <w:rsid w:val="00057B6A"/>
    <w:rsid w:val="00073613"/>
    <w:rsid w:val="0007572A"/>
    <w:rsid w:val="000A1453"/>
    <w:rsid w:val="000A35FE"/>
    <w:rsid w:val="000A6C21"/>
    <w:rsid w:val="000B7F1B"/>
    <w:rsid w:val="000C2501"/>
    <w:rsid w:val="000C65CF"/>
    <w:rsid w:val="000D3FD7"/>
    <w:rsid w:val="000E489C"/>
    <w:rsid w:val="000E533C"/>
    <w:rsid w:val="000E69F3"/>
    <w:rsid w:val="000E6A4D"/>
    <w:rsid w:val="000F031D"/>
    <w:rsid w:val="000F6930"/>
    <w:rsid w:val="00102A50"/>
    <w:rsid w:val="001349FC"/>
    <w:rsid w:val="0014108B"/>
    <w:rsid w:val="00144294"/>
    <w:rsid w:val="00147152"/>
    <w:rsid w:val="00151BE6"/>
    <w:rsid w:val="00152BCF"/>
    <w:rsid w:val="00166E89"/>
    <w:rsid w:val="00171931"/>
    <w:rsid w:val="00185094"/>
    <w:rsid w:val="001870D6"/>
    <w:rsid w:val="001A5F69"/>
    <w:rsid w:val="001A78E7"/>
    <w:rsid w:val="001B4507"/>
    <w:rsid w:val="001D0590"/>
    <w:rsid w:val="001D326F"/>
    <w:rsid w:val="001E087E"/>
    <w:rsid w:val="001E3579"/>
    <w:rsid w:val="001E6717"/>
    <w:rsid w:val="001E77FF"/>
    <w:rsid w:val="00204001"/>
    <w:rsid w:val="0020583E"/>
    <w:rsid w:val="00212582"/>
    <w:rsid w:val="00220328"/>
    <w:rsid w:val="002230AB"/>
    <w:rsid w:val="00225342"/>
    <w:rsid w:val="00233E77"/>
    <w:rsid w:val="00234EBD"/>
    <w:rsid w:val="0024008A"/>
    <w:rsid w:val="0024445B"/>
    <w:rsid w:val="00253ED6"/>
    <w:rsid w:val="002556AE"/>
    <w:rsid w:val="0026050A"/>
    <w:rsid w:val="00266CDD"/>
    <w:rsid w:val="00272217"/>
    <w:rsid w:val="002801EF"/>
    <w:rsid w:val="00283AD2"/>
    <w:rsid w:val="00296A4C"/>
    <w:rsid w:val="002A3BFC"/>
    <w:rsid w:val="002B31A5"/>
    <w:rsid w:val="002B3F5C"/>
    <w:rsid w:val="002D1B11"/>
    <w:rsid w:val="002E0D16"/>
    <w:rsid w:val="002E6C45"/>
    <w:rsid w:val="002E775B"/>
    <w:rsid w:val="002F307B"/>
    <w:rsid w:val="002F3567"/>
    <w:rsid w:val="00307BEA"/>
    <w:rsid w:val="003127E5"/>
    <w:rsid w:val="00313DC7"/>
    <w:rsid w:val="003148FD"/>
    <w:rsid w:val="00317489"/>
    <w:rsid w:val="003177CA"/>
    <w:rsid w:val="0033361D"/>
    <w:rsid w:val="00340125"/>
    <w:rsid w:val="003467C2"/>
    <w:rsid w:val="003541C2"/>
    <w:rsid w:val="00357F60"/>
    <w:rsid w:val="00362670"/>
    <w:rsid w:val="00364B19"/>
    <w:rsid w:val="003654E5"/>
    <w:rsid w:val="0038053A"/>
    <w:rsid w:val="00383368"/>
    <w:rsid w:val="003B7CFD"/>
    <w:rsid w:val="003C1F9D"/>
    <w:rsid w:val="003D1BC4"/>
    <w:rsid w:val="003D2321"/>
    <w:rsid w:val="003E11F6"/>
    <w:rsid w:val="004071F6"/>
    <w:rsid w:val="00410AB3"/>
    <w:rsid w:val="004451BE"/>
    <w:rsid w:val="0044710D"/>
    <w:rsid w:val="00461104"/>
    <w:rsid w:val="00486426"/>
    <w:rsid w:val="00491351"/>
    <w:rsid w:val="00495505"/>
    <w:rsid w:val="00496647"/>
    <w:rsid w:val="004D0676"/>
    <w:rsid w:val="004D49A4"/>
    <w:rsid w:val="004D5DED"/>
    <w:rsid w:val="004D69FB"/>
    <w:rsid w:val="004E4A68"/>
    <w:rsid w:val="004F21D1"/>
    <w:rsid w:val="004F670B"/>
    <w:rsid w:val="005160A1"/>
    <w:rsid w:val="0052375C"/>
    <w:rsid w:val="00524AB9"/>
    <w:rsid w:val="005300AE"/>
    <w:rsid w:val="00534B5B"/>
    <w:rsid w:val="00534D8C"/>
    <w:rsid w:val="0053502F"/>
    <w:rsid w:val="00540B46"/>
    <w:rsid w:val="005477D2"/>
    <w:rsid w:val="0056100D"/>
    <w:rsid w:val="00564084"/>
    <w:rsid w:val="00576870"/>
    <w:rsid w:val="00581719"/>
    <w:rsid w:val="005843AE"/>
    <w:rsid w:val="005A4DFA"/>
    <w:rsid w:val="005B1A56"/>
    <w:rsid w:val="005B656C"/>
    <w:rsid w:val="005C0055"/>
    <w:rsid w:val="005C472A"/>
    <w:rsid w:val="005C65B4"/>
    <w:rsid w:val="005D6544"/>
    <w:rsid w:val="00603E64"/>
    <w:rsid w:val="00605FE2"/>
    <w:rsid w:val="00606AE0"/>
    <w:rsid w:val="00610EB3"/>
    <w:rsid w:val="00617187"/>
    <w:rsid w:val="00631000"/>
    <w:rsid w:val="00642C42"/>
    <w:rsid w:val="006438A5"/>
    <w:rsid w:val="00646034"/>
    <w:rsid w:val="00646CEB"/>
    <w:rsid w:val="00650124"/>
    <w:rsid w:val="00657C0D"/>
    <w:rsid w:val="00660F90"/>
    <w:rsid w:val="006619C1"/>
    <w:rsid w:val="00677D6E"/>
    <w:rsid w:val="0068345A"/>
    <w:rsid w:val="00684199"/>
    <w:rsid w:val="00685A49"/>
    <w:rsid w:val="0069356F"/>
    <w:rsid w:val="006A2578"/>
    <w:rsid w:val="006A6241"/>
    <w:rsid w:val="006B1A0A"/>
    <w:rsid w:val="006B4B5D"/>
    <w:rsid w:val="006B639A"/>
    <w:rsid w:val="006B7166"/>
    <w:rsid w:val="006D122B"/>
    <w:rsid w:val="007106B8"/>
    <w:rsid w:val="00712D0E"/>
    <w:rsid w:val="007139A4"/>
    <w:rsid w:val="00715EE7"/>
    <w:rsid w:val="00725DB0"/>
    <w:rsid w:val="00730DB0"/>
    <w:rsid w:val="00735C0F"/>
    <w:rsid w:val="00737BC4"/>
    <w:rsid w:val="00742179"/>
    <w:rsid w:val="00745FED"/>
    <w:rsid w:val="007517CF"/>
    <w:rsid w:val="007576A0"/>
    <w:rsid w:val="00773BFE"/>
    <w:rsid w:val="007742E4"/>
    <w:rsid w:val="00774DED"/>
    <w:rsid w:val="00784871"/>
    <w:rsid w:val="00787CA1"/>
    <w:rsid w:val="00793B09"/>
    <w:rsid w:val="007A188F"/>
    <w:rsid w:val="007A34AB"/>
    <w:rsid w:val="007A7197"/>
    <w:rsid w:val="007B3E62"/>
    <w:rsid w:val="007B4026"/>
    <w:rsid w:val="007B7D94"/>
    <w:rsid w:val="007E0B1E"/>
    <w:rsid w:val="007E17AD"/>
    <w:rsid w:val="007E4931"/>
    <w:rsid w:val="007F38FD"/>
    <w:rsid w:val="00801EE0"/>
    <w:rsid w:val="00801FC0"/>
    <w:rsid w:val="00813073"/>
    <w:rsid w:val="00814B7B"/>
    <w:rsid w:val="0081559C"/>
    <w:rsid w:val="00826A9F"/>
    <w:rsid w:val="00830E05"/>
    <w:rsid w:val="0083342B"/>
    <w:rsid w:val="00842BC6"/>
    <w:rsid w:val="00864C78"/>
    <w:rsid w:val="008746E3"/>
    <w:rsid w:val="00885794"/>
    <w:rsid w:val="0088761C"/>
    <w:rsid w:val="00895E73"/>
    <w:rsid w:val="008A41F7"/>
    <w:rsid w:val="008B0A02"/>
    <w:rsid w:val="008C79A8"/>
    <w:rsid w:val="008F0602"/>
    <w:rsid w:val="008F19E3"/>
    <w:rsid w:val="00907F30"/>
    <w:rsid w:val="00933368"/>
    <w:rsid w:val="009402AF"/>
    <w:rsid w:val="009413F7"/>
    <w:rsid w:val="009460A1"/>
    <w:rsid w:val="0095288F"/>
    <w:rsid w:val="00952D2D"/>
    <w:rsid w:val="00980C07"/>
    <w:rsid w:val="00981001"/>
    <w:rsid w:val="00982B82"/>
    <w:rsid w:val="00986487"/>
    <w:rsid w:val="0099307F"/>
    <w:rsid w:val="00997665"/>
    <w:rsid w:val="009A058F"/>
    <w:rsid w:val="009A0914"/>
    <w:rsid w:val="009A788B"/>
    <w:rsid w:val="009B6C60"/>
    <w:rsid w:val="009E1FFF"/>
    <w:rsid w:val="009F5E14"/>
    <w:rsid w:val="00A0759A"/>
    <w:rsid w:val="00A102FB"/>
    <w:rsid w:val="00A1351C"/>
    <w:rsid w:val="00A173B3"/>
    <w:rsid w:val="00A25C12"/>
    <w:rsid w:val="00A31C5B"/>
    <w:rsid w:val="00A31C86"/>
    <w:rsid w:val="00A34534"/>
    <w:rsid w:val="00A4018D"/>
    <w:rsid w:val="00A43CCD"/>
    <w:rsid w:val="00A46ED0"/>
    <w:rsid w:val="00A5482F"/>
    <w:rsid w:val="00A675A4"/>
    <w:rsid w:val="00A71F1D"/>
    <w:rsid w:val="00A81A71"/>
    <w:rsid w:val="00A92394"/>
    <w:rsid w:val="00AA0EBE"/>
    <w:rsid w:val="00AA17B1"/>
    <w:rsid w:val="00AB1BB6"/>
    <w:rsid w:val="00AB4B91"/>
    <w:rsid w:val="00AB4D06"/>
    <w:rsid w:val="00AB6B89"/>
    <w:rsid w:val="00AC1366"/>
    <w:rsid w:val="00AC47CF"/>
    <w:rsid w:val="00AE063C"/>
    <w:rsid w:val="00AE166F"/>
    <w:rsid w:val="00AF49DA"/>
    <w:rsid w:val="00AF5963"/>
    <w:rsid w:val="00AF749B"/>
    <w:rsid w:val="00AF7AE5"/>
    <w:rsid w:val="00B053E1"/>
    <w:rsid w:val="00B127D7"/>
    <w:rsid w:val="00B35C2A"/>
    <w:rsid w:val="00B36931"/>
    <w:rsid w:val="00B433F8"/>
    <w:rsid w:val="00B571E3"/>
    <w:rsid w:val="00B578DA"/>
    <w:rsid w:val="00B57C37"/>
    <w:rsid w:val="00B754B6"/>
    <w:rsid w:val="00B9031F"/>
    <w:rsid w:val="00B94983"/>
    <w:rsid w:val="00B961C2"/>
    <w:rsid w:val="00BA65F3"/>
    <w:rsid w:val="00BC0E1E"/>
    <w:rsid w:val="00BC6848"/>
    <w:rsid w:val="00BD0B6E"/>
    <w:rsid w:val="00BE46BC"/>
    <w:rsid w:val="00BE75A8"/>
    <w:rsid w:val="00BF0168"/>
    <w:rsid w:val="00C03583"/>
    <w:rsid w:val="00C34B97"/>
    <w:rsid w:val="00C42616"/>
    <w:rsid w:val="00C641C3"/>
    <w:rsid w:val="00C65F87"/>
    <w:rsid w:val="00C71516"/>
    <w:rsid w:val="00C77650"/>
    <w:rsid w:val="00C80600"/>
    <w:rsid w:val="00C94A29"/>
    <w:rsid w:val="00C96BB0"/>
    <w:rsid w:val="00CA4F7D"/>
    <w:rsid w:val="00CA6BEB"/>
    <w:rsid w:val="00CA7FD8"/>
    <w:rsid w:val="00CB3571"/>
    <w:rsid w:val="00CB3D01"/>
    <w:rsid w:val="00CC1B46"/>
    <w:rsid w:val="00CC482D"/>
    <w:rsid w:val="00CF6100"/>
    <w:rsid w:val="00D016EE"/>
    <w:rsid w:val="00D04096"/>
    <w:rsid w:val="00D1047B"/>
    <w:rsid w:val="00D40AE8"/>
    <w:rsid w:val="00D45A26"/>
    <w:rsid w:val="00D52CA8"/>
    <w:rsid w:val="00D54AD1"/>
    <w:rsid w:val="00D61A5A"/>
    <w:rsid w:val="00D62F2B"/>
    <w:rsid w:val="00D7229D"/>
    <w:rsid w:val="00D76156"/>
    <w:rsid w:val="00D82DCD"/>
    <w:rsid w:val="00D83A7D"/>
    <w:rsid w:val="00DA026B"/>
    <w:rsid w:val="00DA2054"/>
    <w:rsid w:val="00DB2BA8"/>
    <w:rsid w:val="00DB2F47"/>
    <w:rsid w:val="00DC7DC7"/>
    <w:rsid w:val="00DD7DAA"/>
    <w:rsid w:val="00DE26F8"/>
    <w:rsid w:val="00DE488A"/>
    <w:rsid w:val="00DF00FC"/>
    <w:rsid w:val="00DF3709"/>
    <w:rsid w:val="00DF5CB6"/>
    <w:rsid w:val="00E04296"/>
    <w:rsid w:val="00E042FC"/>
    <w:rsid w:val="00E07D34"/>
    <w:rsid w:val="00E20BB2"/>
    <w:rsid w:val="00E325A1"/>
    <w:rsid w:val="00E339BD"/>
    <w:rsid w:val="00E52C03"/>
    <w:rsid w:val="00E80174"/>
    <w:rsid w:val="00EA3254"/>
    <w:rsid w:val="00EA3616"/>
    <w:rsid w:val="00EA3AE5"/>
    <w:rsid w:val="00EC65F2"/>
    <w:rsid w:val="00EC6F14"/>
    <w:rsid w:val="00EC7EE2"/>
    <w:rsid w:val="00ED40E7"/>
    <w:rsid w:val="00EE34BE"/>
    <w:rsid w:val="00EF2EDC"/>
    <w:rsid w:val="00EF6537"/>
    <w:rsid w:val="00F152DF"/>
    <w:rsid w:val="00F24E59"/>
    <w:rsid w:val="00F27A91"/>
    <w:rsid w:val="00F3401D"/>
    <w:rsid w:val="00F44091"/>
    <w:rsid w:val="00F45189"/>
    <w:rsid w:val="00F533A9"/>
    <w:rsid w:val="00F56232"/>
    <w:rsid w:val="00F61309"/>
    <w:rsid w:val="00F64B10"/>
    <w:rsid w:val="00F93E7A"/>
    <w:rsid w:val="00F95463"/>
    <w:rsid w:val="00F97D8E"/>
    <w:rsid w:val="00FA01D2"/>
    <w:rsid w:val="00FA11BF"/>
    <w:rsid w:val="00FA5D49"/>
    <w:rsid w:val="00FB06D7"/>
    <w:rsid w:val="00FB6ED9"/>
    <w:rsid w:val="00FB723D"/>
    <w:rsid w:val="00FC1F75"/>
    <w:rsid w:val="00FE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6DE4B1"/>
  <w15:chartTrackingRefBased/>
  <w15:docId w15:val="{6E92F4C6-C5F7-4C4D-A39F-686207BA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9C1"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715EE7"/>
    <w:pPr>
      <w:keepNext/>
      <w:pageBreakBefore/>
      <w:numPr>
        <w:numId w:val="2"/>
      </w:numPr>
      <w:suppressLineNumbers/>
      <w:suppressAutoHyphens/>
      <w:spacing w:after="240"/>
      <w:outlineLvl w:val="0"/>
    </w:pPr>
    <w:rPr>
      <w:rFonts w:ascii="Arial" w:eastAsia="Times New Roman" w:hAnsi="Arial"/>
      <w:b/>
      <w:noProof/>
      <w:kern w:val="28"/>
      <w:sz w:val="48"/>
      <w:szCs w:val="20"/>
      <w:lang w:eastAsia="pt-BR"/>
    </w:rPr>
  </w:style>
  <w:style w:type="paragraph" w:styleId="Ttulo2">
    <w:name w:val="heading 2"/>
    <w:basedOn w:val="Ttulo1"/>
    <w:next w:val="Normal"/>
    <w:link w:val="Ttulo2Char"/>
    <w:qFormat/>
    <w:rsid w:val="00715EE7"/>
    <w:pPr>
      <w:pageBreakBefore w:val="0"/>
      <w:numPr>
        <w:ilvl w:val="1"/>
      </w:numPr>
      <w:spacing w:before="240"/>
      <w:outlineLvl w:val="1"/>
    </w:pPr>
    <w:rPr>
      <w:sz w:val="32"/>
    </w:rPr>
  </w:style>
  <w:style w:type="paragraph" w:styleId="Ttulo3">
    <w:name w:val="heading 3"/>
    <w:basedOn w:val="Ttulo2"/>
    <w:next w:val="Normal"/>
    <w:link w:val="Ttulo3Char"/>
    <w:qFormat/>
    <w:rsid w:val="00715EE7"/>
    <w:pPr>
      <w:numPr>
        <w:ilvl w:val="2"/>
      </w:numPr>
      <w:spacing w:before="120" w:after="120"/>
      <w:outlineLvl w:val="2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619C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6619C1"/>
    <w:rPr>
      <w:rFonts w:ascii="Tahoma" w:hAnsi="Tahoma" w:cs="Tahoma"/>
      <w:sz w:val="16"/>
      <w:szCs w:val="16"/>
    </w:rPr>
  </w:style>
  <w:style w:type="paragraph" w:customStyle="1" w:styleId="Pa2">
    <w:name w:val="Pa2"/>
    <w:basedOn w:val="Normal"/>
    <w:next w:val="Normal"/>
    <w:uiPriority w:val="99"/>
    <w:rsid w:val="000A35FE"/>
    <w:pPr>
      <w:autoSpaceDE w:val="0"/>
      <w:autoSpaceDN w:val="0"/>
      <w:adjustRightInd w:val="0"/>
      <w:spacing w:line="161" w:lineRule="atLeast"/>
    </w:pPr>
    <w:rPr>
      <w:rFonts w:ascii="Arial" w:hAnsi="Arial" w:cs="Arial"/>
      <w:sz w:val="24"/>
      <w:szCs w:val="24"/>
      <w:lang w:eastAsia="pt-BR"/>
    </w:rPr>
  </w:style>
  <w:style w:type="paragraph" w:customStyle="1" w:styleId="NormalIdent">
    <w:name w:val="Normal Ident"/>
    <w:basedOn w:val="Normal"/>
    <w:rsid w:val="00DD7DAA"/>
    <w:pPr>
      <w:ind w:firstLine="426"/>
      <w:jc w:val="both"/>
    </w:pPr>
    <w:rPr>
      <w:rFonts w:ascii="FrnkGothITC Bk BT" w:eastAsia="Times New Roman" w:hAnsi="FrnkGothITC Bk BT"/>
      <w:sz w:val="18"/>
      <w:szCs w:val="20"/>
      <w:lang w:eastAsia="pt-BR"/>
    </w:rPr>
  </w:style>
  <w:style w:type="paragraph" w:customStyle="1" w:styleId="Pa11">
    <w:name w:val="Pa11"/>
    <w:basedOn w:val="Normal"/>
    <w:next w:val="Normal"/>
    <w:uiPriority w:val="99"/>
    <w:rsid w:val="00340125"/>
    <w:pPr>
      <w:autoSpaceDE w:val="0"/>
      <w:autoSpaceDN w:val="0"/>
      <w:adjustRightInd w:val="0"/>
      <w:spacing w:line="161" w:lineRule="atLeast"/>
    </w:pPr>
    <w:rPr>
      <w:rFonts w:ascii="Arial" w:hAnsi="Arial" w:cs="Arial"/>
      <w:sz w:val="24"/>
      <w:szCs w:val="24"/>
      <w:lang w:eastAsia="pt-BR"/>
    </w:rPr>
  </w:style>
  <w:style w:type="paragraph" w:customStyle="1" w:styleId="Pa13">
    <w:name w:val="Pa13"/>
    <w:basedOn w:val="Normal"/>
    <w:next w:val="Normal"/>
    <w:uiPriority w:val="99"/>
    <w:rsid w:val="00793B09"/>
    <w:pPr>
      <w:autoSpaceDE w:val="0"/>
      <w:autoSpaceDN w:val="0"/>
      <w:adjustRightInd w:val="0"/>
      <w:spacing w:line="161" w:lineRule="atLeast"/>
    </w:pPr>
    <w:rPr>
      <w:rFonts w:ascii="Arial" w:hAnsi="Arial" w:cs="Arial"/>
      <w:sz w:val="24"/>
      <w:szCs w:val="24"/>
      <w:lang w:eastAsia="pt-BR"/>
    </w:rPr>
  </w:style>
  <w:style w:type="paragraph" w:customStyle="1" w:styleId="Default">
    <w:name w:val="Default"/>
    <w:rsid w:val="003148FD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semiHidden/>
    <w:unhideWhenUsed/>
    <w:rsid w:val="005640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semiHidden/>
    <w:rsid w:val="00564084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564084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6408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745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8053A"/>
    <w:rPr>
      <w:color w:val="0000FF"/>
      <w:u w:val="single"/>
    </w:rPr>
  </w:style>
  <w:style w:type="character" w:customStyle="1" w:styleId="Ttulo1Char">
    <w:name w:val="Título 1 Char"/>
    <w:link w:val="Ttulo1"/>
    <w:rsid w:val="00715EE7"/>
    <w:rPr>
      <w:rFonts w:ascii="Arial" w:eastAsia="Times New Roman" w:hAnsi="Arial"/>
      <w:b/>
      <w:noProof/>
      <w:kern w:val="28"/>
      <w:sz w:val="48"/>
    </w:rPr>
  </w:style>
  <w:style w:type="character" w:customStyle="1" w:styleId="Ttulo2Char">
    <w:name w:val="Título 2 Char"/>
    <w:link w:val="Ttulo2"/>
    <w:rsid w:val="00715EE7"/>
    <w:rPr>
      <w:rFonts w:ascii="Arial" w:eastAsia="Times New Roman" w:hAnsi="Arial"/>
      <w:b/>
      <w:noProof/>
      <w:kern w:val="28"/>
      <w:sz w:val="32"/>
    </w:rPr>
  </w:style>
  <w:style w:type="character" w:customStyle="1" w:styleId="Ttulo3Char">
    <w:name w:val="Título 3 Char"/>
    <w:link w:val="Ttulo3"/>
    <w:rsid w:val="00715EE7"/>
    <w:rPr>
      <w:rFonts w:ascii="Arial" w:eastAsia="Times New Roman" w:hAnsi="Arial"/>
      <w:b/>
      <w:noProof/>
      <w:kern w:val="28"/>
      <w:sz w:val="24"/>
    </w:rPr>
  </w:style>
  <w:style w:type="paragraph" w:customStyle="1" w:styleId="Equao">
    <w:name w:val="Equação"/>
    <w:basedOn w:val="Normal"/>
    <w:next w:val="Normal"/>
    <w:rsid w:val="00715EE7"/>
    <w:pPr>
      <w:tabs>
        <w:tab w:val="center" w:pos="4536"/>
        <w:tab w:val="right" w:pos="9072"/>
      </w:tabs>
      <w:spacing w:before="120" w:after="120"/>
      <w:jc w:val="both"/>
    </w:pPr>
    <w:rPr>
      <w:rFonts w:ascii="Times New Roman" w:eastAsia="Times New Roman" w:hAnsi="Times New Roman"/>
      <w:noProof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CB357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C65B4"/>
    <w:pPr>
      <w:ind w:left="720" w:firstLine="709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1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7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footer" Target="footer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20" Type="http://schemas.openxmlformats.org/officeDocument/2006/relationships/image" Target="media/image7.wmf"/><Relationship Id="rId41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212B30-638D-4960-9D95-58568FADE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Darcilio</dc:creator>
  <cp:keywords/>
  <cp:lastModifiedBy>Taís Aparecida Alvarenga</cp:lastModifiedBy>
  <cp:revision>2</cp:revision>
  <cp:lastPrinted>2014-04-29T12:30:00Z</cp:lastPrinted>
  <dcterms:created xsi:type="dcterms:W3CDTF">2026-05-13T15:07:00Z</dcterms:created>
  <dcterms:modified xsi:type="dcterms:W3CDTF">2026-05-13T15:07:00Z</dcterms:modified>
</cp:coreProperties>
</file>