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Eyebrow"/>
      </w:pPr>
      <w:r>
        <w:t xml:space="preserve">TACEDGE · [Agreement type]</w:t>
      </w:r>
    </w:p>
    <w:p>
      <w:pPr>
        <w:pStyle w:val="Title"/>
      </w:pPr>
      <w:r>
        <w:t xml:space="preserve">[Agreement title]</w:t>
      </w:r>
    </w:p>
    <w:p>
      <w:pPr>
        <w:pStyle w:val="Warning"/>
      </w:pPr>
      <w:r>
        <w:t xml:space="preserve">Visual template only. Brand formatting does not replace legal review. Insert clauses drafted or reviewed by your legal adviser.</w:t>
      </w:r>
    </w:p>
    <w:p>
      <w:pPr>
        <w:pStyle w:val="Heading1"/>
      </w:pPr>
      <w:r>
        <w:t xml:space="preserve">Parties</w:t>
      </w:r>
    </w:p>
    <w:tbl>
      <w:tblPr>
        <w:tblW w:type="dxa" w:w="9637"/>
        <w:tblBorders>
          <w:top w:val="single" w:color="E7E2D6" w:sz="4"/>
          <w:left w:val="single" w:color="E7E2D6" w:sz="4"/>
          <w:bottom w:val="single" w:color="E7E2D6" w:sz="4"/>
          <w:right w:val="single" w:color="E7E2D6" w:sz="4"/>
          <w:insideH w:val="single" w:color="E7E2D6" w:sz="4"/>
          <w:insideV w:val="single" w:color="E7E2D6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212"/>
            <w:shd w:fill="E6EBD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/>
                <w:bCs/>
                <w:color w:val="112411"/>
                <w:sz w:val="19"/>
                <w:szCs w:val="19"/>
              </w:rPr>
              <w:t xml:space="preserve"/>
            </w:r>
          </w:p>
        </w:tc>
        <w:tc>
          <w:tcPr>
            <w:tcW w:type="dxa" w:w="3212"/>
            <w:shd w:fill="E6EBD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/>
                <w:bCs/>
                <w:color w:val="112411"/>
                <w:sz w:val="19"/>
                <w:szCs w:val="19"/>
              </w:rPr>
              <w:t xml:space="preserve">Name</w:t>
            </w:r>
          </w:p>
        </w:tc>
        <w:tc>
          <w:tcPr>
            <w:tcW w:type="dxa" w:w="3212"/>
            <w:shd w:fill="E6EBD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/>
                <w:bCs/>
                <w:color w:val="112411"/>
                <w:sz w:val="19"/>
                <w:szCs w:val="19"/>
              </w:rPr>
              <w:t xml:space="preserve">Details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5B6253"/>
                <w:sz w:val="19"/>
                <w:szCs w:val="19"/>
              </w:rPr>
              <w:t xml:space="preserve">Party A</w:t>
            </w:r>
          </w:p>
        </w:tc>
        <w:tc>
          <w:tcPr>
            <w:tcW w:type="dxa" w:w="321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5B6253"/>
                <w:sz w:val="19"/>
                <w:szCs w:val="19"/>
              </w:rPr>
              <w:t xml:space="preserve">TACEDGE Limited</w:t>
            </w:r>
          </w:p>
        </w:tc>
        <w:tc>
          <w:tcPr>
            <w:tcW w:type="dxa" w:w="321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6E7D5C"/>
                <w:sz w:val="19"/>
                <w:szCs w:val="19"/>
              </w:rPr>
              <w:t xml:space="preserve">[Company number, registered office]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5B6253"/>
                <w:sz w:val="19"/>
                <w:szCs w:val="19"/>
              </w:rPr>
              <w:t xml:space="preserve">Party B</w:t>
            </w:r>
          </w:p>
        </w:tc>
        <w:tc>
          <w:tcPr>
            <w:tcW w:type="dxa" w:w="321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6E7D5C"/>
                <w:sz w:val="19"/>
                <w:szCs w:val="19"/>
              </w:rPr>
              <w:t xml:space="preserve">[Counterparty legal name]</w:t>
            </w:r>
          </w:p>
        </w:tc>
        <w:tc>
          <w:tcPr>
            <w:tcW w:type="dxa" w:w="321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6E7D5C"/>
                <w:sz w:val="19"/>
                <w:szCs w:val="19"/>
              </w:rPr>
              <w:t xml:space="preserve">[Company number, registered office]</w:t>
            </w:r>
          </w:p>
        </w:tc>
      </w:tr>
    </w:tbl>
    <w:p>
      <w:pPr>
        <w:pStyle w:val="Heading1"/>
      </w:pPr>
      <w:r>
        <w:t xml:space="preserve">Background</w:t>
      </w:r>
    </w:p>
    <w:p>
      <w:pPr>
        <w:pStyle w:val="Normal"/>
        <w:spacing w:after="140"/>
        <w:ind w:left="567" w:hanging="567"/>
      </w:pPr>
      <w:r>
        <w:rPr>
          <w:b/>
          <w:bCs/>
        </w:rPr>
        <w:t xml:space="preserve">A.	</w:t>
      </w:r>
      <w:r>
        <w:rPr>
          <w:color w:val="6E7D5C"/>
        </w:rPr>
        <w:t xml:space="preserve">[Recital: the context in one sentence.]</w:t>
      </w:r>
    </w:p>
    <w:p>
      <w:pPr>
        <w:pStyle w:val="Normal"/>
        <w:spacing w:after="140"/>
        <w:ind w:left="567" w:hanging="567"/>
      </w:pPr>
      <w:r>
        <w:rPr>
          <w:b/>
          <w:bCs/>
        </w:rPr>
        <w:t xml:space="preserve">B.	</w:t>
      </w:r>
      <w:r>
        <w:rPr>
          <w:color w:val="6E7D5C"/>
        </w:rPr>
        <w:t xml:space="preserve">[Recital: what the parties intend.]</w:t>
      </w:r>
    </w:p>
    <w:p>
      <w:pPr>
        <w:pStyle w:val="Heading1"/>
      </w:pPr>
      <w:r>
        <w:t xml:space="preserve">Agreed terms</w:t>
      </w:r>
    </w:p>
    <w:p>
      <w:pPr>
        <w:pStyle w:val="Heading2"/>
      </w:pPr>
      <w:r>
        <w:t xml:space="preserve">1. Definitions</w:t>
      </w:r>
    </w:p>
    <w:p>
      <w:pPr>
        <w:pStyle w:val="Normal"/>
        <w:spacing w:after="140"/>
        <w:ind w:left="567" w:hanging="567"/>
      </w:pPr>
      <w:r>
        <w:rPr>
          <w:b/>
          <w:bCs/>
        </w:rPr>
        <w:t xml:space="preserve">1.1	</w:t>
      </w:r>
      <w:r>
        <w:rPr>
          <w:color w:val="6E7D5C"/>
        </w:rPr>
        <w:t xml:space="preserve">[Defined term] means [definition].</w:t>
      </w:r>
    </w:p>
    <w:p>
      <w:pPr>
        <w:pStyle w:val="Normal"/>
        <w:spacing w:after="140"/>
        <w:ind w:left="567" w:hanging="567"/>
      </w:pPr>
      <w:r>
        <w:rPr>
          <w:b/>
          <w:bCs/>
        </w:rPr>
        <w:t xml:space="preserve">1.2	</w:t>
      </w:r>
      <w:r>
        <w:rPr>
          <w:color w:val="6E7D5C"/>
        </w:rPr>
        <w:t xml:space="preserve">[Defined term] means [definition].</w:t>
      </w:r>
    </w:p>
    <w:p>
      <w:pPr>
        <w:pStyle w:val="Heading2"/>
      </w:pPr>
      <w:r>
        <w:t xml:space="preserve">2. [Clause heading]</w:t>
      </w:r>
    </w:p>
    <w:p>
      <w:pPr>
        <w:pStyle w:val="Normal"/>
        <w:spacing w:after="140"/>
        <w:ind w:left="567" w:hanging="567"/>
      </w:pPr>
      <w:r>
        <w:rPr>
          <w:b/>
          <w:bCs/>
        </w:rPr>
        <w:t xml:space="preserve">2.1	</w:t>
      </w:r>
      <w:r>
        <w:rPr>
          <w:color w:val="6E7D5C"/>
        </w:rPr>
        <w:t xml:space="preserve">[Clause text.]</w:t>
      </w:r>
    </w:p>
    <w:p>
      <w:pPr>
        <w:pStyle w:val="Normal"/>
        <w:spacing w:after="140"/>
        <w:ind w:left="567" w:hanging="567"/>
      </w:pPr>
      <w:r>
        <w:rPr>
          <w:b/>
          <w:bCs/>
        </w:rPr>
        <w:t xml:space="preserve">2.2	</w:t>
      </w:r>
      <w:r>
        <w:rPr>
          <w:color w:val="6E7D5C"/>
        </w:rPr>
        <w:t xml:space="preserve">[Clause text.]</w:t>
      </w:r>
    </w:p>
    <w:p>
      <w:pPr>
        <w:pStyle w:val="Normal"/>
        <w:spacing w:after="140"/>
        <w:ind w:left="567" w:hanging="567"/>
      </w:pPr>
      <w:r>
        <w:rPr>
          <w:b/>
          <w:bCs/>
        </w:rPr>
        <w:t xml:space="preserve">2.2.1	</w:t>
      </w:r>
      <w:r>
        <w:rPr>
          <w:color w:val="6E7D5C"/>
        </w:rPr>
        <w:t xml:space="preserve">[Subclause text.]</w:t>
      </w:r>
    </w:p>
    <w:p>
      <w:pPr>
        <w:pStyle w:val="Heading2"/>
      </w:pPr>
      <w:r>
        <w:t xml:space="preserve">3. [Clause heading]</w:t>
      </w:r>
    </w:p>
    <w:p>
      <w:pPr>
        <w:pStyle w:val="Normal"/>
        <w:spacing w:after="140"/>
        <w:ind w:left="567" w:hanging="567"/>
      </w:pPr>
      <w:r>
        <w:rPr>
          <w:b/>
          <w:bCs/>
        </w:rPr>
        <w:t xml:space="preserve">3.1	</w:t>
      </w:r>
      <w:r>
        <w:rPr>
          <w:color w:val="6E7D5C"/>
        </w:rPr>
        <w:t xml:space="preserve">[Clause text.]</w:t>
      </w:r>
    </w:p>
    <w:p>
      <w:pPr>
        <w:pStyle w:val="Heading1"/>
      </w:pPr>
      <w:r>
        <w:t xml:space="preserve">Schedules</w:t>
      </w:r>
    </w:p>
    <w:p>
      <w:pPr>
        <w:pStyle w:val="Heading2"/>
      </w:pPr>
      <w:r>
        <w:t xml:space="preserve">Schedule 1 — [Title]</w:t>
      </w:r>
    </w:p>
    <w:tbl>
      <w:tblPr>
        <w:tblW w:type="dxa" w:w="9637"/>
        <w:tblBorders>
          <w:top w:val="single" w:color="E7E2D6" w:sz="4"/>
          <w:left w:val="single" w:color="E7E2D6" w:sz="4"/>
          <w:bottom w:val="single" w:color="E7E2D6" w:sz="4"/>
          <w:right w:val="single" w:color="E7E2D6" w:sz="4"/>
          <w:insideH w:val="single" w:color="E7E2D6" w:sz="4"/>
          <w:insideV w:val="single" w:color="E7E2D6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818"/>
            <w:shd w:fill="E6EBD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/>
                <w:bCs/>
                <w:color w:val="112411"/>
                <w:sz w:val="19"/>
                <w:szCs w:val="19"/>
              </w:rPr>
              <w:t xml:space="preserve">Item</w:t>
            </w:r>
          </w:p>
        </w:tc>
        <w:tc>
          <w:tcPr>
            <w:tcW w:type="dxa" w:w="4818"/>
            <w:shd w:fill="E6EBD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/>
                <w:bCs/>
                <w:color w:val="112411"/>
                <w:sz w:val="19"/>
                <w:szCs w:val="19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4818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6E7D5C"/>
                <w:sz w:val="19"/>
                <w:szCs w:val="19"/>
              </w:rPr>
              <w:t xml:space="preserve">[Item]</w:t>
            </w:r>
          </w:p>
        </w:tc>
        <w:tc>
          <w:tcPr>
            <w:tcW w:type="dxa" w:w="4818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6E7D5C"/>
                <w:sz w:val="19"/>
                <w:szCs w:val="19"/>
              </w:rPr>
              <w:t xml:space="preserve">[Description]</w:t>
            </w:r>
          </w:p>
        </w:tc>
      </w:tr>
    </w:tbl>
    <w:p>
      <w:pPr>
        <w:pStyle w:val="Heading1"/>
      </w:pPr>
      <w:r>
        <w:t xml:space="preserve">Execution</w:t>
      </w:r>
    </w:p>
    <w:p>
      <w:pPr>
        <w:pStyle w:val="Normal"/>
      </w:pPr>
      <w:r>
        <w:t xml:space="preserve">Signed for and on behalf of each party:</w:t>
      </w:r>
    </w:p>
    <w:tbl>
      <w:tblPr>
        <w:tblW w:type="dxa" w:w="9637"/>
        <w:tblBorders>
          <w:top w:val="single" w:color="E7E2D6" w:sz="4"/>
          <w:left w:val="single" w:color="E7E2D6" w:sz="4"/>
          <w:bottom w:val="single" w:color="E7E2D6" w:sz="4"/>
          <w:right w:val="single" w:color="E7E2D6" w:sz="4"/>
          <w:insideH w:val="single" w:color="E7E2D6" w:sz="4"/>
          <w:insideV w:val="single" w:color="E7E2D6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212"/>
            <w:shd w:fill="E6EBD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/>
                <w:bCs/>
                <w:color w:val="112411"/>
                <w:sz w:val="19"/>
                <w:szCs w:val="19"/>
              </w:rPr>
              <w:t xml:space="preserve"/>
            </w:r>
          </w:p>
        </w:tc>
        <w:tc>
          <w:tcPr>
            <w:tcW w:type="dxa" w:w="3212"/>
            <w:shd w:fill="E6EBD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/>
                <w:bCs/>
                <w:color w:val="112411"/>
                <w:sz w:val="19"/>
                <w:szCs w:val="19"/>
              </w:rPr>
              <w:t xml:space="preserve">Party A</w:t>
            </w:r>
          </w:p>
        </w:tc>
        <w:tc>
          <w:tcPr>
            <w:tcW w:type="dxa" w:w="3212"/>
            <w:shd w:fill="E6EBD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/>
                <w:bCs/>
                <w:color w:val="112411"/>
                <w:sz w:val="19"/>
                <w:szCs w:val="19"/>
              </w:rPr>
              <w:t xml:space="preserve">Party B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5B6253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1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5B6253"/>
                <w:sz w:val="19"/>
                <w:szCs w:val="19"/>
              </w:rPr>
              <w:t xml:space="preserve"/>
            </w:r>
          </w:p>
        </w:tc>
        <w:tc>
          <w:tcPr>
            <w:tcW w:type="dxa" w:w="321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5B6253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5B6253"/>
                <w:sz w:val="19"/>
                <w:szCs w:val="19"/>
              </w:rPr>
              <w:t xml:space="preserve">Name</w:t>
            </w:r>
          </w:p>
        </w:tc>
        <w:tc>
          <w:tcPr>
            <w:tcW w:type="dxa" w:w="321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6E7D5C"/>
                <w:sz w:val="19"/>
                <w:szCs w:val="19"/>
              </w:rPr>
              <w:t xml:space="preserve">[Name]</w:t>
            </w:r>
          </w:p>
        </w:tc>
        <w:tc>
          <w:tcPr>
            <w:tcW w:type="dxa" w:w="321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6E7D5C"/>
                <w:sz w:val="19"/>
                <w:szCs w:val="19"/>
              </w:rPr>
              <w:t xml:space="preserve">[Name]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5B6253"/>
                <w:sz w:val="19"/>
                <w:szCs w:val="19"/>
              </w:rPr>
              <w:t xml:space="preserve">Position</w:t>
            </w:r>
          </w:p>
        </w:tc>
        <w:tc>
          <w:tcPr>
            <w:tcW w:type="dxa" w:w="321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6E7D5C"/>
                <w:sz w:val="19"/>
                <w:szCs w:val="19"/>
              </w:rPr>
              <w:t xml:space="preserve">[Position]</w:t>
            </w:r>
          </w:p>
        </w:tc>
        <w:tc>
          <w:tcPr>
            <w:tcW w:type="dxa" w:w="321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6E7D5C"/>
                <w:sz w:val="19"/>
                <w:szCs w:val="19"/>
              </w:rPr>
              <w:t xml:space="preserve">[Position]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5B6253"/>
                <w:sz w:val="19"/>
                <w:szCs w:val="19"/>
              </w:rPr>
              <w:t xml:space="preserve">Date</w:t>
            </w:r>
          </w:p>
        </w:tc>
        <w:tc>
          <w:tcPr>
            <w:tcW w:type="dxa" w:w="321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6E7D5C"/>
                <w:sz w:val="19"/>
                <w:szCs w:val="19"/>
              </w:rPr>
              <w:t xml:space="preserve">[Date]</w:t>
            </w:r>
          </w:p>
        </w:tc>
        <w:tc>
          <w:tcPr>
            <w:tcW w:type="dxa" w:w="321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6E7D5C"/>
                <w:sz w:val="19"/>
                <w:szCs w:val="19"/>
              </w:rPr>
              <w:t xml:space="preserve">[Date]</w:t>
            </w:r>
          </w:p>
        </w:tc>
      </w:tr>
    </w:tbl>
    <w:sectPr>
      <w:headerReference w:type="default" r:id="rId7"/>
      <w:footerReference w:type="default" r:id="rId8"/>
      <w:pgSz w:w="11905" w:h="16837" w:orient="portrait"/>
      <w:pgMar w:top="1247" w:right="1133" w:bottom="1247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3C4" w:sz="4"/>
      </w:pBdr>
      <w:tabs>
        <w:tab w:val="right" w:pos="9637"/>
      </w:tabs>
      <w:spacing w:before="80"/>
    </w:pPr>
    <w:r>
      <w:rPr>
        <w:rFonts w:ascii="JetBrains Mono" w:cs="JetBrains Mono" w:eastAsia="JetBrains Mono" w:hAnsi="JetBrains Mono"/>
        <w:color w:val="646A5A"/>
        <w:sz w:val="14"/>
        <w:szCs w:val="14"/>
      </w:rPr>
      <w:t xml:space="preserve">TACEDGE Limited · Confidential</w:t>
    </w:r>
    <w:r>
      <w:rPr>
        <w:rFonts w:ascii="JetBrains Mono" w:cs="JetBrains Mono" w:eastAsia="JetBrains Mono" w:hAnsi="JetBrains Mono"/>
        <w:color w:val="646A5A"/>
        <w:sz w:val="14"/>
        <w:szCs w:val="14"/>
      </w:rPr>
      <w:t xml:space="preserve">	Page </w:t>
    </w:r>
    <w:r>
      <w:rPr>
        <w:rFonts w:ascii="JetBrains Mono" w:cs="JetBrains Mono" w:eastAsia="JetBrains Mono" w:hAnsi="JetBrains Mono"/>
        <w:color w:val="646A5A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JetBrains Mono" w:cs="JetBrains Mono" w:eastAsia="JetBrains Mono" w:hAnsi="JetBrains Mono"/>
        <w:color w:val="646A5A"/>
        <w:sz w:val="14"/>
        <w:szCs w:val="14"/>
      </w:rPr>
      <w:t xml:space="preserve"> of </w:t>
    </w:r>
    <w:r>
      <w:rPr>
        <w:rFonts w:ascii="JetBrains Mono" w:cs="JetBrains Mono" w:eastAsia="JetBrains Mono" w:hAnsi="JetBrains Mono"/>
        <w:color w:val="646A5A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3C4" w:sz="4"/>
      </w:pBdr>
      <w:tabs>
        <w:tab w:val="right" w:pos="9637"/>
      </w:tabs>
      <w:spacing w:after="120"/>
    </w:pPr>
    <w:r>
      <w:drawing>
        <wp:inline distT="0" distB="0" distL="0" distR="0">
          <wp:extent cx="914400" cy="1809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1809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JetBrains Mono" w:cs="JetBrains Mono" w:eastAsia="JetBrains Mono" w:hAnsi="JetBrains Mono"/>
        <w:caps/>
        <w:color w:val="646A5A"/>
        <w:spacing w:val="20"/>
        <w:sz w:val="14"/>
        <w:szCs w:val="14"/>
      </w:rPr>
      <w:t xml:space="preserve">	Legal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e Vietnam Pro" w:cs="Be Vietnam Pro" w:eastAsia="Be Vietnam Pro" w:hAnsi="Be Vietnam Pro"/>
        <w:color w:val="242A1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60" w:line="300"/>
    </w:pPr>
    <w:rPr>
      <w:rFonts w:ascii="Be Vietnam Pro" w:cs="Be Vietnam Pro" w:eastAsia="Be Vietnam Pro" w:hAnsi="Be Vietnam Pro"/>
      <w:color w:val="242A1F"/>
      <w:sz w:val="21"/>
      <w:szCs w:val="21"/>
    </w:rPr>
  </w:style>
  <w:style w:type="paragraph" w:styleId="Title">
    <w:name w:val="Title"/>
    <w:basedOn w:val="Normal"/>
    <w:pPr>
      <w:spacing w:after="240"/>
    </w:pPr>
    <w:rPr>
      <w:rFonts w:ascii="Play" w:cs="Play" w:eastAsia="Play" w:hAnsi="Play"/>
      <w:b/>
      <w:bCs/>
      <w:color w:val="242A1F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80" w:before="420"/>
      <w:outlineLvl w:val="0"/>
    </w:pPr>
    <w:rPr>
      <w:rFonts w:ascii="Play" w:cs="Play" w:eastAsia="Play" w:hAnsi="Play"/>
      <w:b/>
      <w:bCs/>
      <w:color w:val="242A1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Play" w:cs="Play" w:eastAsia="Play" w:hAnsi="Play"/>
      <w:b/>
      <w:bCs/>
      <w:color w:val="242A1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Be Vietnam Pro" w:cs="Be Vietnam Pro" w:eastAsia="Be Vietnam Pro" w:hAnsi="Be Vietnam Pro"/>
      <w:b/>
      <w:bCs/>
      <w:color w:val="242A1F"/>
      <w:sz w:val="22"/>
      <w:szCs w:val="22"/>
    </w:rPr>
  </w:style>
  <w:style w:type="paragraph" w:styleId="Eyebrow">
    <w:name w:val="Eyebrow"/>
    <w:basedOn w:val="Normal"/>
    <w:pPr>
      <w:spacing w:after="120"/>
    </w:pPr>
    <w:rPr>
      <w:rFonts w:ascii="JetBrains Mono" w:cs="JetBrains Mono" w:eastAsia="JetBrains Mono" w:hAnsi="JetBrains Mono"/>
      <w:caps/>
      <w:color w:val="646A5A"/>
      <w:spacing w:val="30"/>
      <w:sz w:val="16"/>
      <w:szCs w:val="16"/>
    </w:rPr>
  </w:style>
  <w:style w:type="paragraph" w:styleId="Caption">
    <w:name w:val="Caption"/>
    <w:basedOn w:val="Normal"/>
    <w:pPr>
      <w:spacing w:after="120"/>
    </w:pPr>
    <w:rPr>
      <w:color w:val="646A5A"/>
      <w:sz w:val="18"/>
      <w:szCs w:val="18"/>
    </w:rPr>
  </w:style>
  <w:style w:type="paragraph" w:styleId="Quote">
    <w:name w:val="Quote"/>
    <w:basedOn w:val="Normal"/>
    <w:pPr>
      <w:pBdr>
        <w:left w:val="single" w:color="B2B594" w:sz="12"/>
      </w:pBdr>
      <w:spacing w:after="200"/>
      <w:ind w:left="340"/>
    </w:pPr>
    <w:rPr>
      <w:i w:val="false"/>
      <w:iCs w:val="false"/>
      <w:color w:val="5B6253"/>
      <w:sz w:val="22"/>
      <w:szCs w:val="22"/>
    </w:rPr>
  </w:style>
  <w:style w:type="paragraph" w:styleId="Note">
    <w:name w:val="Note"/>
    <w:basedOn w:val="Normal"/>
    <w:pPr>
      <w:shd w:fill="E6EBD9" w:val="clear"/>
      <w:spacing w:after="200"/>
    </w:pPr>
    <w:rPr>
      <w:color w:val="5B6253"/>
      <w:sz w:val="19"/>
      <w:szCs w:val="19"/>
    </w:rPr>
  </w:style>
  <w:style w:type="paragraph" w:styleId="Warning">
    <w:name w:val="Warning"/>
    <w:basedOn w:val="Normal"/>
    <w:pPr>
      <w:shd w:fill="F3DDD6" w:val="clear"/>
      <w:spacing w:after="200"/>
    </w:pPr>
    <w:rPr>
      <w:color w:val="9E3B2E"/>
      <w:sz w:val="19"/>
      <w:szCs w:val="19"/>
    </w:rPr>
  </w:style>
  <w:style w:type="paragraph" w:styleId="Placeholder">
    <w:name w:val="Placeholder"/>
    <w:basedOn w:val="Normal"/>
    <w:rPr>
      <w:color w:val="6E7D5C"/>
    </w:rPr>
  </w:style>
  <w:style w:type="paragraph" w:styleId="Mono">
    <w:name w:val="Mono"/>
    <w:basedOn w:val="Normal"/>
    <w:rPr>
      <w:rFonts w:ascii="JetBrains Mono" w:cs="JetBrains Mono" w:eastAsia="JetBrains Mono" w:hAnsi="JetBrains Mono"/>
      <w:color w:val="5B625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35f7cb61e5d4994a24952b79ecbc6ab4270cde2f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TACEDGE Limited</dc:creator>
  <dc:description>TACEDGE legal document visual template v1.0 — formatting only, not legal advice</dc:description>
  <cp:lastModifiedBy>Un-named</cp:lastModifiedBy>
  <cp:revision>1</cp:revision>
  <dcterms:created xsi:type="dcterms:W3CDTF">2026-07-15T02:25:13.672Z</dcterms:created>
  <dcterms:modified xsi:type="dcterms:W3CDTF">2026-07-15T02:25:13.672Z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