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240" w:lineRule="auto"/>
        <w:ind w:left="0" w:right="0" w:firstLine="0"/>
        <w:jc w:val="center"/>
        <w:rPr>
          <w:sz w:val="56"/>
          <w:szCs w:val="56"/>
        </w:rPr>
      </w:pPr>
      <w:r w:rsidDel="00000000" w:rsidR="00000000" w:rsidRPr="00000000">
        <w:rPr>
          <w:sz w:val="56"/>
          <w:szCs w:val="56"/>
          <w:rtl w:val="0"/>
        </w:rPr>
        <w:t xml:space="preserve">Solutions aux Problèmes Courants de Piscine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jc w:val="both"/>
        <w:rPr>
          <w:color w:val="64748b"/>
          <w:sz w:val="28"/>
          <w:szCs w:val="28"/>
        </w:rPr>
      </w:pPr>
      <w:r w:rsidDel="00000000" w:rsidR="00000000" w:rsidRPr="00000000">
        <w:pict>
          <v:rect style="width:0.0pt;height:1.5pt" o:hr="t" o:hrstd="t" o:hralign="center" fillcolor="#A0A0A0" stroked="f"/>
        </w:pict>
      </w:r>
      <w:r w:rsidDel="00000000" w:rsidR="00000000" w:rsidRPr="00000000">
        <w:rPr>
          <w:color w:val="64748b"/>
          <w:sz w:val="28"/>
          <w:szCs w:val="28"/>
          <w:rtl w:val="0"/>
        </w:rPr>
        <w:t xml:space="preserve">Diagnostic et solutions étape par étape pour une piscine sans souci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ind w:left="0" w:right="0" w:firstLine="0"/>
        <w:jc w:val="both"/>
        <w:rPr>
          <w:color w:val="94a3b8"/>
          <w:sz w:val="20"/>
          <w:szCs w:val="20"/>
        </w:rPr>
      </w:pPr>
      <w:r w:rsidDel="00000000" w:rsidR="00000000" w:rsidRPr="00000000">
        <w:rPr>
          <w:color w:val="94a3b8"/>
          <w:sz w:val="20"/>
          <w:szCs w:val="20"/>
          <w:rtl w:val="0"/>
        </w:rPr>
        <w:t xml:space="preserve">Pool Academy — 38 pages — Version 1.0 — Mai 2026</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color w:val="94a3b8"/>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ind w:left="0" w:right="0" w:firstLine="0"/>
        <w:jc w:val="center"/>
        <w:rPr/>
      </w:pPr>
      <w:r w:rsidDel="00000000" w:rsidR="00000000" w:rsidRPr="00000000">
        <w:rPr>
          <w:rtl w:val="0"/>
        </w:rPr>
        <w:t xml:space="preserve">Table des matières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Pourquoi l'eau devient verte ?</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Traitement des algues : vertes, jaunes, noires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Eau trouble ou laiteuse : causes et solutions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Mauvaises odeurs et irritations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Dépôt de calcaire et tartre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Problèmes de filtration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Pompe qui ne fonctionne pas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Système de chauffage en panne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Piscine qui fuit : diagnostic</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Guide préventif pour éviter les problèmes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1 : Pourquoi l'eau devient verte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L'eau verte est le problème le plus fréquent chez les propriétaires de piscine. La cause est presque toujours une prolifération d'algues due à un déséquilibre chimique ou une filtration insuffisante.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Causes principales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Chlore insuffisant :</w:t>
      </w:r>
      <w:r w:rsidDel="00000000" w:rsidR="00000000" w:rsidRPr="00000000">
        <w:rPr>
          <w:rtl w:val="0"/>
        </w:rPr>
        <w:t xml:space="preserve"> Le taux de chlore libre est passé sous la barre des 1 ppm, permettant aux algues de se développer.</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pH trop élevé :</w:t>
      </w:r>
      <w:r w:rsidDel="00000000" w:rsidR="00000000" w:rsidRPr="00000000">
        <w:rPr>
          <w:rtl w:val="0"/>
        </w:rPr>
        <w:t xml:space="preserve"> Au-dessus de 7.8, le chlore perd jusqu'à 90% de son efficacité.</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Filtration insuffisante :</w:t>
      </w:r>
      <w:r w:rsidDel="00000000" w:rsidR="00000000" w:rsidRPr="00000000">
        <w:rPr>
          <w:rtl w:val="0"/>
        </w:rPr>
        <w:t xml:space="preserve"> Moins de 8-10h par jour en été, ou filtre encrassé.</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Stabilisant trop bas :</w:t>
      </w:r>
      <w:r w:rsidDel="00000000" w:rsidR="00000000" w:rsidRPr="00000000">
        <w:rPr>
          <w:rtl w:val="0"/>
        </w:rPr>
        <w:t xml:space="preserve"> Sans protection UV, le chlore se dégrade en quelques heures.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Apport de contaminants :</w:t>
      </w:r>
      <w:r w:rsidDel="00000000" w:rsidR="00000000" w:rsidRPr="00000000">
        <w:rPr>
          <w:rtl w:val="0"/>
        </w:rPr>
        <w:t xml:space="preserve"> Pluie, vent, pollen, baigneurs nombreux.</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Solution rapide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b w:val="1"/>
          <w:bCs w:val="1"/>
          <w:shd w:fill="f0fdf4" w:val="clear"/>
          <w:rtl w:val="0"/>
        </w:rPr>
        <w:t xml:space="preserve">Étape 1 :</w:t>
      </w:r>
      <w:r w:rsidDel="00000000" w:rsidR="00000000" w:rsidRPr="00000000">
        <w:rPr>
          <w:shd w:fill="f0fdf4" w:val="clear"/>
          <w:rtl w:val="0"/>
        </w:rPr>
        <w:t xml:space="preserve"> Testez l'eau (pH, chlore, stabilisant). Ajustez le pH entre 7.2 et 7.4.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b w:val="1"/>
          <w:bCs w:val="1"/>
          <w:shd w:fill="f0fdf4" w:val="clear"/>
          <w:rtl w:val="0"/>
        </w:rPr>
        <w:t xml:space="preserve">Étape 2 :</w:t>
      </w:r>
      <w:r w:rsidDel="00000000" w:rsidR="00000000" w:rsidRPr="00000000">
        <w:rPr>
          <w:shd w:fill="f0fdf4" w:val="clear"/>
          <w:rtl w:val="0"/>
        </w:rPr>
        <w:t xml:space="preserve"> Brossez vigoureusement les parois et le fond pour décoller les algues.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b w:val="1"/>
          <w:bCs w:val="1"/>
          <w:shd w:fill="f0fdf4" w:val="clear"/>
          <w:rtl w:val="0"/>
        </w:rPr>
        <w:t xml:space="preserve">Étape 3 :</w:t>
      </w:r>
      <w:r w:rsidDel="00000000" w:rsidR="00000000" w:rsidRPr="00000000">
        <w:rPr>
          <w:shd w:fill="f0fdf4" w:val="clear"/>
          <w:rtl w:val="0"/>
        </w:rPr>
        <w:t xml:space="preserve"> Effectuez un traitement choc (20-30 ppm de chlore).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b w:val="1"/>
          <w:bCs w:val="1"/>
          <w:shd w:fill="f0fdf4" w:val="clear"/>
          <w:rtl w:val="0"/>
        </w:rPr>
        <w:t xml:space="preserve">Étape 4 :</w:t>
      </w:r>
      <w:r w:rsidDel="00000000" w:rsidR="00000000" w:rsidRPr="00000000">
        <w:rPr>
          <w:shd w:fill="f0fdf4" w:val="clear"/>
          <w:rtl w:val="0"/>
        </w:rPr>
        <w:t xml:space="preserve"> Ajoutez un algicide complémentaire.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b w:val="1"/>
          <w:bCs w:val="1"/>
          <w:shd w:fill="f0fdf4" w:val="clear"/>
          <w:rtl w:val="0"/>
        </w:rPr>
        <w:t xml:space="preserve">Étape 5 :</w:t>
      </w:r>
      <w:r w:rsidDel="00000000" w:rsidR="00000000" w:rsidRPr="00000000">
        <w:rPr>
          <w:shd w:fill="f0fdf4" w:val="clear"/>
          <w:rtl w:val="0"/>
        </w:rPr>
        <w:t xml:space="preserve"> Filtration en continu 24h/24. Nettoyez le filtre toutes les 12h.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b w:val="1"/>
          <w:bCs w:val="1"/>
          <w:shd w:fill="f0fdf4" w:val="clear"/>
          <w:rtl w:val="0"/>
        </w:rPr>
        <w:t xml:space="preserve">Étape 6 :</w:t>
      </w:r>
      <w:r w:rsidDel="00000000" w:rsidR="00000000" w:rsidRPr="00000000">
        <w:rPr>
          <w:shd w:fill="f0fdf4" w:val="clear"/>
          <w:rtl w:val="0"/>
        </w:rPr>
        <w:t xml:space="preserve"> Aspirez les dépôts d'algues mortes au fond (sur filtre "égout" ou "waste").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b w:val="1"/>
          <w:bCs w:val="1"/>
          <w:shd w:fill="f0fdf4" w:val="clear"/>
          <w:rtl w:val="0"/>
        </w:rPr>
        <w:t xml:space="preserve">Résultat attendu :</w:t>
      </w:r>
      <w:r w:rsidDel="00000000" w:rsidR="00000000" w:rsidRPr="00000000">
        <w:rPr>
          <w:shd w:fill="f0fdf4" w:val="clear"/>
          <w:rtl w:val="0"/>
        </w:rPr>
        <w:t xml:space="preserve"> Eau claire en 48 à 72h.</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shd w:fill="f0fdf4"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2 : Traitement des algues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Toutes les algues ne se ressemblent pas. Savoir les identifier est crucial pour choisir le bon traitement.</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Algues vertes (les plus courantes)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Elles flottent dans l'eau ou tapissent les parois. L'eau prend une teinte verdâtre. Solution : traitement choc + algicide + brossage intensif.</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Algues jaunes (moutarde)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Elles forment un dépôt jaunâtre sur les parois et le fond, souvent à l'ombre. Résistantes au chlore standard. Solution : choc puissant (40-50 ppm) + algicide spécifique moutarde + brossage.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Algues noires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Petits points noirs incrustés dans le revêtement (gunite, enduit). Très résistantes. Solution : brossage énergique avec une brosse métallique, chlore choc directement appliqué sur les taches, traitement de fond au sulfate de cuivre (avec précaution).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Rule="auto"/>
        <w:ind w:left="0" w:right="0" w:firstLine="0"/>
        <w:rPr>
          <w:shd w:fill="fef3c7" w:val="clear"/>
        </w:rPr>
      </w:pPr>
      <w:r w:rsidDel="00000000" w:rsidR="00000000" w:rsidRPr="00000000">
        <w:rPr>
          <w:b w:val="1"/>
          <w:bCs w:val="1"/>
          <w:shd w:fill="fef3c7" w:val="clear"/>
          <w:rtl w:val="0"/>
        </w:rPr>
        <w:t xml:space="preserve">Important :</w:t>
      </w:r>
      <w:r w:rsidDel="00000000" w:rsidR="00000000" w:rsidRPr="00000000">
        <w:rPr>
          <w:shd w:fill="fef3c7" w:val="clear"/>
          <w:rtl w:val="0"/>
        </w:rPr>
        <w:t xml:space="preserve"> Les algues noires ont des racines qui pénètrent le revêtement. Un simple traitement chimique de l'eau ne suffit pas. Il faut frotter mécaniquement pour exposer les racines au chlore.</w:t>
      </w:r>
    </w:p>
    <w:tbl>
      <w:tblPr>
        <w:tblStyle w:val="Table1"/>
        <w:tblW w:w="9360.0" w:type="dxa"/>
        <w:jc w:val="left"/>
        <w:tblBorders>
          <w:top w:color="d1fae5" w:space="0" w:sz="6" w:val="single"/>
          <w:left w:color="d1fae5" w:space="0" w:sz="6" w:val="single"/>
          <w:bottom w:color="d1fae5" w:space="0" w:sz="6" w:val="single"/>
          <w:right w:color="d1fae5" w:space="0" w:sz="6" w:val="single"/>
          <w:insideH w:color="d1fae5" w:space="0" w:sz="6" w:val="single"/>
          <w:insideV w:color="d1fae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1fae5" w:space="0" w:sz="6" w:val="single"/>
              <w:left w:color="d1fae5" w:space="0" w:sz="6" w:val="single"/>
              <w:bottom w:color="d1fae5" w:space="0" w:sz="6" w:val="single"/>
              <w:right w:color="d1fae5" w:space="0" w:sz="6" w:val="single"/>
            </w:tcBorders>
            <w:shd w:fill="059669"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Type d'algue</w:t>
            </w:r>
          </w:p>
        </w:tc>
        <w:tc>
          <w:tcPr>
            <w:tcBorders>
              <w:top w:color="d1fae5" w:space="0" w:sz="6" w:val="single"/>
              <w:left w:color="d1fae5" w:space="0" w:sz="6" w:val="single"/>
              <w:bottom w:color="d1fae5" w:space="0" w:sz="6" w:val="single"/>
              <w:right w:color="d1fae5" w:space="0" w:sz="6" w:val="single"/>
            </w:tcBorders>
            <w:shd w:fill="059669"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Aspect</w:t>
            </w:r>
          </w:p>
        </w:tc>
        <w:tc>
          <w:tcPr>
            <w:tcBorders>
              <w:top w:color="d1fae5" w:space="0" w:sz="6" w:val="single"/>
              <w:left w:color="d1fae5" w:space="0" w:sz="6" w:val="single"/>
              <w:bottom w:color="d1fae5" w:space="0" w:sz="6" w:val="single"/>
              <w:right w:color="d1fae5" w:space="0" w:sz="6" w:val="single"/>
            </w:tcBorders>
            <w:shd w:fill="059669"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Traitement</w:t>
            </w:r>
          </w:p>
        </w:tc>
        <w:tc>
          <w:tcPr>
            <w:tcBorders>
              <w:top w:color="d1fae5" w:space="0" w:sz="6" w:val="single"/>
              <w:left w:color="d1fae5" w:space="0" w:sz="6" w:val="single"/>
              <w:bottom w:color="d1fae5" w:space="0" w:sz="6" w:val="single"/>
              <w:right w:color="d1fae5" w:space="0" w:sz="6" w:val="single"/>
            </w:tcBorders>
            <w:shd w:fill="059669"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Durée</w:t>
            </w:r>
          </w:p>
        </w:tc>
      </w:tr>
      <w:tr>
        <w:trPr>
          <w:cantSplit w:val="0"/>
          <w:tblHeader w:val="0"/>
        </w:trPr>
        <w:tc>
          <w:tcPr>
            <w:tcBorders>
              <w:top w:color="d1fae5" w:space="0" w:sz="6" w:val="single"/>
              <w:left w:color="d1fae5" w:space="0" w:sz="6" w:val="single"/>
              <w:bottom w:color="d1fae5" w:space="0" w:sz="6" w:val="single"/>
              <w:right w:color="d1fae5"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Vertes</w:t>
            </w:r>
          </w:p>
        </w:tc>
        <w:tc>
          <w:tcPr>
            <w:tcBorders>
              <w:top w:color="d1fae5" w:space="0" w:sz="6" w:val="single"/>
              <w:left w:color="d1fae5" w:space="0" w:sz="6" w:val="single"/>
              <w:bottom w:color="d1fae5" w:space="0" w:sz="6" w:val="single"/>
              <w:right w:color="d1fae5"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Eau verte, parois glissantes</w:t>
            </w:r>
          </w:p>
        </w:tc>
        <w:tc>
          <w:tcPr>
            <w:tcBorders>
              <w:top w:color="d1fae5" w:space="0" w:sz="6" w:val="single"/>
              <w:left w:color="d1fae5" w:space="0" w:sz="6" w:val="single"/>
              <w:bottom w:color="d1fae5" w:space="0" w:sz="6" w:val="single"/>
              <w:right w:color="d1fae5"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Choc + algicide standard</w:t>
            </w:r>
          </w:p>
        </w:tc>
        <w:tc>
          <w:tcPr>
            <w:tcBorders>
              <w:top w:color="d1fae5" w:space="0" w:sz="6" w:val="single"/>
              <w:left w:color="d1fae5" w:space="0" w:sz="6" w:val="single"/>
              <w:bottom w:color="d1fae5" w:space="0" w:sz="6" w:val="single"/>
              <w:right w:color="d1fae5"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48-72h</w:t>
            </w:r>
          </w:p>
        </w:tc>
      </w:tr>
      <w:tr>
        <w:trPr>
          <w:cantSplit w:val="0"/>
          <w:tblHeader w:val="0"/>
        </w:trPr>
        <w:tc>
          <w:tcPr>
            <w:tcBorders>
              <w:top w:color="d1fae5" w:space="0" w:sz="6" w:val="single"/>
              <w:left w:color="d1fae5" w:space="0" w:sz="6" w:val="single"/>
              <w:bottom w:color="d1fae5" w:space="0" w:sz="6" w:val="single"/>
              <w:right w:color="d1fae5"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Jaunes</w:t>
            </w:r>
          </w:p>
        </w:tc>
        <w:tc>
          <w:tcPr>
            <w:tcBorders>
              <w:top w:color="d1fae5" w:space="0" w:sz="6" w:val="single"/>
              <w:left w:color="d1fae5" w:space="0" w:sz="6" w:val="single"/>
              <w:bottom w:color="d1fae5" w:space="0" w:sz="6" w:val="single"/>
              <w:right w:color="d1fae5"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Dépôt jaune poudreux</w:t>
            </w:r>
          </w:p>
        </w:tc>
        <w:tc>
          <w:tcPr>
            <w:tcBorders>
              <w:top w:color="d1fae5" w:space="0" w:sz="6" w:val="single"/>
              <w:left w:color="d1fae5" w:space="0" w:sz="6" w:val="single"/>
              <w:bottom w:color="d1fae5" w:space="0" w:sz="6" w:val="single"/>
              <w:right w:color="d1fae5"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Choc fort + algicide moutarde</w:t>
            </w:r>
          </w:p>
        </w:tc>
        <w:tc>
          <w:tcPr>
            <w:tcBorders>
              <w:top w:color="d1fae5" w:space="0" w:sz="6" w:val="single"/>
              <w:left w:color="d1fae5" w:space="0" w:sz="6" w:val="single"/>
              <w:bottom w:color="d1fae5" w:space="0" w:sz="6" w:val="single"/>
              <w:right w:color="d1fae5"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4-7 jours</w:t>
            </w:r>
          </w:p>
        </w:tc>
      </w:tr>
      <w:tr>
        <w:trPr>
          <w:cantSplit w:val="0"/>
          <w:tblHeader w:val="0"/>
        </w:trPr>
        <w:tc>
          <w:tcPr>
            <w:tcBorders>
              <w:top w:color="d1fae5" w:space="0" w:sz="6" w:val="single"/>
              <w:left w:color="d1fae5" w:space="0" w:sz="6" w:val="single"/>
              <w:bottom w:color="d1fae5" w:space="0" w:sz="6" w:val="single"/>
              <w:right w:color="d1fae5"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Noires</w:t>
            </w:r>
          </w:p>
        </w:tc>
        <w:tc>
          <w:tcPr>
            <w:tcBorders>
              <w:top w:color="d1fae5" w:space="0" w:sz="6" w:val="single"/>
              <w:left w:color="d1fae5" w:space="0" w:sz="6" w:val="single"/>
              <w:bottom w:color="d1fae5" w:space="0" w:sz="6" w:val="single"/>
              <w:right w:color="d1fae5"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Points noirs incrustés</w:t>
            </w:r>
          </w:p>
        </w:tc>
        <w:tc>
          <w:tcPr>
            <w:tcBorders>
              <w:top w:color="d1fae5" w:space="0" w:sz="6" w:val="single"/>
              <w:left w:color="d1fae5" w:space="0" w:sz="6" w:val="single"/>
              <w:bottom w:color="d1fae5" w:space="0" w:sz="6" w:val="single"/>
              <w:right w:color="d1fae5"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Brossage + choc localisé + sulfate de cuivre</w:t>
            </w:r>
          </w:p>
        </w:tc>
        <w:tc>
          <w:tcPr>
            <w:tcBorders>
              <w:top w:color="d1fae5" w:space="0" w:sz="6" w:val="single"/>
              <w:left w:color="d1fae5" w:space="0" w:sz="6" w:val="single"/>
              <w:bottom w:color="d1fae5" w:space="0" w:sz="6" w:val="single"/>
              <w:right w:color="d1fae5"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7-14 jours</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3 : Eau trouble ou laiteuse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Une eau trouble, blanchâtre ou laiteuse est généralement causée par des particules fines en suspension que la filtration n'arrive pas à capturer.</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Causes possibles</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pH trop élevé (&gt; 7.8) :</w:t>
      </w:r>
      <w:r w:rsidDel="00000000" w:rsidR="00000000" w:rsidRPr="00000000">
        <w:rPr>
          <w:rtl w:val="0"/>
        </w:rPr>
        <w:t xml:space="preserve"> Le calcaire précipite et trouble l'eau.</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Alcalinité trop haute (&gt; 150 ppm) :</w:t>
      </w:r>
      <w:r w:rsidDel="00000000" w:rsidR="00000000" w:rsidRPr="00000000">
        <w:rPr>
          <w:rtl w:val="0"/>
        </w:rPr>
        <w:t xml:space="preserve"> Déséquilibre calco-carbonique.</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Filtration insuffisante :</w:t>
      </w:r>
      <w:r w:rsidDel="00000000" w:rsidR="00000000" w:rsidRPr="00000000">
        <w:rPr>
          <w:rtl w:val="0"/>
        </w:rPr>
        <w:t xml:space="preserve"> Filtre trop petit, encrassé, ou pompe sous-dimensionnée.</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Dureté calcique trop élevée :</w:t>
      </w:r>
      <w:r w:rsidDel="00000000" w:rsidR="00000000" w:rsidRPr="00000000">
        <w:rPr>
          <w:rtl w:val="0"/>
        </w:rPr>
        <w:t xml:space="preserve"> Le calcium précipite sous forme de fine poudre blanche.</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Début de développement d'algues :</w:t>
      </w:r>
      <w:r w:rsidDel="00000000" w:rsidR="00000000" w:rsidRPr="00000000">
        <w:rPr>
          <w:rtl w:val="0"/>
        </w:rPr>
        <w:t xml:space="preserve"> Stade précoce avant le verdissement.</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Solution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shd w:fill="f0fdf4" w:val="clear"/>
          <w:rtl w:val="0"/>
        </w:rPr>
        <w:t xml:space="preserve">1. Ajustez le pH entre 7.2 et 7.6.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shd w:fill="f0fdf4" w:val="clear"/>
          <w:rtl w:val="0"/>
        </w:rPr>
        <w:t xml:space="preserve">2. Vérifiez et ajustez l'alcalinité (80-120 ppm).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shd w:fill="f0fdf4" w:val="clear"/>
          <w:rtl w:val="0"/>
        </w:rPr>
        <w:t xml:space="preserve">3. Lancez un traitement clarifiant (floculant liquide).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shd w:fill="f0fdf4" w:val="clear"/>
          <w:rtl w:val="0"/>
        </w:rPr>
        <w:t xml:space="preserve">4. Filtration en continu 24h/24.</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shd w:fill="f0fdf4" w:val="clear"/>
          <w:rtl w:val="0"/>
        </w:rPr>
        <w:t xml:space="preserve">5. Nettoyez le filtre après 24h de traitement.</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rPr>
          <w:shd w:fill="f0fdf4"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4 : Mauvaises odeurs et irritations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Une forte odeur de chlore n'est pas signe d'une eau bien traitée, bien au contraire. C'est le signe de la présence de chloramines, des composés responsables des irritations et des mauvaises odeurs.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 sont les chloramines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Les chloramines se forment quand le chlore réagit avec les matières organiques (sueur, urine, crème solaire). Le chlore combiné (ou chloramines) est inactif et inefficace. C'est lui qui sent mauvais et irrite.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b w:val="1"/>
          <w:bCs w:val="1"/>
          <w:shd w:fill="f0fdf4" w:val="clear"/>
          <w:rtl w:val="0"/>
        </w:rPr>
        <w:t xml:space="preserve">Solution unique :</w:t>
      </w:r>
      <w:r w:rsidDel="00000000" w:rsidR="00000000" w:rsidRPr="00000000">
        <w:rPr>
          <w:shd w:fill="f0fdf4" w:val="clear"/>
          <w:rtl w:val="0"/>
        </w:rPr>
        <w:t xml:space="preserve"> Un traitement choc massif (20-30 ppm) pour "casser" les chloramines et les transformer en chlore libre actif. Renouvelez si nécessaire jusqu'à ce que le taux de chlore combiné soit inférieur à 0.5 ppm.</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Autres causes d'irritation</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pH trop bas (&lt; 7.0) : eau acide qui pique les yeux</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pH trop haut (&gt; 8.0) : eau basique qui dessèche la peau</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Trop de stabilisant : bloque l'action du chlore malgré un taux apparent correct</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5 : Dépôt de calcaire et tartre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Les dépôts blancs et crayeux sur la ligne d'eau, les parois et les équipements sont du calcaire (carbonate de calcium). Ils apparaissent quand l'eau est sursaturée en calcium.</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Comment les éliminer ?</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Utilisez un détartrant spécial piscine (acide faible).</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Frottez avec une éponge imbibée de vinaigre blanc dilué.</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Pour les dépôts tenaces, utilisez une pierre d'argile.</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Ajustez le pH et l'alcalinité pour éviter les récidives.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Prévention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Maintenez le pH entre 7.2 et 7.4, et l'alcalinité entre 80 et 100 ppm. Si votre eau est naturellement calcaire, utilisez un séquestrant calcaire (polyphosphate) régulièrement.</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6 : Problèmes de filtration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La filtration est le cœur de votre piscine. Les problèmes de filtration sont souvent à l'origine de la plupart des problèmes d'eau.</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Filtre à sable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b w:val="1"/>
          <w:bCs w:val="1"/>
          <w:rtl w:val="0"/>
        </w:rPr>
        <w:t xml:space="preserve">Problème :</w:t>
      </w:r>
      <w:r w:rsidDel="00000000" w:rsidR="00000000" w:rsidRPr="00000000">
        <w:rPr>
          <w:rtl w:val="0"/>
        </w:rPr>
        <w:t xml:space="preserve"> L'eau ne devient pas claire malgré une filtration continue.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b w:val="1"/>
          <w:bCs w:val="1"/>
          <w:rtl w:val="0"/>
        </w:rPr>
        <w:t xml:space="preserve">Causes :</w:t>
      </w:r>
      <w:r w:rsidDel="00000000" w:rsidR="00000000" w:rsidRPr="00000000">
        <w:rPr>
          <w:rtl w:val="0"/>
        </w:rPr>
        <w:t xml:space="preserve"> Sable usé (tous les 5-7 ans), colmatage, vanne défectueuse, débit trop faible.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b w:val="1"/>
          <w:bCs w:val="1"/>
          <w:rtl w:val="0"/>
        </w:rPr>
        <w:t xml:space="preserve">Solution :</w:t>
      </w:r>
      <w:r w:rsidDel="00000000" w:rsidR="00000000" w:rsidRPr="00000000">
        <w:rPr>
          <w:rtl w:val="0"/>
        </w:rPr>
        <w:t xml:space="preserve"> Nettoyage chimique du sable, vérification de la vanne multi-voies, remplacement du sable si nécessaire.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Filtre à cartouche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b w:val="1"/>
          <w:bCs w:val="1"/>
          <w:rtl w:val="0"/>
        </w:rPr>
        <w:t xml:space="preserve">Problème :</w:t>
      </w:r>
      <w:r w:rsidDel="00000000" w:rsidR="00000000" w:rsidRPr="00000000">
        <w:rPr>
          <w:rtl w:val="0"/>
        </w:rPr>
        <w:t xml:space="preserve"> Pression élevée, débit faible.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b w:val="1"/>
          <w:bCs w:val="1"/>
          <w:rtl w:val="0"/>
        </w:rPr>
        <w:t xml:space="preserve">Solution :</w:t>
      </w:r>
      <w:r w:rsidDel="00000000" w:rsidR="00000000" w:rsidRPr="00000000">
        <w:rPr>
          <w:rtl w:val="0"/>
        </w:rPr>
        <w:t xml:space="preserve"> Nettoyez la cartouche au jet d'eau. Si elle est usée (déchirures, plis), remplacez-la. Ayez toujours une cartouche de rechange.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Filtre à diatomées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b w:val="1"/>
          <w:bCs w:val="1"/>
          <w:rtl w:val="0"/>
        </w:rPr>
        <w:t xml:space="preserve">Problème :</w:t>
      </w:r>
      <w:r w:rsidDel="00000000" w:rsidR="00000000" w:rsidRPr="00000000">
        <w:rPr>
          <w:rtl w:val="0"/>
        </w:rPr>
        <w:t xml:space="preserve"> Poudre de diatomées dans l'eau après la filtration.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b w:val="1"/>
          <w:bCs w:val="1"/>
          <w:rtl w:val="0"/>
        </w:rPr>
        <w:t xml:space="preserve">Solution :</w:t>
      </w:r>
      <w:r w:rsidDel="00000000" w:rsidR="00000000" w:rsidRPr="00000000">
        <w:rPr>
          <w:rtl w:val="0"/>
        </w:rPr>
        <w:t xml:space="preserve"> Les grilles ou toiles sont probablement déchirées. Vérifiez et remplacez les éléments filtrants.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Rule="auto"/>
        <w:ind w:left="0" w:right="0" w:firstLine="0"/>
        <w:rPr>
          <w:shd w:fill="fef3c7" w:val="clear"/>
        </w:rPr>
      </w:pPr>
      <w:r w:rsidDel="00000000" w:rsidR="00000000" w:rsidRPr="00000000">
        <w:rPr>
          <w:b w:val="1"/>
          <w:bCs w:val="1"/>
          <w:shd w:fill="fef3c7" w:val="clear"/>
          <w:rtl w:val="0"/>
        </w:rPr>
        <w:t xml:space="preserve">Ne sous-estimez pas la pression :</w:t>
      </w:r>
      <w:r w:rsidDel="00000000" w:rsidR="00000000" w:rsidRPr="00000000">
        <w:rPr>
          <w:shd w:fill="fef3c7" w:val="clear"/>
          <w:rtl w:val="0"/>
        </w:rPr>
        <w:t xml:space="preserve"> Une pression trop élevée (&gt; 1.5 bar au-dessus de la pression normale) signifie que le filtre est colmaté. Une pression trop basse indique une pompe défectueuse ou une crépine bouchée.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rPr>
          <w:shd w:fill="fef3c7"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7 : Pompe qui ne fonctionne pas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La pompe ne démarre pas</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Vérifiez l'alimentation électrique (disjoncteur, prise).</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Vérifiez le fusible thermique du moteur.</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Si le moteur "ronronne" mais ne tourne pas, le condensateur est probablement mort.</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pompe n'amorce pas</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Le panier du skimmer est vide ?</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La crépine de la pompe est remplie d'eau ?</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Y a-t-il une fuite d'air côté aspiration (joint de crépine desserré, raccord skimmer) ?</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Vérifiez le niveau d'eau de la piscine (trop bas = aspiration d'air).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hd w:fill="f0fdf4" w:val="clear"/>
        </w:rPr>
      </w:pPr>
      <w:r w:rsidDel="00000000" w:rsidR="00000000" w:rsidRPr="00000000">
        <w:rPr>
          <w:b w:val="1"/>
          <w:bCs w:val="1"/>
          <w:shd w:fill="f0fdf4" w:val="clear"/>
          <w:rtl w:val="0"/>
        </w:rPr>
        <w:t xml:space="preserve">Pour réamorcer la pompe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shd w:fill="f0fdf4" w:val="clear"/>
          <w:rtl w:val="0"/>
        </w:rPr>
        <w:t xml:space="preserve">1. Coupez l'alimentation.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shd w:fill="f0fdf4" w:val="clear"/>
          <w:rtl w:val="0"/>
        </w:rPr>
        <w:t xml:space="preserve">2. Remplissez le panier de la pompe d'eau.</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shd w:fill="f0fdf4" w:val="clear"/>
          <w:rtl w:val="0"/>
        </w:rPr>
        <w:t xml:space="preserve">3. Vérifiez le joint du couvercle (graissez-le si nécessaire).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shd w:fill="f0fdf4" w:val="clear"/>
          <w:rtl w:val="0"/>
        </w:rPr>
        <w:t xml:space="preserve">4. Ouvrez la vanne de refoulement.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shd w:fill="f0fdf4" w:val="clear"/>
          <w:rtl w:val="0"/>
        </w:rPr>
        <w:t xml:space="preserve">5. Remettez en marche : l'eau devrait circuler normalement.</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rPr>
          <w:shd w:fill="f0fdf4"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8 : Système de chauffage en panne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Pompe à chaleur</w:t>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Pas de chauffage :</w:t>
      </w:r>
      <w:r w:rsidDel="00000000" w:rsidR="00000000" w:rsidRPr="00000000">
        <w:rPr>
          <w:rtl w:val="0"/>
        </w:rPr>
        <w:t xml:space="preserve"> Vérifiez la température de consigne, le disjoncteur, le fluide frigorigène (fuite = intervention pro).</w:t>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Code erreur :</w:t>
      </w:r>
      <w:r w:rsidDel="00000000" w:rsidR="00000000" w:rsidRPr="00000000">
        <w:rPr>
          <w:rtl w:val="0"/>
        </w:rPr>
        <w:t xml:space="preserve"> Consultez le manuel. Les codes les plus courants indiquent un problème de débit (filtre encrassé) ou de sonde de température.</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Givrage :</w:t>
      </w:r>
      <w:r w:rsidDel="00000000" w:rsidR="00000000" w:rsidRPr="00000000">
        <w:rPr>
          <w:rtl w:val="0"/>
        </w:rPr>
        <w:t xml:space="preserve"> En dessous de 10°C, la pompe à chaleur peut givrer. Vérifiez le cycle de dégivrage automatique.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Chauffage solaire</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Eau qui ne chauffe pas :</w:t>
      </w:r>
      <w:r w:rsidDel="00000000" w:rsidR="00000000" w:rsidRPr="00000000">
        <w:rPr>
          <w:rtl w:val="0"/>
        </w:rPr>
        <w:t xml:space="preserve"> Vannes mal positionnées, capteurs sales, purge d'air nécessaire.</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Fuite :</w:t>
      </w:r>
      <w:r w:rsidDel="00000000" w:rsidR="00000000" w:rsidRPr="00000000">
        <w:rPr>
          <w:rtl w:val="0"/>
        </w:rPr>
        <w:t xml:space="preserve"> Les capteurs solaires en plastique peuvent se percer. Réparez avec un kit de réparation PVC.</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Échangeur à gaz</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Pas d'allumage :</w:t>
      </w:r>
      <w:r w:rsidDel="00000000" w:rsidR="00000000" w:rsidRPr="00000000">
        <w:rPr>
          <w:rtl w:val="0"/>
        </w:rPr>
        <w:t xml:space="preserve"> Vérifiez l'arrivée de gaz, la veilleuse, le thermostat.</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Fuite de gaz :</w:t>
      </w:r>
      <w:r w:rsidDel="00000000" w:rsidR="00000000" w:rsidRPr="00000000">
        <w:rPr>
          <w:rtl w:val="0"/>
        </w:rPr>
        <w:t xml:space="preserve"> Odeur caractéristique. Coupez l'arrivée, aérez, appelez un professionnel.</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9 : Piscine qui fuit : diagnostic</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Une perte d'eau de plus de 2-3 cm par semaine en dehors des périodes d'utilisation intense indique probablement une fuite.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du seau</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hd w:fill="f0fdf4" w:val="clear"/>
        </w:rPr>
      </w:pPr>
      <w:r w:rsidDel="00000000" w:rsidR="00000000" w:rsidRPr="00000000">
        <w:rPr>
          <w:b w:val="1"/>
          <w:bCs w:val="1"/>
          <w:shd w:fill="f0fdf4" w:val="clear"/>
          <w:rtl w:val="0"/>
        </w:rPr>
        <w:t xml:space="preserve">Pour confirmer une fuite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shd w:fill="f0fdf4" w:val="clear"/>
          <w:rtl w:val="0"/>
        </w:rPr>
        <w:t xml:space="preserve">1. Placez un seau sur la première marche de l'échelle, rempli d'eau au 3/4.</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shd w:fill="f0fdf4" w:val="clear"/>
          <w:rtl w:val="0"/>
        </w:rPr>
        <w:t xml:space="preserve">2. Marquez le niveau d'eau DANS le seau et celui de la PISCINE.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shd w:fill="f0fdf4" w:val="clear"/>
          <w:rtl w:val="0"/>
        </w:rPr>
        <w:t xml:space="preserve">3. Attendez 24h (sans utiliser la piscine).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shd w:fill="f0fdf4" w:val="clear"/>
          <w:rtl w:val="0"/>
        </w:rPr>
        <w:t xml:space="preserve">4. Si l'eau de la piscine baisse plus que celle du seau = fuite.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0" w:before="0" w:lineRule="auto"/>
        <w:ind w:left="0" w:right="0" w:firstLine="0"/>
        <w:rPr>
          <w:shd w:fill="f0fdf4" w:val="clear"/>
        </w:rPr>
      </w:pPr>
      <w:r w:rsidDel="00000000" w:rsidR="00000000" w:rsidRPr="00000000">
        <w:rPr>
          <w:shd w:fill="f0fdf4" w:val="clear"/>
          <w:rtl w:val="0"/>
        </w:rPr>
        <w:t xml:space="preserve">5. Si les deux baissent au même rythme = évaporation naturelle.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Localiser la fuite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Une fois la fuite confirmée, inspectez : les skimmers (joints), la pièce à sceller (projecteur, prise balai), la jonction liner/paroi, les canalisations enterrées (test de pression par un professionnel).</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10 : Guide préventif</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La meilleure solution, c'est la prévention. Voici les règles d'or pour éviter 90% des problèmes :</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Testez l'eau régulièrement</w:t>
      </w:r>
      <w:r w:rsidDel="00000000" w:rsidR="00000000" w:rsidRPr="00000000">
        <w:rPr>
          <w:rtl w:val="0"/>
        </w:rPr>
        <w:t xml:space="preserve"> — Au minimum 2 fois par semaine en été.</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Maintenez le pH entre 7.2 et 7.6</w:t>
      </w:r>
      <w:r w:rsidDel="00000000" w:rsidR="00000000" w:rsidRPr="00000000">
        <w:rPr>
          <w:rtl w:val="0"/>
        </w:rPr>
        <w:t xml:space="preserve"> — C'est le paramètre le plus critique.</w:t>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Ne laissez jamais le chlore tomber sous 1 ppm</w:t>
      </w:r>
      <w:r w:rsidDel="00000000" w:rsidR="00000000" w:rsidRPr="00000000">
        <w:rPr>
          <w:rtl w:val="0"/>
        </w:rPr>
        <w:t xml:space="preserve"> — En dessous, les algues attaquent.</w:t>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Filtrez assez longtemps</w:t>
      </w:r>
      <w:r w:rsidDel="00000000" w:rsidR="00000000" w:rsidRPr="00000000">
        <w:rPr>
          <w:rtl w:val="0"/>
        </w:rPr>
        <w:t xml:space="preserve"> — En été : 10-12h/jour, dont les heures chaudes.</w:t>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Nettoyez le filtre régulièrement</w:t>
      </w:r>
      <w:r w:rsidDel="00000000" w:rsidR="00000000" w:rsidRPr="00000000">
        <w:rPr>
          <w:rtl w:val="0"/>
        </w:rPr>
        <w:t xml:space="preserve"> — Un filtre encrassé = une eau trouble.</w:t>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Brossez les parois 1 fois/semaine</w:t>
      </w:r>
      <w:r w:rsidDel="00000000" w:rsidR="00000000" w:rsidRPr="00000000">
        <w:rPr>
          <w:rtl w:val="0"/>
        </w:rPr>
        <w:t xml:space="preserve"> — Les algues s'incrustent si on les laisse faire.</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Traitez choc après chaque événement</w:t>
      </w:r>
      <w:r w:rsidDel="00000000" w:rsidR="00000000" w:rsidRPr="00000000">
        <w:rPr>
          <w:rtl w:val="0"/>
        </w:rPr>
        <w:t xml:space="preserve"> — Pluie, forte chaleur, baigneurs nombreux.</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Surveillez votre stabilisant</w:t>
      </w:r>
      <w:r w:rsidDel="00000000" w:rsidR="00000000" w:rsidRPr="00000000">
        <w:rPr>
          <w:rtl w:val="0"/>
        </w:rPr>
        <w:t xml:space="preserve"> — Ni trop bas, ni trop haut (idéal : 30-50 ppm).</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Pool Academy — Solutions aux Problèmes Courants de Piscine — Mai 2026</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Ce guide est fourni à titre informatif. Consultez un professionnel pour des cas spécifiques.</w:t>
      </w:r>
    </w:p>
    <w:sectPr>
      <w:pgSz w:h="15840" w:w="13200" w:orient="portrait"/>
      <w:pgMar w:bottom="600" w:top="600" w:left="600" w:right="6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color w:val="1a2a3a"/>
        <w:sz w:val="22"/>
        <w:szCs w:val="22"/>
      </w:rPr>
    </w:rPrDefault>
    <w:pPrDefault>
      <w:pPr>
        <w:widowControl w:val="0"/>
        <w:spacing w:after="600" w:before="600" w:line="431.9999885559082"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0" w:before="240" w:lineRule="auto"/>
      <w:ind w:left="0" w:right="0" w:firstLine="0"/>
      <w:jc w:val="center"/>
    </w:pPr>
    <w:rPr>
      <w:b w:val="1"/>
      <w:bCs w:val="1"/>
      <w:i w:val="0"/>
      <w:iCs w:val="0"/>
      <w:color w:val="059669"/>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0" w:before="0" w:lineRule="auto"/>
      <w:ind w:left="0" w:right="0" w:firstLine="0"/>
    </w:pPr>
    <w:rPr>
      <w:b w:val="1"/>
      <w:bCs w:val="1"/>
      <w:i w:val="0"/>
      <w:iCs w:val="0"/>
      <w:color w:val="065f46"/>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0" w:before="0" w:lineRule="auto"/>
      <w:ind w:left="0" w:right="0" w:firstLine="0"/>
    </w:pPr>
    <w:rPr>
      <w:b w:val="1"/>
      <w:bCs w:val="1"/>
      <w:i w:val="0"/>
      <w:iCs w:val="0"/>
      <w:color w:val="065f46"/>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