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창원포럼 회원모집 안내</w:t>
      </w:r>
    </w:p>
    <w:p>
      <w:pPr>
        <w:pStyle w:val="Subtitle"/>
      </w:pPr>
      <w:r>
        <w:t>시민의 생각이 창원의 미래를 만듭니다</w:t>
      </w:r>
    </w:p>
    <w:p>
      <w:r>
        <w:t>사람 내음 나는 도시, 시민이 주인 되는 포럼 — 창원포럼과 함께하세요.</w:t>
      </w:r>
    </w:p>
    <w:p>
      <w:r>
        <w:t>창원포럼은 시민이 주체가 되어 도시의 문제를 함께 살피고, 정책을 제안하며, 지역의 미래를 설계하는 열린 공익 시민단체입니다. 특정 정당이나 후보의 지지 활동이 아니라 시민의 토론과 학습, 공익적 실천을 중심으로 운영합니다.</w:t>
      </w:r>
    </w:p>
    <w:p>
      <w:pPr>
        <w:pStyle w:val="Heading1"/>
      </w:pPr>
      <w:r>
        <w:t>우리가 함께하는 일</w:t>
      </w:r>
    </w:p>
    <w:p>
      <w:r>
        <w:t>• 환주산 관광 활성화와 마산 원도심의 역사·문화 자원 발굴</w:t>
      </w:r>
    </w:p>
    <w:p>
      <w:r>
        <w:t>• 성호동 도시재생과 주민협력·주민자치 역량 강화</w:t>
      </w:r>
    </w:p>
    <w:p>
      <w:r>
        <w:t>• 창원 지역정책 연구, 시민 제안, 토론회 및 공론장 운영</w:t>
      </w:r>
    </w:p>
    <w:p>
      <w:r>
        <w:t>• 평생교육 프로그램 개발: 시민관광 스토리텔러, 주민협력학교, 지역문화·시민교육</w:t>
      </w:r>
    </w:p>
    <w:p>
      <w:r>
        <w:t>• 강연·현장학습·연구보고서·도서·온라인 소식 공유</w:t>
      </w:r>
    </w:p>
    <w:p>
      <w:pPr>
        <w:pStyle w:val="Heading1"/>
      </w:pPr>
      <w:r>
        <w:t>회원 유형 및 회비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t>구분</w:t>
            </w:r>
          </w:p>
        </w:tc>
        <w:tc>
          <w:tcPr>
            <w:tcW w:type="dxa" w:w="3173"/>
          </w:tcPr>
          <w:p>
            <w:r>
              <w:t>회비·후원</w:t>
            </w:r>
          </w:p>
        </w:tc>
        <w:tc>
          <w:tcPr>
            <w:tcW w:type="dxa" w:w="3173"/>
          </w:tcPr>
          <w:p>
            <w:r>
              <w:t>참여 내용</w:t>
            </w:r>
          </w:p>
        </w:tc>
      </w:tr>
      <w:tr>
        <w:tc>
          <w:tcPr>
            <w:tcW w:type="dxa" w:w="3173"/>
          </w:tcPr>
          <w:p>
            <w:r>
              <w:t>개인 정회원</w:t>
            </w:r>
          </w:p>
        </w:tc>
        <w:tc>
          <w:tcPr>
            <w:tcW w:type="dxa" w:w="3173"/>
          </w:tcPr>
          <w:p>
            <w:r>
              <w:t>월 10,000원 또는 연 100,000원</w:t>
            </w:r>
          </w:p>
        </w:tc>
        <w:tc>
          <w:tcPr>
            <w:tcW w:type="dxa" w:w="3173"/>
          </w:tcPr>
          <w:p>
            <w:r>
              <w:t>총회 의결권, 정책·교육·행사 참여</w:t>
            </w:r>
          </w:p>
        </w:tc>
      </w:tr>
      <w:tr>
        <w:tc>
          <w:tcPr>
            <w:tcW w:type="dxa" w:w="3173"/>
          </w:tcPr>
          <w:p>
            <w:r>
              <w:t>단체 정회원</w:t>
            </w:r>
          </w:p>
        </w:tc>
        <w:tc>
          <w:tcPr>
            <w:tcW w:type="dxa" w:w="3173"/>
          </w:tcPr>
          <w:p>
            <w:r>
              <w:t>연 300,000원</w:t>
            </w:r>
          </w:p>
        </w:tc>
        <w:tc>
          <w:tcPr>
            <w:tcW w:type="dxa" w:w="3173"/>
          </w:tcPr>
          <w:p>
            <w:r>
              <w:t>단체별 대표 1인 의결권, 협력사업 참여</w:t>
            </w:r>
          </w:p>
        </w:tc>
      </w:tr>
      <w:tr>
        <w:tc>
          <w:tcPr>
            <w:tcW w:type="dxa" w:w="3173"/>
          </w:tcPr>
          <w:p>
            <w:r>
              <w:t>준회원</w:t>
            </w:r>
          </w:p>
        </w:tc>
        <w:tc>
          <w:tcPr>
            <w:tcW w:type="dxa" w:w="3173"/>
          </w:tcPr>
          <w:p>
            <w:r>
              <w:t>회비 없음</w:t>
            </w:r>
          </w:p>
        </w:tc>
        <w:tc>
          <w:tcPr>
            <w:tcW w:type="dxa" w:w="3173"/>
          </w:tcPr>
          <w:p>
            <w:r>
              <w:t>소식 수신, 행사·세미나 참여</w:t>
            </w:r>
          </w:p>
        </w:tc>
      </w:tr>
      <w:tr>
        <w:tc>
          <w:tcPr>
            <w:tcW w:type="dxa" w:w="3173"/>
          </w:tcPr>
          <w:p>
            <w:r>
              <w:t>후원회원</w:t>
            </w:r>
          </w:p>
        </w:tc>
        <w:tc>
          <w:tcPr>
            <w:tcW w:type="dxa" w:w="3173"/>
          </w:tcPr>
          <w:p>
            <w:r>
              <w:t>자율후원 (개인 연 50,000원 이상 권장)</w:t>
            </w:r>
          </w:p>
        </w:tc>
        <w:tc>
          <w:tcPr>
            <w:tcW w:type="dxa" w:w="3173"/>
          </w:tcPr>
          <w:p>
            <w:r>
              <w:t>공익활동 후원, 소식·행사 참여</w:t>
            </w:r>
          </w:p>
        </w:tc>
      </w:tr>
    </w:tbl>
    <w:p>
      <w:r>
        <w:t>※ 후원회원은 후원만으로 총회 의결권이 생기지 않습니다. 회비·후원금은 운영비, 정책개발, 평생교육, 출판 및 공익행사 등에 사용하고 분기별 수입·지출 요약을 회원에게 공개합니다.</w:t>
      </w:r>
    </w:p>
    <w:p>
      <w:pPr>
        <w:pStyle w:val="Heading1"/>
      </w:pPr>
      <w:r>
        <w:t>가입 방법</w:t>
      </w:r>
    </w:p>
    <w:p>
      <w:r>
        <w:t>① 가입신청서 작성 → ② 회원 유형 선택 → ③ 이메일 또는 직접 제출 → ④ 정회원은 회비 납부</w:t>
      </w:r>
    </w:p>
    <w:p>
      <w:r>
        <w:t>이메일: ys32kr@naver.com   |   문의: 010-3577-7942</w:t>
      </w:r>
    </w:p>
    <w:p>
      <w:r>
        <w:t>회비 계좌: 경남은행 207-0181-4685-08 / 예금주: 창원포럼</w:t>
      </w:r>
    </w:p>
    <w:p>
      <w:r>
        <w:t>※ 계좌 및 연락처는 기존 안내문 기준이며, 대외 배포 전 실제 사용 여부를 확인해 주세요.</w:t>
      </w:r>
    </w:p>
    <w:p>
      <w:pPr>
        <w:pStyle w:val="Heading1"/>
      </w:pPr>
      <w:r>
        <w:t>2027년을 향한 준비</w:t>
      </w:r>
    </w:p>
    <w:p>
      <w:r>
        <w:t>창원포럼은 시민정책 제안과 지역 현안 토론을 이어가며, 시민관광 스토리텔러·주민협력학교 등 현장 중심 평생교육 프로그램을 개발하고 지역 기관과 협력해 실행할 계획입니다.</w:t>
      </w:r>
    </w:p>
    <w:p>
      <w:r>
        <w:t>도시의 미래는 누군가 대신 만들어주지 않습니다. 시민 한 사람의 참여와 배움이 창원의 변화를 시작합니다.</w:t>
      </w:r>
    </w:p>
    <w:p>
      <w:pPr>
        <w:pStyle w:val="Heading1"/>
      </w:pPr>
      <w:r>
        <w:t>가입 신청(간단 서식)</w:t>
      </w:r>
    </w:p>
    <w:p>
      <w:r>
        <w:t>성명/단체명: ________________________   연락처: ________________________</w:t>
      </w:r>
    </w:p>
    <w:p>
      <w:r>
        <w:t>회원 유형: □ 개인 정회원  □ 단체 정회원  □ 준회원  □ 후원회원</w:t>
      </w:r>
    </w:p>
    <w:p>
      <w:r>
        <w:t>관심 분야: □ 지역정책  □ 관광·문화  □ 도시재생  □ 평생교육  □ 기타 __________</w:t>
      </w:r>
    </w:p>
    <w:p>
      <w:r>
        <w:t>개인정보 수집·이용 동의: □ 동의  □ 비동의</w:t>
      </w:r>
    </w:p>
    <w:p>
      <w:r>
        <w:t>수집 항목: 성명(단체명), 연락처, 회원 유형, 관심 분야 / 목적: 가입 관리, 회비 안내, 활동 소식 전달 / 보유 기간: 탈퇴 후 법정 보존 의무가 없는 정보는 지체 없이 파기. 동의 거부 시 회원가입 및 소식 제공이 제한될 수 있습니다.</w:t>
      </w:r>
    </w:p>
    <w:p>
      <w:r>
        <w:t>신청일: 2026년     월     일        신청인: __________________ (서명)</w:t>
      </w:r>
    </w:p>
    <w:sectPr w:rsidR="00FC693F" w:rsidRPr="0006063C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Malgun Gothic" w:hAnsi="Malgun Gothic" w:eastAsia="Malgun Gothic"/>
      <w:color w:val="2831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0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405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405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