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2e0d"/>
          <w:sz w:val="80"/>
          <w:szCs w:val="80"/>
        </w:rPr>
        <w:t xml:space="preserve">AlerjiTakvim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d5a1b"/>
          <w:sz w:val="44"/>
          <w:szCs w:val="44"/>
        </w:rPr>
        <w:t xml:space="preserve">Back-End API Dokümantasyonu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3b6fa0"/>
          <w:sz w:val="26"/>
          <w:szCs w:val="26"/>
        </w:rPr>
        <w:t xml:space="preserve">OpenAPI Formatında — Tüm 16 Endpoint</w:t>
      </w:r>
    </w:p>
    <w:p>
      <w:pPr>
        <w:pBdr>
          <w:bottom w:val="single" w:color="2d5a1b" w:sz="12" w:space="1"/>
        </w:pBd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b6b5a"/>
          <w:sz w:val="22"/>
          <w:szCs w:val="22"/>
        </w:rPr>
        <w:t xml:space="preserve">REST API Referans Kılavuzu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6b5a"/>
          <w:sz w:val="22"/>
          <w:szCs w:val="22"/>
        </w:rPr>
        <w:t xml:space="preserve">Sürüm 2.0  |  Haziran 2026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Base URL: http://localhost:3001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1. Genel Bilgiler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1.1 Base URL ve Sürüm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Base URL (Geliştirme)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http://localhost:3001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Base URL (Üretim)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https://api.alerji-takvim.com (örnek)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API Sürümü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v2.0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Protokol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HTTP/1.1, JSON (application/json)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Zaman Dilimi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UTC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Karakter Seti</w:t>
            </w:r>
          </w:p>
        </w:tc>
        <w:tc>
          <w:tcPr>
            <w:tcW w:type="dxa" w:w="5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UTF-8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1.1 — Genel API bilgileri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1.2 Kimlik Doğrulama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AlerjiTakvim JWT (JSON Web Token) tabanlı kimlik doğrulama kullanır. Token Bearer scheme ile Authorization başlığında iletilir.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Authorization: Bearer &lt;jwt_token&gt;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Algoritma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HS256 (algoritma sabitleme — alg:none saldırısına karşı)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Token Süresi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7 gün (168 saat)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Payload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sub: userId, email, plan, exp, iat }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Korumalı Endpoint'ler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authMiddleware ile koru; kimlik gerekmez: /api/pollen, /api/environment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 Auth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optionalAuth middleware — kimlik varsa kullanıcıyı req.user'a ekler, yoksa devam eder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1.2 — JWT kimlik doğrulama kuralları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1.3 Rate Limiting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Aralık</w:t>
            </w:r>
          </w:p>
        </w:tc>
        <w:tc>
          <w:tcPr>
            <w:tcW w:type="dxa" w:w="33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Genel rate limit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300 istek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15 dakika</w:t>
            </w:r>
          </w:p>
        </w:tc>
        <w:tc>
          <w:tcPr>
            <w:tcW w:type="dxa" w:w="33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Tüm endpointler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 rate limit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20 istek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15 dakika</w:t>
            </w:r>
          </w:p>
        </w:tc>
        <w:tc>
          <w:tcPr>
            <w:tcW w:type="dxa" w:w="33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/api/auth/register, /login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IP tespiti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req.ip (trust proxy)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XFF başlığı işlenmez — IP sahteciliği önlemi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429 yanıtı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error: "Too Many Requests" }</w:t>
            </w:r>
          </w:p>
        </w:tc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Retry-After başlığı dahildir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1.3 — Rate limiting kuralları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1.4 Kota Sistemi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Günlük Pollen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Günlük Chat</w:t>
            </w:r>
          </w:p>
        </w:tc>
        <w:tc>
          <w:tcPr>
            <w:tcW w:type="dxa" w:w="2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Misafir (anonim)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</w:t>
            </w:r>
          </w:p>
        </w:tc>
        <w:tc>
          <w:tcPr>
            <w:tcW w:type="dxa" w:w="2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IP bazlı (req.ip hash'i, anonim user_id)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Ücretsiz Hesap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5</w:t>
            </w:r>
          </w:p>
        </w:tc>
        <w:tc>
          <w:tcPr>
            <w:tcW w:type="dxa" w:w="2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JWT subject bazlı (user_id)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Premium Hesap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Sınırsız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Sınırsız</w:t>
            </w:r>
          </w:p>
        </w:tc>
        <w:tc>
          <w:tcPr>
            <w:tcW w:type="dxa" w:w="2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Plan doğrulama: plan_expires_at &gt; NOW()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1.4 — Kullanıcı kota sistemi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1.5 Standart Hata Yanıtları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Örnek yanıt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Eksik/geçersiz parametre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"Eksik parametreler"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Token yok veya geçersiz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"Token gerekli"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Yetersiz izin veya kota doldu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"Gunluk kota doldu"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Kayıt bulunamadı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"Kullanici bulunamadi"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Çakışma (örn: e-posta kayıtlı)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"Bu e-posta kayitli"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Rate limit aşıldı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"Too Many Requests" }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33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Sunucu hatası</w:t>
            </w:r>
          </w:p>
        </w:tc>
        <w:tc>
          <w:tcPr>
            <w:tcW w:type="dxa" w:w="3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"error": "Sunucu hatasi" }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1.5 — Standart hata kodları ve yanıtları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1.6 Endpoint Özet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800"/>
        <w:gridCol w:w="1500"/>
        <w:gridCol w:w="926"/>
      </w:tblGrid>
      <w:tr>
        <w:trPr>
          <w:tblHeader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Kota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Yok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Rate-limited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Yok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Rate-limited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/api/auth/profile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/api/auth/delete-account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Usage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/api/usage/status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/api/pollen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Polen kotası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/api/pollen/hourly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Polen kotası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/api/environment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Chat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/api/chat/message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Chat kotası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/api/membership/plans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Yok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/api/membership/initiate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/api/membership/confirm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/api/membership/cancel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Yok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/api/rag/status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Yok</w:t>
            </w:r>
          </w:p>
        </w:tc>
        <w:tc>
          <w:tcPr>
            <w:tcW w:type="dxa" w:w="9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1.6 — Tüm 16 endpoint özet matrisi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2. Kimlik Doğrulama Endpointleri (/api/auth)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2.1 POST /api/auth/register — Kayıt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/api/auth/register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Bilgi</w:t>
            </w:r>
          </w:p>
        </w:tc>
        <w:tc>
          <w:tcPr>
            <w:tcW w:type="dxa" w:w="6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Kimlik Doğrulama</w:t>
            </w:r>
          </w:p>
        </w:tc>
        <w:tc>
          <w:tcPr>
            <w:tcW w:type="dxa" w:w="6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Gerekmiyor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20 istek / 15 dakika (auth limiter)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İçerik Tipi</w:t>
            </w:r>
          </w:p>
        </w:tc>
        <w:tc>
          <w:tcPr>
            <w:tcW w:type="dxa" w:w="6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Kullanıcı adı (1-100 karakter)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Geçerli e-posta adresi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Min 8 karakter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(201 Created):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"token": "eyJhbGciOiJIUzI1NiJ9...", "user": { "id": 42, "name": "Ali", "email": "ali@example.com", "plan": "free" }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2.2 POST /api/auth/login — Giriş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/api/auth/login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Kayıtlı e-posta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Hesap şifresi (bcrypt doğrulama)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"token": "eyJ...", "user": { "id": 42, "email": "ali@example.com", "plan": "free", "allergies": ["BIRCH","GRASS"], "name": "Ali" }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2.3 GET /api/auth/me —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/api/auth/me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Query parametresi yok. Authorization: Bearer &lt;token&gt; başlığı gerekli.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"id": 42, "name": "Ali", "email": "ali@example.com", "plan": "free", "allergies": ["BIRCH"], "plan_expires_at": null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2.4 PUT /api/auth/profile — Profil Güncelleme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8b5e0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/api/auth/profile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Yeni kullanıcı adı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allergies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string[]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Alerjen anahtar listesi (örn: ["BIRCH","GRASS"])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 { "success": true, "user": { ...güncel profil }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2.5 PUT /api/auth/change-password — Şifre Değiştirme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8b5e0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/api/auth/change-password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currentPassword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Mevcut şifre (bcrypt doğrulama)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Yeni şifre (min 8 karakter)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 { "success": true, "message": "Sifre guncellendi"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2.6 DELETE /api/auth/delete-account — Hesap Silme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8b250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/api/auth/delete-account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Şifre yeniden doğrulama (CSRF koruması)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 { "success": true, "message": "Hesabiniz silindi" 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Güvenlik notu: Şifre doğrulama adımı olmadan hesap silme isteği reddedilir; bu CSRF saldırılarına karşı ek bir koruma katmanıdır.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3. Kullanım Durumu Endpointi (/api/usage)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3.1 GET /api/usage/status — Kota Durumu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/api/usage/status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Kimlik doğrulaması opsiyoneldir. Token varsa kullanıcı kotası; yoksa misafir kotası döner.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Frontend kullanımı: UsageContext her sayfa yüklemesinde bu endpointi çağırır.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"plan": "free",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"pollen_count": 3,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"pollen_limit": 10,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"chat_count": 1,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"chat_limit": 5,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"is_premium": false,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"plan_expires_at": null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Kullanıcı planı: "anon" | "free" | "premium"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pollen_count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Bugün tüketilen pollen sorgu sayısı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pollen_limit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Günlük pollen limiti (3 | 10 | Infinity)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chat_count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Bugün tüketilen chat mesaj sayısı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chat_limit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Günlük chat limiti (3 | 5 | Infinity)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is_premium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boolean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Plan aktif ve süre dolmamışsa true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plan_expires_at</w:t>
            </w:r>
          </w:p>
        </w:tc>
        <w:tc>
          <w:tcPr>
            <w:tcW w:type="dxa" w:w="18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47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Premium bitiş tarihi (ISO 8601) veya null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3.1 — /api/usage/status yanıt alanları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4. Polen Endpointleri (/api/pollen)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4.1 GET /api/pollen — Günlük Polen Tahmini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/api/pollen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Kimlik Doğrulama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 (misafir 3/gün, ücretsiz 10/gün, premium sınırsız)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Önbellek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10 dakika TTL, ~1 km koordinat yuvarlama, max 500 entry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Veri Kaynağı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Google Pollen API birincil; başarısız olursa Open-Meteo CAMS otomatik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30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 Parametresi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Örnek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lat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Enlem (-90 ile 90 arası)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39.9334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Boylam (-180 ile 180 arası)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32.8597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days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Tahmin gün sayısı (1-5, varsayılan: 5)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"source": "google",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"dailyInfo": [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  "date": { "year": 2026, "month": 6, "day": 14 },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  "pollenTypeInfo": [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    { "code": "TREE", "indexInfo": { "value": 4, "category": "Very High" },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      "plantDescription": { "type": "BIRCH", "family": "Betulaceae" } }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  ]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}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],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"quotaUsed": 4,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"quotaLimit": 10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4.2 GET /api/pollen/hourly — Saatlik Yoğunluk Tahmini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/api/pollen/hourly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30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 Parametresi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Örnek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lat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Enlem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39.9334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Boylam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32.8597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"source": "open-meteo-cams", "hourly": [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{ "hour": "2026-06-14T06:00", "tree": 35, "grass": 10, "weed": 5, "label": "06:00" },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...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] 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Frontend kullanımı: fetchHourlyPollen() → alerts.hourlyData → AreaChart (Recharts) bileşeni.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5. Çevre Verisi Endpointi (/api/environment)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5.1 GET /api/environment — Hava + Hava Kalitesi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/api/environment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Kimlik Doğrulama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 (kota tüketmez)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Paralel çekme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Promise.allSettled([weather, aqi]) — biri başarısız olsa diğeri döner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Hava kaynağı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Forecast API (api.open-meteo.com/v1/forecast)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AQI kaynağı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Air Quality API (air-quality-api.open-meteo.com/v1/air-quality)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Her ikisi de ücretsiz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API anahtarı gerektirmez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 Parametresi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Enlem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Boylam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"weather": 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"temperature": 28.4,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"feelsLike": 30.1,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"humidity": 42,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"windSpeed": 12.3,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"condition": "Parçalı Bulutlu",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"precipitation": 0.0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},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"aqi": 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"europeanAqi": 38,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"usAqi": 55,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"pm25": 12.4,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"pm10": 22.1,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"dust": 8.5,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"uvIndex": 7.2,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"band": "Iyi",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  "color": "#50C878"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}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weather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2m yükseklikte hava sıcaklığı (°C)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feelsLike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weather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Hissedilen sıcaklık (°C)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humidity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weather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Bağıl nem (%)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windSpeed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weather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10m yükseklikte rüzgar hızı (km/s)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tools/weather.js WMO dönüşümü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WMO kod → Türkçe durum etiketi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precipitation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weather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Yağış miktarı (mm/h)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europeanAqi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air quality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Avrupa Hava Kalitesi İndeksi (0-500)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pm25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air quality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PM2.5 konsantrasyonu (µg/m³)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pm10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air quality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PM10 konsantrasyonu (µg/m³)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dust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air quality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Toz konsantrasyonu (µg/m³)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uvIndex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Open-Meteo air quality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UV İndeksi (0-11+)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band</w:t>
            </w:r>
          </w:p>
        </w:tc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tools/airQuality.js</w:t>
            </w:r>
          </w:p>
        </w:tc>
        <w:tc>
          <w:tcPr>
            <w:tcW w:type="dxa" w:w="2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AQI bandı etiketi (Çok İyi / İyi / Orta / Kötü / Çok Kötü / Tehlikeli)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5.1 — /api/environment yanıt alanları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6. Chatbot Endpointi (/api/chat)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6.1 POST /api/chat/message — AI Chatbot Mesajı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/api/chat/message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Kimlik Doğrulama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Opsiyonel (misafir 3/gün, ücretsiz 5/gün chat, premium sınırsız)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LLM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Groq Cloud: llama-3.3-70b-versatile (birincil) + 3 fallback model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RAG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LangChain MemoryVectorStore — Xenova MiniLM-L12-v2 (384-dim) embeddings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Yanıt dili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Zorunlu Türkçe (sistem prompt kuralı)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max_tokens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512 token (Token DoS saldırısı önlemi)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5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0.4 (düşük yaratıcılık, tutarlı tıbbi tavsiye için)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İstek gövdesi (Request Body):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30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Uzunluk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Kullanıcı sorusu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2000 karakter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clientPollen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 özet objesi (frontend'den)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clientWeather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Hava durumu özet metni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500 karakter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clientAqi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AQI özet metni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500 karakter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userAllergens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Kullanıcının seçili alerjen anahtarları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array</w:t>
            </w:r>
          </w:p>
        </w:tc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Hayır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Önceki mesaj geçmişi [{role,content}]</w:t>
            </w:r>
          </w:p>
        </w:tc>
        <w:tc>
          <w:tcPr>
            <w:tcW w:type="dxa" w:w="12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Son 6 mesaj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"reply": "Ankara pollen degeri yüksek. PM2.5 12.4 ug/m3...",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"model": "llama-3.3-70b-versatile",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"quotaUsed": 2,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"quotaLimit": 5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Çapraz Analiz Senaryosu</w:t>
            </w:r>
          </w:p>
        </w:tc>
        <w:tc>
          <w:tcPr>
            <w:tcW w:type="dxa" w:w="4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Chatbot Davranışı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 yüksek + Rüzgar yüksek</w:t>
            </w:r>
          </w:p>
        </w:tc>
        <w:tc>
          <w:tcPr>
            <w:tcW w:type="dxa" w:w="4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Rüzgarın poleni yaydığı uyarısı + maske zorunluluğu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 yüksek + AQI &gt; 60</w:t>
            </w:r>
          </w:p>
        </w:tc>
        <w:tc>
          <w:tcPr>
            <w:tcW w:type="dxa" w:w="4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Çift tehdit senaryosu — iç mekanda kalma tavsiyesi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Yağış / yağmur</w:t>
            </w:r>
          </w:p>
        </w:tc>
        <w:tc>
          <w:tcPr>
            <w:tcW w:type="dxa" w:w="4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Polen azalıyor — görece güvenli bilgisi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UV İndeksi 6+</w:t>
            </w:r>
          </w:p>
        </w:tc>
        <w:tc>
          <w:tcPr>
            <w:tcW w:type="dxa" w:w="4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Güneş kremi ve gözlük tavsiyesi eklenir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Toz (dust) yüksek</w:t>
            </w:r>
          </w:p>
        </w:tc>
        <w:tc>
          <w:tcPr>
            <w:tcW w:type="dxa" w:w="40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Gözlük + FFP2 maske önceliği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6.1 — Chatbot çapraz analiz senaryoları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7. Üyelik Endpointleri (/api/membership)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7.1 GET /api/membership/plans — Plan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/api/membership/plans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Kimlik doğrulaması gerekmez. Statik plan listesi döner.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"plans": [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{ "id": "monthly", "name": "Aylık Premium", "price": 49.99, "currency": "TRY", "duration_days": 30 },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{ "id": "yearly",  "name": "Yıllık Premium", "price": 499.99, "currency": "TRY", "duration_days": 365 }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]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7.2 POST /api/membership/initiate — Ödeme Başlat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/api/membership/initiate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planId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"monthly" veya "yearly"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paymentCard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cardHolderName, cardNumber, expireMonth, expireYear, cvc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buyer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name, surname, email, identityNumber, city, country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billingAddress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{ contactName, city, country, address }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"status": "success", "paymentId": "pay_a3f8e2b1c7d4", "amount": 49.99, "plan": "monthly" 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Güvenlik: paymentId = "pay_" + 16 karakter hex rastgele değer (IDOR koruması). Gerçek ortamda iyzico checkoutFormInitialize çağrısı yapılır.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7.3 POST /api/membership/confirm — Ödeme Onayla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/api/membership/confirm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paymentId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initiate'den dönen paymentId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Güvenlik: DB'de paymentId + user_id eşleşmesi doğrulanır. Başka kullanıcının paymentId'si reddedilir (IDOR koruması).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 { "success": true, "plan": "premium", "plan_expires_at": "2026-07-14T..." 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7.4 POST /api/membership/cancel — Üyelik İptal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3a6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/api/membership/cancel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İstek gövdesi gerekmez; kullanıcı kimliği token'dan alınır.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 { "success": true, "message": "Uyelik iptal edildi" }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8. Sistem Endpointleri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8.1 GET /api/health — Sağlık Kontrolü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/api/health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DevOps ve uptime izleme araçları için kullanılır. Kimlik doğrulaması gerekmez.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 (200 OK):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"status": "ok",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"db": "connected",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"timestamp": "2026-06-14T10:00:00.000Z",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"uptime": 86400.5,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"version": "2.0.0"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}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8.2 GET /api/rag/status — RAG Durumu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1a6b2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76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0F6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1"/>
                <w:szCs w:val="21"/>
              </w:rPr>
              <w:t xml:space="preserve">/api/rag/status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Başarılı yanıt: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{ "loaded": true, "documentCount": 142, "embeddingModel": "Xenova/paraphrase-multilingual-MiniLM-L12-v2" }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RAG yüklenmemişse: { "loaded": false, "reason": "Vector store not initialized" }</w:t>
      </w:r>
    </w:p>
    <w:p>
      <w:r>
        <w:br w:type="page"/>
      </w:r>
    </w:p>
    <w:p>
      <w:pPr>
        <w:pStyle w:val="Heading1"/>
        <w:pBdr>
          <w:bottom w:val="single" w:color="2d5a1b" w:sz="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1a2e0d"/>
          <w:sz w:val="36"/>
          <w:szCs w:val="36"/>
        </w:rPr>
        <w:t xml:space="preserve">9. Frontend Entegrasyon Kılavuzu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9.1 Otomatik JWT İnjeksiyonu</w:t>
      </w:r>
    </w:p>
    <w:p>
      <w:pPr>
        <w:spacing w:after="100" w:before="30"/>
      </w:pPr>
      <w:r>
        <w:rPr>
          <w:rFonts w:ascii="Calibri" w:cs="Calibri" w:eastAsia="Calibri" w:hAnsi="Calibri"/>
          <w:sz w:val="20"/>
          <w:szCs w:val="20"/>
        </w:rPr>
        <w:t xml:space="preserve">Frontend'de tüm istekler services/api.js üzerinden yapılır. Token localStorage'dan alınarak Authorization başlığına eklenir: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const api = axios.create({ baseURL: import.meta.env.VITE_API_URL });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api.interceptors.request.use(cfg =&gt; {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const token = localStorage.getItem("token");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if (token) cfg.headers.Authorization = `Bearer ${token}`;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  return cfg;</w:t>
      </w:r>
    </w:p>
    <w:p>
      <w:pPr>
        <w:shd w:fill="E8F2E0" w:val="clear"/>
        <w:spacing w:after="30" w:before="20"/>
        <w:ind w:left="360"/>
      </w:pPr>
      <w:r>
        <w:rPr>
          <w:rFonts w:ascii="Courier New" w:cs="Courier New" w:eastAsia="Courier New" w:hAnsi="Courier New"/>
          <w:color w:val="1a3a10"/>
          <w:sz w:val="17"/>
          <w:szCs w:val="17"/>
        </w:rPr>
        <w:t xml:space="preserve">});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9.2 Endpoint — Frontend Fonksiyon Matrisi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000"/>
        <w:gridCol w:w="1426"/>
      </w:tblGrid>
      <w:tr>
        <w:trPr>
          <w:tblHeader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Frontend Fonksiyon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Hook/Bağlam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/api/pollen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fetchLivePollenFor(lat,lng)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Konum değişimi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/api/pollen/hourly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fetchHourlyPollen(lat,lng)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Konum değişimi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/api/environment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fetchEnvironmentData(lat,lng)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Konum değişimi (paralel)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/api/chat/message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sendChatMessage(msg,ctx)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ChatContext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Kullanıcı mesajı gönder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/api/usage/status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fetchUsageStatus()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UsageContext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Sayfa yüklenme / kota sonrası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login(email,pass)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Login formu submit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register(name,email,pass)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Kayıt formu submit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/api/auth/me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fetchCurrentUser()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Uygulama başlangıcı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PUT /api/auth/profile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updateProfile(data)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ProfileModal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Profil kaydet butonu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PUT /api/auth/change-password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changePassword(old,new)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PasswordModal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Şifre değiştir butonu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DELETE /api/auth/delete-account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deleteAccount(pass)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DangerZone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Hesabı sil butonu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/api/membership/plans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fetchPlans()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MembershipModal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Modal açıldığında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/api/membership/initiate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initiatePayment(planId,card)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CheckoutModal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Ödeme başlat butonu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/api/membership/confirm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confirmPayment(paymentId)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CheckoutModal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iyzico callback sonrası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POST /api/membership/cancel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cancelMembership()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MembershipModal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İptal butonu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 (DevOps)</w:t>
            </w:r>
          </w:p>
        </w:tc>
        <w:tc>
          <w:tcPr>
            <w:tcW w:type="dxa" w:w="2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Uptime monitor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9.1 — Endpoint → Frontend fonksiyon ve bağlam matrisi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5a1b"/>
          <w:sz w:val="26"/>
          <w:szCs w:val="26"/>
        </w:rPr>
        <w:t xml:space="preserve">9.3 Global Event Sistemi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Tetikleyen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Dinleyen</w:t>
            </w:r>
          </w:p>
        </w:tc>
        <w:tc>
          <w:tcPr>
            <w:tcW w:type="dxa" w:w="1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2d5a1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auth:login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AuthContext.login()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UsageContext, ChatContext</w:t>
            </w:r>
          </w:p>
        </w:tc>
        <w:tc>
          <w:tcPr>
            <w:tcW w:type="dxa" w:w="1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Token alındıktan sonra kota sıfırla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auth:logout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AuthContext.logout()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PollenContext, UsageContext</w:t>
            </w:r>
          </w:p>
        </w:tc>
        <w:tc>
          <w:tcPr>
            <w:tcW w:type="dxa" w:w="1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State temizle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quota:exceeded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API 403 yanıtı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MembershipBar, ChatWindow</w:t>
            </w:r>
          </w:p>
        </w:tc>
        <w:tc>
          <w:tcPr>
            <w:tcW w:type="dxa" w:w="1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Upgrade uyarısı göster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location:changed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MapSelector.onClick()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PollenContext useEffect</w:t>
            </w:r>
          </w:p>
        </w:tc>
        <w:tc>
          <w:tcPr>
            <w:tcW w:type="dxa" w:w="1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7F4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Pollen + env yeniden çek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theme:changed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ThemeToggle</w:t>
            </w:r>
          </w:p>
        </w:tc>
        <w:tc>
          <w:tcPr>
            <w:tcW w:type="dxa" w:w="3000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Tüm bileşenler</w:t>
            </w:r>
          </w:p>
        </w:tc>
        <w:tc>
          <w:tcPr>
            <w:tcW w:type="dxa" w:w="1526"/>
            <w:tcBorders>
              <w:top w:val="single" w:color="C0CEB5" w:sz="1"/>
              <w:left w:val="single" w:color="C0CEB5" w:sz="1"/>
              <w:bottom w:val="single" w:color="C0CEB5" w:sz="1"/>
              <w:right w:val="single" w:color="C0CEB5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0a"/>
                <w:sz w:val="18"/>
                <w:szCs w:val="18"/>
              </w:rPr>
              <w:t xml:space="preserve">data-theme attr güncelle</w:t>
            </w:r>
          </w:p>
        </w:tc>
      </w:tr>
    </w:tbl>
    <w:p>
      <w:pPr>
        <w:spacing w:after="120" w:before="30"/>
        <w:jc w:val="center"/>
      </w:pPr>
      <w:r>
        <w:rPr>
          <w:rFonts w:ascii="Calibri" w:cs="Calibri" w:eastAsia="Calibri" w:hAnsi="Calibri"/>
          <w:i/>
          <w:iCs/>
          <w:color w:val="6b6b5a"/>
          <w:sz w:val="17"/>
          <w:szCs w:val="17"/>
        </w:rPr>
        <w:t xml:space="preserve">Tablo 9.2 — Frontend global event sistemi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2d5a1b" w:sz="4" w:space="4"/>
        </w:pBdr>
        <w:spacing w:after="80" w:before="160"/>
        <w:jc w:val="center"/>
      </w:pPr>
      <w:r>
        <w:rPr>
          <w:rFonts w:ascii="Calibri" w:cs="Calibri" w:eastAsia="Calibri" w:hAnsi="Calibri"/>
          <w:i/>
          <w:iCs/>
          <w:color w:val="6b6b5a"/>
          <w:sz w:val="18"/>
          <w:szCs w:val="18"/>
        </w:rPr>
        <w:t xml:space="preserve">AlerjiTakvim v2.0 — API Dokümantasyonu  |  Haziran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7339" w:sz="4" w:space="4"/>
      </w:pBdr>
      <w:spacing w:before="80"/>
      <w:jc w:val="right"/>
    </w:pPr>
    <w:r>
      <w:rPr>
        <w:rFonts w:ascii="Calibri" w:cs="Calibri" w:eastAsia="Calibri" w:hAnsi="Calibri"/>
        <w:color w:val="6b6b5a"/>
        <w:sz w:val="16"/>
        <w:szCs w:val="16"/>
      </w:rPr>
      <w:t xml:space="preserve">Sayfa </w:t>
    </w:r>
    <w:r>
      <w:rPr>
        <w:rFonts w:ascii="Calibri" w:cs="Calibri" w:eastAsia="Calibri" w:hAnsi="Calibri"/>
        <w:color w:val="6b6b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5a"/>
        <w:sz w:val="16"/>
        <w:szCs w:val="16"/>
      </w:rPr>
      <w:t xml:space="preserve"> / </w:t>
    </w:r>
    <w:r>
      <w:rPr>
        <w:rFonts w:ascii="Calibri" w:cs="Calibri" w:eastAsia="Calibri" w:hAnsi="Calibri"/>
        <w:color w:val="6b6b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7339" w:sz="4" w:space="4"/>
      </w:pBdr>
      <w:tabs>
        <w:tab w:val="right" w:pos="9026"/>
      </w:tabs>
      <w:spacing w:after="120"/>
    </w:pPr>
    <w:r>
      <w:rPr>
        <w:rFonts w:ascii="Calibri" w:cs="Calibri" w:eastAsia="Calibri" w:hAnsi="Calibri"/>
        <w:color w:val="6b6b5a"/>
        <w:sz w:val="16"/>
        <w:szCs w:val="16"/>
      </w:rPr>
      <w:t xml:space="preserve">AlerjiTakvim  —  API Dokümantasyonu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6b5a"/>
        <w:sz w:val="16"/>
        <w:szCs w:val="16"/>
      </w:rPr>
      <w:t xml:space="preserve">v2.0  | 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a2e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d5a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b6f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2026-06-14T13:12:13.244Z</dcterms:created>
  <dcterms:modified xsi:type="dcterms:W3CDTF">2026-06-14T13:12:13.246Z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