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sz w:val="20"/>
          <w:szCs w:val="20"/>
        </w:rPr>
        <w:t xml:space="preserve"/>
      </w:r>
    </w:p>
    <w:p>
      <w:pPr>
        <w:spacing w:after="80"/>
      </w:pPr>
      <w:r>
        <w:rPr>
          <w:rFonts w:ascii="Calibri" w:cs="Calibri" w:eastAsia="Calibri" w:hAnsi="Calibri"/>
          <w:sz w:val="20"/>
          <w:szCs w:val="20"/>
        </w:rPr>
        <w:t xml:space="preserve"/>
      </w:r>
    </w:p>
    <w:p>
      <w:pPr>
        <w:spacing w:after="80"/>
      </w:pPr>
      <w:r>
        <w:rPr>
          <w:rFonts w:ascii="Calibri" w:cs="Calibri" w:eastAsia="Calibri" w:hAnsi="Calibri"/>
          <w:sz w:val="20"/>
          <w:szCs w:val="20"/>
        </w:rPr>
        <w:t xml:space="preserve"/>
      </w:r>
    </w:p>
    <w:p>
      <w:pPr>
        <w:spacing w:after="180"/>
        <w:jc w:val="center"/>
      </w:pPr>
      <w:r>
        <w:rPr>
          <w:rFonts w:ascii="Calibri" w:cs="Calibri" w:eastAsia="Calibri" w:hAnsi="Calibri"/>
          <w:b/>
          <w:bCs/>
          <w:color w:val="1a2e0d"/>
          <w:sz w:val="80"/>
          <w:szCs w:val="80"/>
        </w:rPr>
        <w:t xml:space="preserve">AlerjiTakvim</w:t>
      </w:r>
    </w:p>
    <w:p>
      <w:pPr>
        <w:spacing w:after="100"/>
        <w:jc w:val="center"/>
      </w:pPr>
      <w:r>
        <w:rPr>
          <w:rFonts w:ascii="Calibri" w:cs="Calibri" w:eastAsia="Calibri" w:hAnsi="Calibri"/>
          <w:color w:val="2d5a1b"/>
          <w:sz w:val="44"/>
          <w:szCs w:val="44"/>
        </w:rPr>
        <w:t xml:space="preserve">Çevresel Sağlık Asistanı</w:t>
      </w:r>
    </w:p>
    <w:p>
      <w:pPr>
        <w:spacing w:after="360"/>
        <w:jc w:val="center"/>
      </w:pPr>
      <w:r>
        <w:rPr>
          <w:rFonts w:ascii="Calibri" w:cs="Calibri" w:eastAsia="Calibri" w:hAnsi="Calibri"/>
          <w:b/>
          <w:bCs/>
          <w:color w:val="4d7339"/>
          <w:sz w:val="36"/>
          <w:szCs w:val="36"/>
        </w:rPr>
        <w:t xml:space="preserve">PROJE RAPORU</w:t>
      </w:r>
    </w:p>
    <w:p>
      <w:pPr>
        <w:pBdr>
          <w:bottom w:val="single" w:color="2d5a1b" w:sz="12" w:space="1"/>
        </w:pBdr>
        <w:spacing w:after="200"/>
      </w:pPr>
    </w:p>
    <w:p>
      <w:pPr>
        <w:spacing w:after="60"/>
        <w:jc w:val="center"/>
      </w:pPr>
      <w:r>
        <w:rPr>
          <w:rFonts w:ascii="Calibri" w:cs="Calibri" w:eastAsia="Calibri" w:hAnsi="Calibri"/>
          <w:color w:val="6b6b5a"/>
          <w:sz w:val="22"/>
          <w:szCs w:val="22"/>
        </w:rPr>
        <w:t xml:space="preserve">Web Programlama Dersi — Grup Projesi</w:t>
      </w:r>
    </w:p>
    <w:p>
      <w:pPr>
        <w:spacing w:after="60"/>
        <w:jc w:val="center"/>
      </w:pPr>
      <w:r>
        <w:rPr>
          <w:rFonts w:ascii="Calibri" w:cs="Calibri" w:eastAsia="Calibri" w:hAnsi="Calibri"/>
          <w:color w:val="6b6b5a"/>
          <w:sz w:val="22"/>
          <w:szCs w:val="22"/>
        </w:rPr>
        <w:t xml:space="preserve">Haziran 2026</w:t>
      </w:r>
    </w:p>
    <w:p>
      <w:pPr>
        <w:spacing w:after="80"/>
        <w:jc w:val="center"/>
      </w:pPr>
      <w:r>
        <w:rPr>
          <w:rFonts w:ascii="Calibri" w:cs="Calibri" w:eastAsia="Calibri" w:hAnsi="Calibri"/>
          <w:color w:val="6b6b5a"/>
          <w:sz w:val="20"/>
          <w:szCs w:val="20"/>
        </w:rPr>
        <w:t xml:space="preserve">React 19 + Node.js/Express + PostgreSQL + RAG + Groq LLM</w:t>
      </w:r>
    </w:p>
    <w:p>
      <w:r>
        <w:br w:type="page"/>
      </w:r>
    </w:p>
    <w:p>
      <w:pPr>
        <w:pStyle w:val="Heading1"/>
        <w:pBdr>
          <w:bottom w:val="single" w:color="2d5a1b" w:sz="8" w:space="4"/>
        </w:pBdr>
        <w:spacing w:after="120" w:before="300"/>
      </w:pPr>
      <w:r>
        <w:rPr>
          <w:rFonts w:ascii="Calibri" w:cs="Calibri" w:eastAsia="Calibri" w:hAnsi="Calibri"/>
          <w:b/>
          <w:bCs/>
          <w:color w:val="1a2e0d"/>
          <w:sz w:val="36"/>
          <w:szCs w:val="36"/>
        </w:rPr>
        <w:t xml:space="preserve">İçindekiler</w:t>
      </w:r>
    </w:p>
    <w:sdt>
      <w:sdtPr>
        <w:alias w:val="İçindekiler"/>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d5a1b" w:sz="8" w:space="4"/>
        </w:pBdr>
        <w:spacing w:after="120" w:before="300"/>
      </w:pPr>
      <w:r>
        <w:rPr>
          <w:rFonts w:ascii="Calibri" w:cs="Calibri" w:eastAsia="Calibri" w:hAnsi="Calibri"/>
          <w:b/>
          <w:bCs/>
          <w:color w:val="1a2e0d"/>
          <w:sz w:val="36"/>
          <w:szCs w:val="36"/>
        </w:rPr>
        <w:t xml:space="preserve">1. Yönetici Özeti ve Proje Kapsamı</w:t>
      </w:r>
    </w:p>
    <w:p>
      <w:pPr>
        <w:spacing w:after="100" w:before="30"/>
      </w:pPr>
      <w:r>
        <w:rPr>
          <w:rFonts w:ascii="Calibri" w:cs="Calibri" w:eastAsia="Calibri" w:hAnsi="Calibri"/>
          <w:color w:val="1a1a0a"/>
          <w:sz w:val="20"/>
          <w:szCs w:val="20"/>
        </w:rPr>
        <w:t xml:space="preserve">AlerjiTakvim, Türkiye'de mevsimsel alerjisi olan bireylerin günlük yaşam kalitesini artırmak amacıyla geliştirilmiş bir çevresel sağlık asistanı web uygulamasıdır. Kullanıcılar Türkiye haritasından konum seçerek gerçek zamanlı pollen, hava kalitesi ve hava durumu bilgilerine erişir; yapay zeka destekli chatbot asistanıyla kişiselleştirilmiş tavsiyeler alır.</w:t>
      </w:r>
    </w:p>
    <w:p>
      <w:pPr>
        <w:spacing w:after="80"/>
      </w:pPr>
      <w:r>
        <w:rPr>
          <w:rFonts w:ascii="Calibri" w:cs="Calibri" w:eastAsia="Calibri" w:hAnsi="Calibri"/>
          <w:sz w:val="20"/>
          <w:szCs w:val="20"/>
        </w:rPr>
        <w:t xml:space="preserve"/>
      </w:r>
    </w:p>
    <w:p>
      <w:pPr>
        <w:pStyle w:val="Heading2"/>
        <w:spacing w:after="80" w:before="200"/>
      </w:pPr>
      <w:r>
        <w:rPr>
          <w:rFonts w:ascii="Calibri" w:cs="Calibri" w:eastAsia="Calibri" w:hAnsi="Calibri"/>
          <w:b/>
          <w:bCs/>
          <w:color w:val="2d5a1b"/>
          <w:sz w:val="26"/>
          <w:szCs w:val="26"/>
        </w:rPr>
        <w:t xml:space="preserve">1.1 Proje Özet Kartı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00"/>
        <w:gridCol w:w="4426"/>
      </w:tblGrid>
      <w:tr>
        <w:trPr>
          <w:tblHeader/>
        </w:trPr>
        <w:tc>
          <w:tcPr>
            <w:tcW w:type="dxa" w:w="4600"/>
            <w:tcBorders>
              <w:top w:val="single" w:color="C0CEB5" w:sz="1"/>
              <w:left w:val="single" w:color="C0CEB5" w:sz="1"/>
              <w:bottom w:val="single" w:color="C0CEB5" w:sz="1"/>
              <w:right w:val="single" w:color="C0CEB5" w:sz="1"/>
            </w:tcBorders>
            <w:shd w:fill="2d5a1b" w:val="clear"/>
            <w:tcMar>
              <w:top w:type="dxa" w:w="70"/>
              <w:left w:type="dxa" w:w="130"/>
              <w:bottom w:type="dxa" w:w="70"/>
              <w:right w:type="dxa" w:w="130"/>
            </w:tcMar>
            <w:vAlign w:val="center"/>
          </w:tcPr>
          <w:p>
            <w:pPr>
              <w:spacing w:after="0" w:before="0"/>
            </w:pPr>
            <w:r>
              <w:rPr>
                <w:rFonts w:ascii="Calibri" w:cs="Calibri" w:eastAsia="Calibri" w:hAnsi="Calibri"/>
                <w:b/>
                <w:bCs/>
                <w:color w:val="FFFFFF"/>
                <w:sz w:val="18"/>
                <w:szCs w:val="18"/>
              </w:rPr>
              <w:t xml:space="preserve">Alan</w:t>
            </w:r>
          </w:p>
        </w:tc>
        <w:tc>
          <w:tcPr>
            <w:tcW w:type="dxa" w:w="4426"/>
            <w:tcBorders>
              <w:top w:val="single" w:color="C0CEB5" w:sz="1"/>
              <w:left w:val="single" w:color="C0CEB5" w:sz="1"/>
              <w:bottom w:val="single" w:color="C0CEB5" w:sz="1"/>
              <w:right w:val="single" w:color="C0CEB5" w:sz="1"/>
            </w:tcBorders>
            <w:shd w:fill="2d5a1b" w:val="clear"/>
            <w:tcMar>
              <w:top w:type="dxa" w:w="70"/>
              <w:left w:type="dxa" w:w="130"/>
              <w:bottom w:type="dxa" w:w="70"/>
              <w:right w:type="dxa" w:w="130"/>
            </w:tcMar>
            <w:vAlign w:val="center"/>
          </w:tcPr>
          <w:p>
            <w:pPr>
              <w:spacing w:after="0" w:before="0"/>
            </w:pPr>
            <w:r>
              <w:rPr>
                <w:rFonts w:ascii="Calibri" w:cs="Calibri" w:eastAsia="Calibri" w:hAnsi="Calibri"/>
                <w:b/>
                <w:bCs/>
                <w:color w:val="FFFFFF"/>
                <w:sz w:val="18"/>
                <w:szCs w:val="18"/>
              </w:rPr>
              <w:t xml:space="preserve">Değer</w:t>
            </w:r>
          </w:p>
        </w:tc>
      </w:tr>
      <w:tr>
        <w:trPr>
          <w:tblHeader w:val="false"/>
        </w:trPr>
        <w:tc>
          <w:tcPr>
            <w:tcW w:type="dxa" w:w="46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Proje Adı</w:t>
            </w:r>
          </w:p>
        </w:tc>
        <w:tc>
          <w:tcPr>
            <w:tcW w:type="dxa" w:w="4426"/>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AlerjiTakvim — Çevresel Sağlık Asistanı</w:t>
            </w:r>
          </w:p>
        </w:tc>
      </w:tr>
      <w:tr>
        <w:trPr>
          <w:tblHeader w:val="false"/>
        </w:trPr>
        <w:tc>
          <w:tcPr>
            <w:tcW w:type="dxa" w:w="46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Backend</w:t>
            </w:r>
          </w:p>
        </w:tc>
        <w:tc>
          <w:tcPr>
            <w:tcW w:type="dxa" w:w="4426"/>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Node.js + Express.js + PostgreSQL</w:t>
            </w:r>
          </w:p>
        </w:tc>
      </w:tr>
      <w:tr>
        <w:trPr>
          <w:tblHeader w:val="false"/>
        </w:trPr>
        <w:tc>
          <w:tcPr>
            <w:tcW w:type="dxa" w:w="46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Frontend</w:t>
            </w:r>
          </w:p>
        </w:tc>
        <w:tc>
          <w:tcPr>
            <w:tcW w:type="dxa" w:w="4426"/>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React 19 + Vite 8 + Tailwind CSS 4</w:t>
            </w:r>
          </w:p>
        </w:tc>
      </w:tr>
      <w:tr>
        <w:trPr>
          <w:tblHeader w:val="false"/>
        </w:trPr>
        <w:tc>
          <w:tcPr>
            <w:tcW w:type="dxa" w:w="46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AI Katmanı</w:t>
            </w:r>
          </w:p>
        </w:tc>
        <w:tc>
          <w:tcPr>
            <w:tcW w:type="dxa" w:w="4426"/>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Groq LLM + LangChain RAG + HuggingFace Embeddings</w:t>
            </w:r>
          </w:p>
        </w:tc>
      </w:tr>
      <w:tr>
        <w:trPr>
          <w:tblHeader w:val="false"/>
        </w:trPr>
        <w:tc>
          <w:tcPr>
            <w:tcW w:type="dxa" w:w="46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Dış API Sayısı</w:t>
            </w:r>
          </w:p>
        </w:tc>
        <w:tc>
          <w:tcPr>
            <w:tcW w:type="dxa" w:w="4426"/>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3 (Google Pollen, Open-Meteo x2)</w:t>
            </w:r>
          </w:p>
        </w:tc>
      </w:tr>
      <w:tr>
        <w:trPr>
          <w:tblHeader w:val="false"/>
        </w:trPr>
        <w:tc>
          <w:tcPr>
            <w:tcW w:type="dxa" w:w="46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REST Endpoint</w:t>
            </w:r>
          </w:p>
        </w:tc>
        <w:tc>
          <w:tcPr>
            <w:tcW w:type="dxa" w:w="4426"/>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16 endpoint</w:t>
            </w:r>
          </w:p>
        </w:tc>
      </w:tr>
      <w:tr>
        <w:trPr>
          <w:tblHeader w:val="false"/>
        </w:trPr>
        <w:tc>
          <w:tcPr>
            <w:tcW w:type="dxa" w:w="46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Desteklenen İl</w:t>
            </w:r>
          </w:p>
        </w:tc>
        <w:tc>
          <w:tcPr>
            <w:tcW w:type="dxa" w:w="4426"/>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81 (Türkiye)</w:t>
            </w:r>
          </w:p>
        </w:tc>
      </w:tr>
      <w:tr>
        <w:trPr>
          <w:tblHeader w:val="false"/>
        </w:trPr>
        <w:tc>
          <w:tcPr>
            <w:tcW w:type="dxa" w:w="46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Toplam Kod Satırı</w:t>
            </w:r>
          </w:p>
        </w:tc>
        <w:tc>
          <w:tcPr>
            <w:tcW w:type="dxa" w:w="4426"/>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~11.200 (JS+JSX+CSS+SQL)</w:t>
            </w:r>
          </w:p>
        </w:tc>
      </w:tr>
    </w:tbl>
    <w:p>
      <w:pPr>
        <w:spacing w:after="120" w:before="30"/>
        <w:jc w:val="center"/>
      </w:pPr>
      <w:r>
        <w:rPr>
          <w:rFonts w:ascii="Calibri" w:cs="Calibri" w:eastAsia="Calibri" w:hAnsi="Calibri"/>
          <w:i/>
          <w:iCs/>
          <w:color w:val="6b6b5a"/>
          <w:sz w:val="17"/>
          <w:szCs w:val="17"/>
        </w:rPr>
        <w:t xml:space="preserve">Tablo 1.1 — Proje özet kartı</w:t>
      </w:r>
    </w:p>
    <w:p>
      <w:pPr>
        <w:spacing w:after="80"/>
      </w:pPr>
      <w:r>
        <w:rPr>
          <w:rFonts w:ascii="Calibri" w:cs="Calibri" w:eastAsia="Calibri" w:hAnsi="Calibri"/>
          <w:sz w:val="20"/>
          <w:szCs w:val="20"/>
        </w:rPr>
        <w:t xml:space="preserve"/>
      </w:r>
    </w:p>
    <w:p>
      <w:pPr>
        <w:pStyle w:val="Heading2"/>
        <w:spacing w:after="80" w:before="200"/>
      </w:pPr>
      <w:r>
        <w:rPr>
          <w:rFonts w:ascii="Calibri" w:cs="Calibri" w:eastAsia="Calibri" w:hAnsi="Calibri"/>
          <w:b/>
          <w:bCs/>
          <w:color w:val="2d5a1b"/>
          <w:sz w:val="26"/>
          <w:szCs w:val="26"/>
        </w:rPr>
        <w:t xml:space="preserve">1.2 Problem ve Çözüm</w:t>
      </w:r>
    </w:p>
    <w:p>
      <w:pPr>
        <w:spacing w:after="100" w:before="30"/>
      </w:pPr>
      <w:r>
        <w:rPr>
          <w:rFonts w:ascii="Calibri" w:cs="Calibri" w:eastAsia="Calibri" w:hAnsi="Calibri"/>
          <w:color w:val="1a1a0a"/>
          <w:sz w:val="20"/>
          <w:szCs w:val="20"/>
        </w:rPr>
        <w:t xml:space="preserve">Türkiye'de alerjisi olan bireyler, hangi günlerde dışarı çıkmaları gerektiğine dair güvenilir bilgiye kolayca erişememektedir. Mevcut hava durumu uygulamaları pollen verisi sunmamakta; pollen uygulamaları ise AI entegrasyonu içermemektedir.</w:t>
      </w:r>
    </w:p>
    <w:p>
      <w:pPr>
        <w:spacing w:after="80"/>
      </w:pPr>
      <w:r>
        <w:rPr>
          <w:rFonts w:ascii="Calibri" w:cs="Calibri" w:eastAsia="Calibri" w:hAnsi="Calibri"/>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526"/>
      </w:tblGrid>
      <w:tr>
        <w:trPr>
          <w:tblHeader/>
        </w:trPr>
        <w:tc>
          <w:tcPr>
            <w:tcW w:type="dxa" w:w="3000"/>
            <w:tcBorders>
              <w:top w:val="single" w:color="C0CEB5" w:sz="1"/>
              <w:left w:val="single" w:color="C0CEB5" w:sz="1"/>
              <w:bottom w:val="single" w:color="C0CEB5" w:sz="1"/>
              <w:right w:val="single" w:color="C0CEB5" w:sz="1"/>
            </w:tcBorders>
            <w:shd w:fill="2d5a1b" w:val="clear"/>
            <w:tcMar>
              <w:top w:type="dxa" w:w="70"/>
              <w:left w:type="dxa" w:w="130"/>
              <w:bottom w:type="dxa" w:w="70"/>
              <w:right w:type="dxa" w:w="130"/>
            </w:tcMar>
            <w:vAlign w:val="center"/>
          </w:tcPr>
          <w:p>
            <w:pPr>
              <w:spacing w:after="0" w:before="0"/>
            </w:pPr>
            <w:r>
              <w:rPr>
                <w:rFonts w:ascii="Calibri" w:cs="Calibri" w:eastAsia="Calibri" w:hAnsi="Calibri"/>
                <w:b/>
                <w:bCs/>
                <w:color w:val="FFFFFF"/>
                <w:sz w:val="18"/>
                <w:szCs w:val="18"/>
              </w:rPr>
              <w:t xml:space="preserve">Bileşen</w:t>
            </w:r>
          </w:p>
        </w:tc>
        <w:tc>
          <w:tcPr>
            <w:tcW w:type="dxa" w:w="3500"/>
            <w:tcBorders>
              <w:top w:val="single" w:color="C0CEB5" w:sz="1"/>
              <w:left w:val="single" w:color="C0CEB5" w:sz="1"/>
              <w:bottom w:val="single" w:color="C0CEB5" w:sz="1"/>
              <w:right w:val="single" w:color="C0CEB5" w:sz="1"/>
            </w:tcBorders>
            <w:shd w:fill="2d5a1b" w:val="clear"/>
            <w:tcMar>
              <w:top w:type="dxa" w:w="70"/>
              <w:left w:type="dxa" w:w="130"/>
              <w:bottom w:type="dxa" w:w="70"/>
              <w:right w:type="dxa" w:w="130"/>
            </w:tcMar>
            <w:vAlign w:val="center"/>
          </w:tcPr>
          <w:p>
            <w:pPr>
              <w:spacing w:after="0" w:before="0"/>
            </w:pPr>
            <w:r>
              <w:rPr>
                <w:rFonts w:ascii="Calibri" w:cs="Calibri" w:eastAsia="Calibri" w:hAnsi="Calibri"/>
                <w:b/>
                <w:bCs/>
                <w:color w:val="FFFFFF"/>
                <w:sz w:val="18"/>
                <w:szCs w:val="18"/>
              </w:rPr>
              <w:t xml:space="preserve">Yaklaşım</w:t>
            </w:r>
          </w:p>
        </w:tc>
        <w:tc>
          <w:tcPr>
            <w:tcW w:type="dxa" w:w="2526"/>
            <w:tcBorders>
              <w:top w:val="single" w:color="C0CEB5" w:sz="1"/>
              <w:left w:val="single" w:color="C0CEB5" w:sz="1"/>
              <w:bottom w:val="single" w:color="C0CEB5" w:sz="1"/>
              <w:right w:val="single" w:color="C0CEB5" w:sz="1"/>
            </w:tcBorders>
            <w:shd w:fill="2d5a1b" w:val="clear"/>
            <w:tcMar>
              <w:top w:type="dxa" w:w="70"/>
              <w:left w:type="dxa" w:w="130"/>
              <w:bottom w:type="dxa" w:w="70"/>
              <w:right w:type="dxa" w:w="130"/>
            </w:tcMar>
            <w:vAlign w:val="center"/>
          </w:tcPr>
          <w:p>
            <w:pPr>
              <w:spacing w:after="0" w:before="0"/>
            </w:pPr>
            <w:r>
              <w:rPr>
                <w:rFonts w:ascii="Calibri" w:cs="Calibri" w:eastAsia="Calibri" w:hAnsi="Calibri"/>
                <w:b/>
                <w:bCs/>
                <w:color w:val="FFFFFF"/>
                <w:sz w:val="18"/>
                <w:szCs w:val="18"/>
              </w:rPr>
              <w:t xml:space="preserve">Fayda</w:t>
            </w:r>
          </w:p>
        </w:tc>
      </w:tr>
      <w:tr>
        <w:trPr>
          <w:tblHeader w:val="false"/>
        </w:trPr>
        <w:tc>
          <w:tcPr>
            <w:tcW w:type="dxa" w:w="30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Veri Katmanı</w:t>
            </w:r>
          </w:p>
        </w:tc>
        <w:tc>
          <w:tcPr>
            <w:tcW w:type="dxa" w:w="35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Google Pollen API + Open-Meteo paralel</w:t>
            </w:r>
          </w:p>
        </w:tc>
        <w:tc>
          <w:tcPr>
            <w:tcW w:type="dxa" w:w="2526"/>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Fallback mekanizması ile veri sürekliliği</w:t>
            </w:r>
          </w:p>
        </w:tc>
      </w:tr>
      <w:tr>
        <w:trPr>
          <w:tblHeader w:val="false"/>
        </w:trPr>
        <w:tc>
          <w:tcPr>
            <w:tcW w:type="dxa" w:w="30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AI Katmanı</w:t>
            </w:r>
          </w:p>
        </w:tc>
        <w:tc>
          <w:tcPr>
            <w:tcW w:type="dxa" w:w="35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LangChain RAG + Groq LLM (llama-3.3-70b)</w:t>
            </w:r>
          </w:p>
        </w:tc>
        <w:tc>
          <w:tcPr>
            <w:tcW w:type="dxa" w:w="2526"/>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Bilimsel makalelere dayalı, hallüsinasyondan arınmış yanıt</w:t>
            </w:r>
          </w:p>
        </w:tc>
      </w:tr>
      <w:tr>
        <w:trPr>
          <w:tblHeader w:val="false"/>
        </w:trPr>
        <w:tc>
          <w:tcPr>
            <w:tcW w:type="dxa" w:w="30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Sunum Katmanı</w:t>
            </w:r>
          </w:p>
        </w:tc>
        <w:tc>
          <w:tcPr>
            <w:tcW w:type="dxa" w:w="35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React SPA + Leaflet harita + Recharts</w:t>
            </w:r>
          </w:p>
        </w:tc>
        <w:tc>
          <w:tcPr>
            <w:tcW w:type="dxa" w:w="2526"/>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Sezgisel, hızlı, konum bazlı dashboard</w:t>
            </w:r>
          </w:p>
        </w:tc>
      </w:tr>
    </w:tbl>
    <w:p>
      <w:pPr>
        <w:spacing w:after="120" w:before="30"/>
        <w:jc w:val="center"/>
      </w:pPr>
      <w:r>
        <w:rPr>
          <w:rFonts w:ascii="Calibri" w:cs="Calibri" w:eastAsia="Calibri" w:hAnsi="Calibri"/>
          <w:i/>
          <w:iCs/>
          <w:color w:val="6b6b5a"/>
          <w:sz w:val="17"/>
          <w:szCs w:val="17"/>
        </w:rPr>
        <w:t xml:space="preserve">Tablo 1.2 — Çözüm mimarisi</w:t>
      </w:r>
    </w:p>
    <w:p>
      <w:pPr>
        <w:spacing w:after="80"/>
      </w:pPr>
      <w:r>
        <w:rPr>
          <w:rFonts w:ascii="Calibri" w:cs="Calibri" w:eastAsia="Calibri" w:hAnsi="Calibri"/>
          <w:sz w:val="20"/>
          <w:szCs w:val="20"/>
        </w:rPr>
        <w:t xml:space="preserve"/>
      </w:r>
    </w:p>
    <w:p>
      <w:pPr>
        <w:pStyle w:val="Heading2"/>
        <w:spacing w:after="80" w:before="200"/>
      </w:pPr>
      <w:r>
        <w:rPr>
          <w:rFonts w:ascii="Calibri" w:cs="Calibri" w:eastAsia="Calibri" w:hAnsi="Calibri"/>
          <w:b/>
          <w:bCs/>
          <w:color w:val="2d5a1b"/>
          <w:sz w:val="26"/>
          <w:szCs w:val="26"/>
        </w:rPr>
        <w:t xml:space="preserve">1.3 Kapsam İçi / Dışı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C0CEB5" w:sz="1"/>
              <w:left w:val="single" w:color="C0CEB5" w:sz="1"/>
              <w:bottom w:val="single" w:color="C0CEB5" w:sz="1"/>
              <w:right w:val="single" w:color="C0CEB5" w:sz="1"/>
            </w:tcBorders>
            <w:shd w:fill="2d5a1b" w:val="clear"/>
            <w:tcMar>
              <w:top w:type="dxa" w:w="70"/>
              <w:left w:type="dxa" w:w="130"/>
              <w:bottom w:type="dxa" w:w="70"/>
              <w:right w:type="dxa" w:w="130"/>
            </w:tcMar>
            <w:vAlign w:val="center"/>
          </w:tcPr>
          <w:p>
            <w:pPr>
              <w:spacing w:after="0" w:before="0"/>
            </w:pPr>
            <w:r>
              <w:rPr>
                <w:rFonts w:ascii="Calibri" w:cs="Calibri" w:eastAsia="Calibri" w:hAnsi="Calibri"/>
                <w:b/>
                <w:bCs/>
                <w:color w:val="FFFFFF"/>
                <w:sz w:val="18"/>
                <w:szCs w:val="18"/>
              </w:rPr>
              <w:t xml:space="preserve">Kapsam İÇİ</w:t>
            </w:r>
          </w:p>
        </w:tc>
        <w:tc>
          <w:tcPr>
            <w:tcW w:type="dxa" w:w="4513"/>
            <w:tcBorders>
              <w:top w:val="single" w:color="C0CEB5" w:sz="1"/>
              <w:left w:val="single" w:color="C0CEB5" w:sz="1"/>
              <w:bottom w:val="single" w:color="C0CEB5" w:sz="1"/>
              <w:right w:val="single" w:color="C0CEB5" w:sz="1"/>
            </w:tcBorders>
            <w:shd w:fill="2d5a1b" w:val="clear"/>
            <w:tcMar>
              <w:top w:type="dxa" w:w="70"/>
              <w:left w:type="dxa" w:w="130"/>
              <w:bottom w:type="dxa" w:w="70"/>
              <w:right w:type="dxa" w:w="130"/>
            </w:tcMar>
            <w:vAlign w:val="center"/>
          </w:tcPr>
          <w:p>
            <w:pPr>
              <w:spacing w:after="0" w:before="0"/>
            </w:pPr>
            <w:r>
              <w:rPr>
                <w:rFonts w:ascii="Calibri" w:cs="Calibri" w:eastAsia="Calibri" w:hAnsi="Calibri"/>
                <w:b/>
                <w:bCs/>
                <w:color w:val="FFFFFF"/>
                <w:sz w:val="18"/>
                <w:szCs w:val="18"/>
              </w:rPr>
              <w:t xml:space="preserve">Kapsam DIŞI</w:t>
            </w:r>
          </w:p>
        </w:tc>
      </w:tr>
      <w:tr>
        <w:trPr>
          <w:tblHeader w:val="false"/>
        </w:trPr>
        <w:tc>
          <w:tcPr>
            <w:tcW w:type="dxa" w:w="4513"/>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81 il için pollen, AQI, hava verisi</w:t>
            </w:r>
          </w:p>
        </w:tc>
        <w:tc>
          <w:tcPr>
            <w:tcW w:type="dxa" w:w="4513"/>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Türkiye dışı konum desteği</w:t>
            </w:r>
          </w:p>
        </w:tc>
      </w:tr>
      <w:tr>
        <w:trPr>
          <w:tblHeader w:val="false"/>
        </w:trPr>
        <w:tc>
          <w:tcPr>
            <w:tcW w:type="dxa" w:w="4513"/>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JWT kimlik doğrulama ve oturum yönetimi</w:t>
            </w:r>
          </w:p>
        </w:tc>
        <w:tc>
          <w:tcPr>
            <w:tcW w:type="dxa" w:w="4513"/>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OAuth2 / sosyal medya girişi</w:t>
            </w:r>
          </w:p>
        </w:tc>
      </w:tr>
      <w:tr>
        <w:trPr>
          <w:tblHeader w:val="false"/>
        </w:trPr>
        <w:tc>
          <w:tcPr>
            <w:tcW w:type="dxa" w:w="4513"/>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Groq LLM tabanlı Türkçe chatbot</w:t>
            </w:r>
          </w:p>
        </w:tc>
        <w:tc>
          <w:tcPr>
            <w:tcW w:type="dxa" w:w="4513"/>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Sesli asistan / voice interface</w:t>
            </w:r>
          </w:p>
        </w:tc>
      </w:tr>
      <w:tr>
        <w:trPr>
          <w:tblHeader w:val="false"/>
        </w:trPr>
        <w:tc>
          <w:tcPr>
            <w:tcW w:type="dxa" w:w="4513"/>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Pollen grafiği (günlük/saatlik)</w:t>
            </w:r>
          </w:p>
        </w:tc>
        <w:tc>
          <w:tcPr>
            <w:tcW w:type="dxa" w:w="4513"/>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5 günden fazla geçmiş arşiv verisi</w:t>
            </w:r>
          </w:p>
        </w:tc>
      </w:tr>
      <w:tr>
        <w:trPr>
          <w:tblHeader w:val="false"/>
        </w:trPr>
        <w:tc>
          <w:tcPr>
            <w:tcW w:type="dxa" w:w="4513"/>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Premium üyelik + iyzico ödeme</w:t>
            </w:r>
          </w:p>
        </w:tc>
        <w:tc>
          <w:tcPr>
            <w:tcW w:type="dxa" w:w="4513"/>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Mobil native uygulama</w:t>
            </w:r>
          </w:p>
        </w:tc>
      </w:tr>
      <w:tr>
        <w:trPr>
          <w:tblHeader w:val="false"/>
        </w:trPr>
        <w:tc>
          <w:tcPr>
            <w:tcW w:type="dxa" w:w="4513"/>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Açık/koyu tema desteği</w:t>
            </w:r>
          </w:p>
        </w:tc>
        <w:tc>
          <w:tcPr>
            <w:tcW w:type="dxa" w:w="4513"/>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Çoklu dil arayüzü</w:t>
            </w:r>
          </w:p>
        </w:tc>
      </w:tr>
    </w:tbl>
    <w:p>
      <w:pPr>
        <w:spacing w:after="120" w:before="30"/>
        <w:jc w:val="center"/>
      </w:pPr>
      <w:r>
        <w:rPr>
          <w:rFonts w:ascii="Calibri" w:cs="Calibri" w:eastAsia="Calibri" w:hAnsi="Calibri"/>
          <w:i/>
          <w:iCs/>
          <w:color w:val="6b6b5a"/>
          <w:sz w:val="17"/>
          <w:szCs w:val="17"/>
        </w:rPr>
        <w:t xml:space="preserve">Tablo 1.3 — Kapsam sınırları</w:t>
      </w:r>
    </w:p>
    <w:p>
      <w:r>
        <w:br w:type="page"/>
      </w:r>
    </w:p>
    <w:p>
      <w:pPr>
        <w:pStyle w:val="Heading1"/>
        <w:pBdr>
          <w:bottom w:val="single" w:color="2d5a1b" w:sz="8" w:space="4"/>
        </w:pBdr>
        <w:spacing w:after="120" w:before="300"/>
      </w:pPr>
      <w:r>
        <w:rPr>
          <w:rFonts w:ascii="Calibri" w:cs="Calibri" w:eastAsia="Calibri" w:hAnsi="Calibri"/>
          <w:b/>
          <w:bCs/>
          <w:color w:val="1a2e0d"/>
          <w:sz w:val="36"/>
          <w:szCs w:val="36"/>
        </w:rPr>
        <w:t xml:space="preserve">2. Gereksinimler Analizi</w:t>
      </w:r>
    </w:p>
    <w:p>
      <w:pPr>
        <w:pStyle w:val="Heading2"/>
        <w:spacing w:after="80" w:before="200"/>
      </w:pPr>
      <w:r>
        <w:rPr>
          <w:rFonts w:ascii="Calibri" w:cs="Calibri" w:eastAsia="Calibri" w:hAnsi="Calibri"/>
          <w:b/>
          <w:bCs/>
          <w:color w:val="2d5a1b"/>
          <w:sz w:val="26"/>
          <w:szCs w:val="26"/>
        </w:rPr>
        <w:t xml:space="preserve">2.1 Fonksiyonel Gereksinimler</w:t>
      </w:r>
    </w:p>
    <w:tbl>
      <w:tblPr>
        <w:tblW w:type="dxa" w:w="11026"/>
        <w:tblBorders>
          <w:top w:val="single" w:color="auto" w:sz="4"/>
          <w:left w:val="single" w:color="auto" w:sz="4"/>
          <w:bottom w:val="single" w:color="auto" w:sz="4"/>
          <w:right w:val="single" w:color="auto" w:sz="4"/>
          <w:insideH w:val="single" w:color="auto" w:sz="4"/>
          <w:insideV w:val="single" w:color="auto" w:sz="4"/>
        </w:tblBorders>
      </w:tblPr>
      <w:tblGrid>
        <w:gridCol w:w="1200"/>
        <w:gridCol w:w="6400"/>
        <w:gridCol w:w="1600"/>
        <w:gridCol w:w="1826"/>
      </w:tblGrid>
      <w:tr>
        <w:trPr>
          <w:tblHeader/>
        </w:trPr>
        <w:tc>
          <w:tcPr>
            <w:tcW w:type="dxa" w:w="1200"/>
            <w:tcBorders>
              <w:top w:val="single" w:color="C0CEB5" w:sz="1"/>
              <w:left w:val="single" w:color="C0CEB5" w:sz="1"/>
              <w:bottom w:val="single" w:color="C0CEB5" w:sz="1"/>
              <w:right w:val="single" w:color="C0CEB5" w:sz="1"/>
            </w:tcBorders>
            <w:shd w:fill="2d5a1b" w:val="clear"/>
            <w:tcMar>
              <w:top w:type="dxa" w:w="70"/>
              <w:left w:type="dxa" w:w="130"/>
              <w:bottom w:type="dxa" w:w="70"/>
              <w:right w:type="dxa" w:w="130"/>
            </w:tcMar>
            <w:vAlign w:val="center"/>
          </w:tcPr>
          <w:p>
            <w:pPr>
              <w:spacing w:after="0" w:before="0"/>
            </w:pPr>
            <w:r>
              <w:rPr>
                <w:rFonts w:ascii="Calibri" w:cs="Calibri" w:eastAsia="Calibri" w:hAnsi="Calibri"/>
                <w:b/>
                <w:bCs/>
                <w:color w:val="FFFFFF"/>
                <w:sz w:val="18"/>
                <w:szCs w:val="18"/>
              </w:rPr>
              <w:t xml:space="preserve">ID</w:t>
            </w:r>
          </w:p>
        </w:tc>
        <w:tc>
          <w:tcPr>
            <w:tcW w:type="dxa" w:w="6400"/>
            <w:tcBorders>
              <w:top w:val="single" w:color="C0CEB5" w:sz="1"/>
              <w:left w:val="single" w:color="C0CEB5" w:sz="1"/>
              <w:bottom w:val="single" w:color="C0CEB5" w:sz="1"/>
              <w:right w:val="single" w:color="C0CEB5" w:sz="1"/>
            </w:tcBorders>
            <w:shd w:fill="2d5a1b" w:val="clear"/>
            <w:tcMar>
              <w:top w:type="dxa" w:w="70"/>
              <w:left w:type="dxa" w:w="130"/>
              <w:bottom w:type="dxa" w:w="70"/>
              <w:right w:type="dxa" w:w="130"/>
            </w:tcMar>
            <w:vAlign w:val="center"/>
          </w:tcPr>
          <w:p>
            <w:pPr>
              <w:spacing w:after="0" w:before="0"/>
            </w:pPr>
            <w:r>
              <w:rPr>
                <w:rFonts w:ascii="Calibri" w:cs="Calibri" w:eastAsia="Calibri" w:hAnsi="Calibri"/>
                <w:b/>
                <w:bCs/>
                <w:color w:val="FFFFFF"/>
                <w:sz w:val="18"/>
                <w:szCs w:val="18"/>
              </w:rPr>
              <w:t xml:space="preserve">Gereksinim</w:t>
            </w:r>
          </w:p>
        </w:tc>
        <w:tc>
          <w:tcPr>
            <w:tcW w:type="dxa" w:w="1600"/>
            <w:tcBorders>
              <w:top w:val="single" w:color="C0CEB5" w:sz="1"/>
              <w:left w:val="single" w:color="C0CEB5" w:sz="1"/>
              <w:bottom w:val="single" w:color="C0CEB5" w:sz="1"/>
              <w:right w:val="single" w:color="C0CEB5" w:sz="1"/>
            </w:tcBorders>
            <w:shd w:fill="2d5a1b" w:val="clear"/>
            <w:tcMar>
              <w:top w:type="dxa" w:w="70"/>
              <w:left w:type="dxa" w:w="130"/>
              <w:bottom w:type="dxa" w:w="70"/>
              <w:right w:type="dxa" w:w="130"/>
            </w:tcMar>
            <w:vAlign w:val="center"/>
          </w:tcPr>
          <w:p>
            <w:pPr>
              <w:spacing w:after="0" w:before="0"/>
            </w:pPr>
            <w:r>
              <w:rPr>
                <w:rFonts w:ascii="Calibri" w:cs="Calibri" w:eastAsia="Calibri" w:hAnsi="Calibri"/>
                <w:b/>
                <w:bCs/>
                <w:color w:val="FFFFFF"/>
                <w:sz w:val="18"/>
                <w:szCs w:val="18"/>
              </w:rPr>
              <w:t xml:space="preserve">Öncelik</w:t>
            </w:r>
          </w:p>
        </w:tc>
        <w:tc>
          <w:tcPr>
            <w:tcW w:type="dxa" w:w="1826"/>
            <w:tcBorders>
              <w:top w:val="single" w:color="C0CEB5" w:sz="1"/>
              <w:left w:val="single" w:color="C0CEB5" w:sz="1"/>
              <w:bottom w:val="single" w:color="C0CEB5" w:sz="1"/>
              <w:right w:val="single" w:color="C0CEB5" w:sz="1"/>
            </w:tcBorders>
            <w:shd w:fill="2d5a1b" w:val="clear"/>
            <w:tcMar>
              <w:top w:type="dxa" w:w="70"/>
              <w:left w:type="dxa" w:w="130"/>
              <w:bottom w:type="dxa" w:w="70"/>
              <w:right w:type="dxa" w:w="130"/>
            </w:tcMar>
            <w:vAlign w:val="center"/>
          </w:tcPr>
          <w:p>
            <w:pPr>
              <w:spacing w:after="0" w:before="0"/>
            </w:pPr>
            <w:r>
              <w:rPr>
                <w:rFonts w:ascii="Calibri" w:cs="Calibri" w:eastAsia="Calibri" w:hAnsi="Calibri"/>
                <w:b/>
                <w:bCs/>
                <w:color w:val="FFFFFF"/>
                <w:sz w:val="18"/>
                <w:szCs w:val="18"/>
              </w:rPr>
              <w:t xml:space="preserve">Durum</w:t>
            </w:r>
          </w:p>
        </w:tc>
      </w:tr>
      <w:tr>
        <w:trPr>
          <w:tblHeader w:val="false"/>
        </w:trPr>
        <w:tc>
          <w:tcPr>
            <w:tcW w:type="dxa" w:w="12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b/>
                <w:bCs/>
                <w:color w:val="1a2e0d"/>
                <w:sz w:val="18"/>
                <w:szCs w:val="18"/>
              </w:rPr>
              <w:t xml:space="preserve">FR-01</w:t>
            </w:r>
          </w:p>
        </w:tc>
        <w:tc>
          <w:tcPr>
            <w:tcW w:type="dxa" w:w="64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b w:val="false"/>
                <w:bCs w:val="false"/>
                <w:color w:val="1a1a0a"/>
                <w:sz w:val="18"/>
                <w:szCs w:val="18"/>
              </w:rPr>
              <w:t xml:space="preserve">Kullanıcı e-posta ve şifre ile kayıt olabilmeli</w:t>
            </w:r>
          </w:p>
        </w:tc>
        <w:tc>
          <w:tcPr>
            <w:tcW w:type="dxa" w:w="16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b w:val="false"/>
                <w:bCs w:val="false"/>
                <w:color w:val="1a1a0a"/>
                <w:sz w:val="18"/>
                <w:szCs w:val="18"/>
              </w:rPr>
              <w:t xml:space="preserve">Yüksek</w:t>
            </w:r>
          </w:p>
        </w:tc>
        <w:tc>
          <w:tcPr>
            <w:tcW w:type="dxa" w:w="1826"/>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b w:val="false"/>
                <w:bCs w:val="false"/>
                <w:color w:val="1a1a0a"/>
                <w:sz w:val="18"/>
                <w:szCs w:val="18"/>
              </w:rPr>
              <w:t xml:space="preserve">Tamam</w:t>
            </w:r>
          </w:p>
        </w:tc>
      </w:tr>
      <w:tr>
        <w:trPr>
          <w:tblHeader w:val="false"/>
        </w:trPr>
        <w:tc>
          <w:tcPr>
            <w:tcW w:type="dxa" w:w="12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b/>
                <w:bCs/>
                <w:color w:val="1a2e0d"/>
                <w:sz w:val="18"/>
                <w:szCs w:val="18"/>
              </w:rPr>
              <w:t xml:space="preserve">FR-02</w:t>
            </w:r>
          </w:p>
        </w:tc>
        <w:tc>
          <w:tcPr>
            <w:tcW w:type="dxa" w:w="64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b w:val="false"/>
                <w:bCs w:val="false"/>
                <w:color w:val="1a1a0a"/>
                <w:sz w:val="18"/>
                <w:szCs w:val="18"/>
              </w:rPr>
              <w:t xml:space="preserve">JWT ile oturum korunmalı, 7 gün geçerli</w:t>
            </w:r>
          </w:p>
        </w:tc>
        <w:tc>
          <w:tcPr>
            <w:tcW w:type="dxa" w:w="16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b w:val="false"/>
                <w:bCs w:val="false"/>
                <w:color w:val="1a1a0a"/>
                <w:sz w:val="18"/>
                <w:szCs w:val="18"/>
              </w:rPr>
              <w:t xml:space="preserve">Yüksek</w:t>
            </w:r>
          </w:p>
        </w:tc>
        <w:tc>
          <w:tcPr>
            <w:tcW w:type="dxa" w:w="1826"/>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b w:val="false"/>
                <w:bCs w:val="false"/>
                <w:color w:val="1a1a0a"/>
                <w:sz w:val="18"/>
                <w:szCs w:val="18"/>
              </w:rPr>
              <w:t xml:space="preserve">Tamam</w:t>
            </w:r>
          </w:p>
        </w:tc>
      </w:tr>
      <w:tr>
        <w:trPr>
          <w:tblHeader w:val="false"/>
        </w:trPr>
        <w:tc>
          <w:tcPr>
            <w:tcW w:type="dxa" w:w="12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b/>
                <w:bCs/>
                <w:color w:val="1a2e0d"/>
                <w:sz w:val="18"/>
                <w:szCs w:val="18"/>
              </w:rPr>
              <w:t xml:space="preserve">FR-03</w:t>
            </w:r>
          </w:p>
        </w:tc>
        <w:tc>
          <w:tcPr>
            <w:tcW w:type="dxa" w:w="64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b w:val="false"/>
                <w:bCs w:val="false"/>
                <w:color w:val="1a1a0a"/>
                <w:sz w:val="18"/>
                <w:szCs w:val="18"/>
              </w:rPr>
              <w:t xml:space="preserve">Haritadan konum seçimi (Türkiye, 81 il)</w:t>
            </w:r>
          </w:p>
        </w:tc>
        <w:tc>
          <w:tcPr>
            <w:tcW w:type="dxa" w:w="16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b w:val="false"/>
                <w:bCs w:val="false"/>
                <w:color w:val="1a1a0a"/>
                <w:sz w:val="18"/>
                <w:szCs w:val="18"/>
              </w:rPr>
              <w:t xml:space="preserve">Yüksek</w:t>
            </w:r>
          </w:p>
        </w:tc>
        <w:tc>
          <w:tcPr>
            <w:tcW w:type="dxa" w:w="1826"/>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b w:val="false"/>
                <w:bCs w:val="false"/>
                <w:color w:val="1a1a0a"/>
                <w:sz w:val="18"/>
                <w:szCs w:val="18"/>
              </w:rPr>
              <w:t xml:space="preserve">Tamam</w:t>
            </w:r>
          </w:p>
        </w:tc>
      </w:tr>
      <w:tr>
        <w:trPr>
          <w:tblHeader w:val="false"/>
        </w:trPr>
        <w:tc>
          <w:tcPr>
            <w:tcW w:type="dxa" w:w="12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b/>
                <w:bCs/>
                <w:color w:val="1a2e0d"/>
                <w:sz w:val="18"/>
                <w:szCs w:val="18"/>
              </w:rPr>
              <w:t xml:space="preserve">FR-04</w:t>
            </w:r>
          </w:p>
        </w:tc>
        <w:tc>
          <w:tcPr>
            <w:tcW w:type="dxa" w:w="64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b w:val="false"/>
                <w:bCs w:val="false"/>
                <w:color w:val="1a1a0a"/>
                <w:sz w:val="18"/>
                <w:szCs w:val="18"/>
              </w:rPr>
              <w:t xml:space="preserve">Güncel pollen verisi (tür + risk indeksi)</w:t>
            </w:r>
          </w:p>
        </w:tc>
        <w:tc>
          <w:tcPr>
            <w:tcW w:type="dxa" w:w="16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b w:val="false"/>
                <w:bCs w:val="false"/>
                <w:color w:val="1a1a0a"/>
                <w:sz w:val="18"/>
                <w:szCs w:val="18"/>
              </w:rPr>
              <w:t xml:space="preserve">Yüksek</w:t>
            </w:r>
          </w:p>
        </w:tc>
        <w:tc>
          <w:tcPr>
            <w:tcW w:type="dxa" w:w="1826"/>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b w:val="false"/>
                <w:bCs w:val="false"/>
                <w:color w:val="1a1a0a"/>
                <w:sz w:val="18"/>
                <w:szCs w:val="18"/>
              </w:rPr>
              <w:t xml:space="preserve">Tamam</w:t>
            </w:r>
          </w:p>
        </w:tc>
      </w:tr>
      <w:tr>
        <w:trPr>
          <w:tblHeader w:val="false"/>
        </w:trPr>
        <w:tc>
          <w:tcPr>
            <w:tcW w:type="dxa" w:w="12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b/>
                <w:bCs/>
                <w:color w:val="1a2e0d"/>
                <w:sz w:val="18"/>
                <w:szCs w:val="18"/>
              </w:rPr>
              <w:t xml:space="preserve">FR-05</w:t>
            </w:r>
          </w:p>
        </w:tc>
        <w:tc>
          <w:tcPr>
            <w:tcW w:type="dxa" w:w="64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b w:val="false"/>
                <w:bCs w:val="false"/>
                <w:color w:val="1a1a0a"/>
                <w:sz w:val="18"/>
                <w:szCs w:val="18"/>
              </w:rPr>
              <w:t xml:space="preserve">Hava kalitesi (AQI, PM2.5, PM10, UV)</w:t>
            </w:r>
          </w:p>
        </w:tc>
        <w:tc>
          <w:tcPr>
            <w:tcW w:type="dxa" w:w="16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b w:val="false"/>
                <w:bCs w:val="false"/>
                <w:color w:val="1a1a0a"/>
                <w:sz w:val="18"/>
                <w:szCs w:val="18"/>
              </w:rPr>
              <w:t xml:space="preserve">Yüksek</w:t>
            </w:r>
          </w:p>
        </w:tc>
        <w:tc>
          <w:tcPr>
            <w:tcW w:type="dxa" w:w="1826"/>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b w:val="false"/>
                <w:bCs w:val="false"/>
                <w:color w:val="1a1a0a"/>
                <w:sz w:val="18"/>
                <w:szCs w:val="18"/>
              </w:rPr>
              <w:t xml:space="preserve">Tamam</w:t>
            </w:r>
          </w:p>
        </w:tc>
      </w:tr>
      <w:tr>
        <w:trPr>
          <w:tblHeader w:val="false"/>
        </w:trPr>
        <w:tc>
          <w:tcPr>
            <w:tcW w:type="dxa" w:w="12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b/>
                <w:bCs/>
                <w:color w:val="1a2e0d"/>
                <w:sz w:val="18"/>
                <w:szCs w:val="18"/>
              </w:rPr>
              <w:t xml:space="preserve">FR-06</w:t>
            </w:r>
          </w:p>
        </w:tc>
        <w:tc>
          <w:tcPr>
            <w:tcW w:type="dxa" w:w="64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b w:val="false"/>
                <w:bCs w:val="false"/>
                <w:color w:val="1a1a0a"/>
                <w:sz w:val="18"/>
                <w:szCs w:val="18"/>
              </w:rPr>
              <w:t xml:space="preserve">Hava durumu (sıcaklık, rüzgar, nem)</w:t>
            </w:r>
          </w:p>
        </w:tc>
        <w:tc>
          <w:tcPr>
            <w:tcW w:type="dxa" w:w="16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b w:val="false"/>
                <w:bCs w:val="false"/>
                <w:color w:val="1a1a0a"/>
                <w:sz w:val="18"/>
                <w:szCs w:val="18"/>
              </w:rPr>
              <w:t xml:space="preserve">Yüksek</w:t>
            </w:r>
          </w:p>
        </w:tc>
        <w:tc>
          <w:tcPr>
            <w:tcW w:type="dxa" w:w="1826"/>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b w:val="false"/>
                <w:bCs w:val="false"/>
                <w:color w:val="1a1a0a"/>
                <w:sz w:val="18"/>
                <w:szCs w:val="18"/>
              </w:rPr>
              <w:t xml:space="preserve">Tamam</w:t>
            </w:r>
          </w:p>
        </w:tc>
      </w:tr>
      <w:tr>
        <w:trPr>
          <w:tblHeader w:val="false"/>
        </w:trPr>
        <w:tc>
          <w:tcPr>
            <w:tcW w:type="dxa" w:w="12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b/>
                <w:bCs/>
                <w:color w:val="1a2e0d"/>
                <w:sz w:val="18"/>
                <w:szCs w:val="18"/>
              </w:rPr>
              <w:t xml:space="preserve">FR-07</w:t>
            </w:r>
          </w:p>
        </w:tc>
        <w:tc>
          <w:tcPr>
            <w:tcW w:type="dxa" w:w="64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b w:val="false"/>
                <w:bCs w:val="false"/>
                <w:color w:val="1a1a0a"/>
                <w:sz w:val="18"/>
                <w:szCs w:val="18"/>
              </w:rPr>
              <w:t xml:space="preserve">24 saatlik pollen yoğunluk grafiği</w:t>
            </w:r>
          </w:p>
        </w:tc>
        <w:tc>
          <w:tcPr>
            <w:tcW w:type="dxa" w:w="16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b w:val="false"/>
                <w:bCs w:val="false"/>
                <w:color w:val="1a1a0a"/>
                <w:sz w:val="18"/>
                <w:szCs w:val="18"/>
              </w:rPr>
              <w:t xml:space="preserve">Orta</w:t>
            </w:r>
          </w:p>
        </w:tc>
        <w:tc>
          <w:tcPr>
            <w:tcW w:type="dxa" w:w="1826"/>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b w:val="false"/>
                <w:bCs w:val="false"/>
                <w:color w:val="1a1a0a"/>
                <w:sz w:val="18"/>
                <w:szCs w:val="18"/>
              </w:rPr>
              <w:t xml:space="preserve">Tamam</w:t>
            </w:r>
          </w:p>
        </w:tc>
      </w:tr>
      <w:tr>
        <w:trPr>
          <w:tblHeader w:val="false"/>
        </w:trPr>
        <w:tc>
          <w:tcPr>
            <w:tcW w:type="dxa" w:w="12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b/>
                <w:bCs/>
                <w:color w:val="1a2e0d"/>
                <w:sz w:val="18"/>
                <w:szCs w:val="18"/>
              </w:rPr>
              <w:t xml:space="preserve">FR-08</w:t>
            </w:r>
          </w:p>
        </w:tc>
        <w:tc>
          <w:tcPr>
            <w:tcW w:type="dxa" w:w="64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b w:val="false"/>
                <w:bCs w:val="false"/>
                <w:color w:val="1a1a0a"/>
                <w:sz w:val="18"/>
                <w:szCs w:val="18"/>
              </w:rPr>
              <w:t xml:space="preserve">Kullanıcı alerjen profili ayarlama</w:t>
            </w:r>
          </w:p>
        </w:tc>
        <w:tc>
          <w:tcPr>
            <w:tcW w:type="dxa" w:w="16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b w:val="false"/>
                <w:bCs w:val="false"/>
                <w:color w:val="1a1a0a"/>
                <w:sz w:val="18"/>
                <w:szCs w:val="18"/>
              </w:rPr>
              <w:t xml:space="preserve">Orta</w:t>
            </w:r>
          </w:p>
        </w:tc>
        <w:tc>
          <w:tcPr>
            <w:tcW w:type="dxa" w:w="1826"/>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b w:val="false"/>
                <w:bCs w:val="false"/>
                <w:color w:val="1a1a0a"/>
                <w:sz w:val="18"/>
                <w:szCs w:val="18"/>
              </w:rPr>
              <w:t xml:space="preserve">Tamam</w:t>
            </w:r>
          </w:p>
        </w:tc>
      </w:tr>
      <w:tr>
        <w:trPr>
          <w:tblHeader w:val="false"/>
        </w:trPr>
        <w:tc>
          <w:tcPr>
            <w:tcW w:type="dxa" w:w="12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b/>
                <w:bCs/>
                <w:color w:val="1a2e0d"/>
                <w:sz w:val="18"/>
                <w:szCs w:val="18"/>
              </w:rPr>
              <w:t xml:space="preserve">FR-09</w:t>
            </w:r>
          </w:p>
        </w:tc>
        <w:tc>
          <w:tcPr>
            <w:tcW w:type="dxa" w:w="64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b w:val="false"/>
                <w:bCs w:val="false"/>
                <w:color w:val="1a1a0a"/>
                <w:sz w:val="18"/>
                <w:szCs w:val="18"/>
              </w:rPr>
              <w:t xml:space="preserve">Yapay zeka chatbot — Türkçe yanıt</w:t>
            </w:r>
          </w:p>
        </w:tc>
        <w:tc>
          <w:tcPr>
            <w:tcW w:type="dxa" w:w="16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b w:val="false"/>
                <w:bCs w:val="false"/>
                <w:color w:val="1a1a0a"/>
                <w:sz w:val="18"/>
                <w:szCs w:val="18"/>
              </w:rPr>
              <w:t xml:space="preserve">Yüksek</w:t>
            </w:r>
          </w:p>
        </w:tc>
        <w:tc>
          <w:tcPr>
            <w:tcW w:type="dxa" w:w="1826"/>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b w:val="false"/>
                <w:bCs w:val="false"/>
                <w:color w:val="1a1a0a"/>
                <w:sz w:val="18"/>
                <w:szCs w:val="18"/>
              </w:rPr>
              <w:t xml:space="preserve">Tamam</w:t>
            </w:r>
          </w:p>
        </w:tc>
      </w:tr>
      <w:tr>
        <w:trPr>
          <w:tblHeader w:val="false"/>
        </w:trPr>
        <w:tc>
          <w:tcPr>
            <w:tcW w:type="dxa" w:w="12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b/>
                <w:bCs/>
                <w:color w:val="1a2e0d"/>
                <w:sz w:val="18"/>
                <w:szCs w:val="18"/>
              </w:rPr>
              <w:t xml:space="preserve">FR-10</w:t>
            </w:r>
          </w:p>
        </w:tc>
        <w:tc>
          <w:tcPr>
            <w:tcW w:type="dxa" w:w="64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b w:val="false"/>
                <w:bCs w:val="false"/>
                <w:color w:val="1a1a0a"/>
                <w:sz w:val="18"/>
                <w:szCs w:val="18"/>
              </w:rPr>
              <w:t xml:space="preserve">Chatbot çapraz analiz (pollen+AQI+hava)</w:t>
            </w:r>
          </w:p>
        </w:tc>
        <w:tc>
          <w:tcPr>
            <w:tcW w:type="dxa" w:w="16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b w:val="false"/>
                <w:bCs w:val="false"/>
                <w:color w:val="1a1a0a"/>
                <w:sz w:val="18"/>
                <w:szCs w:val="18"/>
              </w:rPr>
              <w:t xml:space="preserve">Orta</w:t>
            </w:r>
          </w:p>
        </w:tc>
        <w:tc>
          <w:tcPr>
            <w:tcW w:type="dxa" w:w="1826"/>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b w:val="false"/>
                <w:bCs w:val="false"/>
                <w:color w:val="1a1a0a"/>
                <w:sz w:val="18"/>
                <w:szCs w:val="18"/>
              </w:rPr>
              <w:t xml:space="preserve">Tamam</w:t>
            </w:r>
          </w:p>
        </w:tc>
      </w:tr>
      <w:tr>
        <w:trPr>
          <w:tblHeader w:val="false"/>
        </w:trPr>
        <w:tc>
          <w:tcPr>
            <w:tcW w:type="dxa" w:w="12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b/>
                <w:bCs/>
                <w:color w:val="1a2e0d"/>
                <w:sz w:val="18"/>
                <w:szCs w:val="18"/>
              </w:rPr>
              <w:t xml:space="preserve">FR-11</w:t>
            </w:r>
          </w:p>
        </w:tc>
        <w:tc>
          <w:tcPr>
            <w:tcW w:type="dxa" w:w="64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b w:val="false"/>
                <w:bCs w:val="false"/>
                <w:color w:val="1a1a0a"/>
                <w:sz w:val="18"/>
                <w:szCs w:val="18"/>
              </w:rPr>
              <w:t xml:space="preserve">Misafir 3/gün, ücretsiz 10/gün kota</w:t>
            </w:r>
          </w:p>
        </w:tc>
        <w:tc>
          <w:tcPr>
            <w:tcW w:type="dxa" w:w="16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b w:val="false"/>
                <w:bCs w:val="false"/>
                <w:color w:val="1a1a0a"/>
                <w:sz w:val="18"/>
                <w:szCs w:val="18"/>
              </w:rPr>
              <w:t xml:space="preserve">Orta</w:t>
            </w:r>
          </w:p>
        </w:tc>
        <w:tc>
          <w:tcPr>
            <w:tcW w:type="dxa" w:w="1826"/>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b w:val="false"/>
                <w:bCs w:val="false"/>
                <w:color w:val="1a1a0a"/>
                <w:sz w:val="18"/>
                <w:szCs w:val="18"/>
              </w:rPr>
              <w:t xml:space="preserve">Tamam</w:t>
            </w:r>
          </w:p>
        </w:tc>
      </w:tr>
      <w:tr>
        <w:trPr>
          <w:tblHeader w:val="false"/>
        </w:trPr>
        <w:tc>
          <w:tcPr>
            <w:tcW w:type="dxa" w:w="12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b/>
                <w:bCs/>
                <w:color w:val="1a2e0d"/>
                <w:sz w:val="18"/>
                <w:szCs w:val="18"/>
              </w:rPr>
              <w:t xml:space="preserve">FR-12</w:t>
            </w:r>
          </w:p>
        </w:tc>
        <w:tc>
          <w:tcPr>
            <w:tcW w:type="dxa" w:w="64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b w:val="false"/>
                <w:bCs w:val="false"/>
                <w:color w:val="1a1a0a"/>
                <w:sz w:val="18"/>
                <w:szCs w:val="18"/>
              </w:rPr>
              <w:t xml:space="preserve">Google Pollen başarısız → Open-Meteo fallback</w:t>
            </w:r>
          </w:p>
        </w:tc>
        <w:tc>
          <w:tcPr>
            <w:tcW w:type="dxa" w:w="16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b w:val="false"/>
                <w:bCs w:val="false"/>
                <w:color w:val="1a1a0a"/>
                <w:sz w:val="18"/>
                <w:szCs w:val="18"/>
              </w:rPr>
              <w:t xml:space="preserve">Yüksek</w:t>
            </w:r>
          </w:p>
        </w:tc>
        <w:tc>
          <w:tcPr>
            <w:tcW w:type="dxa" w:w="1826"/>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b w:val="false"/>
                <w:bCs w:val="false"/>
                <w:color w:val="1a1a0a"/>
                <w:sz w:val="18"/>
                <w:szCs w:val="18"/>
              </w:rPr>
              <w:t xml:space="preserve">Tamam</w:t>
            </w:r>
          </w:p>
        </w:tc>
      </w:tr>
      <w:tr>
        <w:trPr>
          <w:tblHeader w:val="false"/>
        </w:trPr>
        <w:tc>
          <w:tcPr>
            <w:tcW w:type="dxa" w:w="12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b/>
                <w:bCs/>
                <w:color w:val="1a2e0d"/>
                <w:sz w:val="18"/>
                <w:szCs w:val="18"/>
              </w:rPr>
              <w:t xml:space="preserve">FR-13</w:t>
            </w:r>
          </w:p>
        </w:tc>
        <w:tc>
          <w:tcPr>
            <w:tcW w:type="dxa" w:w="64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b w:val="false"/>
                <w:bCs w:val="false"/>
                <w:color w:val="1a1a0a"/>
                <w:sz w:val="18"/>
                <w:szCs w:val="18"/>
              </w:rPr>
              <w:t xml:space="preserve">Premium üyelik + iyzico ödeme akışı</w:t>
            </w:r>
          </w:p>
        </w:tc>
        <w:tc>
          <w:tcPr>
            <w:tcW w:type="dxa" w:w="16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b w:val="false"/>
                <w:bCs w:val="false"/>
                <w:color w:val="1a1a0a"/>
                <w:sz w:val="18"/>
                <w:szCs w:val="18"/>
              </w:rPr>
              <w:t xml:space="preserve">Düşük</w:t>
            </w:r>
          </w:p>
        </w:tc>
        <w:tc>
          <w:tcPr>
            <w:tcW w:type="dxa" w:w="1826"/>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b w:val="false"/>
                <w:bCs w:val="false"/>
                <w:color w:val="1a1a0a"/>
                <w:sz w:val="18"/>
                <w:szCs w:val="18"/>
              </w:rPr>
              <w:t xml:space="preserve">Tamam</w:t>
            </w:r>
          </w:p>
        </w:tc>
      </w:tr>
      <w:tr>
        <w:trPr>
          <w:tblHeader w:val="false"/>
        </w:trPr>
        <w:tc>
          <w:tcPr>
            <w:tcW w:type="dxa" w:w="12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b/>
                <w:bCs/>
                <w:color w:val="1a2e0d"/>
                <w:sz w:val="18"/>
                <w:szCs w:val="18"/>
              </w:rPr>
              <w:t xml:space="preserve">FR-14</w:t>
            </w:r>
          </w:p>
        </w:tc>
        <w:tc>
          <w:tcPr>
            <w:tcW w:type="dxa" w:w="64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b w:val="false"/>
                <w:bCs w:val="false"/>
                <w:color w:val="1a1a0a"/>
                <w:sz w:val="18"/>
                <w:szCs w:val="18"/>
              </w:rPr>
              <w:t xml:space="preserve">Favori konumlar kaydetme</w:t>
            </w:r>
          </w:p>
        </w:tc>
        <w:tc>
          <w:tcPr>
            <w:tcW w:type="dxa" w:w="16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b w:val="false"/>
                <w:bCs w:val="false"/>
                <w:color w:val="1a1a0a"/>
                <w:sz w:val="18"/>
                <w:szCs w:val="18"/>
              </w:rPr>
              <w:t xml:space="preserve">Düşük</w:t>
            </w:r>
          </w:p>
        </w:tc>
        <w:tc>
          <w:tcPr>
            <w:tcW w:type="dxa" w:w="1826"/>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b w:val="false"/>
                <w:bCs w:val="false"/>
                <w:color w:val="1a1a0a"/>
                <w:sz w:val="18"/>
                <w:szCs w:val="18"/>
              </w:rPr>
              <w:t xml:space="preserve">Tamam</w:t>
            </w:r>
          </w:p>
        </w:tc>
      </w:tr>
      <w:tr>
        <w:trPr>
          <w:tblHeader w:val="false"/>
        </w:trPr>
        <w:tc>
          <w:tcPr>
            <w:tcW w:type="dxa" w:w="12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b/>
                <w:bCs/>
                <w:color w:val="1a2e0d"/>
                <w:sz w:val="18"/>
                <w:szCs w:val="18"/>
              </w:rPr>
              <w:t xml:space="preserve">FR-15</w:t>
            </w:r>
          </w:p>
        </w:tc>
        <w:tc>
          <w:tcPr>
            <w:tcW w:type="dxa" w:w="64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b w:val="false"/>
                <w:bCs w:val="false"/>
                <w:color w:val="1a1a0a"/>
                <w:sz w:val="18"/>
                <w:szCs w:val="18"/>
              </w:rPr>
              <w:t xml:space="preserve">Açık/koyu tema geçişi</w:t>
            </w:r>
          </w:p>
        </w:tc>
        <w:tc>
          <w:tcPr>
            <w:tcW w:type="dxa" w:w="16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b w:val="false"/>
                <w:bCs w:val="false"/>
                <w:color w:val="1a1a0a"/>
                <w:sz w:val="18"/>
                <w:szCs w:val="18"/>
              </w:rPr>
              <w:t xml:space="preserve">Düşük</w:t>
            </w:r>
          </w:p>
        </w:tc>
        <w:tc>
          <w:tcPr>
            <w:tcW w:type="dxa" w:w="1826"/>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b w:val="false"/>
                <w:bCs w:val="false"/>
                <w:color w:val="1a1a0a"/>
                <w:sz w:val="18"/>
                <w:szCs w:val="18"/>
              </w:rPr>
              <w:t xml:space="preserve">Tamam</w:t>
            </w:r>
          </w:p>
        </w:tc>
      </w:tr>
    </w:tbl>
    <w:p>
      <w:pPr>
        <w:spacing w:after="120" w:before="30"/>
        <w:jc w:val="center"/>
      </w:pPr>
      <w:r>
        <w:rPr>
          <w:rFonts w:ascii="Calibri" w:cs="Calibri" w:eastAsia="Calibri" w:hAnsi="Calibri"/>
          <w:i/>
          <w:iCs/>
          <w:color w:val="6b6b5a"/>
          <w:sz w:val="17"/>
          <w:szCs w:val="17"/>
        </w:rPr>
        <w:t xml:space="preserve">Tablo 2.1 — Fonksiyonel gereksinimler (15 adet, tümü tamamlandı)</w:t>
      </w:r>
    </w:p>
    <w:p>
      <w:pPr>
        <w:spacing w:after="80"/>
      </w:pPr>
      <w:r>
        <w:rPr>
          <w:rFonts w:ascii="Calibri" w:cs="Calibri" w:eastAsia="Calibri" w:hAnsi="Calibri"/>
          <w:sz w:val="20"/>
          <w:szCs w:val="20"/>
        </w:rPr>
        <w:t xml:space="preserve"/>
      </w:r>
    </w:p>
    <w:p>
      <w:pPr>
        <w:pStyle w:val="Heading2"/>
        <w:spacing w:after="80" w:before="200"/>
      </w:pPr>
      <w:r>
        <w:rPr>
          <w:rFonts w:ascii="Calibri" w:cs="Calibri" w:eastAsia="Calibri" w:hAnsi="Calibri"/>
          <w:b/>
          <w:bCs/>
          <w:color w:val="2d5a1b"/>
          <w:sz w:val="26"/>
          <w:szCs w:val="26"/>
        </w:rPr>
        <w:t xml:space="preserve">2.2 Fonksiyonel Olmayan Gereksinimler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26"/>
      </w:tblGrid>
      <w:tr>
        <w:trPr>
          <w:tblHeader/>
        </w:trPr>
        <w:tc>
          <w:tcPr>
            <w:tcW w:type="dxa" w:w="2500"/>
            <w:tcBorders>
              <w:top w:val="single" w:color="C0CEB5" w:sz="1"/>
              <w:left w:val="single" w:color="C0CEB5" w:sz="1"/>
              <w:bottom w:val="single" w:color="C0CEB5" w:sz="1"/>
              <w:right w:val="single" w:color="C0CEB5" w:sz="1"/>
            </w:tcBorders>
            <w:shd w:fill="2d5a1b" w:val="clear"/>
            <w:tcMar>
              <w:top w:type="dxa" w:w="70"/>
              <w:left w:type="dxa" w:w="130"/>
              <w:bottom w:type="dxa" w:w="70"/>
              <w:right w:type="dxa" w:w="130"/>
            </w:tcMar>
            <w:vAlign w:val="center"/>
          </w:tcPr>
          <w:p>
            <w:pPr>
              <w:spacing w:after="0" w:before="0"/>
            </w:pPr>
            <w:r>
              <w:rPr>
                <w:rFonts w:ascii="Calibri" w:cs="Calibri" w:eastAsia="Calibri" w:hAnsi="Calibri"/>
                <w:b/>
                <w:bCs/>
                <w:color w:val="FFFFFF"/>
                <w:sz w:val="18"/>
                <w:szCs w:val="18"/>
              </w:rPr>
              <w:t xml:space="preserve">Kategori</w:t>
            </w:r>
          </w:p>
        </w:tc>
        <w:tc>
          <w:tcPr>
            <w:tcW w:type="dxa" w:w="3000"/>
            <w:tcBorders>
              <w:top w:val="single" w:color="C0CEB5" w:sz="1"/>
              <w:left w:val="single" w:color="C0CEB5" w:sz="1"/>
              <w:bottom w:val="single" w:color="C0CEB5" w:sz="1"/>
              <w:right w:val="single" w:color="C0CEB5" w:sz="1"/>
            </w:tcBorders>
            <w:shd w:fill="2d5a1b" w:val="clear"/>
            <w:tcMar>
              <w:top w:type="dxa" w:w="70"/>
              <w:left w:type="dxa" w:w="130"/>
              <w:bottom w:type="dxa" w:w="70"/>
              <w:right w:type="dxa" w:w="130"/>
            </w:tcMar>
            <w:vAlign w:val="center"/>
          </w:tcPr>
          <w:p>
            <w:pPr>
              <w:spacing w:after="0" w:before="0"/>
            </w:pPr>
            <w:r>
              <w:rPr>
                <w:rFonts w:ascii="Calibri" w:cs="Calibri" w:eastAsia="Calibri" w:hAnsi="Calibri"/>
                <w:b/>
                <w:bCs/>
                <w:color w:val="FFFFFF"/>
                <w:sz w:val="18"/>
                <w:szCs w:val="18"/>
              </w:rPr>
              <w:t xml:space="preserve">Gereksinim</w:t>
            </w:r>
          </w:p>
        </w:tc>
        <w:tc>
          <w:tcPr>
            <w:tcW w:type="dxa" w:w="3526"/>
            <w:tcBorders>
              <w:top w:val="single" w:color="C0CEB5" w:sz="1"/>
              <w:left w:val="single" w:color="C0CEB5" w:sz="1"/>
              <w:bottom w:val="single" w:color="C0CEB5" w:sz="1"/>
              <w:right w:val="single" w:color="C0CEB5" w:sz="1"/>
            </w:tcBorders>
            <w:shd w:fill="2d5a1b" w:val="clear"/>
            <w:tcMar>
              <w:top w:type="dxa" w:w="70"/>
              <w:left w:type="dxa" w:w="130"/>
              <w:bottom w:type="dxa" w:w="70"/>
              <w:right w:type="dxa" w:w="130"/>
            </w:tcMar>
            <w:vAlign w:val="center"/>
          </w:tcPr>
          <w:p>
            <w:pPr>
              <w:spacing w:after="0" w:before="0"/>
            </w:pPr>
            <w:r>
              <w:rPr>
                <w:rFonts w:ascii="Calibri" w:cs="Calibri" w:eastAsia="Calibri" w:hAnsi="Calibri"/>
                <w:b/>
                <w:bCs/>
                <w:color w:val="FFFFFF"/>
                <w:sz w:val="18"/>
                <w:szCs w:val="18"/>
              </w:rPr>
              <w:t xml:space="preserve">Hedef / Uygulama</w:t>
            </w:r>
          </w:p>
        </w:tc>
      </w:tr>
      <w:tr>
        <w:trPr>
          <w:tblHeader w:val="false"/>
        </w:trPr>
        <w:tc>
          <w:tcPr>
            <w:tcW w:type="dxa" w:w="25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Performans</w:t>
            </w:r>
          </w:p>
        </w:tc>
        <w:tc>
          <w:tcPr>
            <w:tcW w:type="dxa" w:w="30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Pollen yanıt süresi</w:t>
            </w:r>
          </w:p>
        </w:tc>
        <w:tc>
          <w:tcPr>
            <w:tcW w:type="dxa" w:w="3526"/>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&lt; 500 ms (önbellekli), &lt; 2 s (soğuk)</w:t>
            </w:r>
          </w:p>
        </w:tc>
      </w:tr>
      <w:tr>
        <w:trPr>
          <w:tblHeader w:val="false"/>
        </w:trPr>
        <w:tc>
          <w:tcPr>
            <w:tcW w:type="dxa" w:w="25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Performans</w:t>
            </w:r>
          </w:p>
        </w:tc>
        <w:tc>
          <w:tcPr>
            <w:tcW w:type="dxa" w:w="30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LLM chatbot yanıt süresi</w:t>
            </w:r>
          </w:p>
        </w:tc>
        <w:tc>
          <w:tcPr>
            <w:tcW w:type="dxa" w:w="3526"/>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&lt; 5 saniye (Groq hızlı çıkarım)</w:t>
            </w:r>
          </w:p>
        </w:tc>
      </w:tr>
      <w:tr>
        <w:trPr>
          <w:tblHeader w:val="false"/>
        </w:trPr>
        <w:tc>
          <w:tcPr>
            <w:tcW w:type="dxa" w:w="25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Güvenilirlik</w:t>
            </w:r>
          </w:p>
        </w:tc>
        <w:tc>
          <w:tcPr>
            <w:tcW w:type="dxa" w:w="30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API erişilebilirliği</w:t>
            </w:r>
          </w:p>
        </w:tc>
        <w:tc>
          <w:tcPr>
            <w:tcW w:type="dxa" w:w="3526"/>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&gt; %99 (fallback mekanizması ile)</w:t>
            </w:r>
          </w:p>
        </w:tc>
      </w:tr>
      <w:tr>
        <w:trPr>
          <w:tblHeader w:val="false"/>
        </w:trPr>
        <w:tc>
          <w:tcPr>
            <w:tcW w:type="dxa" w:w="25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Güvenlik</w:t>
            </w:r>
          </w:p>
        </w:tc>
        <w:tc>
          <w:tcPr>
            <w:tcW w:type="dxa" w:w="30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Şifre saklama</w:t>
            </w:r>
          </w:p>
        </w:tc>
        <w:tc>
          <w:tcPr>
            <w:tcW w:type="dxa" w:w="3526"/>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bcrypt hash, salt rounds: 10</w:t>
            </w:r>
          </w:p>
        </w:tc>
      </w:tr>
      <w:tr>
        <w:trPr>
          <w:tblHeader w:val="false"/>
        </w:trPr>
        <w:tc>
          <w:tcPr>
            <w:tcW w:type="dxa" w:w="25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Güvenlik</w:t>
            </w:r>
          </w:p>
        </w:tc>
        <w:tc>
          <w:tcPr>
            <w:tcW w:type="dxa" w:w="30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SQL güvenliği</w:t>
            </w:r>
          </w:p>
        </w:tc>
        <w:tc>
          <w:tcPr>
            <w:tcW w:type="dxa" w:w="3526"/>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Tüm sorgular parametrize (pg $1, $2)</w:t>
            </w:r>
          </w:p>
        </w:tc>
      </w:tr>
      <w:tr>
        <w:trPr>
          <w:tblHeader w:val="false"/>
        </w:trPr>
        <w:tc>
          <w:tcPr>
            <w:tcW w:type="dxa" w:w="25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Güvenlik</w:t>
            </w:r>
          </w:p>
        </w:tc>
        <w:tc>
          <w:tcPr>
            <w:tcW w:type="dxa" w:w="30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Parola politikası</w:t>
            </w:r>
          </w:p>
        </w:tc>
        <w:tc>
          <w:tcPr>
            <w:tcW w:type="dxa" w:w="3526"/>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Min 8 karakter zorunlu</w:t>
            </w:r>
          </w:p>
        </w:tc>
      </w:tr>
      <w:tr>
        <w:trPr>
          <w:tblHeader w:val="false"/>
        </w:trPr>
        <w:tc>
          <w:tcPr>
            <w:tcW w:type="dxa" w:w="25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Ölçeklenebilirlik</w:t>
            </w:r>
          </w:p>
        </w:tc>
        <w:tc>
          <w:tcPr>
            <w:tcW w:type="dxa" w:w="30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Eşzamanlı bağlantı</w:t>
            </w:r>
          </w:p>
        </w:tc>
        <w:tc>
          <w:tcPr>
            <w:tcW w:type="dxa" w:w="3526"/>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PostgreSQL pool max:10, rate limit 300/15dk</w:t>
            </w:r>
          </w:p>
        </w:tc>
      </w:tr>
      <w:tr>
        <w:trPr>
          <w:tblHeader w:val="false"/>
        </w:trPr>
        <w:tc>
          <w:tcPr>
            <w:tcW w:type="dxa" w:w="25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Kullanılabilirlik</w:t>
            </w:r>
          </w:p>
        </w:tc>
        <w:tc>
          <w:tcPr>
            <w:tcW w:type="dxa" w:w="30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Responsive tasarım</w:t>
            </w:r>
          </w:p>
        </w:tc>
        <w:tc>
          <w:tcPr>
            <w:tcW w:type="dxa" w:w="3526"/>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Tailwind CSS breakpoints, mobil uyumlu</w:t>
            </w:r>
          </w:p>
        </w:tc>
      </w:tr>
      <w:tr>
        <w:trPr>
          <w:tblHeader w:val="false"/>
        </w:trPr>
        <w:tc>
          <w:tcPr>
            <w:tcW w:type="dxa" w:w="25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Sürdürülebilirlik</w:t>
            </w:r>
          </w:p>
        </w:tc>
        <w:tc>
          <w:tcPr>
            <w:tcW w:type="dxa" w:w="30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Modüler mimari</w:t>
            </w:r>
          </w:p>
        </w:tc>
        <w:tc>
          <w:tcPr>
            <w:tcW w:type="dxa" w:w="3526"/>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Servis/araç/rota ayrımı, tek sorumluluk ilkesi</w:t>
            </w:r>
          </w:p>
        </w:tc>
      </w:tr>
    </w:tbl>
    <w:p>
      <w:pPr>
        <w:spacing w:after="120" w:before="30"/>
        <w:jc w:val="center"/>
      </w:pPr>
      <w:r>
        <w:rPr>
          <w:rFonts w:ascii="Calibri" w:cs="Calibri" w:eastAsia="Calibri" w:hAnsi="Calibri"/>
          <w:i/>
          <w:iCs/>
          <w:color w:val="6b6b5a"/>
          <w:sz w:val="17"/>
          <w:szCs w:val="17"/>
        </w:rPr>
        <w:t xml:space="preserve">Tablo 2.2 — Fonksiyonel olmayan gereksinimler</w:t>
      </w:r>
    </w:p>
    <w:p>
      <w:r>
        <w:br w:type="page"/>
      </w:r>
    </w:p>
    <w:p>
      <w:pPr>
        <w:pStyle w:val="Heading1"/>
        <w:pBdr>
          <w:bottom w:val="single" w:color="2d5a1b" w:sz="8" w:space="4"/>
        </w:pBdr>
        <w:spacing w:after="120" w:before="300"/>
      </w:pPr>
      <w:r>
        <w:rPr>
          <w:rFonts w:ascii="Calibri" w:cs="Calibri" w:eastAsia="Calibri" w:hAnsi="Calibri"/>
          <w:b/>
          <w:bCs/>
          <w:color w:val="1a2e0d"/>
          <w:sz w:val="36"/>
          <w:szCs w:val="36"/>
        </w:rPr>
        <w:t xml:space="preserve">3. Kullanılan Teknolojiler</w:t>
      </w:r>
    </w:p>
    <w:p>
      <w:pPr>
        <w:pStyle w:val="Heading2"/>
        <w:spacing w:after="80" w:before="200"/>
      </w:pPr>
      <w:r>
        <w:rPr>
          <w:rFonts w:ascii="Calibri" w:cs="Calibri" w:eastAsia="Calibri" w:hAnsi="Calibri"/>
          <w:b/>
          <w:bCs/>
          <w:color w:val="2d5a1b"/>
          <w:sz w:val="26"/>
          <w:szCs w:val="26"/>
        </w:rPr>
        <w:t xml:space="preserve">3.1 Backend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3000"/>
        <w:gridCol w:w="2026"/>
      </w:tblGrid>
      <w:tr>
        <w:trPr>
          <w:tblHeader/>
        </w:trPr>
        <w:tc>
          <w:tcPr>
            <w:tcW w:type="dxa" w:w="2500"/>
            <w:tcBorders>
              <w:top w:val="single" w:color="C0CEB5" w:sz="1"/>
              <w:left w:val="single" w:color="C0CEB5" w:sz="1"/>
              <w:bottom w:val="single" w:color="C0CEB5" w:sz="1"/>
              <w:right w:val="single" w:color="C0CEB5" w:sz="1"/>
            </w:tcBorders>
            <w:shd w:fill="2d5a1b" w:val="clear"/>
            <w:tcMar>
              <w:top w:type="dxa" w:w="70"/>
              <w:left w:type="dxa" w:w="130"/>
              <w:bottom w:type="dxa" w:w="70"/>
              <w:right w:type="dxa" w:w="130"/>
            </w:tcMar>
            <w:vAlign w:val="center"/>
          </w:tcPr>
          <w:p>
            <w:pPr>
              <w:spacing w:after="0" w:before="0"/>
            </w:pPr>
            <w:r>
              <w:rPr>
                <w:rFonts w:ascii="Calibri" w:cs="Calibri" w:eastAsia="Calibri" w:hAnsi="Calibri"/>
                <w:b/>
                <w:bCs/>
                <w:color w:val="FFFFFF"/>
                <w:sz w:val="18"/>
                <w:szCs w:val="18"/>
              </w:rPr>
              <w:t xml:space="preserve">Teknoloji</w:t>
            </w:r>
          </w:p>
        </w:tc>
        <w:tc>
          <w:tcPr>
            <w:tcW w:type="dxa" w:w="1500"/>
            <w:tcBorders>
              <w:top w:val="single" w:color="C0CEB5" w:sz="1"/>
              <w:left w:val="single" w:color="C0CEB5" w:sz="1"/>
              <w:bottom w:val="single" w:color="C0CEB5" w:sz="1"/>
              <w:right w:val="single" w:color="C0CEB5" w:sz="1"/>
            </w:tcBorders>
            <w:shd w:fill="2d5a1b" w:val="clear"/>
            <w:tcMar>
              <w:top w:type="dxa" w:w="70"/>
              <w:left w:type="dxa" w:w="130"/>
              <w:bottom w:type="dxa" w:w="70"/>
              <w:right w:type="dxa" w:w="130"/>
            </w:tcMar>
            <w:vAlign w:val="center"/>
          </w:tcPr>
          <w:p>
            <w:pPr>
              <w:spacing w:after="0" w:before="0"/>
            </w:pPr>
            <w:r>
              <w:rPr>
                <w:rFonts w:ascii="Calibri" w:cs="Calibri" w:eastAsia="Calibri" w:hAnsi="Calibri"/>
                <w:b/>
                <w:bCs/>
                <w:color w:val="FFFFFF"/>
                <w:sz w:val="18"/>
                <w:szCs w:val="18"/>
              </w:rPr>
              <w:t xml:space="preserve">Versiyon</w:t>
            </w:r>
          </w:p>
        </w:tc>
        <w:tc>
          <w:tcPr>
            <w:tcW w:type="dxa" w:w="3000"/>
            <w:tcBorders>
              <w:top w:val="single" w:color="C0CEB5" w:sz="1"/>
              <w:left w:val="single" w:color="C0CEB5" w:sz="1"/>
              <w:bottom w:val="single" w:color="C0CEB5" w:sz="1"/>
              <w:right w:val="single" w:color="C0CEB5" w:sz="1"/>
            </w:tcBorders>
            <w:shd w:fill="2d5a1b" w:val="clear"/>
            <w:tcMar>
              <w:top w:type="dxa" w:w="70"/>
              <w:left w:type="dxa" w:w="130"/>
              <w:bottom w:type="dxa" w:w="70"/>
              <w:right w:type="dxa" w:w="130"/>
            </w:tcMar>
            <w:vAlign w:val="center"/>
          </w:tcPr>
          <w:p>
            <w:pPr>
              <w:spacing w:after="0" w:before="0"/>
            </w:pPr>
            <w:r>
              <w:rPr>
                <w:rFonts w:ascii="Calibri" w:cs="Calibri" w:eastAsia="Calibri" w:hAnsi="Calibri"/>
                <w:b/>
                <w:bCs/>
                <w:color w:val="FFFFFF"/>
                <w:sz w:val="18"/>
                <w:szCs w:val="18"/>
              </w:rPr>
              <w:t xml:space="preserve">Kullanım Amacı</w:t>
            </w:r>
          </w:p>
        </w:tc>
        <w:tc>
          <w:tcPr>
            <w:tcW w:type="dxa" w:w="2026"/>
            <w:tcBorders>
              <w:top w:val="single" w:color="C0CEB5" w:sz="1"/>
              <w:left w:val="single" w:color="C0CEB5" w:sz="1"/>
              <w:bottom w:val="single" w:color="C0CEB5" w:sz="1"/>
              <w:right w:val="single" w:color="C0CEB5" w:sz="1"/>
            </w:tcBorders>
            <w:shd w:fill="2d5a1b" w:val="clear"/>
            <w:tcMar>
              <w:top w:type="dxa" w:w="70"/>
              <w:left w:type="dxa" w:w="130"/>
              <w:bottom w:type="dxa" w:w="70"/>
              <w:right w:type="dxa" w:w="130"/>
            </w:tcMar>
            <w:vAlign w:val="center"/>
          </w:tcPr>
          <w:p>
            <w:pPr>
              <w:spacing w:after="0" w:before="0"/>
            </w:pPr>
            <w:r>
              <w:rPr>
                <w:rFonts w:ascii="Calibri" w:cs="Calibri" w:eastAsia="Calibri" w:hAnsi="Calibri"/>
                <w:b/>
                <w:bCs/>
                <w:color w:val="FFFFFF"/>
                <w:sz w:val="18"/>
                <w:szCs w:val="18"/>
              </w:rPr>
              <w:t xml:space="preserve">Tercih Sebebi</w:t>
            </w:r>
          </w:p>
        </w:tc>
      </w:tr>
      <w:tr>
        <w:trPr>
          <w:tblHeader w:val="false"/>
        </w:trPr>
        <w:tc>
          <w:tcPr>
            <w:tcW w:type="dxa" w:w="25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Node.js</w:t>
            </w:r>
          </w:p>
        </w:tc>
        <w:tc>
          <w:tcPr>
            <w:tcW w:type="dxa" w:w="15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22 LTS</w:t>
            </w:r>
          </w:p>
        </w:tc>
        <w:tc>
          <w:tcPr>
            <w:tcW w:type="dxa" w:w="30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Backend runtime</w:t>
            </w:r>
          </w:p>
        </w:tc>
        <w:tc>
          <w:tcPr>
            <w:tcW w:type="dxa" w:w="2026"/>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V8 motoru, async I/O, npm ekosistemi</w:t>
            </w:r>
          </w:p>
        </w:tc>
      </w:tr>
      <w:tr>
        <w:trPr>
          <w:tblHeader w:val="false"/>
        </w:trPr>
        <w:tc>
          <w:tcPr>
            <w:tcW w:type="dxa" w:w="25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Express.js</w:t>
            </w:r>
          </w:p>
        </w:tc>
        <w:tc>
          <w:tcPr>
            <w:tcW w:type="dxa" w:w="15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^4.21</w:t>
            </w:r>
          </w:p>
        </w:tc>
        <w:tc>
          <w:tcPr>
            <w:tcW w:type="dxa" w:w="30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HTTP sunucu / REST API</w:t>
            </w:r>
          </w:p>
        </w:tc>
        <w:tc>
          <w:tcPr>
            <w:tcW w:type="dxa" w:w="2026"/>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Minimal, esnek, geniş middleware desteği</w:t>
            </w:r>
          </w:p>
        </w:tc>
      </w:tr>
      <w:tr>
        <w:trPr>
          <w:tblHeader w:val="false"/>
        </w:trPr>
        <w:tc>
          <w:tcPr>
            <w:tcW w:type="dxa" w:w="25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PostgreSQL</w:t>
            </w:r>
          </w:p>
        </w:tc>
        <w:tc>
          <w:tcPr>
            <w:tcW w:type="dxa" w:w="15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15+</w:t>
            </w:r>
          </w:p>
        </w:tc>
        <w:tc>
          <w:tcPr>
            <w:tcW w:type="dxa" w:w="30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İlişkisel veritabanı</w:t>
            </w:r>
          </w:p>
        </w:tc>
        <w:tc>
          <w:tcPr>
            <w:tcW w:type="dxa" w:w="2026"/>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JSONB desteği, ACID garantileri</w:t>
            </w:r>
          </w:p>
        </w:tc>
      </w:tr>
      <w:tr>
        <w:trPr>
          <w:tblHeader w:val="false"/>
        </w:trPr>
        <w:tc>
          <w:tcPr>
            <w:tcW w:type="dxa" w:w="25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jsonwebtoken</w:t>
            </w:r>
          </w:p>
        </w:tc>
        <w:tc>
          <w:tcPr>
            <w:tcW w:type="dxa" w:w="15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^9.0</w:t>
            </w:r>
          </w:p>
        </w:tc>
        <w:tc>
          <w:tcPr>
            <w:tcW w:type="dxa" w:w="30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JWT kimlik doğrulama</w:t>
            </w:r>
          </w:p>
        </w:tc>
        <w:tc>
          <w:tcPr>
            <w:tcW w:type="dxa" w:w="2026"/>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HS256 algoritma sabitleme</w:t>
            </w:r>
          </w:p>
        </w:tc>
      </w:tr>
      <w:tr>
        <w:trPr>
          <w:tblHeader w:val="false"/>
        </w:trPr>
        <w:tc>
          <w:tcPr>
            <w:tcW w:type="dxa" w:w="25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bcryptjs</w:t>
            </w:r>
          </w:p>
        </w:tc>
        <w:tc>
          <w:tcPr>
            <w:tcW w:type="dxa" w:w="15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^2.4</w:t>
            </w:r>
          </w:p>
        </w:tc>
        <w:tc>
          <w:tcPr>
            <w:tcW w:type="dxa" w:w="30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Şifre hashleme</w:t>
            </w:r>
          </w:p>
        </w:tc>
        <w:tc>
          <w:tcPr>
            <w:tcW w:type="dxa" w:w="2026"/>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Salt tabanlı, zamanlama saldırısına dayanıklı</w:t>
            </w:r>
          </w:p>
        </w:tc>
      </w:tr>
      <w:tr>
        <w:trPr>
          <w:tblHeader w:val="false"/>
        </w:trPr>
        <w:tc>
          <w:tcPr>
            <w:tcW w:type="dxa" w:w="25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helmet</w:t>
            </w:r>
          </w:p>
        </w:tc>
        <w:tc>
          <w:tcPr>
            <w:tcW w:type="dxa" w:w="15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^7.2</w:t>
            </w:r>
          </w:p>
        </w:tc>
        <w:tc>
          <w:tcPr>
            <w:tcW w:type="dxa" w:w="30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HTTP güvenlik başlıkları</w:t>
            </w:r>
          </w:p>
        </w:tc>
        <w:tc>
          <w:tcPr>
            <w:tcW w:type="dxa" w:w="2026"/>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XSS, clickjacking koruması</w:t>
            </w:r>
          </w:p>
        </w:tc>
      </w:tr>
      <w:tr>
        <w:trPr>
          <w:tblHeader w:val="false"/>
        </w:trPr>
        <w:tc>
          <w:tcPr>
            <w:tcW w:type="dxa" w:w="25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express-rate-limit</w:t>
            </w:r>
          </w:p>
        </w:tc>
        <w:tc>
          <w:tcPr>
            <w:tcW w:type="dxa" w:w="15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^7.5</w:t>
            </w:r>
          </w:p>
        </w:tc>
        <w:tc>
          <w:tcPr>
            <w:tcW w:type="dxa" w:w="30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Rate limiting</w:t>
            </w:r>
          </w:p>
        </w:tc>
        <w:tc>
          <w:tcPr>
            <w:tcW w:type="dxa" w:w="2026"/>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IP bazlı istek sınırlama</w:t>
            </w:r>
          </w:p>
        </w:tc>
      </w:tr>
      <w:tr>
        <w:trPr>
          <w:tblHeader w:val="false"/>
        </w:trPr>
        <w:tc>
          <w:tcPr>
            <w:tcW w:type="dxa" w:w="25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groq-sdk</w:t>
            </w:r>
          </w:p>
        </w:tc>
        <w:tc>
          <w:tcPr>
            <w:tcW w:type="dxa" w:w="15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^1.1</w:t>
            </w:r>
          </w:p>
        </w:tc>
        <w:tc>
          <w:tcPr>
            <w:tcW w:type="dxa" w:w="30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LLM inference</w:t>
            </w:r>
          </w:p>
        </w:tc>
        <w:tc>
          <w:tcPr>
            <w:tcW w:type="dxa" w:w="2026"/>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Hızlı Groq çıkarım, çoklu model desteği</w:t>
            </w:r>
          </w:p>
        </w:tc>
      </w:tr>
    </w:tbl>
    <w:p>
      <w:pPr>
        <w:spacing w:after="120" w:before="30"/>
        <w:jc w:val="center"/>
      </w:pPr>
      <w:r>
        <w:rPr>
          <w:rFonts w:ascii="Calibri" w:cs="Calibri" w:eastAsia="Calibri" w:hAnsi="Calibri"/>
          <w:i/>
          <w:iCs/>
          <w:color w:val="6b6b5a"/>
          <w:sz w:val="17"/>
          <w:szCs w:val="17"/>
        </w:rPr>
        <w:t xml:space="preserve">Tablo 3.1 — Backend teknoloji yığını</w:t>
      </w:r>
    </w:p>
    <w:p>
      <w:pPr>
        <w:spacing w:after="80"/>
      </w:pPr>
      <w:r>
        <w:rPr>
          <w:rFonts w:ascii="Calibri" w:cs="Calibri" w:eastAsia="Calibri" w:hAnsi="Calibri"/>
          <w:sz w:val="20"/>
          <w:szCs w:val="20"/>
        </w:rPr>
        <w:t xml:space="preserve"/>
      </w:r>
    </w:p>
    <w:p>
      <w:pPr>
        <w:pStyle w:val="Heading2"/>
        <w:spacing w:after="80" w:before="200"/>
      </w:pPr>
      <w:r>
        <w:rPr>
          <w:rFonts w:ascii="Calibri" w:cs="Calibri" w:eastAsia="Calibri" w:hAnsi="Calibri"/>
          <w:b/>
          <w:bCs/>
          <w:color w:val="2d5a1b"/>
          <w:sz w:val="26"/>
          <w:szCs w:val="26"/>
        </w:rPr>
        <w:t xml:space="preserve">3.2 Frontend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3000"/>
        <w:gridCol w:w="2026"/>
      </w:tblGrid>
      <w:tr>
        <w:trPr>
          <w:tblHeader/>
        </w:trPr>
        <w:tc>
          <w:tcPr>
            <w:tcW w:type="dxa" w:w="2500"/>
            <w:tcBorders>
              <w:top w:val="single" w:color="C0CEB5" w:sz="1"/>
              <w:left w:val="single" w:color="C0CEB5" w:sz="1"/>
              <w:bottom w:val="single" w:color="C0CEB5" w:sz="1"/>
              <w:right w:val="single" w:color="C0CEB5" w:sz="1"/>
            </w:tcBorders>
            <w:shd w:fill="2d5a1b" w:val="clear"/>
            <w:tcMar>
              <w:top w:type="dxa" w:w="70"/>
              <w:left w:type="dxa" w:w="130"/>
              <w:bottom w:type="dxa" w:w="70"/>
              <w:right w:type="dxa" w:w="130"/>
            </w:tcMar>
            <w:vAlign w:val="center"/>
          </w:tcPr>
          <w:p>
            <w:pPr>
              <w:spacing w:after="0" w:before="0"/>
            </w:pPr>
            <w:r>
              <w:rPr>
                <w:rFonts w:ascii="Calibri" w:cs="Calibri" w:eastAsia="Calibri" w:hAnsi="Calibri"/>
                <w:b/>
                <w:bCs/>
                <w:color w:val="FFFFFF"/>
                <w:sz w:val="18"/>
                <w:szCs w:val="18"/>
              </w:rPr>
              <w:t xml:space="preserve">Teknoloji</w:t>
            </w:r>
          </w:p>
        </w:tc>
        <w:tc>
          <w:tcPr>
            <w:tcW w:type="dxa" w:w="1500"/>
            <w:tcBorders>
              <w:top w:val="single" w:color="C0CEB5" w:sz="1"/>
              <w:left w:val="single" w:color="C0CEB5" w:sz="1"/>
              <w:bottom w:val="single" w:color="C0CEB5" w:sz="1"/>
              <w:right w:val="single" w:color="C0CEB5" w:sz="1"/>
            </w:tcBorders>
            <w:shd w:fill="2d5a1b" w:val="clear"/>
            <w:tcMar>
              <w:top w:type="dxa" w:w="70"/>
              <w:left w:type="dxa" w:w="130"/>
              <w:bottom w:type="dxa" w:w="70"/>
              <w:right w:type="dxa" w:w="130"/>
            </w:tcMar>
            <w:vAlign w:val="center"/>
          </w:tcPr>
          <w:p>
            <w:pPr>
              <w:spacing w:after="0" w:before="0"/>
            </w:pPr>
            <w:r>
              <w:rPr>
                <w:rFonts w:ascii="Calibri" w:cs="Calibri" w:eastAsia="Calibri" w:hAnsi="Calibri"/>
                <w:b/>
                <w:bCs/>
                <w:color w:val="FFFFFF"/>
                <w:sz w:val="18"/>
                <w:szCs w:val="18"/>
              </w:rPr>
              <w:t xml:space="preserve">Versiyon</w:t>
            </w:r>
          </w:p>
        </w:tc>
        <w:tc>
          <w:tcPr>
            <w:tcW w:type="dxa" w:w="3000"/>
            <w:tcBorders>
              <w:top w:val="single" w:color="C0CEB5" w:sz="1"/>
              <w:left w:val="single" w:color="C0CEB5" w:sz="1"/>
              <w:bottom w:val="single" w:color="C0CEB5" w:sz="1"/>
              <w:right w:val="single" w:color="C0CEB5" w:sz="1"/>
            </w:tcBorders>
            <w:shd w:fill="2d5a1b" w:val="clear"/>
            <w:tcMar>
              <w:top w:type="dxa" w:w="70"/>
              <w:left w:type="dxa" w:w="130"/>
              <w:bottom w:type="dxa" w:w="70"/>
              <w:right w:type="dxa" w:w="130"/>
            </w:tcMar>
            <w:vAlign w:val="center"/>
          </w:tcPr>
          <w:p>
            <w:pPr>
              <w:spacing w:after="0" w:before="0"/>
            </w:pPr>
            <w:r>
              <w:rPr>
                <w:rFonts w:ascii="Calibri" w:cs="Calibri" w:eastAsia="Calibri" w:hAnsi="Calibri"/>
                <w:b/>
                <w:bCs/>
                <w:color w:val="FFFFFF"/>
                <w:sz w:val="18"/>
                <w:szCs w:val="18"/>
              </w:rPr>
              <w:t xml:space="preserve">Kullanım Amacı</w:t>
            </w:r>
          </w:p>
        </w:tc>
        <w:tc>
          <w:tcPr>
            <w:tcW w:type="dxa" w:w="2026"/>
            <w:tcBorders>
              <w:top w:val="single" w:color="C0CEB5" w:sz="1"/>
              <w:left w:val="single" w:color="C0CEB5" w:sz="1"/>
              <w:bottom w:val="single" w:color="C0CEB5" w:sz="1"/>
              <w:right w:val="single" w:color="C0CEB5" w:sz="1"/>
            </w:tcBorders>
            <w:shd w:fill="2d5a1b" w:val="clear"/>
            <w:tcMar>
              <w:top w:type="dxa" w:w="70"/>
              <w:left w:type="dxa" w:w="130"/>
              <w:bottom w:type="dxa" w:w="70"/>
              <w:right w:type="dxa" w:w="130"/>
            </w:tcMar>
            <w:vAlign w:val="center"/>
          </w:tcPr>
          <w:p>
            <w:pPr>
              <w:spacing w:after="0" w:before="0"/>
            </w:pPr>
            <w:r>
              <w:rPr>
                <w:rFonts w:ascii="Calibri" w:cs="Calibri" w:eastAsia="Calibri" w:hAnsi="Calibri"/>
                <w:b/>
                <w:bCs/>
                <w:color w:val="FFFFFF"/>
                <w:sz w:val="18"/>
                <w:szCs w:val="18"/>
              </w:rPr>
              <w:t xml:space="preserve">Tercih Sebebi</w:t>
            </w:r>
          </w:p>
        </w:tc>
      </w:tr>
      <w:tr>
        <w:trPr>
          <w:tblHeader w:val="false"/>
        </w:trPr>
        <w:tc>
          <w:tcPr>
            <w:tcW w:type="dxa" w:w="25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React</w:t>
            </w:r>
          </w:p>
        </w:tc>
        <w:tc>
          <w:tcPr>
            <w:tcW w:type="dxa" w:w="15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19.2</w:t>
            </w:r>
          </w:p>
        </w:tc>
        <w:tc>
          <w:tcPr>
            <w:tcW w:type="dxa" w:w="30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UI kütüphanesi</w:t>
            </w:r>
          </w:p>
        </w:tc>
        <w:tc>
          <w:tcPr>
            <w:tcW w:type="dxa" w:w="2026"/>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Hooks, Context API, geniş ekosistem</w:t>
            </w:r>
          </w:p>
        </w:tc>
      </w:tr>
      <w:tr>
        <w:trPr>
          <w:tblHeader w:val="false"/>
        </w:trPr>
        <w:tc>
          <w:tcPr>
            <w:tcW w:type="dxa" w:w="25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Vite</w:t>
            </w:r>
          </w:p>
        </w:tc>
        <w:tc>
          <w:tcPr>
            <w:tcW w:type="dxa" w:w="15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8.0</w:t>
            </w:r>
          </w:p>
        </w:tc>
        <w:tc>
          <w:tcPr>
            <w:tcW w:type="dxa" w:w="30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Build tool</w:t>
            </w:r>
          </w:p>
        </w:tc>
        <w:tc>
          <w:tcPr>
            <w:tcW w:type="dxa" w:w="2026"/>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HMR, ESM, çok hızlı cold start</w:t>
            </w:r>
          </w:p>
        </w:tc>
      </w:tr>
      <w:tr>
        <w:trPr>
          <w:tblHeader w:val="false"/>
        </w:trPr>
        <w:tc>
          <w:tcPr>
            <w:tcW w:type="dxa" w:w="25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Tailwind CSS</w:t>
            </w:r>
          </w:p>
        </w:tc>
        <w:tc>
          <w:tcPr>
            <w:tcW w:type="dxa" w:w="15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4.2</w:t>
            </w:r>
          </w:p>
        </w:tc>
        <w:tc>
          <w:tcPr>
            <w:tcW w:type="dxa" w:w="30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Utility-first CSS</w:t>
            </w:r>
          </w:p>
        </w:tc>
        <w:tc>
          <w:tcPr>
            <w:tcW w:type="dxa" w:w="2026"/>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Özel tema değişkenleri, responsive utility</w:t>
            </w:r>
          </w:p>
        </w:tc>
      </w:tr>
      <w:tr>
        <w:trPr>
          <w:tblHeader w:val="false"/>
        </w:trPr>
        <w:tc>
          <w:tcPr>
            <w:tcW w:type="dxa" w:w="25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React-Leaflet</w:t>
            </w:r>
          </w:p>
        </w:tc>
        <w:tc>
          <w:tcPr>
            <w:tcW w:type="dxa" w:w="15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5.0</w:t>
            </w:r>
          </w:p>
        </w:tc>
        <w:tc>
          <w:tcPr>
            <w:tcW w:type="dxa" w:w="30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Harita bileşeni</w:t>
            </w:r>
          </w:p>
        </w:tc>
        <w:tc>
          <w:tcPr>
            <w:tcW w:type="dxa" w:w="2026"/>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OpenStreetMap tabanlı, API anahtarı gerekmez</w:t>
            </w:r>
          </w:p>
        </w:tc>
      </w:tr>
      <w:tr>
        <w:trPr>
          <w:tblHeader w:val="false"/>
        </w:trPr>
        <w:tc>
          <w:tcPr>
            <w:tcW w:type="dxa" w:w="25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Recharts</w:t>
            </w:r>
          </w:p>
        </w:tc>
        <w:tc>
          <w:tcPr>
            <w:tcW w:type="dxa" w:w="15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3.8</w:t>
            </w:r>
          </w:p>
        </w:tc>
        <w:tc>
          <w:tcPr>
            <w:tcW w:type="dxa" w:w="30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Grafik / veri viz.</w:t>
            </w:r>
          </w:p>
        </w:tc>
        <w:tc>
          <w:tcPr>
            <w:tcW w:type="dxa" w:w="2026"/>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React native, SVG tabanlı, özelleştirilebilir</w:t>
            </w:r>
          </w:p>
        </w:tc>
      </w:tr>
      <w:tr>
        <w:trPr>
          <w:tblHeader w:val="false"/>
        </w:trPr>
        <w:tc>
          <w:tcPr>
            <w:tcW w:type="dxa" w:w="25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React Router DOM</w:t>
            </w:r>
          </w:p>
        </w:tc>
        <w:tc>
          <w:tcPr>
            <w:tcW w:type="dxa" w:w="15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7.13</w:t>
            </w:r>
          </w:p>
        </w:tc>
        <w:tc>
          <w:tcPr>
            <w:tcW w:type="dxa" w:w="30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SPA yönlendirme</w:t>
            </w:r>
          </w:p>
        </w:tc>
        <w:tc>
          <w:tcPr>
            <w:tcW w:type="dxa" w:w="2026"/>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Nested routes, data loading</w:t>
            </w:r>
          </w:p>
        </w:tc>
      </w:tr>
    </w:tbl>
    <w:p>
      <w:pPr>
        <w:spacing w:after="120" w:before="30"/>
        <w:jc w:val="center"/>
      </w:pPr>
      <w:r>
        <w:rPr>
          <w:rFonts w:ascii="Calibri" w:cs="Calibri" w:eastAsia="Calibri" w:hAnsi="Calibri"/>
          <w:i/>
          <w:iCs/>
          <w:color w:val="6b6b5a"/>
          <w:sz w:val="17"/>
          <w:szCs w:val="17"/>
        </w:rPr>
        <w:t xml:space="preserve">Tablo 3.2 — Frontend teknoloji yığını</w:t>
      </w:r>
    </w:p>
    <w:p>
      <w:pPr>
        <w:spacing w:after="80"/>
      </w:pPr>
      <w:r>
        <w:rPr>
          <w:rFonts w:ascii="Calibri" w:cs="Calibri" w:eastAsia="Calibri" w:hAnsi="Calibri"/>
          <w:sz w:val="20"/>
          <w:szCs w:val="20"/>
        </w:rPr>
        <w:t xml:space="preserve"/>
      </w:r>
    </w:p>
    <w:p>
      <w:pPr>
        <w:pStyle w:val="Heading2"/>
        <w:spacing w:after="80" w:before="200"/>
      </w:pPr>
      <w:r>
        <w:rPr>
          <w:rFonts w:ascii="Calibri" w:cs="Calibri" w:eastAsia="Calibri" w:hAnsi="Calibri"/>
          <w:b/>
          <w:bCs/>
          <w:color w:val="2d5a1b"/>
          <w:sz w:val="26"/>
          <w:szCs w:val="26"/>
        </w:rPr>
        <w:t xml:space="preserve">3.3 AI / ML Teknolojileri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tblHeader/>
        </w:trPr>
        <w:tc>
          <w:tcPr>
            <w:tcW w:type="dxa" w:w="3000"/>
            <w:tcBorders>
              <w:top w:val="single" w:color="C0CEB5" w:sz="1"/>
              <w:left w:val="single" w:color="C0CEB5" w:sz="1"/>
              <w:bottom w:val="single" w:color="C0CEB5" w:sz="1"/>
              <w:right w:val="single" w:color="C0CEB5" w:sz="1"/>
            </w:tcBorders>
            <w:shd w:fill="2d5a1b" w:val="clear"/>
            <w:tcMar>
              <w:top w:type="dxa" w:w="70"/>
              <w:left w:type="dxa" w:w="130"/>
              <w:bottom w:type="dxa" w:w="70"/>
              <w:right w:type="dxa" w:w="130"/>
            </w:tcMar>
            <w:vAlign w:val="center"/>
          </w:tcPr>
          <w:p>
            <w:pPr>
              <w:spacing w:after="0" w:before="0"/>
            </w:pPr>
            <w:r>
              <w:rPr>
                <w:rFonts w:ascii="Calibri" w:cs="Calibri" w:eastAsia="Calibri" w:hAnsi="Calibri"/>
                <w:b/>
                <w:bCs/>
                <w:color w:val="FFFFFF"/>
                <w:sz w:val="18"/>
                <w:szCs w:val="18"/>
              </w:rPr>
              <w:t xml:space="preserve">Teknoloji</w:t>
            </w:r>
          </w:p>
        </w:tc>
        <w:tc>
          <w:tcPr>
            <w:tcW w:type="dxa" w:w="3000"/>
            <w:tcBorders>
              <w:top w:val="single" w:color="C0CEB5" w:sz="1"/>
              <w:left w:val="single" w:color="C0CEB5" w:sz="1"/>
              <w:bottom w:val="single" w:color="C0CEB5" w:sz="1"/>
              <w:right w:val="single" w:color="C0CEB5" w:sz="1"/>
            </w:tcBorders>
            <w:shd w:fill="2d5a1b" w:val="clear"/>
            <w:tcMar>
              <w:top w:type="dxa" w:w="70"/>
              <w:left w:type="dxa" w:w="130"/>
              <w:bottom w:type="dxa" w:w="70"/>
              <w:right w:type="dxa" w:w="130"/>
            </w:tcMar>
            <w:vAlign w:val="center"/>
          </w:tcPr>
          <w:p>
            <w:pPr>
              <w:spacing w:after="0" w:before="0"/>
            </w:pPr>
            <w:r>
              <w:rPr>
                <w:rFonts w:ascii="Calibri" w:cs="Calibri" w:eastAsia="Calibri" w:hAnsi="Calibri"/>
                <w:b/>
                <w:bCs/>
                <w:color w:val="FFFFFF"/>
                <w:sz w:val="18"/>
                <w:szCs w:val="18"/>
              </w:rPr>
              <w:t xml:space="preserve">Kullanım Amacı</w:t>
            </w:r>
          </w:p>
        </w:tc>
        <w:tc>
          <w:tcPr>
            <w:tcW w:type="dxa" w:w="3026"/>
            <w:tcBorders>
              <w:top w:val="single" w:color="C0CEB5" w:sz="1"/>
              <w:left w:val="single" w:color="C0CEB5" w:sz="1"/>
              <w:bottom w:val="single" w:color="C0CEB5" w:sz="1"/>
              <w:right w:val="single" w:color="C0CEB5" w:sz="1"/>
            </w:tcBorders>
            <w:shd w:fill="2d5a1b" w:val="clear"/>
            <w:tcMar>
              <w:top w:type="dxa" w:w="70"/>
              <w:left w:type="dxa" w:w="130"/>
              <w:bottom w:type="dxa" w:w="70"/>
              <w:right w:type="dxa" w:w="130"/>
            </w:tcMar>
            <w:vAlign w:val="center"/>
          </w:tcPr>
          <w:p>
            <w:pPr>
              <w:spacing w:after="0" w:before="0"/>
            </w:pPr>
            <w:r>
              <w:rPr>
                <w:rFonts w:ascii="Calibri" w:cs="Calibri" w:eastAsia="Calibri" w:hAnsi="Calibri"/>
                <w:b/>
                <w:bCs/>
                <w:color w:val="FFFFFF"/>
                <w:sz w:val="18"/>
                <w:szCs w:val="18"/>
              </w:rPr>
              <w:t xml:space="preserve">Teknik Detay</w:t>
            </w:r>
          </w:p>
        </w:tc>
      </w:tr>
      <w:tr>
        <w:trPr>
          <w:tblHeader w:val="false"/>
        </w:trPr>
        <w:tc>
          <w:tcPr>
            <w:tcW w:type="dxa" w:w="30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Groq Cloud API</w:t>
            </w:r>
          </w:p>
        </w:tc>
        <w:tc>
          <w:tcPr>
            <w:tcW w:type="dxa" w:w="30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LLM inference</w:t>
            </w:r>
          </w:p>
        </w:tc>
        <w:tc>
          <w:tcPr>
            <w:tcW w:type="dxa" w:w="3026"/>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llama-3.3-70b-versatile birincil, 4 model fallback zinciri</w:t>
            </w:r>
          </w:p>
        </w:tc>
      </w:tr>
      <w:tr>
        <w:trPr>
          <w:tblHeader w:val="false"/>
        </w:trPr>
        <w:tc>
          <w:tcPr>
            <w:tcW w:type="dxa" w:w="30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LangChain (JS)</w:t>
            </w:r>
          </w:p>
        </w:tc>
        <w:tc>
          <w:tcPr>
            <w:tcW w:type="dxa" w:w="30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RAG orchestrasyon</w:t>
            </w:r>
          </w:p>
        </w:tc>
        <w:tc>
          <w:tcPr>
            <w:tcW w:type="dxa" w:w="3026"/>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MemoryVectorStore, belge bölme, embedding pipeline</w:t>
            </w:r>
          </w:p>
        </w:tc>
      </w:tr>
      <w:tr>
        <w:trPr>
          <w:tblHeader w:val="false"/>
        </w:trPr>
        <w:tc>
          <w:tcPr>
            <w:tcW w:type="dxa" w:w="30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Xenova MiniLM-L12-v2</w:t>
            </w:r>
          </w:p>
        </w:tc>
        <w:tc>
          <w:tcPr>
            <w:tcW w:type="dxa" w:w="30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Metin embedding</w:t>
            </w:r>
          </w:p>
        </w:tc>
        <w:tc>
          <w:tcPr>
            <w:tcW w:type="dxa" w:w="3026"/>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384-dim, Türkçe+İngilizce, lokal ONNX çalışma</w:t>
            </w:r>
          </w:p>
        </w:tc>
      </w:tr>
      <w:tr>
        <w:trPr>
          <w:tblHeader w:val="false"/>
        </w:trPr>
        <w:tc>
          <w:tcPr>
            <w:tcW w:type="dxa" w:w="30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pdf-parse</w:t>
            </w:r>
          </w:p>
        </w:tc>
        <w:tc>
          <w:tcPr>
            <w:tcW w:type="dxa" w:w="30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Belge işleme</w:t>
            </w:r>
          </w:p>
        </w:tc>
        <w:tc>
          <w:tcPr>
            <w:tcW w:type="dxa" w:w="3026"/>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Bilimsel PDF'lerden metin çıkarma ve chunk'lama</w:t>
            </w:r>
          </w:p>
        </w:tc>
      </w:tr>
    </w:tbl>
    <w:p>
      <w:pPr>
        <w:spacing w:after="120" w:before="30"/>
        <w:jc w:val="center"/>
      </w:pPr>
      <w:r>
        <w:rPr>
          <w:rFonts w:ascii="Calibri" w:cs="Calibri" w:eastAsia="Calibri" w:hAnsi="Calibri"/>
          <w:i/>
          <w:iCs/>
          <w:color w:val="6b6b5a"/>
          <w:sz w:val="17"/>
          <w:szCs w:val="17"/>
        </w:rPr>
        <w:t xml:space="preserve">Tablo 3.3 — AI/ML teknoloji yığını</w:t>
      </w:r>
    </w:p>
    <w:p>
      <w:r>
        <w:br w:type="page"/>
      </w:r>
    </w:p>
    <w:p>
      <w:pPr>
        <w:pStyle w:val="Heading1"/>
        <w:pBdr>
          <w:bottom w:val="single" w:color="2d5a1b" w:sz="8" w:space="4"/>
        </w:pBdr>
        <w:spacing w:after="120" w:before="300"/>
      </w:pPr>
      <w:r>
        <w:rPr>
          <w:rFonts w:ascii="Calibri" w:cs="Calibri" w:eastAsia="Calibri" w:hAnsi="Calibri"/>
          <w:b/>
          <w:bCs/>
          <w:color w:val="1a2e0d"/>
          <w:sz w:val="36"/>
          <w:szCs w:val="36"/>
        </w:rPr>
        <w:t xml:space="preserve">4. Yapay Zeka (AI) Entegrasyonu</w:t>
      </w:r>
    </w:p>
    <w:p>
      <w:pPr>
        <w:spacing w:after="100" w:before="30"/>
      </w:pPr>
      <w:r>
        <w:rPr>
          <w:rFonts w:ascii="Calibri" w:cs="Calibri" w:eastAsia="Calibri" w:hAnsi="Calibri"/>
          <w:color w:val="1a1a0a"/>
          <w:sz w:val="20"/>
          <w:szCs w:val="20"/>
        </w:rPr>
        <w:t xml:space="preserve">AlerjiTakvim'de yapay zeka iki katmanda kullanılmaktadır: (1) üretimsel dil modeli (LLM) ve (2) bilgi geri çağırma (RAG). Bu katmanların birlikte çalışması, chatbotun güncel çevre verilerine ve bilimsel makalelere dayalı yanıtlar üretmesini sağlar.</w:t>
      </w:r>
    </w:p>
    <w:p>
      <w:pPr>
        <w:spacing w:after="80"/>
      </w:pPr>
      <w:r>
        <w:rPr>
          <w:rFonts w:ascii="Calibri" w:cs="Calibri" w:eastAsia="Calibri" w:hAnsi="Calibri"/>
          <w:sz w:val="20"/>
          <w:szCs w:val="20"/>
        </w:rPr>
        <w:t xml:space="preserve"/>
      </w:r>
    </w:p>
    <w:p>
      <w:pPr>
        <w:pStyle w:val="Heading2"/>
        <w:spacing w:after="80" w:before="200"/>
      </w:pPr>
      <w:r>
        <w:rPr>
          <w:rFonts w:ascii="Calibri" w:cs="Calibri" w:eastAsia="Calibri" w:hAnsi="Calibri"/>
          <w:b/>
          <w:bCs/>
          <w:color w:val="2d5a1b"/>
          <w:sz w:val="26"/>
          <w:szCs w:val="26"/>
        </w:rPr>
        <w:t xml:space="preserve">4.1 Groq LLM — Model Fallback Matrisi</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1800"/>
        <w:gridCol w:w="1700"/>
        <w:gridCol w:w="1126"/>
      </w:tblGrid>
      <w:tr>
        <w:trPr>
          <w:tblHeader/>
        </w:trPr>
        <w:tc>
          <w:tcPr>
            <w:tcW w:type="dxa" w:w="1600"/>
            <w:tcBorders>
              <w:top w:val="single" w:color="C0CEB5" w:sz="1"/>
              <w:left w:val="single" w:color="C0CEB5" w:sz="1"/>
              <w:bottom w:val="single" w:color="C0CEB5" w:sz="1"/>
              <w:right w:val="single" w:color="C0CEB5" w:sz="1"/>
            </w:tcBorders>
            <w:shd w:fill="2d5a1b" w:val="clear"/>
            <w:tcMar>
              <w:top w:type="dxa" w:w="70"/>
              <w:left w:type="dxa" w:w="130"/>
              <w:bottom w:type="dxa" w:w="70"/>
              <w:right w:type="dxa" w:w="130"/>
            </w:tcMar>
            <w:vAlign w:val="center"/>
          </w:tcPr>
          <w:p>
            <w:pPr>
              <w:spacing w:after="0" w:before="0"/>
            </w:pPr>
            <w:r>
              <w:rPr>
                <w:rFonts w:ascii="Calibri" w:cs="Calibri" w:eastAsia="Calibri" w:hAnsi="Calibri"/>
                <w:b/>
                <w:bCs/>
                <w:color w:val="FFFFFF"/>
                <w:sz w:val="18"/>
                <w:szCs w:val="18"/>
              </w:rPr>
              <w:t xml:space="preserve">Sıra</w:t>
            </w:r>
          </w:p>
        </w:tc>
        <w:tc>
          <w:tcPr>
            <w:tcW w:type="dxa" w:w="3800"/>
            <w:tcBorders>
              <w:top w:val="single" w:color="C0CEB5" w:sz="1"/>
              <w:left w:val="single" w:color="C0CEB5" w:sz="1"/>
              <w:bottom w:val="single" w:color="C0CEB5" w:sz="1"/>
              <w:right w:val="single" w:color="C0CEB5" w:sz="1"/>
            </w:tcBorders>
            <w:shd w:fill="2d5a1b" w:val="clear"/>
            <w:tcMar>
              <w:top w:type="dxa" w:w="70"/>
              <w:left w:type="dxa" w:w="130"/>
              <w:bottom w:type="dxa" w:w="70"/>
              <w:right w:type="dxa" w:w="130"/>
            </w:tcMar>
            <w:vAlign w:val="center"/>
          </w:tcPr>
          <w:p>
            <w:pPr>
              <w:spacing w:after="0" w:before="0"/>
            </w:pPr>
            <w:r>
              <w:rPr>
                <w:rFonts w:ascii="Calibri" w:cs="Calibri" w:eastAsia="Calibri" w:hAnsi="Calibri"/>
                <w:b/>
                <w:bCs/>
                <w:color w:val="FFFFFF"/>
                <w:sz w:val="18"/>
                <w:szCs w:val="18"/>
              </w:rPr>
              <w:t xml:space="preserve">Model</w:t>
            </w:r>
          </w:p>
        </w:tc>
        <w:tc>
          <w:tcPr>
            <w:tcW w:type="dxa" w:w="1800"/>
            <w:tcBorders>
              <w:top w:val="single" w:color="C0CEB5" w:sz="1"/>
              <w:left w:val="single" w:color="C0CEB5" w:sz="1"/>
              <w:bottom w:val="single" w:color="C0CEB5" w:sz="1"/>
              <w:right w:val="single" w:color="C0CEB5" w:sz="1"/>
            </w:tcBorders>
            <w:shd w:fill="2d5a1b" w:val="clear"/>
            <w:tcMar>
              <w:top w:type="dxa" w:w="70"/>
              <w:left w:type="dxa" w:w="130"/>
              <w:bottom w:type="dxa" w:w="70"/>
              <w:right w:type="dxa" w:w="130"/>
            </w:tcMar>
            <w:vAlign w:val="center"/>
          </w:tcPr>
          <w:p>
            <w:pPr>
              <w:spacing w:after="0" w:before="0"/>
            </w:pPr>
            <w:r>
              <w:rPr>
                <w:rFonts w:ascii="Calibri" w:cs="Calibri" w:eastAsia="Calibri" w:hAnsi="Calibri"/>
                <w:b/>
                <w:bCs/>
                <w:color w:val="FFFFFF"/>
                <w:sz w:val="18"/>
                <w:szCs w:val="18"/>
              </w:rPr>
              <w:t xml:space="preserve">Parametre</w:t>
            </w:r>
          </w:p>
        </w:tc>
        <w:tc>
          <w:tcPr>
            <w:tcW w:type="dxa" w:w="1700"/>
            <w:tcBorders>
              <w:top w:val="single" w:color="C0CEB5" w:sz="1"/>
              <w:left w:val="single" w:color="C0CEB5" w:sz="1"/>
              <w:bottom w:val="single" w:color="C0CEB5" w:sz="1"/>
              <w:right w:val="single" w:color="C0CEB5" w:sz="1"/>
            </w:tcBorders>
            <w:shd w:fill="2d5a1b" w:val="clear"/>
            <w:tcMar>
              <w:top w:type="dxa" w:w="70"/>
              <w:left w:type="dxa" w:w="130"/>
              <w:bottom w:type="dxa" w:w="70"/>
              <w:right w:type="dxa" w:w="130"/>
            </w:tcMar>
            <w:vAlign w:val="center"/>
          </w:tcPr>
          <w:p>
            <w:pPr>
              <w:spacing w:after="0" w:before="0"/>
            </w:pPr>
            <w:r>
              <w:rPr>
                <w:rFonts w:ascii="Calibri" w:cs="Calibri" w:eastAsia="Calibri" w:hAnsi="Calibri"/>
                <w:b/>
                <w:bCs/>
                <w:color w:val="FFFFFF"/>
                <w:sz w:val="18"/>
                <w:szCs w:val="18"/>
              </w:rPr>
              <w:t xml:space="preserve">Bağlam</w:t>
            </w:r>
          </w:p>
        </w:tc>
        <w:tc>
          <w:tcPr>
            <w:tcW w:type="dxa" w:w="1126"/>
            <w:tcBorders>
              <w:top w:val="single" w:color="C0CEB5" w:sz="1"/>
              <w:left w:val="single" w:color="C0CEB5" w:sz="1"/>
              <w:bottom w:val="single" w:color="C0CEB5" w:sz="1"/>
              <w:right w:val="single" w:color="C0CEB5" w:sz="1"/>
            </w:tcBorders>
            <w:shd w:fill="2d5a1b" w:val="clear"/>
            <w:tcMar>
              <w:top w:type="dxa" w:w="70"/>
              <w:left w:type="dxa" w:w="130"/>
              <w:bottom w:type="dxa" w:w="70"/>
              <w:right w:type="dxa" w:w="130"/>
            </w:tcMar>
            <w:vAlign w:val="center"/>
          </w:tcPr>
          <w:p>
            <w:pPr>
              <w:spacing w:after="0" w:before="0"/>
            </w:pPr>
            <w:r>
              <w:rPr>
                <w:rFonts w:ascii="Calibri" w:cs="Calibri" w:eastAsia="Calibri" w:hAnsi="Calibri"/>
                <w:b/>
                <w:bCs/>
                <w:color w:val="FFFFFF"/>
                <w:sz w:val="18"/>
                <w:szCs w:val="18"/>
              </w:rPr>
              <w:t xml:space="preserve">Rol</w:t>
            </w:r>
          </w:p>
        </w:tc>
      </w:tr>
      <w:tr>
        <w:trPr>
          <w:tblHeader w:val="false"/>
        </w:trPr>
        <w:tc>
          <w:tcPr>
            <w:tcW w:type="dxa" w:w="16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1 — Birincil</w:t>
            </w:r>
          </w:p>
        </w:tc>
        <w:tc>
          <w:tcPr>
            <w:tcW w:type="dxa" w:w="38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llama-3.3-70b-versatile</w:t>
            </w:r>
          </w:p>
        </w:tc>
        <w:tc>
          <w:tcPr>
            <w:tcW w:type="dxa" w:w="18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70 Milyar</w:t>
            </w:r>
          </w:p>
        </w:tc>
        <w:tc>
          <w:tcPr>
            <w:tcW w:type="dxa" w:w="17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128K token</w:t>
            </w:r>
          </w:p>
        </w:tc>
        <w:tc>
          <w:tcPr>
            <w:tcW w:type="dxa" w:w="1126"/>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En dengeli performans</w:t>
            </w:r>
          </w:p>
        </w:tc>
      </w:tr>
      <w:tr>
        <w:trPr>
          <w:tblHeader w:val="false"/>
        </w:trPr>
        <w:tc>
          <w:tcPr>
            <w:tcW w:type="dxa" w:w="16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2 — Fallback</w:t>
            </w:r>
          </w:p>
        </w:tc>
        <w:tc>
          <w:tcPr>
            <w:tcW w:type="dxa" w:w="38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llama-4-scout-17b-16e-instruct</w:t>
            </w:r>
          </w:p>
        </w:tc>
        <w:tc>
          <w:tcPr>
            <w:tcW w:type="dxa" w:w="18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17 Milyar</w:t>
            </w:r>
          </w:p>
        </w:tc>
        <w:tc>
          <w:tcPr>
            <w:tcW w:type="dxa" w:w="17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16K token</w:t>
            </w:r>
          </w:p>
        </w:tc>
        <w:tc>
          <w:tcPr>
            <w:tcW w:type="dxa" w:w="1126"/>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Hızlı, düşük gecikme</w:t>
            </w:r>
          </w:p>
        </w:tc>
      </w:tr>
      <w:tr>
        <w:trPr>
          <w:tblHeader w:val="false"/>
        </w:trPr>
        <w:tc>
          <w:tcPr>
            <w:tcW w:type="dxa" w:w="16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3 — Fallback</w:t>
            </w:r>
          </w:p>
        </w:tc>
        <w:tc>
          <w:tcPr>
            <w:tcW w:type="dxa" w:w="38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openai/gpt-oss-120b</w:t>
            </w:r>
          </w:p>
        </w:tc>
        <w:tc>
          <w:tcPr>
            <w:tcW w:type="dxa" w:w="18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120 Milyar</w:t>
            </w:r>
          </w:p>
        </w:tc>
        <w:tc>
          <w:tcPr>
            <w:tcW w:type="dxa" w:w="17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~32K token</w:t>
            </w:r>
          </w:p>
        </w:tc>
        <w:tc>
          <w:tcPr>
            <w:tcW w:type="dxa" w:w="1126"/>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Yüksek kapasiteli</w:t>
            </w:r>
          </w:p>
        </w:tc>
      </w:tr>
      <w:tr>
        <w:trPr>
          <w:tblHeader w:val="false"/>
        </w:trPr>
        <w:tc>
          <w:tcPr>
            <w:tcW w:type="dxa" w:w="16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4 — Fallback</w:t>
            </w:r>
          </w:p>
        </w:tc>
        <w:tc>
          <w:tcPr>
            <w:tcW w:type="dxa" w:w="38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openai/gpt-oss-20b</w:t>
            </w:r>
          </w:p>
        </w:tc>
        <w:tc>
          <w:tcPr>
            <w:tcW w:type="dxa" w:w="18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20 Milyar</w:t>
            </w:r>
          </w:p>
        </w:tc>
        <w:tc>
          <w:tcPr>
            <w:tcW w:type="dxa" w:w="17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~8K token</w:t>
            </w:r>
          </w:p>
        </w:tc>
        <w:tc>
          <w:tcPr>
            <w:tcW w:type="dxa" w:w="1126"/>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Son çare</w:t>
            </w:r>
          </w:p>
        </w:tc>
      </w:tr>
    </w:tbl>
    <w:p>
      <w:pPr>
        <w:spacing w:after="120" w:before="30"/>
        <w:jc w:val="center"/>
      </w:pPr>
      <w:r>
        <w:rPr>
          <w:rFonts w:ascii="Calibri" w:cs="Calibri" w:eastAsia="Calibri" w:hAnsi="Calibri"/>
          <w:i/>
          <w:iCs/>
          <w:color w:val="6b6b5a"/>
          <w:sz w:val="17"/>
          <w:szCs w:val="17"/>
        </w:rPr>
        <w:t xml:space="preserve">Tablo 4.1 — Groq model fallback zinciri (4 model × N anahtar)</w:t>
      </w:r>
    </w:p>
    <w:p>
      <w:pPr>
        <w:spacing w:after="80"/>
      </w:pPr>
      <w:r>
        <w:rPr>
          <w:rFonts w:ascii="Calibri" w:cs="Calibri" w:eastAsia="Calibri" w:hAnsi="Calibri"/>
          <w:sz w:val="20"/>
          <w:szCs w:val="20"/>
        </w:rPr>
        <w:t xml:space="preserve"/>
      </w:r>
    </w:p>
    <w:p>
      <w:pPr>
        <w:pStyle w:val="Heading2"/>
        <w:spacing w:after="80" w:before="200"/>
      </w:pPr>
      <w:r>
        <w:rPr>
          <w:rFonts w:ascii="Calibri" w:cs="Calibri" w:eastAsia="Calibri" w:hAnsi="Calibri"/>
          <w:b/>
          <w:bCs/>
          <w:color w:val="2d5a1b"/>
          <w:sz w:val="26"/>
          <w:szCs w:val="26"/>
        </w:rPr>
        <w:t xml:space="preserve">4.2 RAG (Retrieval-Augmented Generation) Pipeline'ı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4600"/>
        <w:gridCol w:w="3026"/>
      </w:tblGrid>
      <w:tr>
        <w:trPr>
          <w:tblHeader/>
        </w:trPr>
        <w:tc>
          <w:tcPr>
            <w:tcW w:type="dxa" w:w="1400"/>
            <w:tcBorders>
              <w:top w:val="single" w:color="C0CEB5" w:sz="1"/>
              <w:left w:val="single" w:color="C0CEB5" w:sz="1"/>
              <w:bottom w:val="single" w:color="C0CEB5" w:sz="1"/>
              <w:right w:val="single" w:color="C0CEB5" w:sz="1"/>
            </w:tcBorders>
            <w:shd w:fill="2d5a1b" w:val="clear"/>
            <w:tcMar>
              <w:top w:type="dxa" w:w="70"/>
              <w:left w:type="dxa" w:w="130"/>
              <w:bottom w:type="dxa" w:w="70"/>
              <w:right w:type="dxa" w:w="130"/>
            </w:tcMar>
            <w:vAlign w:val="center"/>
          </w:tcPr>
          <w:p>
            <w:pPr>
              <w:spacing w:after="0" w:before="0"/>
            </w:pPr>
            <w:r>
              <w:rPr>
                <w:rFonts w:ascii="Calibri" w:cs="Calibri" w:eastAsia="Calibri" w:hAnsi="Calibri"/>
                <w:b/>
                <w:bCs/>
                <w:color w:val="FFFFFF"/>
                <w:sz w:val="18"/>
                <w:szCs w:val="18"/>
              </w:rPr>
              <w:t xml:space="preserve">Adım</w:t>
            </w:r>
          </w:p>
        </w:tc>
        <w:tc>
          <w:tcPr>
            <w:tcW w:type="dxa" w:w="4600"/>
            <w:tcBorders>
              <w:top w:val="single" w:color="C0CEB5" w:sz="1"/>
              <w:left w:val="single" w:color="C0CEB5" w:sz="1"/>
              <w:bottom w:val="single" w:color="C0CEB5" w:sz="1"/>
              <w:right w:val="single" w:color="C0CEB5" w:sz="1"/>
            </w:tcBorders>
            <w:shd w:fill="2d5a1b" w:val="clear"/>
            <w:tcMar>
              <w:top w:type="dxa" w:w="70"/>
              <w:left w:type="dxa" w:w="130"/>
              <w:bottom w:type="dxa" w:w="70"/>
              <w:right w:type="dxa" w:w="130"/>
            </w:tcMar>
            <w:vAlign w:val="center"/>
          </w:tcPr>
          <w:p>
            <w:pPr>
              <w:spacing w:after="0" w:before="0"/>
            </w:pPr>
            <w:r>
              <w:rPr>
                <w:rFonts w:ascii="Calibri" w:cs="Calibri" w:eastAsia="Calibri" w:hAnsi="Calibri"/>
                <w:b/>
                <w:bCs/>
                <w:color w:val="FFFFFF"/>
                <w:sz w:val="18"/>
                <w:szCs w:val="18"/>
              </w:rPr>
              <w:t xml:space="preserve">İşlem</w:t>
            </w:r>
          </w:p>
        </w:tc>
        <w:tc>
          <w:tcPr>
            <w:tcW w:type="dxa" w:w="3026"/>
            <w:tcBorders>
              <w:top w:val="single" w:color="C0CEB5" w:sz="1"/>
              <w:left w:val="single" w:color="C0CEB5" w:sz="1"/>
              <w:bottom w:val="single" w:color="C0CEB5" w:sz="1"/>
              <w:right w:val="single" w:color="C0CEB5" w:sz="1"/>
            </w:tcBorders>
            <w:shd w:fill="2d5a1b" w:val="clear"/>
            <w:tcMar>
              <w:top w:type="dxa" w:w="70"/>
              <w:left w:type="dxa" w:w="130"/>
              <w:bottom w:type="dxa" w:w="70"/>
              <w:right w:type="dxa" w:w="130"/>
            </w:tcMar>
            <w:vAlign w:val="center"/>
          </w:tcPr>
          <w:p>
            <w:pPr>
              <w:spacing w:after="0" w:before="0"/>
            </w:pPr>
            <w:r>
              <w:rPr>
                <w:rFonts w:ascii="Calibri" w:cs="Calibri" w:eastAsia="Calibri" w:hAnsi="Calibri"/>
                <w:b/>
                <w:bCs/>
                <w:color w:val="FFFFFF"/>
                <w:sz w:val="18"/>
                <w:szCs w:val="18"/>
              </w:rPr>
              <w:t xml:space="preserve">Teknoloji</w:t>
            </w:r>
          </w:p>
        </w:tc>
      </w:tr>
      <w:tr>
        <w:trPr>
          <w:tblHeader w:val="false"/>
        </w:trPr>
        <w:tc>
          <w:tcPr>
            <w:tcW w:type="dxa" w:w="14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1. İndeksleme</w:t>
            </w:r>
          </w:p>
        </w:tc>
        <w:tc>
          <w:tcPr>
            <w:tcW w:type="dxa" w:w="46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PDF makaleler chunk'lara bölünür</w:t>
            </w:r>
          </w:p>
        </w:tc>
        <w:tc>
          <w:tcPr>
            <w:tcW w:type="dxa" w:w="3026"/>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pdf-parse + LangChain TextSplitter</w:t>
            </w:r>
          </w:p>
        </w:tc>
      </w:tr>
      <w:tr>
        <w:trPr>
          <w:tblHeader w:val="false"/>
        </w:trPr>
        <w:tc>
          <w:tcPr>
            <w:tcW w:type="dxa" w:w="14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2. Embedding</w:t>
            </w:r>
          </w:p>
        </w:tc>
        <w:tc>
          <w:tcPr>
            <w:tcW w:type="dxa" w:w="46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Her chunk 384-dim vektöre dönüştürülür</w:t>
            </w:r>
          </w:p>
        </w:tc>
        <w:tc>
          <w:tcPr>
            <w:tcW w:type="dxa" w:w="3026"/>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Xenova MiniLM-L12-v2 (lokal ONNX)</w:t>
            </w:r>
          </w:p>
        </w:tc>
      </w:tr>
      <w:tr>
        <w:trPr>
          <w:tblHeader w:val="false"/>
        </w:trPr>
        <w:tc>
          <w:tcPr>
            <w:tcW w:type="dxa" w:w="14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3. Depolama</w:t>
            </w:r>
          </w:p>
        </w:tc>
        <w:tc>
          <w:tcPr>
            <w:tcW w:type="dxa" w:w="46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Vektörler JSON dosyasına yazılır</w:t>
            </w:r>
          </w:p>
        </w:tc>
        <w:tc>
          <w:tcPr>
            <w:tcW w:type="dxa" w:w="3026"/>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LangChain MemoryVectorStore</w:t>
            </w:r>
          </w:p>
        </w:tc>
      </w:tr>
      <w:tr>
        <w:trPr>
          <w:tblHeader w:val="false"/>
        </w:trPr>
        <w:tc>
          <w:tcPr>
            <w:tcW w:type="dxa" w:w="14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4. Yükleme</w:t>
            </w:r>
          </w:p>
        </w:tc>
        <w:tc>
          <w:tcPr>
            <w:tcW w:type="dxa" w:w="46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Sunucu başlangıcında RAM'e yüklenir</w:t>
            </w:r>
          </w:p>
        </w:tc>
        <w:tc>
          <w:tcPr>
            <w:tcW w:type="dxa" w:w="3026"/>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Lazy singleton pattern</w:t>
            </w:r>
          </w:p>
        </w:tc>
      </w:tr>
      <w:tr>
        <w:trPr>
          <w:tblHeader w:val="false"/>
        </w:trPr>
        <w:tc>
          <w:tcPr>
            <w:tcW w:type="dxa" w:w="14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5. Retrieval</w:t>
            </w:r>
          </w:p>
        </w:tc>
        <w:tc>
          <w:tcPr>
            <w:tcW w:type="dxa" w:w="46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Cosine similarity ile k=3 chunk bulunur</w:t>
            </w:r>
          </w:p>
        </w:tc>
        <w:tc>
          <w:tcPr>
            <w:tcW w:type="dxa" w:w="3026"/>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MemoryVectorStore.similaritySearch()</w:t>
            </w:r>
          </w:p>
        </w:tc>
      </w:tr>
      <w:tr>
        <w:trPr>
          <w:tblHeader w:val="false"/>
        </w:trPr>
        <w:tc>
          <w:tcPr>
            <w:tcW w:type="dxa" w:w="14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6. Enjeksiyon</w:t>
            </w:r>
          </w:p>
        </w:tc>
        <w:tc>
          <w:tcPr>
            <w:tcW w:type="dxa" w:w="46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Chunk'lar sistem prompt'una eklenir</w:t>
            </w:r>
          </w:p>
        </w:tc>
        <w:tc>
          <w:tcPr>
            <w:tcW w:type="dxa" w:w="3026"/>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chatPrompt.js string template</w:t>
            </w:r>
          </w:p>
        </w:tc>
      </w:tr>
      <w:tr>
        <w:trPr>
          <w:tblHeader w:val="false"/>
        </w:trPr>
        <w:tc>
          <w:tcPr>
            <w:tcW w:type="dxa" w:w="14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7. Yanıt</w:t>
            </w:r>
          </w:p>
        </w:tc>
        <w:tc>
          <w:tcPr>
            <w:tcW w:type="dxa" w:w="46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LLM zenginleştirilmiş prompt ile yanıt üretir</w:t>
            </w:r>
          </w:p>
        </w:tc>
        <w:tc>
          <w:tcPr>
            <w:tcW w:type="dxa" w:w="3026"/>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Groq API (llama-3.3-70b)</w:t>
            </w:r>
          </w:p>
        </w:tc>
      </w:tr>
    </w:tbl>
    <w:p>
      <w:pPr>
        <w:spacing w:after="120" w:before="30"/>
        <w:jc w:val="center"/>
      </w:pPr>
      <w:r>
        <w:rPr>
          <w:rFonts w:ascii="Calibri" w:cs="Calibri" w:eastAsia="Calibri" w:hAnsi="Calibri"/>
          <w:i/>
          <w:iCs/>
          <w:color w:val="6b6b5a"/>
          <w:sz w:val="17"/>
          <w:szCs w:val="17"/>
        </w:rPr>
        <w:t xml:space="preserve">Tablo 4.2 — RAG pipeline adımları</w:t>
      </w:r>
    </w:p>
    <w:p>
      <w:pPr>
        <w:spacing w:after="80"/>
      </w:pPr>
      <w:r>
        <w:rPr>
          <w:rFonts w:ascii="Calibri" w:cs="Calibri" w:eastAsia="Calibri" w:hAnsi="Calibri"/>
          <w:sz w:val="20"/>
          <w:szCs w:val="20"/>
        </w:rPr>
        <w:t xml:space="preserve"/>
      </w:r>
    </w:p>
    <w:p>
      <w:pPr>
        <w:pStyle w:val="Heading2"/>
        <w:spacing w:after="80" w:before="200"/>
      </w:pPr>
      <w:r>
        <w:rPr>
          <w:rFonts w:ascii="Calibri" w:cs="Calibri" w:eastAsia="Calibri" w:hAnsi="Calibri"/>
          <w:b/>
          <w:bCs/>
          <w:color w:val="2d5a1b"/>
          <w:sz w:val="26"/>
          <w:szCs w:val="26"/>
        </w:rPr>
        <w:t xml:space="preserve">4.3 Sistem Prompt Yapısı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3000"/>
        <w:gridCol w:w="2226"/>
      </w:tblGrid>
      <w:tr>
        <w:trPr>
          <w:tblHeader/>
        </w:trPr>
        <w:tc>
          <w:tcPr>
            <w:tcW w:type="dxa" w:w="3800"/>
            <w:tcBorders>
              <w:top w:val="single" w:color="C0CEB5" w:sz="1"/>
              <w:left w:val="single" w:color="C0CEB5" w:sz="1"/>
              <w:bottom w:val="single" w:color="C0CEB5" w:sz="1"/>
              <w:right w:val="single" w:color="C0CEB5" w:sz="1"/>
            </w:tcBorders>
            <w:shd w:fill="2d5a1b" w:val="clear"/>
            <w:tcMar>
              <w:top w:type="dxa" w:w="70"/>
              <w:left w:type="dxa" w:w="130"/>
              <w:bottom w:type="dxa" w:w="70"/>
              <w:right w:type="dxa" w:w="130"/>
            </w:tcMar>
            <w:vAlign w:val="center"/>
          </w:tcPr>
          <w:p>
            <w:pPr>
              <w:spacing w:after="0" w:before="0"/>
            </w:pPr>
            <w:r>
              <w:rPr>
                <w:rFonts w:ascii="Calibri" w:cs="Calibri" w:eastAsia="Calibri" w:hAnsi="Calibri"/>
                <w:b/>
                <w:bCs/>
                <w:color w:val="FFFFFF"/>
                <w:sz w:val="18"/>
                <w:szCs w:val="18"/>
              </w:rPr>
              <w:t xml:space="preserve">Prompt Bölümü</w:t>
            </w:r>
          </w:p>
        </w:tc>
        <w:tc>
          <w:tcPr>
            <w:tcW w:type="dxa" w:w="3000"/>
            <w:tcBorders>
              <w:top w:val="single" w:color="C0CEB5" w:sz="1"/>
              <w:left w:val="single" w:color="C0CEB5" w:sz="1"/>
              <w:bottom w:val="single" w:color="C0CEB5" w:sz="1"/>
              <w:right w:val="single" w:color="C0CEB5" w:sz="1"/>
            </w:tcBorders>
            <w:shd w:fill="2d5a1b" w:val="clear"/>
            <w:tcMar>
              <w:top w:type="dxa" w:w="70"/>
              <w:left w:type="dxa" w:w="130"/>
              <w:bottom w:type="dxa" w:w="70"/>
              <w:right w:type="dxa" w:w="130"/>
            </w:tcMar>
            <w:vAlign w:val="center"/>
          </w:tcPr>
          <w:p>
            <w:pPr>
              <w:spacing w:after="0" w:before="0"/>
            </w:pPr>
            <w:r>
              <w:rPr>
                <w:rFonts w:ascii="Calibri" w:cs="Calibri" w:eastAsia="Calibri" w:hAnsi="Calibri"/>
                <w:b/>
                <w:bCs/>
                <w:color w:val="FFFFFF"/>
                <w:sz w:val="18"/>
                <w:szCs w:val="18"/>
              </w:rPr>
              <w:t xml:space="preserve">Kaynak</w:t>
            </w:r>
          </w:p>
        </w:tc>
        <w:tc>
          <w:tcPr>
            <w:tcW w:type="dxa" w:w="2226"/>
            <w:tcBorders>
              <w:top w:val="single" w:color="C0CEB5" w:sz="1"/>
              <w:left w:val="single" w:color="C0CEB5" w:sz="1"/>
              <w:bottom w:val="single" w:color="C0CEB5" w:sz="1"/>
              <w:right w:val="single" w:color="C0CEB5" w:sz="1"/>
            </w:tcBorders>
            <w:shd w:fill="2d5a1b" w:val="clear"/>
            <w:tcMar>
              <w:top w:type="dxa" w:w="70"/>
              <w:left w:type="dxa" w:w="130"/>
              <w:bottom w:type="dxa" w:w="70"/>
              <w:right w:type="dxa" w:w="130"/>
            </w:tcMar>
            <w:vAlign w:val="center"/>
          </w:tcPr>
          <w:p>
            <w:pPr>
              <w:spacing w:after="0" w:before="0"/>
            </w:pPr>
            <w:r>
              <w:rPr>
                <w:rFonts w:ascii="Calibri" w:cs="Calibri" w:eastAsia="Calibri" w:hAnsi="Calibri"/>
                <w:b/>
                <w:bCs/>
                <w:color w:val="FFFFFF"/>
                <w:sz w:val="18"/>
                <w:szCs w:val="18"/>
              </w:rPr>
              <w:t xml:space="preserve">Max Uzunluk</w:t>
            </w:r>
          </w:p>
        </w:tc>
      </w:tr>
      <w:tr>
        <w:trPr>
          <w:tblHeader w:val="false"/>
        </w:trPr>
        <w:tc>
          <w:tcPr>
            <w:tcW w:type="dxa" w:w="38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Kimlik + Dil Kuralı (YALNIZCA TÜRKÇE)</w:t>
            </w:r>
          </w:p>
        </w:tc>
        <w:tc>
          <w:tcPr>
            <w:tcW w:type="dxa" w:w="30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Sabit kod</w:t>
            </w:r>
          </w:p>
        </w:tc>
        <w:tc>
          <w:tcPr>
            <w:tcW w:type="dxa" w:w="2226"/>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~200 token</w:t>
            </w:r>
          </w:p>
        </w:tc>
      </w:tr>
      <w:tr>
        <w:trPr>
          <w:tblHeader w:val="false"/>
        </w:trPr>
        <w:tc>
          <w:tcPr>
            <w:tcW w:type="dxa" w:w="38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Kullanıcı konumu + alerjen listesi</w:t>
            </w:r>
          </w:p>
        </w:tc>
        <w:tc>
          <w:tcPr>
            <w:tcW w:type="dxa" w:w="30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Request body</w:t>
            </w:r>
          </w:p>
        </w:tc>
        <w:tc>
          <w:tcPr>
            <w:tcW w:type="dxa" w:w="2226"/>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Değişken</w:t>
            </w:r>
          </w:p>
        </w:tc>
      </w:tr>
      <w:tr>
        <w:trPr>
          <w:tblHeader w:val="false"/>
        </w:trPr>
        <w:tc>
          <w:tcPr>
            <w:tcW w:type="dxa" w:w="38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RAG bilimsel chunk'ları (k=3)</w:t>
            </w:r>
          </w:p>
        </w:tc>
        <w:tc>
          <w:tcPr>
            <w:tcW w:type="dxa" w:w="30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Vektör deposu (RAM)</w:t>
            </w:r>
          </w:p>
        </w:tc>
        <w:tc>
          <w:tcPr>
            <w:tcW w:type="dxa" w:w="2226"/>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~500 token</w:t>
            </w:r>
          </w:p>
        </w:tc>
      </w:tr>
      <w:tr>
        <w:trPr>
          <w:tblHeader w:val="false"/>
        </w:trPr>
        <w:tc>
          <w:tcPr>
            <w:tcW w:type="dxa" w:w="38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Polen özeti (tür + risk)</w:t>
            </w:r>
          </w:p>
        </w:tc>
        <w:tc>
          <w:tcPr>
            <w:tcW w:type="dxa" w:w="30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Frontend (clientPollen)</w:t>
            </w:r>
          </w:p>
        </w:tc>
        <w:tc>
          <w:tcPr>
            <w:tcW w:type="dxa" w:w="2226"/>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Max 2.000 karakter</w:t>
            </w:r>
          </w:p>
        </w:tc>
      </w:tr>
      <w:tr>
        <w:trPr>
          <w:tblHeader w:val="false"/>
        </w:trPr>
        <w:tc>
          <w:tcPr>
            <w:tcW w:type="dxa" w:w="38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Hava durumu özeti</w:t>
            </w:r>
          </w:p>
        </w:tc>
        <w:tc>
          <w:tcPr>
            <w:tcW w:type="dxa" w:w="30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Frontend (clientWeather)</w:t>
            </w:r>
          </w:p>
        </w:tc>
        <w:tc>
          <w:tcPr>
            <w:tcW w:type="dxa" w:w="2226"/>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Max 500 karakter</w:t>
            </w:r>
          </w:p>
        </w:tc>
      </w:tr>
      <w:tr>
        <w:trPr>
          <w:tblHeader w:val="false"/>
        </w:trPr>
        <w:tc>
          <w:tcPr>
            <w:tcW w:type="dxa" w:w="38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Hava kalitesi özeti</w:t>
            </w:r>
          </w:p>
        </w:tc>
        <w:tc>
          <w:tcPr>
            <w:tcW w:type="dxa" w:w="30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Frontend (clientAqi)</w:t>
            </w:r>
          </w:p>
        </w:tc>
        <w:tc>
          <w:tcPr>
            <w:tcW w:type="dxa" w:w="2226"/>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Max 500 karakter</w:t>
            </w:r>
          </w:p>
        </w:tc>
      </w:tr>
      <w:tr>
        <w:trPr>
          <w:tblHeader w:val="false"/>
        </w:trPr>
        <w:tc>
          <w:tcPr>
            <w:tcW w:type="dxa" w:w="38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Çapraz analiz kuralları</w:t>
            </w:r>
          </w:p>
        </w:tc>
        <w:tc>
          <w:tcPr>
            <w:tcW w:type="dxa" w:w="30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Sabit kod</w:t>
            </w:r>
          </w:p>
        </w:tc>
        <w:tc>
          <w:tcPr>
            <w:tcW w:type="dxa" w:w="2226"/>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~150 token</w:t>
            </w:r>
          </w:p>
        </w:tc>
      </w:tr>
      <w:tr>
        <w:trPr>
          <w:tblHeader w:val="false"/>
        </w:trPr>
        <w:tc>
          <w:tcPr>
            <w:tcW w:type="dxa" w:w="38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LLM yanıt limiti</w:t>
            </w:r>
          </w:p>
        </w:tc>
        <w:tc>
          <w:tcPr>
            <w:tcW w:type="dxa" w:w="30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Groq max_tokens</w:t>
            </w:r>
          </w:p>
        </w:tc>
        <w:tc>
          <w:tcPr>
            <w:tcW w:type="dxa" w:w="2226"/>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512 token</w:t>
            </w:r>
          </w:p>
        </w:tc>
      </w:tr>
    </w:tbl>
    <w:p>
      <w:pPr>
        <w:spacing w:after="120" w:before="30"/>
        <w:jc w:val="center"/>
      </w:pPr>
      <w:r>
        <w:rPr>
          <w:rFonts w:ascii="Calibri" w:cs="Calibri" w:eastAsia="Calibri" w:hAnsi="Calibri"/>
          <w:i/>
          <w:iCs/>
          <w:color w:val="6b6b5a"/>
          <w:sz w:val="17"/>
          <w:szCs w:val="17"/>
        </w:rPr>
        <w:t xml:space="preserve">Tablo 4.3 — Sistem prompt bileşenleri</w:t>
      </w:r>
    </w:p>
    <w:p>
      <w:pPr>
        <w:spacing w:after="80"/>
      </w:pPr>
      <w:r>
        <w:rPr>
          <w:rFonts w:ascii="Calibri" w:cs="Calibri" w:eastAsia="Calibri" w:hAnsi="Calibri"/>
          <w:sz w:val="20"/>
          <w:szCs w:val="20"/>
        </w:rPr>
        <w:t xml:space="preserve"/>
      </w:r>
    </w:p>
    <w:p>
      <w:pPr>
        <w:pStyle w:val="Heading2"/>
        <w:spacing w:after="80" w:before="200"/>
      </w:pPr>
      <w:r>
        <w:rPr>
          <w:rFonts w:ascii="Calibri" w:cs="Calibri" w:eastAsia="Calibri" w:hAnsi="Calibri"/>
          <w:b/>
          <w:bCs/>
          <w:color w:val="2d5a1b"/>
          <w:sz w:val="26"/>
          <w:szCs w:val="26"/>
        </w:rPr>
        <w:t xml:space="preserve">4.4 Çapraz Analiz Kuralları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C0CEB5" w:sz="1"/>
              <w:left w:val="single" w:color="C0CEB5" w:sz="1"/>
              <w:bottom w:val="single" w:color="C0CEB5" w:sz="1"/>
              <w:right w:val="single" w:color="C0CEB5" w:sz="1"/>
            </w:tcBorders>
            <w:shd w:fill="2d5a1b" w:val="clear"/>
            <w:tcMar>
              <w:top w:type="dxa" w:w="70"/>
              <w:left w:type="dxa" w:w="130"/>
              <w:bottom w:type="dxa" w:w="70"/>
              <w:right w:type="dxa" w:w="130"/>
            </w:tcMar>
            <w:vAlign w:val="center"/>
          </w:tcPr>
          <w:p>
            <w:pPr>
              <w:spacing w:after="0" w:before="0"/>
            </w:pPr>
            <w:r>
              <w:rPr>
                <w:rFonts w:ascii="Calibri" w:cs="Calibri" w:eastAsia="Calibri" w:hAnsi="Calibri"/>
                <w:b/>
                <w:bCs/>
                <w:color w:val="FFFFFF"/>
                <w:sz w:val="18"/>
                <w:szCs w:val="18"/>
              </w:rPr>
              <w:t xml:space="preserve">Koşul</w:t>
            </w:r>
          </w:p>
        </w:tc>
        <w:tc>
          <w:tcPr>
            <w:tcW w:type="dxa" w:w="4513"/>
            <w:tcBorders>
              <w:top w:val="single" w:color="C0CEB5" w:sz="1"/>
              <w:left w:val="single" w:color="C0CEB5" w:sz="1"/>
              <w:bottom w:val="single" w:color="C0CEB5" w:sz="1"/>
              <w:right w:val="single" w:color="C0CEB5" w:sz="1"/>
            </w:tcBorders>
            <w:shd w:fill="2d5a1b" w:val="clear"/>
            <w:tcMar>
              <w:top w:type="dxa" w:w="70"/>
              <w:left w:type="dxa" w:w="130"/>
              <w:bottom w:type="dxa" w:w="70"/>
              <w:right w:type="dxa" w:w="130"/>
            </w:tcMar>
            <w:vAlign w:val="center"/>
          </w:tcPr>
          <w:p>
            <w:pPr>
              <w:spacing w:after="0" w:before="0"/>
            </w:pPr>
            <w:r>
              <w:rPr>
                <w:rFonts w:ascii="Calibri" w:cs="Calibri" w:eastAsia="Calibri" w:hAnsi="Calibri"/>
                <w:b/>
                <w:bCs/>
                <w:color w:val="FFFFFF"/>
                <w:sz w:val="18"/>
                <w:szCs w:val="18"/>
              </w:rPr>
              <w:t xml:space="preserve">Chatbot Çıktısı</w:t>
            </w:r>
          </w:p>
        </w:tc>
      </w:tr>
      <w:tr>
        <w:trPr>
          <w:tblHeader w:val="false"/>
        </w:trPr>
        <w:tc>
          <w:tcPr>
            <w:tcW w:type="dxa" w:w="4513"/>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Rüzgar yüksek + Pollen yüksek</w:t>
            </w:r>
          </w:p>
        </w:tc>
        <w:tc>
          <w:tcPr>
            <w:tcW w:type="dxa" w:w="4513"/>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Maske ZORUNLU — rüzgar poleni yayıyor uyarısı</w:t>
            </w:r>
          </w:p>
        </w:tc>
      </w:tr>
      <w:tr>
        <w:trPr>
          <w:tblHeader w:val="false"/>
        </w:trPr>
        <w:tc>
          <w:tcPr>
            <w:tcW w:type="dxa" w:w="4513"/>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AQI &gt; 60 + Pollen yüksek</w:t>
            </w:r>
          </w:p>
        </w:tc>
        <w:tc>
          <w:tcPr>
            <w:tcW w:type="dxa" w:w="4513"/>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Çift tehdit — hem maske hem iç mekan tavsiyesi</w:t>
            </w:r>
          </w:p>
        </w:tc>
      </w:tr>
      <w:tr>
        <w:trPr>
          <w:tblHeader w:val="false"/>
        </w:trPr>
        <w:tc>
          <w:tcPr>
            <w:tcW w:type="dxa" w:w="4513"/>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Yağmur / yağış mevcut</w:t>
            </w:r>
          </w:p>
        </w:tc>
        <w:tc>
          <w:tcPr>
            <w:tcW w:type="dxa" w:w="4513"/>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Polen miktarı azalıyor — görece güvenli bilgisi</w:t>
            </w:r>
          </w:p>
        </w:tc>
      </w:tr>
      <w:tr>
        <w:trPr>
          <w:tblHeader w:val="false"/>
        </w:trPr>
        <w:tc>
          <w:tcPr>
            <w:tcW w:type="dxa" w:w="4513"/>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Toz (dust) yüksek</w:t>
            </w:r>
          </w:p>
        </w:tc>
        <w:tc>
          <w:tcPr>
            <w:tcW w:type="dxa" w:w="4513"/>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Gözlük + maske önceliği uyarısı</w:t>
            </w:r>
          </w:p>
        </w:tc>
      </w:tr>
      <w:tr>
        <w:trPr>
          <w:tblHeader w:val="false"/>
        </w:trPr>
        <w:tc>
          <w:tcPr>
            <w:tcW w:type="dxa" w:w="4513"/>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UV İndeksi 6+</w:t>
            </w:r>
          </w:p>
        </w:tc>
        <w:tc>
          <w:tcPr>
            <w:tcW w:type="dxa" w:w="4513"/>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Güneş kremi ve gözlük ek tavsiyesi</w:t>
            </w:r>
          </w:p>
        </w:tc>
      </w:tr>
    </w:tbl>
    <w:p>
      <w:pPr>
        <w:spacing w:after="120" w:before="30"/>
        <w:jc w:val="center"/>
      </w:pPr>
      <w:r>
        <w:rPr>
          <w:rFonts w:ascii="Calibri" w:cs="Calibri" w:eastAsia="Calibri" w:hAnsi="Calibri"/>
          <w:i/>
          <w:iCs/>
          <w:color w:val="6b6b5a"/>
          <w:sz w:val="17"/>
          <w:szCs w:val="17"/>
        </w:rPr>
        <w:t xml:space="preserve">Tablo 4.4 — LLM çapraz analiz kuralları</w:t>
      </w:r>
    </w:p>
    <w:p>
      <w:r>
        <w:br w:type="page"/>
      </w:r>
    </w:p>
    <w:p>
      <w:pPr>
        <w:pStyle w:val="Heading1"/>
        <w:pBdr>
          <w:bottom w:val="single" w:color="2d5a1b" w:sz="8" w:space="4"/>
        </w:pBdr>
        <w:spacing w:after="120" w:before="300"/>
      </w:pPr>
      <w:r>
        <w:rPr>
          <w:rFonts w:ascii="Calibri" w:cs="Calibri" w:eastAsia="Calibri" w:hAnsi="Calibri"/>
          <w:b/>
          <w:bCs/>
          <w:color w:val="1a2e0d"/>
          <w:sz w:val="36"/>
          <w:szCs w:val="36"/>
        </w:rPr>
        <w:t xml:space="preserve">5. Kullanılan API'ler</w:t>
      </w:r>
    </w:p>
    <w:p>
      <w:pPr>
        <w:pStyle w:val="Heading2"/>
        <w:spacing w:after="80" w:before="200"/>
      </w:pPr>
      <w:r>
        <w:rPr>
          <w:rFonts w:ascii="Calibri" w:cs="Calibri" w:eastAsia="Calibri" w:hAnsi="Calibri"/>
          <w:b/>
          <w:bCs/>
          <w:color w:val="2d5a1b"/>
          <w:sz w:val="26"/>
          <w:szCs w:val="26"/>
        </w:rPr>
        <w:t xml:space="preserve">5.1 Google Pollen API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C0CEB5" w:sz="1"/>
              <w:left w:val="single" w:color="C0CEB5" w:sz="1"/>
              <w:bottom w:val="single" w:color="C0CEB5" w:sz="1"/>
              <w:right w:val="single" w:color="C0CEB5" w:sz="1"/>
            </w:tcBorders>
            <w:shd w:fill="2d5a1b" w:val="clear"/>
            <w:tcMar>
              <w:top w:type="dxa" w:w="70"/>
              <w:left w:type="dxa" w:w="130"/>
              <w:bottom w:type="dxa" w:w="70"/>
              <w:right w:type="dxa" w:w="130"/>
            </w:tcMar>
            <w:vAlign w:val="center"/>
          </w:tcPr>
          <w:p>
            <w:pPr>
              <w:spacing w:after="0" w:before="0"/>
            </w:pPr>
            <w:r>
              <w:rPr>
                <w:rFonts w:ascii="Calibri" w:cs="Calibri" w:eastAsia="Calibri" w:hAnsi="Calibri"/>
                <w:b/>
                <w:bCs/>
                <w:color w:val="FFFFFF"/>
                <w:sz w:val="18"/>
                <w:szCs w:val="18"/>
              </w:rPr>
              <w:t xml:space="preserve">Özellik</w:t>
            </w:r>
          </w:p>
        </w:tc>
        <w:tc>
          <w:tcPr>
            <w:tcW w:type="dxa" w:w="5526"/>
            <w:tcBorders>
              <w:top w:val="single" w:color="C0CEB5" w:sz="1"/>
              <w:left w:val="single" w:color="C0CEB5" w:sz="1"/>
              <w:bottom w:val="single" w:color="C0CEB5" w:sz="1"/>
              <w:right w:val="single" w:color="C0CEB5" w:sz="1"/>
            </w:tcBorders>
            <w:shd w:fill="2d5a1b" w:val="clear"/>
            <w:tcMar>
              <w:top w:type="dxa" w:w="70"/>
              <w:left w:type="dxa" w:w="130"/>
              <w:bottom w:type="dxa" w:w="70"/>
              <w:right w:type="dxa" w:w="130"/>
            </w:tcMar>
            <w:vAlign w:val="center"/>
          </w:tcPr>
          <w:p>
            <w:pPr>
              <w:spacing w:after="0" w:before="0"/>
            </w:pPr>
            <w:r>
              <w:rPr>
                <w:rFonts w:ascii="Calibri" w:cs="Calibri" w:eastAsia="Calibri" w:hAnsi="Calibri"/>
                <w:b/>
                <w:bCs/>
                <w:color w:val="FFFFFF"/>
                <w:sz w:val="18"/>
                <w:szCs w:val="18"/>
              </w:rPr>
              <w:t xml:space="preserve">Değer</w:t>
            </w:r>
          </w:p>
        </w:tc>
      </w:tr>
      <w:tr>
        <w:trPr>
          <w:tblHeader w:val="false"/>
        </w:trPr>
        <w:tc>
          <w:tcPr>
            <w:tcW w:type="dxa" w:w="35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Endpoint</w:t>
            </w:r>
          </w:p>
        </w:tc>
        <w:tc>
          <w:tcPr>
            <w:tcW w:type="dxa" w:w="5526"/>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https://pollen.googleapis.com/v1/forecast:lookup</w:t>
            </w:r>
          </w:p>
        </w:tc>
      </w:tr>
      <w:tr>
        <w:trPr>
          <w:tblHeader w:val="false"/>
        </w:trPr>
        <w:tc>
          <w:tcPr>
            <w:tcW w:type="dxa" w:w="35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Ücret</w:t>
            </w:r>
          </w:p>
        </w:tc>
        <w:tc>
          <w:tcPr>
            <w:tcW w:type="dxa" w:w="5526"/>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Kullanım başına (pay-per-use)</w:t>
            </w:r>
          </w:p>
        </w:tc>
      </w:tr>
      <w:tr>
        <w:trPr>
          <w:tblHeader w:val="false"/>
        </w:trPr>
        <w:tc>
          <w:tcPr>
            <w:tcW w:type="dxa" w:w="35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Parametreler</w:t>
            </w:r>
          </w:p>
        </w:tc>
        <w:tc>
          <w:tcPr>
            <w:tcW w:type="dxa" w:w="5526"/>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location.latitude, location.longitude, days (1-5)</w:t>
            </w:r>
          </w:p>
        </w:tc>
      </w:tr>
      <w:tr>
        <w:trPr>
          <w:tblHeader w:val="false"/>
        </w:trPr>
        <w:tc>
          <w:tcPr>
            <w:tcW w:type="dxa" w:w="35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Dönen Veri</w:t>
            </w:r>
          </w:p>
        </w:tc>
        <w:tc>
          <w:tcPr>
            <w:tcW w:type="dxa" w:w="5526"/>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dailyInfo[]: TREE/GRASS/WEED risk indeksi + alt alerjen listesi</w:t>
            </w:r>
          </w:p>
        </w:tc>
      </w:tr>
      <w:tr>
        <w:trPr>
          <w:tblHeader w:val="false"/>
        </w:trPr>
        <w:tc>
          <w:tcPr>
            <w:tcW w:type="dxa" w:w="35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Fallback</w:t>
            </w:r>
          </w:p>
        </w:tc>
        <w:tc>
          <w:tcPr>
            <w:tcW w:type="dxa" w:w="5526"/>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Open-Meteo CAMS Europe (otomatik, kullanıcıya şeffaf)</w:t>
            </w:r>
          </w:p>
        </w:tc>
      </w:tr>
      <w:tr>
        <w:trPr>
          <w:tblHeader w:val="false"/>
        </w:trPr>
        <w:tc>
          <w:tcPr>
            <w:tcW w:type="dxa" w:w="35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Önbellek</w:t>
            </w:r>
          </w:p>
        </w:tc>
        <w:tc>
          <w:tcPr>
            <w:tcW w:type="dxa" w:w="5526"/>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TTL 10 dk, ~1 km yuvarlama, max 500 entry (in-memory)</w:t>
            </w:r>
          </w:p>
        </w:tc>
      </w:tr>
    </w:tbl>
    <w:p>
      <w:pPr>
        <w:spacing w:after="120" w:before="30"/>
        <w:jc w:val="center"/>
      </w:pPr>
      <w:r>
        <w:rPr>
          <w:rFonts w:ascii="Calibri" w:cs="Calibri" w:eastAsia="Calibri" w:hAnsi="Calibri"/>
          <w:i/>
          <w:iCs/>
          <w:color w:val="6b6b5a"/>
          <w:sz w:val="17"/>
          <w:szCs w:val="17"/>
        </w:rPr>
        <w:t xml:space="preserve">Tablo 5.1 — Google Pollen API</w:t>
      </w:r>
    </w:p>
    <w:p>
      <w:pPr>
        <w:spacing w:after="80"/>
      </w:pPr>
      <w:r>
        <w:rPr>
          <w:rFonts w:ascii="Calibri" w:cs="Calibri" w:eastAsia="Calibri" w:hAnsi="Calibri"/>
          <w:sz w:val="20"/>
          <w:szCs w:val="20"/>
        </w:rPr>
        <w:t xml:space="preserve"/>
      </w:r>
    </w:p>
    <w:p>
      <w:pPr>
        <w:pStyle w:val="Heading2"/>
        <w:spacing w:after="80" w:before="200"/>
      </w:pPr>
      <w:r>
        <w:rPr>
          <w:rFonts w:ascii="Calibri" w:cs="Calibri" w:eastAsia="Calibri" w:hAnsi="Calibri"/>
          <w:b/>
          <w:bCs/>
          <w:color w:val="2d5a1b"/>
          <w:sz w:val="26"/>
          <w:szCs w:val="26"/>
        </w:rPr>
        <w:t xml:space="preserve">5.2 Open-Meteo Hava Durumu API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C0CEB5" w:sz="1"/>
              <w:left w:val="single" w:color="C0CEB5" w:sz="1"/>
              <w:bottom w:val="single" w:color="C0CEB5" w:sz="1"/>
              <w:right w:val="single" w:color="C0CEB5" w:sz="1"/>
            </w:tcBorders>
            <w:shd w:fill="2d5a1b" w:val="clear"/>
            <w:tcMar>
              <w:top w:type="dxa" w:w="70"/>
              <w:left w:type="dxa" w:w="130"/>
              <w:bottom w:type="dxa" w:w="70"/>
              <w:right w:type="dxa" w:w="130"/>
            </w:tcMar>
            <w:vAlign w:val="center"/>
          </w:tcPr>
          <w:p>
            <w:pPr>
              <w:spacing w:after="0" w:before="0"/>
            </w:pPr>
            <w:r>
              <w:rPr>
                <w:rFonts w:ascii="Calibri" w:cs="Calibri" w:eastAsia="Calibri" w:hAnsi="Calibri"/>
                <w:b/>
                <w:bCs/>
                <w:color w:val="FFFFFF"/>
                <w:sz w:val="18"/>
                <w:szCs w:val="18"/>
              </w:rPr>
              <w:t xml:space="preserve">Özellik</w:t>
            </w:r>
          </w:p>
        </w:tc>
        <w:tc>
          <w:tcPr>
            <w:tcW w:type="dxa" w:w="5526"/>
            <w:tcBorders>
              <w:top w:val="single" w:color="C0CEB5" w:sz="1"/>
              <w:left w:val="single" w:color="C0CEB5" w:sz="1"/>
              <w:bottom w:val="single" w:color="C0CEB5" w:sz="1"/>
              <w:right w:val="single" w:color="C0CEB5" w:sz="1"/>
            </w:tcBorders>
            <w:shd w:fill="2d5a1b" w:val="clear"/>
            <w:tcMar>
              <w:top w:type="dxa" w:w="70"/>
              <w:left w:type="dxa" w:w="130"/>
              <w:bottom w:type="dxa" w:w="70"/>
              <w:right w:type="dxa" w:w="130"/>
            </w:tcMar>
            <w:vAlign w:val="center"/>
          </w:tcPr>
          <w:p>
            <w:pPr>
              <w:spacing w:after="0" w:before="0"/>
            </w:pPr>
            <w:r>
              <w:rPr>
                <w:rFonts w:ascii="Calibri" w:cs="Calibri" w:eastAsia="Calibri" w:hAnsi="Calibri"/>
                <w:b/>
                <w:bCs/>
                <w:color w:val="FFFFFF"/>
                <w:sz w:val="18"/>
                <w:szCs w:val="18"/>
              </w:rPr>
              <w:t xml:space="preserve">Değer</w:t>
            </w:r>
          </w:p>
        </w:tc>
      </w:tr>
      <w:tr>
        <w:trPr>
          <w:tblHeader w:val="false"/>
        </w:trPr>
        <w:tc>
          <w:tcPr>
            <w:tcW w:type="dxa" w:w="35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Endpoint</w:t>
            </w:r>
          </w:p>
        </w:tc>
        <w:tc>
          <w:tcPr>
            <w:tcW w:type="dxa" w:w="5526"/>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https://api.open-meteo.com/v1/forecast</w:t>
            </w:r>
          </w:p>
        </w:tc>
      </w:tr>
      <w:tr>
        <w:trPr>
          <w:tblHeader w:val="false"/>
        </w:trPr>
        <w:tc>
          <w:tcPr>
            <w:tcW w:type="dxa" w:w="35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Ücret</w:t>
            </w:r>
          </w:p>
        </w:tc>
        <w:tc>
          <w:tcPr>
            <w:tcW w:type="dxa" w:w="5526"/>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Tamamen ücretsiz — API anahtarı gerektirmez</w:t>
            </w:r>
          </w:p>
        </w:tc>
      </w:tr>
      <w:tr>
        <w:trPr>
          <w:tblHeader w:val="false"/>
        </w:trPr>
        <w:tc>
          <w:tcPr>
            <w:tcW w:type="dxa" w:w="35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Dönen Veriler</w:t>
            </w:r>
          </w:p>
        </w:tc>
        <w:tc>
          <w:tcPr>
            <w:tcW w:type="dxa" w:w="5526"/>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temperature_2m, apparent_temperature, relative_humidity_2m, wind_speed_10m, weather_code, precipitation</w:t>
            </w:r>
          </w:p>
        </w:tc>
      </w:tr>
      <w:tr>
        <w:trPr>
          <w:tblHeader w:val="false"/>
        </w:trPr>
        <w:tc>
          <w:tcPr>
            <w:tcW w:type="dxa" w:w="35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WMO Dönüşümü</w:t>
            </w:r>
          </w:p>
        </w:tc>
        <w:tc>
          <w:tcPr>
            <w:tcW w:type="dxa" w:w="5526"/>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80+ WMO hava kodu → Türkçe etiket (tools/weather.js)</w:t>
            </w:r>
          </w:p>
        </w:tc>
      </w:tr>
    </w:tbl>
    <w:p>
      <w:pPr>
        <w:spacing w:after="120" w:before="30"/>
        <w:jc w:val="center"/>
      </w:pPr>
      <w:r>
        <w:rPr>
          <w:rFonts w:ascii="Calibri" w:cs="Calibri" w:eastAsia="Calibri" w:hAnsi="Calibri"/>
          <w:i/>
          <w:iCs/>
          <w:color w:val="6b6b5a"/>
          <w:sz w:val="17"/>
          <w:szCs w:val="17"/>
        </w:rPr>
        <w:t xml:space="preserve">Tablo 5.2 — Open-Meteo Hava Durumu API</w:t>
      </w:r>
    </w:p>
    <w:p>
      <w:pPr>
        <w:spacing w:after="80"/>
      </w:pPr>
      <w:r>
        <w:rPr>
          <w:rFonts w:ascii="Calibri" w:cs="Calibri" w:eastAsia="Calibri" w:hAnsi="Calibri"/>
          <w:sz w:val="20"/>
          <w:szCs w:val="20"/>
        </w:rPr>
        <w:t xml:space="preserve"/>
      </w:r>
    </w:p>
    <w:p>
      <w:pPr>
        <w:pStyle w:val="Heading2"/>
        <w:spacing w:after="80" w:before="200"/>
      </w:pPr>
      <w:r>
        <w:rPr>
          <w:rFonts w:ascii="Calibri" w:cs="Calibri" w:eastAsia="Calibri" w:hAnsi="Calibri"/>
          <w:b/>
          <w:bCs/>
          <w:color w:val="2d5a1b"/>
          <w:sz w:val="26"/>
          <w:szCs w:val="26"/>
        </w:rPr>
        <w:t xml:space="preserve">5.3 Open-Meteo Hava Kalitesi API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C0CEB5" w:sz="1"/>
              <w:left w:val="single" w:color="C0CEB5" w:sz="1"/>
              <w:bottom w:val="single" w:color="C0CEB5" w:sz="1"/>
              <w:right w:val="single" w:color="C0CEB5" w:sz="1"/>
            </w:tcBorders>
            <w:shd w:fill="2d5a1b" w:val="clear"/>
            <w:tcMar>
              <w:top w:type="dxa" w:w="70"/>
              <w:left w:type="dxa" w:w="130"/>
              <w:bottom w:type="dxa" w:w="70"/>
              <w:right w:type="dxa" w:w="130"/>
            </w:tcMar>
            <w:vAlign w:val="center"/>
          </w:tcPr>
          <w:p>
            <w:pPr>
              <w:spacing w:after="0" w:before="0"/>
            </w:pPr>
            <w:r>
              <w:rPr>
                <w:rFonts w:ascii="Calibri" w:cs="Calibri" w:eastAsia="Calibri" w:hAnsi="Calibri"/>
                <w:b/>
                <w:bCs/>
                <w:color w:val="FFFFFF"/>
                <w:sz w:val="18"/>
                <w:szCs w:val="18"/>
              </w:rPr>
              <w:t xml:space="preserve">Özellik</w:t>
            </w:r>
          </w:p>
        </w:tc>
        <w:tc>
          <w:tcPr>
            <w:tcW w:type="dxa" w:w="5526"/>
            <w:tcBorders>
              <w:top w:val="single" w:color="C0CEB5" w:sz="1"/>
              <w:left w:val="single" w:color="C0CEB5" w:sz="1"/>
              <w:bottom w:val="single" w:color="C0CEB5" w:sz="1"/>
              <w:right w:val="single" w:color="C0CEB5" w:sz="1"/>
            </w:tcBorders>
            <w:shd w:fill="2d5a1b" w:val="clear"/>
            <w:tcMar>
              <w:top w:type="dxa" w:w="70"/>
              <w:left w:type="dxa" w:w="130"/>
              <w:bottom w:type="dxa" w:w="70"/>
              <w:right w:type="dxa" w:w="130"/>
            </w:tcMar>
            <w:vAlign w:val="center"/>
          </w:tcPr>
          <w:p>
            <w:pPr>
              <w:spacing w:after="0" w:before="0"/>
            </w:pPr>
            <w:r>
              <w:rPr>
                <w:rFonts w:ascii="Calibri" w:cs="Calibri" w:eastAsia="Calibri" w:hAnsi="Calibri"/>
                <w:b/>
                <w:bCs/>
                <w:color w:val="FFFFFF"/>
                <w:sz w:val="18"/>
                <w:szCs w:val="18"/>
              </w:rPr>
              <w:t xml:space="preserve">Değer</w:t>
            </w:r>
          </w:p>
        </w:tc>
      </w:tr>
      <w:tr>
        <w:trPr>
          <w:tblHeader w:val="false"/>
        </w:trPr>
        <w:tc>
          <w:tcPr>
            <w:tcW w:type="dxa" w:w="35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Endpoint</w:t>
            </w:r>
          </w:p>
        </w:tc>
        <w:tc>
          <w:tcPr>
            <w:tcW w:type="dxa" w:w="5526"/>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https://air-quality-api.open-meteo.com/v1/air-quality</w:t>
            </w:r>
          </w:p>
        </w:tc>
      </w:tr>
      <w:tr>
        <w:trPr>
          <w:tblHeader w:val="false"/>
        </w:trPr>
        <w:tc>
          <w:tcPr>
            <w:tcW w:type="dxa" w:w="35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Ücret</w:t>
            </w:r>
          </w:p>
        </w:tc>
        <w:tc>
          <w:tcPr>
            <w:tcW w:type="dxa" w:w="5526"/>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Tamamen ücretsiz — API anahtarı gerektirmez</w:t>
            </w:r>
          </w:p>
        </w:tc>
      </w:tr>
      <w:tr>
        <w:trPr>
          <w:tblHeader w:val="false"/>
        </w:trPr>
        <w:tc>
          <w:tcPr>
            <w:tcW w:type="dxa" w:w="35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Dönen Veriler</w:t>
            </w:r>
          </w:p>
        </w:tc>
        <w:tc>
          <w:tcPr>
            <w:tcW w:type="dxa" w:w="5526"/>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european_aqi, us_aqi, pm2_5, pm10, dust, uv_index</w:t>
            </w:r>
          </w:p>
        </w:tc>
      </w:tr>
      <w:tr>
        <w:trPr>
          <w:tblHeader w:val="false"/>
        </w:trPr>
        <w:tc>
          <w:tcPr>
            <w:tcW w:type="dxa" w:w="35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AQI Bantları</w:t>
            </w:r>
          </w:p>
        </w:tc>
        <w:tc>
          <w:tcPr>
            <w:tcW w:type="dxa" w:w="5526"/>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0-20 Çok İyi | 21-40 İyi | 41-60 Orta | 61-80 Kötü | 81-100 Çok Kötü | 100+ Tehlikeli</w:t>
            </w:r>
          </w:p>
        </w:tc>
      </w:tr>
    </w:tbl>
    <w:p>
      <w:pPr>
        <w:spacing w:after="120" w:before="30"/>
        <w:jc w:val="center"/>
      </w:pPr>
      <w:r>
        <w:rPr>
          <w:rFonts w:ascii="Calibri" w:cs="Calibri" w:eastAsia="Calibri" w:hAnsi="Calibri"/>
          <w:i/>
          <w:iCs/>
          <w:color w:val="6b6b5a"/>
          <w:sz w:val="17"/>
          <w:szCs w:val="17"/>
        </w:rPr>
        <w:t xml:space="preserve">Tablo 5.3 — Open-Meteo Hava Kalitesi API</w:t>
      </w:r>
    </w:p>
    <w:p>
      <w:pPr>
        <w:spacing w:after="80"/>
      </w:pPr>
      <w:r>
        <w:rPr>
          <w:rFonts w:ascii="Calibri" w:cs="Calibri" w:eastAsia="Calibri" w:hAnsi="Calibri"/>
          <w:sz w:val="20"/>
          <w:szCs w:val="20"/>
        </w:rPr>
        <w:t xml:space="preserve"/>
      </w:r>
    </w:p>
    <w:p>
      <w:pPr>
        <w:pStyle w:val="Heading2"/>
        <w:spacing w:after="80" w:before="200"/>
      </w:pPr>
      <w:r>
        <w:rPr>
          <w:rFonts w:ascii="Calibri" w:cs="Calibri" w:eastAsia="Calibri" w:hAnsi="Calibri"/>
          <w:b/>
          <w:bCs/>
          <w:color w:val="2d5a1b"/>
          <w:sz w:val="26"/>
          <w:szCs w:val="26"/>
        </w:rPr>
        <w:t xml:space="preserve">5.4 Groq AI API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C0CEB5" w:sz="1"/>
              <w:left w:val="single" w:color="C0CEB5" w:sz="1"/>
              <w:bottom w:val="single" w:color="C0CEB5" w:sz="1"/>
              <w:right w:val="single" w:color="C0CEB5" w:sz="1"/>
            </w:tcBorders>
            <w:shd w:fill="2d5a1b" w:val="clear"/>
            <w:tcMar>
              <w:top w:type="dxa" w:w="70"/>
              <w:left w:type="dxa" w:w="130"/>
              <w:bottom w:type="dxa" w:w="70"/>
              <w:right w:type="dxa" w:w="130"/>
            </w:tcMar>
            <w:vAlign w:val="center"/>
          </w:tcPr>
          <w:p>
            <w:pPr>
              <w:spacing w:after="0" w:before="0"/>
            </w:pPr>
            <w:r>
              <w:rPr>
                <w:rFonts w:ascii="Calibri" w:cs="Calibri" w:eastAsia="Calibri" w:hAnsi="Calibri"/>
                <w:b/>
                <w:bCs/>
                <w:color w:val="FFFFFF"/>
                <w:sz w:val="18"/>
                <w:szCs w:val="18"/>
              </w:rPr>
              <w:t xml:space="preserve">Özellik</w:t>
            </w:r>
          </w:p>
        </w:tc>
        <w:tc>
          <w:tcPr>
            <w:tcW w:type="dxa" w:w="5526"/>
            <w:tcBorders>
              <w:top w:val="single" w:color="C0CEB5" w:sz="1"/>
              <w:left w:val="single" w:color="C0CEB5" w:sz="1"/>
              <w:bottom w:val="single" w:color="C0CEB5" w:sz="1"/>
              <w:right w:val="single" w:color="C0CEB5" w:sz="1"/>
            </w:tcBorders>
            <w:shd w:fill="2d5a1b" w:val="clear"/>
            <w:tcMar>
              <w:top w:type="dxa" w:w="70"/>
              <w:left w:type="dxa" w:w="130"/>
              <w:bottom w:type="dxa" w:w="70"/>
              <w:right w:type="dxa" w:w="130"/>
            </w:tcMar>
            <w:vAlign w:val="center"/>
          </w:tcPr>
          <w:p>
            <w:pPr>
              <w:spacing w:after="0" w:before="0"/>
            </w:pPr>
            <w:r>
              <w:rPr>
                <w:rFonts w:ascii="Calibri" w:cs="Calibri" w:eastAsia="Calibri" w:hAnsi="Calibri"/>
                <w:b/>
                <w:bCs/>
                <w:color w:val="FFFFFF"/>
                <w:sz w:val="18"/>
                <w:szCs w:val="18"/>
              </w:rPr>
              <w:t xml:space="preserve">Değer</w:t>
            </w:r>
          </w:p>
        </w:tc>
      </w:tr>
      <w:tr>
        <w:trPr>
          <w:tblHeader w:val="false"/>
        </w:trPr>
        <w:tc>
          <w:tcPr>
            <w:tcW w:type="dxa" w:w="35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Endpoint</w:t>
            </w:r>
          </w:p>
        </w:tc>
        <w:tc>
          <w:tcPr>
            <w:tcW w:type="dxa" w:w="5526"/>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https://api.groq.com/openai/v1/chat/completions (OpenAI uyumlu)</w:t>
            </w:r>
          </w:p>
        </w:tc>
      </w:tr>
      <w:tr>
        <w:trPr>
          <w:tblHeader w:val="false"/>
        </w:trPr>
        <w:tc>
          <w:tcPr>
            <w:tcW w:type="dxa" w:w="35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SDK</w:t>
            </w:r>
          </w:p>
        </w:tc>
        <w:tc>
          <w:tcPr>
            <w:tcW w:type="dxa" w:w="5526"/>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groq-sdk ^1.1.2</w:t>
            </w:r>
          </w:p>
        </w:tc>
      </w:tr>
      <w:tr>
        <w:trPr>
          <w:tblHeader w:val="false"/>
        </w:trPr>
        <w:tc>
          <w:tcPr>
            <w:tcW w:type="dxa" w:w="35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Anahtar Yönetimi</w:t>
            </w:r>
          </w:p>
        </w:tc>
        <w:tc>
          <w:tcPr>
            <w:tcW w:type="dxa" w:w="5526"/>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Round-robin + geçici blacklist (5 dk), groqKeyManager.js</w:t>
            </w:r>
          </w:p>
        </w:tc>
      </w:tr>
      <w:tr>
        <w:trPr>
          <w:tblHeader w:val="false"/>
        </w:trPr>
        <w:tc>
          <w:tcPr>
            <w:tcW w:type="dxa" w:w="35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Parametreler</w:t>
            </w:r>
          </w:p>
        </w:tc>
        <w:tc>
          <w:tcPr>
            <w:tcW w:type="dxa" w:w="5526"/>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model, messages[], max_tokens:512, temperature:0.4</w:t>
            </w:r>
          </w:p>
        </w:tc>
      </w:tr>
      <w:tr>
        <w:trPr>
          <w:tblHeader w:val="false"/>
        </w:trPr>
        <w:tc>
          <w:tcPr>
            <w:tcW w:type="dxa" w:w="35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Güvenlik</w:t>
            </w:r>
          </w:p>
        </w:tc>
        <w:tc>
          <w:tcPr>
            <w:tcW w:type="dxa" w:w="5526"/>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API anahtarları yalnızca backend .env — istemciye açılmaz</w:t>
            </w:r>
          </w:p>
        </w:tc>
      </w:tr>
    </w:tbl>
    <w:p>
      <w:pPr>
        <w:spacing w:after="120" w:before="30"/>
        <w:jc w:val="center"/>
      </w:pPr>
      <w:r>
        <w:rPr>
          <w:rFonts w:ascii="Calibri" w:cs="Calibri" w:eastAsia="Calibri" w:hAnsi="Calibri"/>
          <w:i/>
          <w:iCs/>
          <w:color w:val="6b6b5a"/>
          <w:sz w:val="17"/>
          <w:szCs w:val="17"/>
        </w:rPr>
        <w:t xml:space="preserve">Tablo 5.4 — Groq AI API</w:t>
      </w:r>
    </w:p>
    <w:p>
      <w:r>
        <w:br w:type="page"/>
      </w:r>
    </w:p>
    <w:p>
      <w:pPr>
        <w:pStyle w:val="Heading1"/>
        <w:pBdr>
          <w:bottom w:val="single" w:color="2d5a1b" w:sz="8" w:space="4"/>
        </w:pBdr>
        <w:spacing w:after="120" w:before="300"/>
      </w:pPr>
      <w:r>
        <w:rPr>
          <w:rFonts w:ascii="Calibri" w:cs="Calibri" w:eastAsia="Calibri" w:hAnsi="Calibri"/>
          <w:b/>
          <w:bCs/>
          <w:color w:val="1a2e0d"/>
          <w:sz w:val="36"/>
          <w:szCs w:val="36"/>
        </w:rPr>
        <w:t xml:space="preserve">6. Tasarım Kararları</w:t>
      </w:r>
    </w:p>
    <w:p>
      <w:pPr>
        <w:pStyle w:val="Heading2"/>
        <w:spacing w:after="80" w:before="200"/>
      </w:pPr>
      <w:r>
        <w:rPr>
          <w:rFonts w:ascii="Calibri" w:cs="Calibri" w:eastAsia="Calibri" w:hAnsi="Calibri"/>
          <w:b/>
          <w:bCs/>
          <w:color w:val="2d5a1b"/>
          <w:sz w:val="26"/>
          <w:szCs w:val="26"/>
        </w:rPr>
        <w:t xml:space="preserve">6.1 Mimari Kararlar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426"/>
      </w:tblGrid>
      <w:tr>
        <w:trPr>
          <w:tblHeader/>
        </w:trPr>
        <w:tc>
          <w:tcPr>
            <w:tcW w:type="dxa" w:w="2200"/>
            <w:tcBorders>
              <w:top w:val="single" w:color="C0CEB5" w:sz="1"/>
              <w:left w:val="single" w:color="C0CEB5" w:sz="1"/>
              <w:bottom w:val="single" w:color="C0CEB5" w:sz="1"/>
              <w:right w:val="single" w:color="C0CEB5" w:sz="1"/>
            </w:tcBorders>
            <w:shd w:fill="2d5a1b" w:val="clear"/>
            <w:tcMar>
              <w:top w:type="dxa" w:w="70"/>
              <w:left w:type="dxa" w:w="130"/>
              <w:bottom w:type="dxa" w:w="70"/>
              <w:right w:type="dxa" w:w="130"/>
            </w:tcMar>
            <w:vAlign w:val="center"/>
          </w:tcPr>
          <w:p>
            <w:pPr>
              <w:spacing w:after="0" w:before="0"/>
            </w:pPr>
            <w:r>
              <w:rPr>
                <w:rFonts w:ascii="Calibri" w:cs="Calibri" w:eastAsia="Calibri" w:hAnsi="Calibri"/>
                <w:b/>
                <w:bCs/>
                <w:color w:val="FFFFFF"/>
                <w:sz w:val="18"/>
                <w:szCs w:val="18"/>
              </w:rPr>
              <w:t xml:space="preserve">Karar</w:t>
            </w:r>
          </w:p>
        </w:tc>
        <w:tc>
          <w:tcPr>
            <w:tcW w:type="dxa" w:w="2200"/>
            <w:tcBorders>
              <w:top w:val="single" w:color="C0CEB5" w:sz="1"/>
              <w:left w:val="single" w:color="C0CEB5" w:sz="1"/>
              <w:bottom w:val="single" w:color="C0CEB5" w:sz="1"/>
              <w:right w:val="single" w:color="C0CEB5" w:sz="1"/>
            </w:tcBorders>
            <w:shd w:fill="2d5a1b" w:val="clear"/>
            <w:tcMar>
              <w:top w:type="dxa" w:w="70"/>
              <w:left w:type="dxa" w:w="130"/>
              <w:bottom w:type="dxa" w:w="70"/>
              <w:right w:type="dxa" w:w="130"/>
            </w:tcMar>
            <w:vAlign w:val="center"/>
          </w:tcPr>
          <w:p>
            <w:pPr>
              <w:spacing w:after="0" w:before="0"/>
            </w:pPr>
            <w:r>
              <w:rPr>
                <w:rFonts w:ascii="Calibri" w:cs="Calibri" w:eastAsia="Calibri" w:hAnsi="Calibri"/>
                <w:b/>
                <w:bCs/>
                <w:color w:val="FFFFFF"/>
                <w:sz w:val="18"/>
                <w:szCs w:val="18"/>
              </w:rPr>
              <w:t xml:space="preserve">Seçilen</w:t>
            </w:r>
          </w:p>
        </w:tc>
        <w:tc>
          <w:tcPr>
            <w:tcW w:type="dxa" w:w="2200"/>
            <w:tcBorders>
              <w:top w:val="single" w:color="C0CEB5" w:sz="1"/>
              <w:left w:val="single" w:color="C0CEB5" w:sz="1"/>
              <w:bottom w:val="single" w:color="C0CEB5" w:sz="1"/>
              <w:right w:val="single" w:color="C0CEB5" w:sz="1"/>
            </w:tcBorders>
            <w:shd w:fill="2d5a1b" w:val="clear"/>
            <w:tcMar>
              <w:top w:type="dxa" w:w="70"/>
              <w:left w:type="dxa" w:w="130"/>
              <w:bottom w:type="dxa" w:w="70"/>
              <w:right w:type="dxa" w:w="130"/>
            </w:tcMar>
            <w:vAlign w:val="center"/>
          </w:tcPr>
          <w:p>
            <w:pPr>
              <w:spacing w:after="0" w:before="0"/>
            </w:pPr>
            <w:r>
              <w:rPr>
                <w:rFonts w:ascii="Calibri" w:cs="Calibri" w:eastAsia="Calibri" w:hAnsi="Calibri"/>
                <w:b/>
                <w:bCs/>
                <w:color w:val="FFFFFF"/>
                <w:sz w:val="18"/>
                <w:szCs w:val="18"/>
              </w:rPr>
              <w:t xml:space="preserve">Alternatif</w:t>
            </w:r>
          </w:p>
        </w:tc>
        <w:tc>
          <w:tcPr>
            <w:tcW w:type="dxa" w:w="2426"/>
            <w:tcBorders>
              <w:top w:val="single" w:color="C0CEB5" w:sz="1"/>
              <w:left w:val="single" w:color="C0CEB5" w:sz="1"/>
              <w:bottom w:val="single" w:color="C0CEB5" w:sz="1"/>
              <w:right w:val="single" w:color="C0CEB5" w:sz="1"/>
            </w:tcBorders>
            <w:shd w:fill="2d5a1b" w:val="clear"/>
            <w:tcMar>
              <w:top w:type="dxa" w:w="70"/>
              <w:left w:type="dxa" w:w="130"/>
              <w:bottom w:type="dxa" w:w="70"/>
              <w:right w:type="dxa" w:w="130"/>
            </w:tcMar>
            <w:vAlign w:val="center"/>
          </w:tcPr>
          <w:p>
            <w:pPr>
              <w:spacing w:after="0" w:before="0"/>
            </w:pPr>
            <w:r>
              <w:rPr>
                <w:rFonts w:ascii="Calibri" w:cs="Calibri" w:eastAsia="Calibri" w:hAnsi="Calibri"/>
                <w:b/>
                <w:bCs/>
                <w:color w:val="FFFFFF"/>
                <w:sz w:val="18"/>
                <w:szCs w:val="18"/>
              </w:rPr>
              <w:t xml:space="preserve">Gerekçe</w:t>
            </w:r>
          </w:p>
        </w:tc>
      </w:tr>
      <w:tr>
        <w:trPr>
          <w:tblHeader w:val="false"/>
        </w:trPr>
        <w:tc>
          <w:tcPr>
            <w:tcW w:type="dxa" w:w="22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Backend çerçeve</w:t>
            </w:r>
          </w:p>
        </w:tc>
        <w:tc>
          <w:tcPr>
            <w:tcW w:type="dxa" w:w="22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Express.js</w:t>
            </w:r>
          </w:p>
        </w:tc>
        <w:tc>
          <w:tcPr>
            <w:tcW w:type="dxa" w:w="22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NestJS, Fastify</w:t>
            </w:r>
          </w:p>
        </w:tc>
        <w:tc>
          <w:tcPr>
            <w:tcW w:type="dxa" w:w="2426"/>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Minimal kurulum, npm ekosistemi uyumu</w:t>
            </w:r>
          </w:p>
        </w:tc>
      </w:tr>
      <w:tr>
        <w:trPr>
          <w:tblHeader w:val="false"/>
        </w:trPr>
        <w:tc>
          <w:tcPr>
            <w:tcW w:type="dxa" w:w="22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Veritabanı</w:t>
            </w:r>
          </w:p>
        </w:tc>
        <w:tc>
          <w:tcPr>
            <w:tcW w:type="dxa" w:w="22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PostgreSQL</w:t>
            </w:r>
          </w:p>
        </w:tc>
        <w:tc>
          <w:tcPr>
            <w:tcW w:type="dxa" w:w="22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MongoDB, MySQL</w:t>
            </w:r>
          </w:p>
        </w:tc>
        <w:tc>
          <w:tcPr>
            <w:tcW w:type="dxa" w:w="2426"/>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JSONB desteği, ACID, güçlü kota sorguları</w:t>
            </w:r>
          </w:p>
        </w:tc>
      </w:tr>
      <w:tr>
        <w:trPr>
          <w:tblHeader w:val="false"/>
        </w:trPr>
        <w:tc>
          <w:tcPr>
            <w:tcW w:type="dxa" w:w="22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Frontend</w:t>
            </w:r>
          </w:p>
        </w:tc>
        <w:tc>
          <w:tcPr>
            <w:tcW w:type="dxa" w:w="22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React + Vite</w:t>
            </w:r>
          </w:p>
        </w:tc>
        <w:tc>
          <w:tcPr>
            <w:tcW w:type="dxa" w:w="22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Next.js, Vue</w:t>
            </w:r>
          </w:p>
        </w:tc>
        <w:tc>
          <w:tcPr>
            <w:tcW w:type="dxa" w:w="2426"/>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SPA yeterli (SEO gerekmez), Vite hızlı HMR</w:t>
            </w:r>
          </w:p>
        </w:tc>
      </w:tr>
      <w:tr>
        <w:trPr>
          <w:tblHeader w:val="false"/>
        </w:trPr>
        <w:tc>
          <w:tcPr>
            <w:tcW w:type="dxa" w:w="22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State yönetimi</w:t>
            </w:r>
          </w:p>
        </w:tc>
        <w:tc>
          <w:tcPr>
            <w:tcW w:type="dxa" w:w="22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React Context</w:t>
            </w:r>
          </w:p>
        </w:tc>
        <w:tc>
          <w:tcPr>
            <w:tcW w:type="dxa" w:w="22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Redux, Zustand</w:t>
            </w:r>
          </w:p>
        </w:tc>
        <w:tc>
          <w:tcPr>
            <w:tcW w:type="dxa" w:w="2426"/>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Küçük uygulama için yeterli, bağımlılık yok</w:t>
            </w:r>
          </w:p>
        </w:tc>
      </w:tr>
      <w:tr>
        <w:trPr>
          <w:tblHeader w:val="false"/>
        </w:trPr>
        <w:tc>
          <w:tcPr>
            <w:tcW w:type="dxa" w:w="22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LLM sağlayıcı</w:t>
            </w:r>
          </w:p>
        </w:tc>
        <w:tc>
          <w:tcPr>
            <w:tcW w:type="dxa" w:w="22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Groq Cloud</w:t>
            </w:r>
          </w:p>
        </w:tc>
        <w:tc>
          <w:tcPr>
            <w:tcW w:type="dxa" w:w="22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OpenAI, Ollama</w:t>
            </w:r>
          </w:p>
        </w:tc>
        <w:tc>
          <w:tcPr>
            <w:tcW w:type="dxa" w:w="2426"/>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Ücretsiz tier + LPU donanımı hızı</w:t>
            </w:r>
          </w:p>
        </w:tc>
      </w:tr>
      <w:tr>
        <w:trPr>
          <w:tblHeader w:val="false"/>
        </w:trPr>
        <w:tc>
          <w:tcPr>
            <w:tcW w:type="dxa" w:w="22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Embedding</w:t>
            </w:r>
          </w:p>
        </w:tc>
        <w:tc>
          <w:tcPr>
            <w:tcW w:type="dxa" w:w="22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MiniLM-L12-v2 (lokal)</w:t>
            </w:r>
          </w:p>
        </w:tc>
        <w:tc>
          <w:tcPr>
            <w:tcW w:type="dxa" w:w="22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OpenAI ada-002</w:t>
            </w:r>
          </w:p>
        </w:tc>
        <w:tc>
          <w:tcPr>
            <w:tcW w:type="dxa" w:w="2426"/>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Ücretsiz, lokal, Türkçe desteği</w:t>
            </w:r>
          </w:p>
        </w:tc>
      </w:tr>
      <w:tr>
        <w:trPr>
          <w:tblHeader w:val="false"/>
        </w:trPr>
        <w:tc>
          <w:tcPr>
            <w:tcW w:type="dxa" w:w="22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Harita</w:t>
            </w:r>
          </w:p>
        </w:tc>
        <w:tc>
          <w:tcPr>
            <w:tcW w:type="dxa" w:w="22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React-Leaflet</w:t>
            </w:r>
          </w:p>
        </w:tc>
        <w:tc>
          <w:tcPr>
            <w:tcW w:type="dxa" w:w="22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Google Maps, Mapbox</w:t>
            </w:r>
          </w:p>
        </w:tc>
        <w:tc>
          <w:tcPr>
            <w:tcW w:type="dxa" w:w="2426"/>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API anahtarı gerektirmez, açık kaynak</w:t>
            </w:r>
          </w:p>
        </w:tc>
      </w:tr>
    </w:tbl>
    <w:p>
      <w:pPr>
        <w:spacing w:after="120" w:before="30"/>
        <w:jc w:val="center"/>
      </w:pPr>
      <w:r>
        <w:rPr>
          <w:rFonts w:ascii="Calibri" w:cs="Calibri" w:eastAsia="Calibri" w:hAnsi="Calibri"/>
          <w:i/>
          <w:iCs/>
          <w:color w:val="6b6b5a"/>
          <w:sz w:val="17"/>
          <w:szCs w:val="17"/>
        </w:rPr>
        <w:t xml:space="preserve">Tablo 6.1 — Mimari kararlar ve gerekçeleri</w:t>
      </w:r>
    </w:p>
    <w:p>
      <w:pPr>
        <w:spacing w:after="80"/>
      </w:pPr>
      <w:r>
        <w:rPr>
          <w:rFonts w:ascii="Calibri" w:cs="Calibri" w:eastAsia="Calibri" w:hAnsi="Calibri"/>
          <w:sz w:val="20"/>
          <w:szCs w:val="20"/>
        </w:rPr>
        <w:t xml:space="preserve"/>
      </w:r>
    </w:p>
    <w:p>
      <w:pPr>
        <w:pStyle w:val="Heading2"/>
        <w:spacing w:after="80" w:before="200"/>
      </w:pPr>
      <w:r>
        <w:rPr>
          <w:rFonts w:ascii="Calibri" w:cs="Calibri" w:eastAsia="Calibri" w:hAnsi="Calibri"/>
          <w:b/>
          <w:bCs/>
          <w:color w:val="2d5a1b"/>
          <w:sz w:val="26"/>
          <w:szCs w:val="26"/>
        </w:rPr>
        <w:t xml:space="preserve">6.2 Veritabanı Tasarım Kararları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526"/>
      </w:tblGrid>
      <w:tr>
        <w:trPr>
          <w:tblHeader/>
        </w:trPr>
        <w:tc>
          <w:tcPr>
            <w:tcW w:type="dxa" w:w="3000"/>
            <w:tcBorders>
              <w:top w:val="single" w:color="C0CEB5" w:sz="1"/>
              <w:left w:val="single" w:color="C0CEB5" w:sz="1"/>
              <w:bottom w:val="single" w:color="C0CEB5" w:sz="1"/>
              <w:right w:val="single" w:color="C0CEB5" w:sz="1"/>
            </w:tcBorders>
            <w:shd w:fill="2d5a1b" w:val="clear"/>
            <w:tcMar>
              <w:top w:type="dxa" w:w="70"/>
              <w:left w:type="dxa" w:w="130"/>
              <w:bottom w:type="dxa" w:w="70"/>
              <w:right w:type="dxa" w:w="130"/>
            </w:tcMar>
            <w:vAlign w:val="center"/>
          </w:tcPr>
          <w:p>
            <w:pPr>
              <w:spacing w:after="0" w:before="0"/>
            </w:pPr>
            <w:r>
              <w:rPr>
                <w:rFonts w:ascii="Calibri" w:cs="Calibri" w:eastAsia="Calibri" w:hAnsi="Calibri"/>
                <w:b/>
                <w:bCs/>
                <w:color w:val="FFFFFF"/>
                <w:sz w:val="18"/>
                <w:szCs w:val="18"/>
              </w:rPr>
              <w:t xml:space="preserve">Karar</w:t>
            </w:r>
          </w:p>
        </w:tc>
        <w:tc>
          <w:tcPr>
            <w:tcW w:type="dxa" w:w="3500"/>
            <w:tcBorders>
              <w:top w:val="single" w:color="C0CEB5" w:sz="1"/>
              <w:left w:val="single" w:color="C0CEB5" w:sz="1"/>
              <w:bottom w:val="single" w:color="C0CEB5" w:sz="1"/>
              <w:right w:val="single" w:color="C0CEB5" w:sz="1"/>
            </w:tcBorders>
            <w:shd w:fill="2d5a1b" w:val="clear"/>
            <w:tcMar>
              <w:top w:type="dxa" w:w="70"/>
              <w:left w:type="dxa" w:w="130"/>
              <w:bottom w:type="dxa" w:w="70"/>
              <w:right w:type="dxa" w:w="130"/>
            </w:tcMar>
            <w:vAlign w:val="center"/>
          </w:tcPr>
          <w:p>
            <w:pPr>
              <w:spacing w:after="0" w:before="0"/>
            </w:pPr>
            <w:r>
              <w:rPr>
                <w:rFonts w:ascii="Calibri" w:cs="Calibri" w:eastAsia="Calibri" w:hAnsi="Calibri"/>
                <w:b/>
                <w:bCs/>
                <w:color w:val="FFFFFF"/>
                <w:sz w:val="18"/>
                <w:szCs w:val="18"/>
              </w:rPr>
              <w:t xml:space="preserve">Uygulama</w:t>
            </w:r>
          </w:p>
        </w:tc>
        <w:tc>
          <w:tcPr>
            <w:tcW w:type="dxa" w:w="2526"/>
            <w:tcBorders>
              <w:top w:val="single" w:color="C0CEB5" w:sz="1"/>
              <w:left w:val="single" w:color="C0CEB5" w:sz="1"/>
              <w:bottom w:val="single" w:color="C0CEB5" w:sz="1"/>
              <w:right w:val="single" w:color="C0CEB5" w:sz="1"/>
            </w:tcBorders>
            <w:shd w:fill="2d5a1b" w:val="clear"/>
            <w:tcMar>
              <w:top w:type="dxa" w:w="70"/>
              <w:left w:type="dxa" w:w="130"/>
              <w:bottom w:type="dxa" w:w="70"/>
              <w:right w:type="dxa" w:w="130"/>
            </w:tcMar>
            <w:vAlign w:val="center"/>
          </w:tcPr>
          <w:p>
            <w:pPr>
              <w:spacing w:after="0" w:before="0"/>
            </w:pPr>
            <w:r>
              <w:rPr>
                <w:rFonts w:ascii="Calibri" w:cs="Calibri" w:eastAsia="Calibri" w:hAnsi="Calibri"/>
                <w:b/>
                <w:bCs/>
                <w:color w:val="FFFFFF"/>
                <w:sz w:val="18"/>
                <w:szCs w:val="18"/>
              </w:rPr>
              <w:t xml:space="preserve">Gerekçe</w:t>
            </w:r>
          </w:p>
        </w:tc>
      </w:tr>
      <w:tr>
        <w:trPr>
          <w:tblHeader w:val="false"/>
        </w:trPr>
        <w:tc>
          <w:tcPr>
            <w:tcW w:type="dxa" w:w="30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3 tablo (users, usage_daily, payments)</w:t>
            </w:r>
          </w:p>
        </w:tc>
        <w:tc>
          <w:tcPr>
            <w:tcW w:type="dxa" w:w="35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Pollen/AQI/hava canlı API'lerden çekilir, DB'de saklanmaz</w:t>
            </w:r>
          </w:p>
        </w:tc>
        <w:tc>
          <w:tcPr>
            <w:tcW w:type="dxa" w:w="2526"/>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Depolama maliyeti sıfır, veri her zaman güncel</w:t>
            </w:r>
          </w:p>
        </w:tc>
      </w:tr>
      <w:tr>
        <w:trPr>
          <w:tblHeader w:val="false"/>
        </w:trPr>
        <w:tc>
          <w:tcPr>
            <w:tcW w:type="dxa" w:w="30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Alerjenler JSONB dizisi</w:t>
            </w:r>
          </w:p>
        </w:tc>
        <w:tc>
          <w:tcPr>
            <w:tcW w:type="dxa" w:w="35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users.allergies JSON kolonu</w:t>
            </w:r>
          </w:p>
        </w:tc>
        <w:tc>
          <w:tcPr>
            <w:tcW w:type="dxa" w:w="2526"/>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Şema değişikliği gerektirmez, esnek</w:t>
            </w:r>
          </w:p>
        </w:tc>
      </w:tr>
      <w:tr>
        <w:trPr>
          <w:tblHeader w:val="false"/>
        </w:trPr>
        <w:tc>
          <w:tcPr>
            <w:tcW w:type="dxa" w:w="30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Kota: (subject, date) bileşik PK</w:t>
            </w:r>
          </w:p>
        </w:tc>
        <w:tc>
          <w:tcPr>
            <w:tcW w:type="dxa" w:w="35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usage_daily tablosu</w:t>
            </w:r>
          </w:p>
        </w:tc>
        <w:tc>
          <w:tcPr>
            <w:tcW w:type="dxa" w:w="2526"/>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UPSERT idiom'u temiz, indeks otomatik</w:t>
            </w:r>
          </w:p>
        </w:tc>
      </w:tr>
      <w:tr>
        <w:trPr>
          <w:tblHeader w:val="false"/>
        </w:trPr>
        <w:tc>
          <w:tcPr>
            <w:tcW w:type="dxa" w:w="30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Ödeme ID: pay_+hex</w:t>
            </w:r>
          </w:p>
        </w:tc>
        <w:tc>
          <w:tcPr>
            <w:tcW w:type="dxa" w:w="35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Tahmin edilemez rastgele değer</w:t>
            </w:r>
          </w:p>
        </w:tc>
        <w:tc>
          <w:tcPr>
            <w:tcW w:type="dxa" w:w="2526"/>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Brute-force IDOR saldırısını engeller</w:t>
            </w:r>
          </w:p>
        </w:tc>
      </w:tr>
      <w:tr>
        <w:trPr>
          <w:tblHeader w:val="false"/>
        </w:trPr>
        <w:tc>
          <w:tcPr>
            <w:tcW w:type="dxa" w:w="30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plan_expires_at nullable</w:t>
            </w:r>
          </w:p>
        </w:tc>
        <w:tc>
          <w:tcPr>
            <w:tcW w:type="dxa" w:w="35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NULL = sınırsız premium</w:t>
            </w:r>
          </w:p>
        </w:tc>
        <w:tc>
          <w:tcPr>
            <w:tcW w:type="dxa" w:w="2526"/>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Lazy downgrade: her istekte kontrol edilir</w:t>
            </w:r>
          </w:p>
        </w:tc>
      </w:tr>
    </w:tbl>
    <w:p>
      <w:pPr>
        <w:spacing w:after="120" w:before="30"/>
        <w:jc w:val="center"/>
      </w:pPr>
      <w:r>
        <w:rPr>
          <w:rFonts w:ascii="Calibri" w:cs="Calibri" w:eastAsia="Calibri" w:hAnsi="Calibri"/>
          <w:i/>
          <w:iCs/>
          <w:color w:val="6b6b5a"/>
          <w:sz w:val="17"/>
          <w:szCs w:val="17"/>
        </w:rPr>
        <w:t xml:space="preserve">Tablo 6.2 — Veritabanı tasarım kararları</w:t>
      </w:r>
    </w:p>
    <w:p>
      <w:pPr>
        <w:spacing w:after="80"/>
      </w:pPr>
      <w:r>
        <w:rPr>
          <w:rFonts w:ascii="Calibri" w:cs="Calibri" w:eastAsia="Calibri" w:hAnsi="Calibri"/>
          <w:sz w:val="20"/>
          <w:szCs w:val="20"/>
        </w:rPr>
        <w:t xml:space="preserve"/>
      </w:r>
    </w:p>
    <w:p>
      <w:pPr>
        <w:pStyle w:val="Heading2"/>
        <w:spacing w:after="80" w:before="200"/>
      </w:pPr>
      <w:r>
        <w:rPr>
          <w:rFonts w:ascii="Calibri" w:cs="Calibri" w:eastAsia="Calibri" w:hAnsi="Calibri"/>
          <w:b/>
          <w:bCs/>
          <w:color w:val="2d5a1b"/>
          <w:sz w:val="26"/>
          <w:szCs w:val="26"/>
        </w:rPr>
        <w:t xml:space="preserve">6.3 Güvenlik Tasarım Kararları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526"/>
      </w:tblGrid>
      <w:tr>
        <w:trPr>
          <w:tblHeader/>
        </w:trPr>
        <w:tc>
          <w:tcPr>
            <w:tcW w:type="dxa" w:w="3000"/>
            <w:tcBorders>
              <w:top w:val="single" w:color="C0CEB5" w:sz="1"/>
              <w:left w:val="single" w:color="C0CEB5" w:sz="1"/>
              <w:bottom w:val="single" w:color="C0CEB5" w:sz="1"/>
              <w:right w:val="single" w:color="C0CEB5" w:sz="1"/>
            </w:tcBorders>
            <w:shd w:fill="2d5a1b" w:val="clear"/>
            <w:tcMar>
              <w:top w:type="dxa" w:w="70"/>
              <w:left w:type="dxa" w:w="130"/>
              <w:bottom w:type="dxa" w:w="70"/>
              <w:right w:type="dxa" w:w="130"/>
            </w:tcMar>
            <w:vAlign w:val="center"/>
          </w:tcPr>
          <w:p>
            <w:pPr>
              <w:spacing w:after="0" w:before="0"/>
            </w:pPr>
            <w:r>
              <w:rPr>
                <w:rFonts w:ascii="Calibri" w:cs="Calibri" w:eastAsia="Calibri" w:hAnsi="Calibri"/>
                <w:b/>
                <w:bCs/>
                <w:color w:val="FFFFFF"/>
                <w:sz w:val="18"/>
                <w:szCs w:val="18"/>
              </w:rPr>
              <w:t xml:space="preserve">Güvenlik Alanı</w:t>
            </w:r>
          </w:p>
        </w:tc>
        <w:tc>
          <w:tcPr>
            <w:tcW w:type="dxa" w:w="3500"/>
            <w:tcBorders>
              <w:top w:val="single" w:color="C0CEB5" w:sz="1"/>
              <w:left w:val="single" w:color="C0CEB5" w:sz="1"/>
              <w:bottom w:val="single" w:color="C0CEB5" w:sz="1"/>
              <w:right w:val="single" w:color="C0CEB5" w:sz="1"/>
            </w:tcBorders>
            <w:shd w:fill="2d5a1b" w:val="clear"/>
            <w:tcMar>
              <w:top w:type="dxa" w:w="70"/>
              <w:left w:type="dxa" w:w="130"/>
              <w:bottom w:type="dxa" w:w="70"/>
              <w:right w:type="dxa" w:w="130"/>
            </w:tcMar>
            <w:vAlign w:val="center"/>
          </w:tcPr>
          <w:p>
            <w:pPr>
              <w:spacing w:after="0" w:before="0"/>
            </w:pPr>
            <w:r>
              <w:rPr>
                <w:rFonts w:ascii="Calibri" w:cs="Calibri" w:eastAsia="Calibri" w:hAnsi="Calibri"/>
                <w:b/>
                <w:bCs/>
                <w:color w:val="FFFFFF"/>
                <w:sz w:val="18"/>
                <w:szCs w:val="18"/>
              </w:rPr>
              <w:t xml:space="preserve">Karar</w:t>
            </w:r>
          </w:p>
        </w:tc>
        <w:tc>
          <w:tcPr>
            <w:tcW w:type="dxa" w:w="2526"/>
            <w:tcBorders>
              <w:top w:val="single" w:color="C0CEB5" w:sz="1"/>
              <w:left w:val="single" w:color="C0CEB5" w:sz="1"/>
              <w:bottom w:val="single" w:color="C0CEB5" w:sz="1"/>
              <w:right w:val="single" w:color="C0CEB5" w:sz="1"/>
            </w:tcBorders>
            <w:shd w:fill="2d5a1b" w:val="clear"/>
            <w:tcMar>
              <w:top w:type="dxa" w:w="70"/>
              <w:left w:type="dxa" w:w="130"/>
              <w:bottom w:type="dxa" w:w="70"/>
              <w:right w:type="dxa" w:w="130"/>
            </w:tcMar>
            <w:vAlign w:val="center"/>
          </w:tcPr>
          <w:p>
            <w:pPr>
              <w:spacing w:after="0" w:before="0"/>
            </w:pPr>
            <w:r>
              <w:rPr>
                <w:rFonts w:ascii="Calibri" w:cs="Calibri" w:eastAsia="Calibri" w:hAnsi="Calibri"/>
                <w:b/>
                <w:bCs/>
                <w:color w:val="FFFFFF"/>
                <w:sz w:val="18"/>
                <w:szCs w:val="18"/>
              </w:rPr>
              <w:t xml:space="preserve">Önlenen Saldırı</w:t>
            </w:r>
          </w:p>
        </w:tc>
      </w:tr>
      <w:tr>
        <w:trPr>
          <w:tblHeader w:val="false"/>
        </w:trPr>
        <w:tc>
          <w:tcPr>
            <w:tcW w:type="dxa" w:w="30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IP tespiti</w:t>
            </w:r>
          </w:p>
        </w:tc>
        <w:tc>
          <w:tcPr>
            <w:tcW w:type="dxa" w:w="35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req.ip (trust proxy) — XFF başlığı işlenmez</w:t>
            </w:r>
          </w:p>
        </w:tc>
        <w:tc>
          <w:tcPr>
            <w:tcW w:type="dxa" w:w="2526"/>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IP sahteciliği (XFF spoofing)</w:t>
            </w:r>
          </w:p>
        </w:tc>
      </w:tr>
      <w:tr>
        <w:trPr>
          <w:tblHeader w:val="false"/>
        </w:trPr>
        <w:tc>
          <w:tcPr>
            <w:tcW w:type="dxa" w:w="30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JWT algoritması</w:t>
            </w:r>
          </w:p>
        </w:tc>
        <w:tc>
          <w:tcPr>
            <w:tcW w:type="dxa" w:w="35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algorithms: ['HS256'] sabitlendi</w:t>
            </w:r>
          </w:p>
        </w:tc>
        <w:tc>
          <w:tcPr>
            <w:tcW w:type="dxa" w:w="2526"/>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alg:none saldırısı</w:t>
            </w:r>
          </w:p>
        </w:tc>
      </w:tr>
      <w:tr>
        <w:trPr>
          <w:tblHeader w:val="false"/>
        </w:trPr>
        <w:tc>
          <w:tcPr>
            <w:tcW w:type="dxa" w:w="30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Hesap silme</w:t>
            </w:r>
          </w:p>
        </w:tc>
        <w:tc>
          <w:tcPr>
            <w:tcW w:type="dxa" w:w="35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Şifre yeniden doğrulama zorunlu</w:t>
            </w:r>
          </w:p>
        </w:tc>
        <w:tc>
          <w:tcPr>
            <w:tcW w:type="dxa" w:w="2526"/>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CSRF + hesap ele geçirme</w:t>
            </w:r>
          </w:p>
        </w:tc>
      </w:tr>
      <w:tr>
        <w:trPr>
          <w:tblHeader w:val="false"/>
        </w:trPr>
        <w:tc>
          <w:tcPr>
            <w:tcW w:type="dxa" w:w="30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Ödeme sahiplik</w:t>
            </w:r>
          </w:p>
        </w:tc>
        <w:tc>
          <w:tcPr>
            <w:tcW w:type="dxa" w:w="35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paymentId + user_id DB eşleşmesi</w:t>
            </w:r>
          </w:p>
        </w:tc>
        <w:tc>
          <w:tcPr>
            <w:tcW w:type="dxa" w:w="2526"/>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IDOR</w:t>
            </w:r>
          </w:p>
        </w:tc>
      </w:tr>
      <w:tr>
        <w:trPr>
          <w:tblHeader w:val="false"/>
        </w:trPr>
        <w:tc>
          <w:tcPr>
            <w:tcW w:type="dxa" w:w="30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SQL güvenliği</w:t>
            </w:r>
          </w:p>
        </w:tc>
        <w:tc>
          <w:tcPr>
            <w:tcW w:type="dxa" w:w="35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Parametrize sorgular (pg $1, $2)</w:t>
            </w:r>
          </w:p>
        </w:tc>
        <w:tc>
          <w:tcPr>
            <w:tcW w:type="dxa" w:w="2526"/>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SQL enjeksiyonu</w:t>
            </w:r>
          </w:p>
        </w:tc>
      </w:tr>
      <w:tr>
        <w:trPr>
          <w:tblHeader w:val="false"/>
        </w:trPr>
        <w:tc>
          <w:tcPr>
            <w:tcW w:type="dxa" w:w="30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Chatbot girdisi</w:t>
            </w:r>
          </w:p>
        </w:tc>
        <w:tc>
          <w:tcPr>
            <w:tcW w:type="dxa" w:w="35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Max 2000 kar. mesaj, 512 token yanıt</w:t>
            </w:r>
          </w:p>
        </w:tc>
        <w:tc>
          <w:tcPr>
            <w:tcW w:type="dxa" w:w="2526"/>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Token maliyet DoS saldırısı</w:t>
            </w:r>
          </w:p>
        </w:tc>
      </w:tr>
      <w:tr>
        <w:trPr>
          <w:tblHeader w:val="false"/>
        </w:trPr>
        <w:tc>
          <w:tcPr>
            <w:tcW w:type="dxa" w:w="30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CORS</w:t>
            </w:r>
          </w:p>
        </w:tc>
        <w:tc>
          <w:tcPr>
            <w:tcW w:type="dxa" w:w="35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Prod'da boş CORS_ORIGINS = tüm origin reddet</w:t>
            </w:r>
          </w:p>
        </w:tc>
        <w:tc>
          <w:tcPr>
            <w:tcW w:type="dxa" w:w="2526"/>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CSRF + yetkisiz cross-origin</w:t>
            </w:r>
          </w:p>
        </w:tc>
      </w:tr>
    </w:tbl>
    <w:p>
      <w:pPr>
        <w:spacing w:after="120" w:before="30"/>
        <w:jc w:val="center"/>
      </w:pPr>
      <w:r>
        <w:rPr>
          <w:rFonts w:ascii="Calibri" w:cs="Calibri" w:eastAsia="Calibri" w:hAnsi="Calibri"/>
          <w:i/>
          <w:iCs/>
          <w:color w:val="6b6b5a"/>
          <w:sz w:val="17"/>
          <w:szCs w:val="17"/>
        </w:rPr>
        <w:t xml:space="preserve">Tablo 6.3 — Güvenlik tasarım kararları</w:t>
      </w:r>
    </w:p>
    <w:p>
      <w:r>
        <w:br w:type="page"/>
      </w:r>
    </w:p>
    <w:p>
      <w:pPr>
        <w:pStyle w:val="Heading1"/>
        <w:pBdr>
          <w:bottom w:val="single" w:color="2d5a1b" w:sz="8" w:space="4"/>
        </w:pBdr>
        <w:spacing w:after="120" w:before="300"/>
      </w:pPr>
      <w:r>
        <w:rPr>
          <w:rFonts w:ascii="Calibri" w:cs="Calibri" w:eastAsia="Calibri" w:hAnsi="Calibri"/>
          <w:b/>
          <w:bCs/>
          <w:color w:val="1a2e0d"/>
          <w:sz w:val="36"/>
          <w:szCs w:val="36"/>
        </w:rPr>
        <w:t xml:space="preserve">7. Dashboard Veri Yapısı</w:t>
      </w:r>
    </w:p>
    <w:p>
      <w:pPr>
        <w:spacing w:after="100" w:before="30"/>
      </w:pPr>
      <w:r>
        <w:rPr>
          <w:rFonts w:ascii="Calibri" w:cs="Calibri" w:eastAsia="Calibri" w:hAnsi="Calibri"/>
          <w:color w:val="1a1a0a"/>
          <w:sz w:val="20"/>
          <w:szCs w:val="20"/>
        </w:rPr>
        <w:t xml:space="preserve">Dashboard, PollenContext (context/PollenContext.jsx) aracılığıyla yönetilen merkezi bir state ağacına dayanır. Tüm bileşenler bu context'i usePollen() hook'u ile tüketir.</w:t>
      </w:r>
    </w:p>
    <w:p>
      <w:pPr>
        <w:spacing w:after="80"/>
      </w:pPr>
      <w:r>
        <w:rPr>
          <w:rFonts w:ascii="Calibri" w:cs="Calibri" w:eastAsia="Calibri" w:hAnsi="Calibri"/>
          <w:sz w:val="20"/>
          <w:szCs w:val="20"/>
        </w:rPr>
        <w:t xml:space="preserve"/>
      </w:r>
    </w:p>
    <w:p>
      <w:pPr>
        <w:pStyle w:val="Heading2"/>
        <w:spacing w:after="80" w:before="200"/>
      </w:pPr>
      <w:r>
        <w:rPr>
          <w:rFonts w:ascii="Calibri" w:cs="Calibri" w:eastAsia="Calibri" w:hAnsi="Calibri"/>
          <w:b/>
          <w:bCs/>
          <w:color w:val="2d5a1b"/>
          <w:sz w:val="26"/>
          <w:szCs w:val="26"/>
        </w:rPr>
        <w:t xml:space="preserve">7.1 PollenContext State Ağacı</w:t>
      </w:r>
    </w:p>
    <w:p>
      <w:pPr>
        <w:shd w:fill="E8F2E0" w:val="clear"/>
        <w:spacing w:after="40" w:before="30"/>
        <w:ind w:left="400"/>
      </w:pPr>
      <w:r>
        <w:rPr>
          <w:rFonts w:ascii="Courier New" w:cs="Courier New" w:eastAsia="Courier New" w:hAnsi="Courier New"/>
          <w:color w:val="1a3a10"/>
          <w:sz w:val="17"/>
          <w:szCs w:val="17"/>
        </w:rPr>
        <w:t xml:space="preserve">selectedLocation: { lat: number, lng: number, name: string }</w:t>
      </w:r>
    </w:p>
    <w:p>
      <w:pPr>
        <w:shd w:fill="E8F2E0" w:val="clear"/>
        <w:spacing w:after="40" w:before="30"/>
        <w:ind w:left="400"/>
      </w:pPr>
      <w:r>
        <w:rPr>
          <w:rFonts w:ascii="Courier New" w:cs="Courier New" w:eastAsia="Courier New" w:hAnsi="Courier New"/>
          <w:color w:val="1a3a10"/>
          <w:sz w:val="17"/>
          <w:szCs w:val="17"/>
        </w:rPr>
        <w:t xml:space="preserve">livePollen: object | null                    // Google Pollen ham yanıtı</w:t>
      </w:r>
    </w:p>
    <w:p>
      <w:pPr>
        <w:shd w:fill="E8F2E0" w:val="clear"/>
        <w:spacing w:after="40" w:before="30"/>
        <w:ind w:left="400"/>
      </w:pPr>
      <w:r>
        <w:rPr>
          <w:rFonts w:ascii="Courier New" w:cs="Courier New" w:eastAsia="Courier New" w:hAnsi="Courier New"/>
          <w:color w:val="1a3a10"/>
          <w:sz w:val="17"/>
          <w:szCs w:val="17"/>
        </w:rPr>
        <w:t xml:space="preserve">alerts: {</w:t>
      </w:r>
    </w:p>
    <w:p>
      <w:pPr>
        <w:shd w:fill="E8F2E0" w:val="clear"/>
        <w:spacing w:after="40" w:before="30"/>
        <w:ind w:left="400"/>
      </w:pPr>
      <w:r>
        <w:rPr>
          <w:rFonts w:ascii="Courier New" w:cs="Courier New" w:eastAsia="Courier New" w:hAnsi="Courier New"/>
          <w:color w:val="1a3a10"/>
          <w:sz w:val="17"/>
          <w:szCs w:val="17"/>
        </w:rPr>
        <w:t xml:space="preserve">  overallRisk: "Low"|"Moderate"|"High"|"Very High"|"Extreme"|null</w:t>
      </w:r>
    </w:p>
    <w:p>
      <w:pPr>
        <w:shd w:fill="E8F2E0" w:val="clear"/>
        <w:spacing w:after="40" w:before="30"/>
        <w:ind w:left="400"/>
      </w:pPr>
      <w:r>
        <w:rPr>
          <w:rFonts w:ascii="Courier New" w:cs="Courier New" w:eastAsia="Courier New" w:hAnsi="Courier New"/>
          <w:color w:val="1a3a10"/>
          <w:sz w:val="17"/>
          <w:szCs w:val="17"/>
        </w:rPr>
        <w:t xml:space="preserve">  treeRisk, grassRisk, weedRisk: string|null</w:t>
      </w:r>
    </w:p>
    <w:p>
      <w:pPr>
        <w:shd w:fill="E8F2E0" w:val="clear"/>
        <w:spacing w:after="40" w:before="30"/>
        <w:ind w:left="400"/>
      </w:pPr>
      <w:r>
        <w:rPr>
          <w:rFonts w:ascii="Courier New" w:cs="Courier New" w:eastAsia="Courier New" w:hAnsi="Courier New"/>
          <w:color w:val="1a3a10"/>
          <w:sz w:val="17"/>
          <w:szCs w:val="17"/>
        </w:rPr>
        <w:t xml:space="preserve">  activeAllergens: string[]                 // Aktif risk gösteren alerjenler</w:t>
      </w:r>
    </w:p>
    <w:p>
      <w:pPr>
        <w:shd w:fill="E8F2E0" w:val="clear"/>
        <w:spacing w:after="40" w:before="30"/>
        <w:ind w:left="400"/>
      </w:pPr>
      <w:r>
        <w:rPr>
          <w:rFonts w:ascii="Courier New" w:cs="Courier New" w:eastAsia="Courier New" w:hAnsi="Courier New"/>
          <w:color w:val="1a3a10"/>
          <w:sz w:val="17"/>
          <w:szCs w:val="17"/>
        </w:rPr>
        <w:t xml:space="preserve">  hourlyData: [{hour,tree,grass,weed,label}] // 24h grafik verisi</w:t>
      </w:r>
    </w:p>
    <w:p>
      <w:pPr>
        <w:shd w:fill="E8F2E0" w:val="clear"/>
        <w:spacing w:after="40" w:before="30"/>
        <w:ind w:left="400"/>
      </w:pPr>
      <w:r>
        <w:rPr>
          <w:rFonts w:ascii="Courier New" w:cs="Courier New" w:eastAsia="Courier New" w:hAnsi="Courier New"/>
          <w:color w:val="1a3a10"/>
          <w:sz w:val="17"/>
          <w:szCs w:val="17"/>
        </w:rPr>
        <w:t xml:space="preserve">  summary: string                            // Türkçe özet metin</w:t>
      </w:r>
    </w:p>
    <w:p>
      <w:pPr>
        <w:shd w:fill="E8F2E0" w:val="clear"/>
        <w:spacing w:after="40" w:before="30"/>
        <w:ind w:left="400"/>
      </w:pPr>
      <w:r>
        <w:rPr>
          <w:rFonts w:ascii="Courier New" w:cs="Courier New" w:eastAsia="Courier New" w:hAnsi="Courier New"/>
          <w:color w:val="1a3a10"/>
          <w:sz w:val="17"/>
          <w:szCs w:val="17"/>
        </w:rPr>
        <w:t xml:space="preserve">}</w:t>
      </w:r>
    </w:p>
    <w:p>
      <w:pPr>
        <w:shd w:fill="E8F2E0" w:val="clear"/>
        <w:spacing w:after="40" w:before="30"/>
        <w:ind w:left="400"/>
      </w:pPr>
      <w:r>
        <w:rPr>
          <w:rFonts w:ascii="Courier New" w:cs="Courier New" w:eastAsia="Courier New" w:hAnsi="Courier New"/>
          <w:color w:val="1a3a10"/>
          <w:sz w:val="17"/>
          <w:szCs w:val="17"/>
        </w:rPr>
        <w:t xml:space="preserve">weather: { data:{temperature,feelsLike,humidity,windSpeed,condition,...}, summary:string }|null</w:t>
      </w:r>
    </w:p>
    <w:p>
      <w:pPr>
        <w:shd w:fill="E8F2E0" w:val="clear"/>
        <w:spacing w:after="40" w:before="30"/>
        <w:ind w:left="400"/>
      </w:pPr>
      <w:r>
        <w:rPr>
          <w:rFonts w:ascii="Courier New" w:cs="Courier New" w:eastAsia="Courier New" w:hAnsi="Courier New"/>
          <w:color w:val="1a3a10"/>
          <w:sz w:val="17"/>
          <w:szCs w:val="17"/>
        </w:rPr>
        <w:t xml:space="preserve">aqi: { data:{europeanAqi,pm25,pm10,dust,uvIndex,band,color}, summary:string }|null</w:t>
      </w:r>
    </w:p>
    <w:p>
      <w:pPr>
        <w:shd w:fill="E8F2E0" w:val="clear"/>
        <w:spacing w:after="40" w:before="30"/>
        <w:ind w:left="400"/>
      </w:pPr>
      <w:r>
        <w:rPr>
          <w:rFonts w:ascii="Courier New" w:cs="Courier New" w:eastAsia="Courier New" w:hAnsi="Courier New"/>
          <w:color w:val="1a3a10"/>
          <w:sz w:val="17"/>
          <w:szCs w:val="17"/>
        </w:rPr>
        <w:t xml:space="preserve">userAllergens: string[]                      // Kullanıcının seçtiği alerjen anahtarları</w:t>
      </w:r>
    </w:p>
    <w:p>
      <w:pPr>
        <w:shd w:fill="E8F2E0" w:val="clear"/>
        <w:spacing w:after="40" w:before="30"/>
        <w:ind w:left="400"/>
      </w:pPr>
      <w:r>
        <w:rPr>
          <w:rFonts w:ascii="Courier New" w:cs="Courier New" w:eastAsia="Courier New" w:hAnsi="Courier New"/>
          <w:color w:val="1a3a10"/>
          <w:sz w:val="17"/>
          <w:szCs w:val="17"/>
        </w:rPr>
        <w:t xml:space="preserve">pollenLoading: boolean                       // İskelet göstergesi için</w:t>
      </w:r>
    </w:p>
    <w:p>
      <w:pPr>
        <w:shd w:fill="E8F2E0" w:val="clear"/>
        <w:spacing w:after="40" w:before="30"/>
        <w:ind w:left="400"/>
      </w:pPr>
      <w:r>
        <w:rPr>
          <w:rFonts w:ascii="Courier New" w:cs="Courier New" w:eastAsia="Courier New" w:hAnsi="Courier New"/>
          <w:color w:val="1a3a10"/>
          <w:sz w:val="17"/>
          <w:szCs w:val="17"/>
        </w:rPr>
        <w:t xml:space="preserve">envLoading: boolean                          // Weather/AQI yüklenme durumu</w:t>
      </w:r>
    </w:p>
    <w:p>
      <w:pPr>
        <w:spacing w:after="80"/>
      </w:pPr>
      <w:r>
        <w:rPr>
          <w:rFonts w:ascii="Calibri" w:cs="Calibri" w:eastAsia="Calibri" w:hAnsi="Calibri"/>
          <w:sz w:val="20"/>
          <w:szCs w:val="20"/>
        </w:rPr>
        <w:t xml:space="preserve"/>
      </w:r>
    </w:p>
    <w:p>
      <w:pPr>
        <w:pStyle w:val="Heading2"/>
        <w:spacing w:after="80" w:before="200"/>
      </w:pPr>
      <w:r>
        <w:rPr>
          <w:rFonts w:ascii="Calibri" w:cs="Calibri" w:eastAsia="Calibri" w:hAnsi="Calibri"/>
          <w:b/>
          <w:bCs/>
          <w:color w:val="2d5a1b"/>
          <w:sz w:val="26"/>
          <w:szCs w:val="26"/>
        </w:rPr>
        <w:t xml:space="preserve">7.2 Veri Akışı (Konum Seçiminden UI'a)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5226"/>
      </w:tblGrid>
      <w:tr>
        <w:trPr>
          <w:tblHeader/>
        </w:trPr>
        <w:tc>
          <w:tcPr>
            <w:tcW w:type="dxa" w:w="600"/>
            <w:tcBorders>
              <w:top w:val="single" w:color="C0CEB5" w:sz="1"/>
              <w:left w:val="single" w:color="C0CEB5" w:sz="1"/>
              <w:bottom w:val="single" w:color="C0CEB5" w:sz="1"/>
              <w:right w:val="single" w:color="C0CEB5" w:sz="1"/>
            </w:tcBorders>
            <w:shd w:fill="2d5a1b" w:val="clear"/>
            <w:tcMar>
              <w:top w:type="dxa" w:w="70"/>
              <w:left w:type="dxa" w:w="130"/>
              <w:bottom w:type="dxa" w:w="70"/>
              <w:right w:type="dxa" w:w="130"/>
            </w:tcMar>
            <w:vAlign w:val="center"/>
          </w:tcPr>
          <w:p>
            <w:pPr>
              <w:spacing w:after="0" w:before="0"/>
            </w:pPr>
            <w:r>
              <w:rPr>
                <w:rFonts w:ascii="Calibri" w:cs="Calibri" w:eastAsia="Calibri" w:hAnsi="Calibri"/>
                <w:b/>
                <w:bCs/>
                <w:color w:val="FFFFFF"/>
                <w:sz w:val="18"/>
                <w:szCs w:val="18"/>
              </w:rPr>
              <w:t xml:space="preserve">Adım</w:t>
            </w:r>
          </w:p>
        </w:tc>
        <w:tc>
          <w:tcPr>
            <w:tcW w:type="dxa" w:w="3200"/>
            <w:tcBorders>
              <w:top w:val="single" w:color="C0CEB5" w:sz="1"/>
              <w:left w:val="single" w:color="C0CEB5" w:sz="1"/>
              <w:bottom w:val="single" w:color="C0CEB5" w:sz="1"/>
              <w:right w:val="single" w:color="C0CEB5" w:sz="1"/>
            </w:tcBorders>
            <w:shd w:fill="2d5a1b" w:val="clear"/>
            <w:tcMar>
              <w:top w:type="dxa" w:w="70"/>
              <w:left w:type="dxa" w:w="130"/>
              <w:bottom w:type="dxa" w:w="70"/>
              <w:right w:type="dxa" w:w="130"/>
            </w:tcMar>
            <w:vAlign w:val="center"/>
          </w:tcPr>
          <w:p>
            <w:pPr>
              <w:spacing w:after="0" w:before="0"/>
            </w:pPr>
            <w:r>
              <w:rPr>
                <w:rFonts w:ascii="Calibri" w:cs="Calibri" w:eastAsia="Calibri" w:hAnsi="Calibri"/>
                <w:b/>
                <w:bCs/>
                <w:color w:val="FFFFFF"/>
                <w:sz w:val="18"/>
                <w:szCs w:val="18"/>
              </w:rPr>
              <w:t xml:space="preserve">Bileşen</w:t>
            </w:r>
          </w:p>
        </w:tc>
        <w:tc>
          <w:tcPr>
            <w:tcW w:type="dxa" w:w="5226"/>
            <w:tcBorders>
              <w:top w:val="single" w:color="C0CEB5" w:sz="1"/>
              <w:left w:val="single" w:color="C0CEB5" w:sz="1"/>
              <w:bottom w:val="single" w:color="C0CEB5" w:sz="1"/>
              <w:right w:val="single" w:color="C0CEB5" w:sz="1"/>
            </w:tcBorders>
            <w:shd w:fill="2d5a1b" w:val="clear"/>
            <w:tcMar>
              <w:top w:type="dxa" w:w="70"/>
              <w:left w:type="dxa" w:w="130"/>
              <w:bottom w:type="dxa" w:w="70"/>
              <w:right w:type="dxa" w:w="130"/>
            </w:tcMar>
            <w:vAlign w:val="center"/>
          </w:tcPr>
          <w:p>
            <w:pPr>
              <w:spacing w:after="0" w:before="0"/>
            </w:pPr>
            <w:r>
              <w:rPr>
                <w:rFonts w:ascii="Calibri" w:cs="Calibri" w:eastAsia="Calibri" w:hAnsi="Calibri"/>
                <w:b/>
                <w:bCs/>
                <w:color w:val="FFFFFF"/>
                <w:sz w:val="18"/>
                <w:szCs w:val="18"/>
              </w:rPr>
              <w:t xml:space="preserve">İşlem</w:t>
            </w:r>
          </w:p>
        </w:tc>
      </w:tr>
      <w:tr>
        <w:trPr>
          <w:tblHeader w:val="false"/>
        </w:trPr>
        <w:tc>
          <w:tcPr>
            <w:tcW w:type="dxa" w:w="6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1</w:t>
            </w:r>
          </w:p>
        </w:tc>
        <w:tc>
          <w:tcPr>
            <w:tcW w:type="dxa" w:w="32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MapSelector</w:t>
            </w:r>
          </w:p>
        </w:tc>
        <w:tc>
          <w:tcPr>
            <w:tcW w:type="dxa" w:w="5226"/>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onClick(lat,lng) → updateLocationFromCoords() çağrısı</w:t>
            </w:r>
          </w:p>
        </w:tc>
      </w:tr>
      <w:tr>
        <w:trPr>
          <w:tblHeader w:val="false"/>
        </w:trPr>
        <w:tc>
          <w:tcPr>
            <w:tcW w:type="dxa" w:w="6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2</w:t>
            </w:r>
          </w:p>
        </w:tc>
        <w:tc>
          <w:tcPr>
            <w:tcW w:type="dxa" w:w="32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PollenContext</w:t>
            </w:r>
          </w:p>
        </w:tc>
        <w:tc>
          <w:tcPr>
            <w:tcW w:type="dxa" w:w="5226"/>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setSelectedLocation() + localStorage kaydet</w:t>
            </w:r>
          </w:p>
        </w:tc>
      </w:tr>
      <w:tr>
        <w:trPr>
          <w:tblHeader w:val="false"/>
        </w:trPr>
        <w:tc>
          <w:tcPr>
            <w:tcW w:type="dxa" w:w="6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3</w:t>
            </w:r>
          </w:p>
        </w:tc>
        <w:tc>
          <w:tcPr>
            <w:tcW w:type="dxa" w:w="32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PollenContext useEffect</w:t>
            </w:r>
          </w:p>
        </w:tc>
        <w:tc>
          <w:tcPr>
            <w:tcW w:type="dxa" w:w="5226"/>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lat/lng bağımlılığı değişti → fetchLivePollenFor() tetiklendi</w:t>
            </w:r>
          </w:p>
        </w:tc>
      </w:tr>
      <w:tr>
        <w:trPr>
          <w:tblHeader w:val="false"/>
        </w:trPr>
        <w:tc>
          <w:tcPr>
            <w:tcW w:type="dxa" w:w="6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4</w:t>
            </w:r>
          </w:p>
        </w:tc>
        <w:tc>
          <w:tcPr>
            <w:tcW w:type="dxa" w:w="32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fetchLivePollenFor</w:t>
            </w:r>
          </w:p>
        </w:tc>
        <w:tc>
          <w:tcPr>
            <w:tcW w:type="dxa" w:w="5226"/>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Promise.allSettled([fetchPollen(), fetchEnvironment()]) paralel</w:t>
            </w:r>
          </w:p>
        </w:tc>
      </w:tr>
      <w:tr>
        <w:trPr>
          <w:tblHeader w:val="false"/>
        </w:trPr>
        <w:tc>
          <w:tcPr>
            <w:tcW w:type="dxa" w:w="6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5</w:t>
            </w:r>
          </w:p>
        </w:tc>
        <w:tc>
          <w:tcPr>
            <w:tcW w:type="dxa" w:w="32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fetchPollen()</w:t>
            </w:r>
          </w:p>
        </w:tc>
        <w:tc>
          <w:tcPr>
            <w:tcW w:type="dxa" w:w="5226"/>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GET /api/pollen → Google Pollen API (veya Open-Meteo fallback)</w:t>
            </w:r>
          </w:p>
        </w:tc>
      </w:tr>
      <w:tr>
        <w:trPr>
          <w:tblHeader w:val="false"/>
        </w:trPr>
        <w:tc>
          <w:tcPr>
            <w:tcW w:type="dxa" w:w="6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6</w:t>
            </w:r>
          </w:p>
        </w:tc>
        <w:tc>
          <w:tcPr>
            <w:tcW w:type="dxa" w:w="32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fetchEnvironment()</w:t>
            </w:r>
          </w:p>
        </w:tc>
        <w:tc>
          <w:tcPr>
            <w:tcW w:type="dxa" w:w="5226"/>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GET /api/environment → weather + aqi paralel (Promise.allSettled)</w:t>
            </w:r>
          </w:p>
        </w:tc>
      </w:tr>
      <w:tr>
        <w:trPr>
          <w:tblHeader w:val="false"/>
        </w:trPr>
        <w:tc>
          <w:tcPr>
            <w:tcW w:type="dxa" w:w="6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7</w:t>
            </w:r>
          </w:p>
        </w:tc>
        <w:tc>
          <w:tcPr>
            <w:tcW w:type="dxa" w:w="32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livePollenAdapter.js</w:t>
            </w:r>
          </w:p>
        </w:tc>
        <w:tc>
          <w:tcPr>
            <w:tcW w:type="dxa" w:w="5226"/>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adaptLivePollen() → alerts objesi oluşturulur</w:t>
            </w:r>
          </w:p>
        </w:tc>
      </w:tr>
      <w:tr>
        <w:trPr>
          <w:tblHeader w:val="false"/>
        </w:trPr>
        <w:tc>
          <w:tcPr>
            <w:tcW w:type="dxa" w:w="6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8</w:t>
            </w:r>
          </w:p>
        </w:tc>
        <w:tc>
          <w:tcPr>
            <w:tcW w:type="dxa" w:w="32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PollenContext state</w:t>
            </w:r>
          </w:p>
        </w:tc>
        <w:tc>
          <w:tcPr>
            <w:tcW w:type="dxa" w:w="5226"/>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setLivePollen() + setWeather() + setAqi() → tüm tüketiciler yenilenir</w:t>
            </w:r>
          </w:p>
        </w:tc>
      </w:tr>
      <w:tr>
        <w:trPr>
          <w:tblHeader w:val="false"/>
        </w:trPr>
        <w:tc>
          <w:tcPr>
            <w:tcW w:type="dxa" w:w="6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9</w:t>
            </w:r>
          </w:p>
        </w:tc>
        <w:tc>
          <w:tcPr>
            <w:tcW w:type="dxa" w:w="32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Dashboard UI</w:t>
            </w:r>
          </w:p>
        </w:tc>
        <w:tc>
          <w:tcPr>
            <w:tcW w:type="dxa" w:w="5226"/>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EnvCards, hero, grafik yeni veriyle render edilir</w:t>
            </w:r>
          </w:p>
        </w:tc>
      </w:tr>
      <w:tr>
        <w:trPr>
          <w:tblHeader w:val="false"/>
        </w:trPr>
        <w:tc>
          <w:tcPr>
            <w:tcW w:type="dxa" w:w="6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10</w:t>
            </w:r>
          </w:p>
        </w:tc>
        <w:tc>
          <w:tcPr>
            <w:tcW w:type="dxa" w:w="32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Chatbot</w:t>
            </w:r>
          </w:p>
        </w:tc>
        <w:tc>
          <w:tcPr>
            <w:tcW w:type="dxa" w:w="5226"/>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Sonraki mesajda weather.summary + aqi.summary API'ye iletilir</w:t>
            </w:r>
          </w:p>
        </w:tc>
      </w:tr>
    </w:tbl>
    <w:p>
      <w:pPr>
        <w:spacing w:after="120" w:before="30"/>
        <w:jc w:val="center"/>
      </w:pPr>
      <w:r>
        <w:rPr>
          <w:rFonts w:ascii="Calibri" w:cs="Calibri" w:eastAsia="Calibri" w:hAnsi="Calibri"/>
          <w:i/>
          <w:iCs/>
          <w:color w:val="6b6b5a"/>
          <w:sz w:val="17"/>
          <w:szCs w:val="17"/>
        </w:rPr>
        <w:t xml:space="preserve">Tablo 7.1 — Konum seçimi → UI güncelleme veri akışı</w:t>
      </w:r>
    </w:p>
    <w:p>
      <w:pPr>
        <w:spacing w:after="80"/>
      </w:pPr>
      <w:r>
        <w:rPr>
          <w:rFonts w:ascii="Calibri" w:cs="Calibri" w:eastAsia="Calibri" w:hAnsi="Calibri"/>
          <w:sz w:val="20"/>
          <w:szCs w:val="20"/>
        </w:rPr>
        <w:t xml:space="preserve"/>
      </w:r>
    </w:p>
    <w:p>
      <w:pPr>
        <w:pStyle w:val="Heading2"/>
        <w:spacing w:after="80" w:before="200"/>
      </w:pPr>
      <w:r>
        <w:rPr>
          <w:rFonts w:ascii="Calibri" w:cs="Calibri" w:eastAsia="Calibri" w:hAnsi="Calibri"/>
          <w:b/>
          <w:bCs/>
          <w:color w:val="2d5a1b"/>
          <w:sz w:val="26"/>
          <w:szCs w:val="26"/>
        </w:rPr>
        <w:t xml:space="preserve">7.3 Dashboard Bileşen — Veri İlişkisi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3700"/>
        <w:gridCol w:w="1826"/>
      </w:tblGrid>
      <w:tr>
        <w:trPr>
          <w:tblHeader/>
        </w:trPr>
        <w:tc>
          <w:tcPr>
            <w:tcW w:type="dxa" w:w="3500"/>
            <w:tcBorders>
              <w:top w:val="single" w:color="C0CEB5" w:sz="1"/>
              <w:left w:val="single" w:color="C0CEB5" w:sz="1"/>
              <w:bottom w:val="single" w:color="C0CEB5" w:sz="1"/>
              <w:right w:val="single" w:color="C0CEB5" w:sz="1"/>
            </w:tcBorders>
            <w:shd w:fill="2d5a1b" w:val="clear"/>
            <w:tcMar>
              <w:top w:type="dxa" w:w="70"/>
              <w:left w:type="dxa" w:w="130"/>
              <w:bottom w:type="dxa" w:w="70"/>
              <w:right w:type="dxa" w:w="130"/>
            </w:tcMar>
            <w:vAlign w:val="center"/>
          </w:tcPr>
          <w:p>
            <w:pPr>
              <w:spacing w:after="0" w:before="0"/>
            </w:pPr>
            <w:r>
              <w:rPr>
                <w:rFonts w:ascii="Calibri" w:cs="Calibri" w:eastAsia="Calibri" w:hAnsi="Calibri"/>
                <w:b/>
                <w:bCs/>
                <w:color w:val="FFFFFF"/>
                <w:sz w:val="18"/>
                <w:szCs w:val="18"/>
              </w:rPr>
              <w:t xml:space="preserve">Bileşen</w:t>
            </w:r>
          </w:p>
        </w:tc>
        <w:tc>
          <w:tcPr>
            <w:tcW w:type="dxa" w:w="3700"/>
            <w:tcBorders>
              <w:top w:val="single" w:color="C0CEB5" w:sz="1"/>
              <w:left w:val="single" w:color="C0CEB5" w:sz="1"/>
              <w:bottom w:val="single" w:color="C0CEB5" w:sz="1"/>
              <w:right w:val="single" w:color="C0CEB5" w:sz="1"/>
            </w:tcBorders>
            <w:shd w:fill="2d5a1b" w:val="clear"/>
            <w:tcMar>
              <w:top w:type="dxa" w:w="70"/>
              <w:left w:type="dxa" w:w="130"/>
              <w:bottom w:type="dxa" w:w="70"/>
              <w:right w:type="dxa" w:w="130"/>
            </w:tcMar>
            <w:vAlign w:val="center"/>
          </w:tcPr>
          <w:p>
            <w:pPr>
              <w:spacing w:after="0" w:before="0"/>
            </w:pPr>
            <w:r>
              <w:rPr>
                <w:rFonts w:ascii="Calibri" w:cs="Calibri" w:eastAsia="Calibri" w:hAnsi="Calibri"/>
                <w:b/>
                <w:bCs/>
                <w:color w:val="FFFFFF"/>
                <w:sz w:val="18"/>
                <w:szCs w:val="18"/>
              </w:rPr>
              <w:t xml:space="preserve">Tükettiği Veri</w:t>
            </w:r>
          </w:p>
        </w:tc>
        <w:tc>
          <w:tcPr>
            <w:tcW w:type="dxa" w:w="1826"/>
            <w:tcBorders>
              <w:top w:val="single" w:color="C0CEB5" w:sz="1"/>
              <w:left w:val="single" w:color="C0CEB5" w:sz="1"/>
              <w:bottom w:val="single" w:color="C0CEB5" w:sz="1"/>
              <w:right w:val="single" w:color="C0CEB5" w:sz="1"/>
            </w:tcBorders>
            <w:shd w:fill="2d5a1b" w:val="clear"/>
            <w:tcMar>
              <w:top w:type="dxa" w:w="70"/>
              <w:left w:type="dxa" w:w="130"/>
              <w:bottom w:type="dxa" w:w="70"/>
              <w:right w:type="dxa" w:w="130"/>
            </w:tcMar>
            <w:vAlign w:val="center"/>
          </w:tcPr>
          <w:p>
            <w:pPr>
              <w:spacing w:after="0" w:before="0"/>
            </w:pPr>
            <w:r>
              <w:rPr>
                <w:rFonts w:ascii="Calibri" w:cs="Calibri" w:eastAsia="Calibri" w:hAnsi="Calibri"/>
                <w:b/>
                <w:bCs/>
                <w:color w:val="FFFFFF"/>
                <w:sz w:val="18"/>
                <w:szCs w:val="18"/>
              </w:rPr>
              <w:t xml:space="preserve">Görev</w:t>
            </w:r>
          </w:p>
        </w:tc>
      </w:tr>
      <w:tr>
        <w:trPr>
          <w:tblHeader w:val="false"/>
        </w:trPr>
        <w:tc>
          <w:tcPr>
            <w:tcW w:type="dxa" w:w="35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EnvCards &gt; PollenCard</w:t>
            </w:r>
          </w:p>
        </w:tc>
        <w:tc>
          <w:tcPr>
            <w:tcW w:type="dxa" w:w="37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alerts.overallRisk, activeAllergens</w:t>
            </w:r>
          </w:p>
        </w:tc>
        <w:tc>
          <w:tcPr>
            <w:tcW w:type="dxa" w:w="1826"/>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Risk seviyesi rengi + başlıca alerjen</w:t>
            </w:r>
          </w:p>
        </w:tc>
      </w:tr>
      <w:tr>
        <w:trPr>
          <w:tblHeader w:val="false"/>
        </w:trPr>
        <w:tc>
          <w:tcPr>
            <w:tcW w:type="dxa" w:w="35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EnvCards &gt; AqiCard</w:t>
            </w:r>
          </w:p>
        </w:tc>
        <w:tc>
          <w:tcPr>
            <w:tcW w:type="dxa" w:w="37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aqi.data (europeanAqi, pm25, pm10, band)</w:t>
            </w:r>
          </w:p>
        </w:tc>
        <w:tc>
          <w:tcPr>
            <w:tcW w:type="dxa" w:w="1826"/>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AQI sayısı + renkli badge + PM alt satırı</w:t>
            </w:r>
          </w:p>
        </w:tc>
      </w:tr>
      <w:tr>
        <w:trPr>
          <w:tblHeader w:val="false"/>
        </w:trPr>
        <w:tc>
          <w:tcPr>
            <w:tcW w:type="dxa" w:w="35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EnvCards &gt; WeatherCard</w:t>
            </w:r>
          </w:p>
        </w:tc>
        <w:tc>
          <w:tcPr>
            <w:tcW w:type="dxa" w:w="37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weather.data (temperature, condition, humidity)</w:t>
            </w:r>
          </w:p>
        </w:tc>
        <w:tc>
          <w:tcPr>
            <w:tcW w:type="dxa" w:w="1826"/>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Sıcaklık, hissedilen, durum, nem, rüzgar</w:t>
            </w:r>
          </w:p>
        </w:tc>
      </w:tr>
      <w:tr>
        <w:trPr>
          <w:tblHeader w:val="false"/>
        </w:trPr>
        <w:tc>
          <w:tcPr>
            <w:tcW w:type="dxa" w:w="35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CleanDashboard Hero</w:t>
            </w:r>
          </w:p>
        </w:tc>
        <w:tc>
          <w:tcPr>
            <w:tcW w:type="dxa" w:w="37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alerts.overallRisk, alerts.summary</w:t>
            </w:r>
          </w:p>
        </w:tc>
        <w:tc>
          <w:tcPr>
            <w:tcW w:type="dxa" w:w="1826"/>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Ana risk rengi ve özet metin</w:t>
            </w:r>
          </w:p>
        </w:tc>
      </w:tr>
      <w:tr>
        <w:trPr>
          <w:tblHeader w:val="false"/>
        </w:trPr>
        <w:tc>
          <w:tcPr>
            <w:tcW w:type="dxa" w:w="35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AreaChart (Recharts)</w:t>
            </w:r>
          </w:p>
        </w:tc>
        <w:tc>
          <w:tcPr>
            <w:tcW w:type="dxa" w:w="37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alerts.hourlyData[]</w:t>
            </w:r>
          </w:p>
        </w:tc>
        <w:tc>
          <w:tcPr>
            <w:tcW w:type="dxa" w:w="1826"/>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24 saatlik pollen trend grafiği</w:t>
            </w:r>
          </w:p>
        </w:tc>
      </w:tr>
      <w:tr>
        <w:trPr>
          <w:tblHeader w:val="false"/>
        </w:trPr>
        <w:tc>
          <w:tcPr>
            <w:tcW w:type="dxa" w:w="35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Chatbot</w:t>
            </w:r>
          </w:p>
        </w:tc>
        <w:tc>
          <w:tcPr>
            <w:tcW w:type="dxa" w:w="37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weather.summary, aqi.summary, userAllergens</w:t>
            </w:r>
          </w:p>
        </w:tc>
        <w:tc>
          <w:tcPr>
            <w:tcW w:type="dxa" w:w="1826"/>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LLM sistem prompt'una enjekte</w:t>
            </w:r>
          </w:p>
        </w:tc>
      </w:tr>
      <w:tr>
        <w:trPr>
          <w:tblHeader w:val="false"/>
        </w:trPr>
        <w:tc>
          <w:tcPr>
            <w:tcW w:type="dxa" w:w="35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MapSelector</w:t>
            </w:r>
          </w:p>
        </w:tc>
        <w:tc>
          <w:tcPr>
            <w:tcW w:type="dxa" w:w="37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selectedLocation.lat/lng</w:t>
            </w:r>
          </w:p>
        </w:tc>
        <w:tc>
          <w:tcPr>
            <w:tcW w:type="dxa" w:w="1826"/>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Harita işaretçisi koordinatı</w:t>
            </w:r>
          </w:p>
        </w:tc>
      </w:tr>
      <w:tr>
        <w:trPr>
          <w:tblHeader w:val="false"/>
        </w:trPr>
        <w:tc>
          <w:tcPr>
            <w:tcW w:type="dxa" w:w="35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MembershipBar</w:t>
            </w:r>
          </w:p>
        </w:tc>
        <w:tc>
          <w:tcPr>
            <w:tcW w:type="dxa" w:w="37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UsageContext (pollen_count, chat_count)</w:t>
            </w:r>
          </w:p>
        </w:tc>
        <w:tc>
          <w:tcPr>
            <w:tcW w:type="dxa" w:w="1826"/>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Günlük kota kullanım çubuğu</w:t>
            </w:r>
          </w:p>
        </w:tc>
      </w:tr>
    </w:tbl>
    <w:p>
      <w:pPr>
        <w:spacing w:after="120" w:before="30"/>
        <w:jc w:val="center"/>
      </w:pPr>
      <w:r>
        <w:rPr>
          <w:rFonts w:ascii="Calibri" w:cs="Calibri" w:eastAsia="Calibri" w:hAnsi="Calibri"/>
          <w:i/>
          <w:iCs/>
          <w:color w:val="6b6b5a"/>
          <w:sz w:val="17"/>
          <w:szCs w:val="17"/>
        </w:rPr>
        <w:t xml:space="preserve">Tablo 7.2 — Bileşen-veri ilişki matrisi</w:t>
      </w:r>
    </w:p>
    <w:p>
      <w:r>
        <w:br w:type="page"/>
      </w:r>
    </w:p>
    <w:p>
      <w:pPr>
        <w:pStyle w:val="Heading1"/>
        <w:pBdr>
          <w:bottom w:val="single" w:color="2d5a1b" w:sz="8" w:space="4"/>
        </w:pBdr>
        <w:spacing w:after="120" w:before="300"/>
      </w:pPr>
      <w:r>
        <w:rPr>
          <w:rFonts w:ascii="Calibri" w:cs="Calibri" w:eastAsia="Calibri" w:hAnsi="Calibri"/>
          <w:b/>
          <w:bCs/>
          <w:color w:val="1a2e0d"/>
          <w:sz w:val="36"/>
          <w:szCs w:val="36"/>
        </w:rPr>
        <w:t xml:space="preserve">8. Web Geliştirme Yaşam Döngüsü</w:t>
      </w:r>
    </w:p>
    <w:p>
      <w:pPr>
        <w:pStyle w:val="Heading2"/>
        <w:spacing w:after="80" w:before="200"/>
      </w:pPr>
      <w:r>
        <w:rPr>
          <w:rFonts w:ascii="Calibri" w:cs="Calibri" w:eastAsia="Calibri" w:hAnsi="Calibri"/>
          <w:b/>
          <w:bCs/>
          <w:color w:val="2d5a1b"/>
          <w:sz w:val="26"/>
          <w:szCs w:val="26"/>
        </w:rPr>
        <w:t xml:space="preserve">8.1 Aşama 1: Planlama ve Analiz</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c>
          <w:tcPr>
            <w:tcW w:type="dxa" w:w="4000"/>
            <w:tcBorders>
              <w:top w:val="single" w:color="C0CEB5" w:sz="1"/>
              <w:left w:val="single" w:color="C0CEB5" w:sz="1"/>
              <w:bottom w:val="single" w:color="C0CEB5" w:sz="1"/>
              <w:right w:val="single" w:color="C0CEB5" w:sz="1"/>
            </w:tcBorders>
            <w:shd w:fill="2d5a1b" w:val="clear"/>
            <w:tcMar>
              <w:top w:type="dxa" w:w="70"/>
              <w:left w:type="dxa" w:w="130"/>
              <w:bottom w:type="dxa" w:w="70"/>
              <w:right w:type="dxa" w:w="130"/>
            </w:tcMar>
            <w:vAlign w:val="center"/>
          </w:tcPr>
          <w:p>
            <w:pPr>
              <w:spacing w:after="0" w:before="0"/>
            </w:pPr>
            <w:r>
              <w:rPr>
                <w:rFonts w:ascii="Calibri" w:cs="Calibri" w:eastAsia="Calibri" w:hAnsi="Calibri"/>
                <w:b/>
                <w:bCs/>
                <w:color w:val="FFFFFF"/>
                <w:sz w:val="18"/>
                <w:szCs w:val="18"/>
              </w:rPr>
              <w:t xml:space="preserve">Aktivite</w:t>
            </w:r>
          </w:p>
        </w:tc>
        <w:tc>
          <w:tcPr>
            <w:tcW w:type="dxa" w:w="5026"/>
            <w:tcBorders>
              <w:top w:val="single" w:color="C0CEB5" w:sz="1"/>
              <w:left w:val="single" w:color="C0CEB5" w:sz="1"/>
              <w:bottom w:val="single" w:color="C0CEB5" w:sz="1"/>
              <w:right w:val="single" w:color="C0CEB5" w:sz="1"/>
            </w:tcBorders>
            <w:shd w:fill="2d5a1b" w:val="clear"/>
            <w:tcMar>
              <w:top w:type="dxa" w:w="70"/>
              <w:left w:type="dxa" w:w="130"/>
              <w:bottom w:type="dxa" w:w="70"/>
              <w:right w:type="dxa" w:w="130"/>
            </w:tcMar>
            <w:vAlign w:val="center"/>
          </w:tcPr>
          <w:p>
            <w:pPr>
              <w:spacing w:after="0" w:before="0"/>
            </w:pPr>
            <w:r>
              <w:rPr>
                <w:rFonts w:ascii="Calibri" w:cs="Calibri" w:eastAsia="Calibri" w:hAnsi="Calibri"/>
                <w:b/>
                <w:bCs/>
                <w:color w:val="FFFFFF"/>
                <w:sz w:val="18"/>
                <w:szCs w:val="18"/>
              </w:rPr>
              <w:t xml:space="preserve">Çıktı</w:t>
            </w:r>
          </w:p>
        </w:tc>
      </w:tr>
      <w:tr>
        <w:trPr>
          <w:tblHeader w:val="false"/>
        </w:trPr>
        <w:tc>
          <w:tcPr>
            <w:tcW w:type="dxa" w:w="40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Problem tanımı</w:t>
            </w:r>
          </w:p>
        </w:tc>
        <w:tc>
          <w:tcPr>
            <w:tcW w:type="dxa" w:w="5026"/>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Alerji takibi + çevre sağlığı problem alanı tanımlandı</w:t>
            </w:r>
          </w:p>
        </w:tc>
      </w:tr>
      <w:tr>
        <w:trPr>
          <w:tblHeader w:val="false"/>
        </w:trPr>
        <w:tc>
          <w:tcPr>
            <w:tcW w:type="dxa" w:w="40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Hedef kitle analizi</w:t>
            </w:r>
          </w:p>
        </w:tc>
        <w:tc>
          <w:tcPr>
            <w:tcW w:type="dxa" w:w="5026"/>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Alerji hastası, astım hastası, aktif dışarı aktivite kullanıcıları</w:t>
            </w:r>
          </w:p>
        </w:tc>
      </w:tr>
      <w:tr>
        <w:trPr>
          <w:tblHeader w:val="false"/>
        </w:trPr>
        <w:tc>
          <w:tcPr>
            <w:tcW w:type="dxa" w:w="40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Gereksinim belirleme</w:t>
            </w:r>
          </w:p>
        </w:tc>
        <w:tc>
          <w:tcPr>
            <w:tcW w:type="dxa" w:w="5026"/>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15 FR + 9 NFR listesi oluşturuldu</w:t>
            </w:r>
          </w:p>
        </w:tc>
      </w:tr>
      <w:tr>
        <w:trPr>
          <w:tblHeader w:val="false"/>
        </w:trPr>
        <w:tc>
          <w:tcPr>
            <w:tcW w:type="dxa" w:w="40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Teknoloji seçimi</w:t>
            </w:r>
          </w:p>
        </w:tc>
        <w:tc>
          <w:tcPr>
            <w:tcW w:type="dxa" w:w="5026"/>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React+Vite+Node+PostgreSQL+Groq kararı alındı</w:t>
            </w:r>
          </w:p>
        </w:tc>
      </w:tr>
      <w:tr>
        <w:trPr>
          <w:tblHeader w:val="false"/>
        </w:trPr>
        <w:tc>
          <w:tcPr>
            <w:tcW w:type="dxa" w:w="40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API araştırması</w:t>
            </w:r>
          </w:p>
        </w:tc>
        <w:tc>
          <w:tcPr>
            <w:tcW w:type="dxa" w:w="5026"/>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Google Pollen, Open-Meteo, Groq değerlendirildi; ücretsiz alternatifler belirlendi</w:t>
            </w:r>
          </w:p>
        </w:tc>
      </w:tr>
    </w:tbl>
    <w:p>
      <w:pPr>
        <w:spacing w:after="120" w:before="30"/>
        <w:jc w:val="center"/>
      </w:pPr>
      <w:r>
        <w:rPr>
          <w:rFonts w:ascii="Calibri" w:cs="Calibri" w:eastAsia="Calibri" w:hAnsi="Calibri"/>
          <w:i/>
          <w:iCs/>
          <w:color w:val="6b6b5a"/>
          <w:sz w:val="17"/>
          <w:szCs w:val="17"/>
        </w:rPr>
        <w:t xml:space="preserve">Tablo 8.1 — Planlama aşaması</w:t>
      </w:r>
    </w:p>
    <w:p>
      <w:pPr>
        <w:spacing w:after="80"/>
      </w:pPr>
      <w:r>
        <w:rPr>
          <w:rFonts w:ascii="Calibri" w:cs="Calibri" w:eastAsia="Calibri" w:hAnsi="Calibri"/>
          <w:sz w:val="20"/>
          <w:szCs w:val="20"/>
        </w:rPr>
        <w:t xml:space="preserve"/>
      </w:r>
    </w:p>
    <w:p>
      <w:pPr>
        <w:pStyle w:val="Heading2"/>
        <w:spacing w:after="80" w:before="200"/>
      </w:pPr>
      <w:r>
        <w:rPr>
          <w:rFonts w:ascii="Calibri" w:cs="Calibri" w:eastAsia="Calibri" w:hAnsi="Calibri"/>
          <w:b/>
          <w:bCs/>
          <w:color w:val="2d5a1b"/>
          <w:sz w:val="26"/>
          <w:szCs w:val="26"/>
        </w:rPr>
        <w:t xml:space="preserve">8.2 Aşama 2: Tasarım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c>
          <w:tcPr>
            <w:tcW w:type="dxa" w:w="4000"/>
            <w:tcBorders>
              <w:top w:val="single" w:color="C0CEB5" w:sz="1"/>
              <w:left w:val="single" w:color="C0CEB5" w:sz="1"/>
              <w:bottom w:val="single" w:color="C0CEB5" w:sz="1"/>
              <w:right w:val="single" w:color="C0CEB5" w:sz="1"/>
            </w:tcBorders>
            <w:shd w:fill="2d5a1b" w:val="clear"/>
            <w:tcMar>
              <w:top w:type="dxa" w:w="70"/>
              <w:left w:type="dxa" w:w="130"/>
              <w:bottom w:type="dxa" w:w="70"/>
              <w:right w:type="dxa" w:w="130"/>
            </w:tcMar>
            <w:vAlign w:val="center"/>
          </w:tcPr>
          <w:p>
            <w:pPr>
              <w:spacing w:after="0" w:before="0"/>
            </w:pPr>
            <w:r>
              <w:rPr>
                <w:rFonts w:ascii="Calibri" w:cs="Calibri" w:eastAsia="Calibri" w:hAnsi="Calibri"/>
                <w:b/>
                <w:bCs/>
                <w:color w:val="FFFFFF"/>
                <w:sz w:val="18"/>
                <w:szCs w:val="18"/>
              </w:rPr>
              <w:t xml:space="preserve">Aktivite</w:t>
            </w:r>
          </w:p>
        </w:tc>
        <w:tc>
          <w:tcPr>
            <w:tcW w:type="dxa" w:w="5026"/>
            <w:tcBorders>
              <w:top w:val="single" w:color="C0CEB5" w:sz="1"/>
              <w:left w:val="single" w:color="C0CEB5" w:sz="1"/>
              <w:bottom w:val="single" w:color="C0CEB5" w:sz="1"/>
              <w:right w:val="single" w:color="C0CEB5" w:sz="1"/>
            </w:tcBorders>
            <w:shd w:fill="2d5a1b" w:val="clear"/>
            <w:tcMar>
              <w:top w:type="dxa" w:w="70"/>
              <w:left w:type="dxa" w:w="130"/>
              <w:bottom w:type="dxa" w:w="70"/>
              <w:right w:type="dxa" w:w="130"/>
            </w:tcMar>
            <w:vAlign w:val="center"/>
          </w:tcPr>
          <w:p>
            <w:pPr>
              <w:spacing w:after="0" w:before="0"/>
            </w:pPr>
            <w:r>
              <w:rPr>
                <w:rFonts w:ascii="Calibri" w:cs="Calibri" w:eastAsia="Calibri" w:hAnsi="Calibri"/>
                <w:b/>
                <w:bCs/>
                <w:color w:val="FFFFFF"/>
                <w:sz w:val="18"/>
                <w:szCs w:val="18"/>
              </w:rPr>
              <w:t xml:space="preserve">Çıktı</w:t>
            </w:r>
          </w:p>
        </w:tc>
      </w:tr>
      <w:tr>
        <w:trPr>
          <w:tblHeader w:val="false"/>
        </w:trPr>
        <w:tc>
          <w:tcPr>
            <w:tcW w:type="dxa" w:w="40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Sistem mimarisi</w:t>
            </w:r>
          </w:p>
        </w:tc>
        <w:tc>
          <w:tcPr>
            <w:tcW w:type="dxa" w:w="5026"/>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3-tier: SPA + REST API + PostgreSQL</w:t>
            </w:r>
          </w:p>
        </w:tc>
      </w:tr>
      <w:tr>
        <w:trPr>
          <w:tblHeader w:val="false"/>
        </w:trPr>
        <w:tc>
          <w:tcPr>
            <w:tcW w:type="dxa" w:w="40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Veritabanı şeması</w:t>
            </w:r>
          </w:p>
        </w:tc>
        <w:tc>
          <w:tcPr>
            <w:tcW w:type="dxa" w:w="5026"/>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3 tablo: users, usage_daily, payments (schema.sql)</w:t>
            </w:r>
          </w:p>
        </w:tc>
      </w:tr>
      <w:tr>
        <w:trPr>
          <w:tblHeader w:val="false"/>
        </w:trPr>
        <w:tc>
          <w:tcPr>
            <w:tcW w:type="dxa" w:w="40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API sözleşmesi</w:t>
            </w:r>
          </w:p>
        </w:tc>
        <w:tc>
          <w:tcPr>
            <w:tcW w:type="dxa" w:w="5026"/>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16 endpoint tanımı (method, URL, parametreler, response)</w:t>
            </w:r>
          </w:p>
        </w:tc>
      </w:tr>
      <w:tr>
        <w:trPr>
          <w:tblHeader w:val="false"/>
        </w:trPr>
        <w:tc>
          <w:tcPr>
            <w:tcW w:type="dxa" w:w="40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UI wireframe</w:t>
            </w:r>
          </w:p>
        </w:tc>
        <w:tc>
          <w:tcPr>
            <w:tcW w:type="dxa" w:w="5026"/>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Dashboard, harita, chatbot, auth modal tasarımı (Tailwind/CSS)</w:t>
            </w:r>
          </w:p>
        </w:tc>
      </w:tr>
      <w:tr>
        <w:trPr>
          <w:tblHeader w:val="false"/>
        </w:trPr>
        <w:tc>
          <w:tcPr>
            <w:tcW w:type="dxa" w:w="40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Güvenlik tasarımı</w:t>
            </w:r>
          </w:p>
        </w:tc>
        <w:tc>
          <w:tcPr>
            <w:tcW w:type="dxa" w:w="5026"/>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JWT akışı, rate limit, CORS, sanitizasyon kuralları</w:t>
            </w:r>
          </w:p>
        </w:tc>
      </w:tr>
      <w:tr>
        <w:trPr>
          <w:tblHeader w:val="false"/>
        </w:trPr>
        <w:tc>
          <w:tcPr>
            <w:tcW w:type="dxa" w:w="40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AI prompt tasarımı</w:t>
            </w:r>
          </w:p>
        </w:tc>
        <w:tc>
          <w:tcPr>
            <w:tcW w:type="dxa" w:w="5026"/>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Sistem prompt bölümleri, çapraz analiz kuralları</w:t>
            </w:r>
          </w:p>
        </w:tc>
      </w:tr>
    </w:tbl>
    <w:p>
      <w:pPr>
        <w:spacing w:after="120" w:before="30"/>
        <w:jc w:val="center"/>
      </w:pPr>
      <w:r>
        <w:rPr>
          <w:rFonts w:ascii="Calibri" w:cs="Calibri" w:eastAsia="Calibri" w:hAnsi="Calibri"/>
          <w:i/>
          <w:iCs/>
          <w:color w:val="6b6b5a"/>
          <w:sz w:val="17"/>
          <w:szCs w:val="17"/>
        </w:rPr>
        <w:t xml:space="preserve">Tablo 8.2 — Tasarım aşaması</w:t>
      </w:r>
    </w:p>
    <w:p>
      <w:pPr>
        <w:spacing w:after="80"/>
      </w:pPr>
      <w:r>
        <w:rPr>
          <w:rFonts w:ascii="Calibri" w:cs="Calibri" w:eastAsia="Calibri" w:hAnsi="Calibri"/>
          <w:sz w:val="20"/>
          <w:szCs w:val="20"/>
        </w:rPr>
        <w:t xml:space="preserve"/>
      </w:r>
    </w:p>
    <w:p>
      <w:pPr>
        <w:pStyle w:val="Heading2"/>
        <w:spacing w:after="80" w:before="200"/>
      </w:pPr>
      <w:r>
        <w:rPr>
          <w:rFonts w:ascii="Calibri" w:cs="Calibri" w:eastAsia="Calibri" w:hAnsi="Calibri"/>
          <w:b/>
          <w:bCs/>
          <w:color w:val="2d5a1b"/>
          <w:sz w:val="26"/>
          <w:szCs w:val="26"/>
        </w:rPr>
        <w:t xml:space="preserve">8.3 Aşama 3: Geliştirme (7 İterasyon)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C0CEB5" w:sz="1"/>
              <w:left w:val="single" w:color="C0CEB5" w:sz="1"/>
              <w:bottom w:val="single" w:color="C0CEB5" w:sz="1"/>
              <w:right w:val="single" w:color="C0CEB5" w:sz="1"/>
            </w:tcBorders>
            <w:shd w:fill="2d5a1b" w:val="clear"/>
            <w:tcMar>
              <w:top w:type="dxa" w:w="70"/>
              <w:left w:type="dxa" w:w="130"/>
              <w:bottom w:type="dxa" w:w="70"/>
              <w:right w:type="dxa" w:w="130"/>
            </w:tcMar>
            <w:vAlign w:val="center"/>
          </w:tcPr>
          <w:p>
            <w:pPr>
              <w:spacing w:after="0" w:before="0"/>
            </w:pPr>
            <w:r>
              <w:rPr>
                <w:rFonts w:ascii="Calibri" w:cs="Calibri" w:eastAsia="Calibri" w:hAnsi="Calibri"/>
                <w:b/>
                <w:bCs/>
                <w:color w:val="FFFFFF"/>
                <w:sz w:val="18"/>
                <w:szCs w:val="18"/>
              </w:rPr>
              <w:t xml:space="preserve">İterasyon</w:t>
            </w:r>
          </w:p>
        </w:tc>
        <w:tc>
          <w:tcPr>
            <w:tcW w:type="dxa" w:w="6226"/>
            <w:tcBorders>
              <w:top w:val="single" w:color="C0CEB5" w:sz="1"/>
              <w:left w:val="single" w:color="C0CEB5" w:sz="1"/>
              <w:bottom w:val="single" w:color="C0CEB5" w:sz="1"/>
              <w:right w:val="single" w:color="C0CEB5" w:sz="1"/>
            </w:tcBorders>
            <w:shd w:fill="2d5a1b" w:val="clear"/>
            <w:tcMar>
              <w:top w:type="dxa" w:w="70"/>
              <w:left w:type="dxa" w:w="130"/>
              <w:bottom w:type="dxa" w:w="70"/>
              <w:right w:type="dxa" w:w="130"/>
            </w:tcMar>
            <w:vAlign w:val="center"/>
          </w:tcPr>
          <w:p>
            <w:pPr>
              <w:spacing w:after="0" w:before="0"/>
            </w:pPr>
            <w:r>
              <w:rPr>
                <w:rFonts w:ascii="Calibri" w:cs="Calibri" w:eastAsia="Calibri" w:hAnsi="Calibri"/>
                <w:b/>
                <w:bCs/>
                <w:color w:val="FFFFFF"/>
                <w:sz w:val="18"/>
                <w:szCs w:val="18"/>
              </w:rPr>
              <w:t xml:space="preserve">Tamamlanan Özellikler</w:t>
            </w:r>
          </w:p>
        </w:tc>
      </w:tr>
      <w:tr>
        <w:trPr>
          <w:tblHeader w:val="false"/>
        </w:trPr>
        <w:tc>
          <w:tcPr>
            <w:tcW w:type="dxa" w:w="28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1 — Temel Altyapı</w:t>
            </w:r>
          </w:p>
        </w:tc>
        <w:tc>
          <w:tcPr>
            <w:tcW w:type="dxa" w:w="6226"/>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Express kurulumu, PostgreSQL şeması, JWT auth, config/env.js fail-fast</w:t>
            </w:r>
          </w:p>
        </w:tc>
      </w:tr>
      <w:tr>
        <w:trPr>
          <w:tblHeader w:val="false"/>
        </w:trPr>
        <w:tc>
          <w:tcPr>
            <w:tcW w:type="dxa" w:w="28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2 — Polen Çekirdeği</w:t>
            </w:r>
          </w:p>
        </w:tc>
        <w:tc>
          <w:tcPr>
            <w:tcW w:type="dxa" w:w="6226"/>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Google Pollen entegrasyonu, anahtar rotasyonu, TTL önbelleği, Open-Meteo fallback</w:t>
            </w:r>
          </w:p>
        </w:tc>
      </w:tr>
      <w:tr>
        <w:trPr>
          <w:tblHeader w:val="false"/>
        </w:trPr>
        <w:tc>
          <w:tcPr>
            <w:tcW w:type="dxa" w:w="28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3 — AI Chatbot</w:t>
            </w:r>
          </w:p>
        </w:tc>
        <w:tc>
          <w:tcPr>
            <w:tcW w:type="dxa" w:w="6226"/>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RAG pipeline, Groq fallback matrisi, sistem prompt, güvenlik limitleri</w:t>
            </w:r>
          </w:p>
        </w:tc>
      </w:tr>
      <w:tr>
        <w:trPr>
          <w:tblHeader w:val="false"/>
        </w:trPr>
        <w:tc>
          <w:tcPr>
            <w:tcW w:type="dxa" w:w="28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4 — Frontend</w:t>
            </w:r>
          </w:p>
        </w:tc>
        <w:tc>
          <w:tcPr>
            <w:tcW w:type="dxa" w:w="6226"/>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React SPA, PollenContext, MapSelector, AreaChart, EnvCards, tema sistemi</w:t>
            </w:r>
          </w:p>
        </w:tc>
      </w:tr>
      <w:tr>
        <w:trPr>
          <w:tblHeader w:val="false"/>
        </w:trPr>
        <w:tc>
          <w:tcPr>
            <w:tcW w:type="dxa" w:w="28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5 — Üyelik</w:t>
            </w:r>
          </w:p>
        </w:tc>
        <w:tc>
          <w:tcPr>
            <w:tcW w:type="dxa" w:w="6226"/>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Kota middleware, iyzico ödeme, membership planları, IDOR koruması</w:t>
            </w:r>
          </w:p>
        </w:tc>
      </w:tr>
      <w:tr>
        <w:trPr>
          <w:tblHeader w:val="false"/>
        </w:trPr>
        <w:tc>
          <w:tcPr>
            <w:tcW w:type="dxa" w:w="28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6 — Hava+AQI</w:t>
            </w:r>
          </w:p>
        </w:tc>
        <w:tc>
          <w:tcPr>
            <w:tcW w:type="dxa" w:w="6226"/>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tools/weather.js, tools/airQuality.js, /api/environment, çapraz analiz</w:t>
            </w:r>
          </w:p>
        </w:tc>
      </w:tr>
      <w:tr>
        <w:trPr>
          <w:tblHeader w:val="false"/>
        </w:trPr>
        <w:tc>
          <w:tcPr>
            <w:tcW w:type="dxa" w:w="28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7 — Güvenlik</w:t>
            </w:r>
          </w:p>
        </w:tc>
        <w:tc>
          <w:tcPr>
            <w:tcW w:type="dxa" w:w="6226"/>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XFF fix, alg:none fix, hesap silme şifre, CORS prod, SSL varsayılan true</w:t>
            </w:r>
          </w:p>
        </w:tc>
      </w:tr>
    </w:tbl>
    <w:p>
      <w:pPr>
        <w:spacing w:after="120" w:before="30"/>
        <w:jc w:val="center"/>
      </w:pPr>
      <w:r>
        <w:rPr>
          <w:rFonts w:ascii="Calibri" w:cs="Calibri" w:eastAsia="Calibri" w:hAnsi="Calibri"/>
          <w:i/>
          <w:iCs/>
          <w:color w:val="6b6b5a"/>
          <w:sz w:val="17"/>
          <w:szCs w:val="17"/>
        </w:rPr>
        <w:t xml:space="preserve">Tablo 8.3 — Geliştirme iterasyonları</w:t>
      </w:r>
    </w:p>
    <w:p>
      <w:pPr>
        <w:spacing w:after="80"/>
      </w:pPr>
      <w:r>
        <w:rPr>
          <w:rFonts w:ascii="Calibri" w:cs="Calibri" w:eastAsia="Calibri" w:hAnsi="Calibri"/>
          <w:sz w:val="20"/>
          <w:szCs w:val="20"/>
        </w:rPr>
        <w:t xml:space="preserve"/>
      </w:r>
    </w:p>
    <w:p>
      <w:pPr>
        <w:pStyle w:val="Heading2"/>
        <w:spacing w:after="80" w:before="200"/>
      </w:pPr>
      <w:r>
        <w:rPr>
          <w:rFonts w:ascii="Calibri" w:cs="Calibri" w:eastAsia="Calibri" w:hAnsi="Calibri"/>
          <w:b/>
          <w:bCs/>
          <w:color w:val="2d5a1b"/>
          <w:sz w:val="26"/>
          <w:szCs w:val="26"/>
        </w:rPr>
        <w:t xml:space="preserve">8.4 Aşama 4: Test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2000"/>
        <w:gridCol w:w="1526"/>
      </w:tblGrid>
      <w:tr>
        <w:trPr>
          <w:tblHeader/>
        </w:trPr>
        <w:tc>
          <w:tcPr>
            <w:tcW w:type="dxa" w:w="2500"/>
            <w:tcBorders>
              <w:top w:val="single" w:color="C0CEB5" w:sz="1"/>
              <w:left w:val="single" w:color="C0CEB5" w:sz="1"/>
              <w:bottom w:val="single" w:color="C0CEB5" w:sz="1"/>
              <w:right w:val="single" w:color="C0CEB5" w:sz="1"/>
            </w:tcBorders>
            <w:shd w:fill="2d5a1b" w:val="clear"/>
            <w:tcMar>
              <w:top w:type="dxa" w:w="70"/>
              <w:left w:type="dxa" w:w="130"/>
              <w:bottom w:type="dxa" w:w="70"/>
              <w:right w:type="dxa" w:w="130"/>
            </w:tcMar>
            <w:vAlign w:val="center"/>
          </w:tcPr>
          <w:p>
            <w:pPr>
              <w:spacing w:after="0" w:before="0"/>
            </w:pPr>
            <w:r>
              <w:rPr>
                <w:rFonts w:ascii="Calibri" w:cs="Calibri" w:eastAsia="Calibri" w:hAnsi="Calibri"/>
                <w:b/>
                <w:bCs/>
                <w:color w:val="FFFFFF"/>
                <w:sz w:val="18"/>
                <w:szCs w:val="18"/>
              </w:rPr>
              <w:t xml:space="preserve">Test Türü</w:t>
            </w:r>
          </w:p>
        </w:tc>
        <w:tc>
          <w:tcPr>
            <w:tcW w:type="dxa" w:w="3000"/>
            <w:tcBorders>
              <w:top w:val="single" w:color="C0CEB5" w:sz="1"/>
              <w:left w:val="single" w:color="C0CEB5" w:sz="1"/>
              <w:bottom w:val="single" w:color="C0CEB5" w:sz="1"/>
              <w:right w:val="single" w:color="C0CEB5" w:sz="1"/>
            </w:tcBorders>
            <w:shd w:fill="2d5a1b" w:val="clear"/>
            <w:tcMar>
              <w:top w:type="dxa" w:w="70"/>
              <w:left w:type="dxa" w:w="130"/>
              <w:bottom w:type="dxa" w:w="70"/>
              <w:right w:type="dxa" w:w="130"/>
            </w:tcMar>
            <w:vAlign w:val="center"/>
          </w:tcPr>
          <w:p>
            <w:pPr>
              <w:spacing w:after="0" w:before="0"/>
            </w:pPr>
            <w:r>
              <w:rPr>
                <w:rFonts w:ascii="Calibri" w:cs="Calibri" w:eastAsia="Calibri" w:hAnsi="Calibri"/>
                <w:b/>
                <w:bCs/>
                <w:color w:val="FFFFFF"/>
                <w:sz w:val="18"/>
                <w:szCs w:val="18"/>
              </w:rPr>
              <w:t xml:space="preserve">Kapsam</w:t>
            </w:r>
          </w:p>
        </w:tc>
        <w:tc>
          <w:tcPr>
            <w:tcW w:type="dxa" w:w="2000"/>
            <w:tcBorders>
              <w:top w:val="single" w:color="C0CEB5" w:sz="1"/>
              <w:left w:val="single" w:color="C0CEB5" w:sz="1"/>
              <w:bottom w:val="single" w:color="C0CEB5" w:sz="1"/>
              <w:right w:val="single" w:color="C0CEB5" w:sz="1"/>
            </w:tcBorders>
            <w:shd w:fill="2d5a1b" w:val="clear"/>
            <w:tcMar>
              <w:top w:type="dxa" w:w="70"/>
              <w:left w:type="dxa" w:w="130"/>
              <w:bottom w:type="dxa" w:w="70"/>
              <w:right w:type="dxa" w:w="130"/>
            </w:tcMar>
            <w:vAlign w:val="center"/>
          </w:tcPr>
          <w:p>
            <w:pPr>
              <w:spacing w:after="0" w:before="0"/>
            </w:pPr>
            <w:r>
              <w:rPr>
                <w:rFonts w:ascii="Calibri" w:cs="Calibri" w:eastAsia="Calibri" w:hAnsi="Calibri"/>
                <w:b/>
                <w:bCs/>
                <w:color w:val="FFFFFF"/>
                <w:sz w:val="18"/>
                <w:szCs w:val="18"/>
              </w:rPr>
              <w:t xml:space="preserve">Araç</w:t>
            </w:r>
          </w:p>
        </w:tc>
        <w:tc>
          <w:tcPr>
            <w:tcW w:type="dxa" w:w="1526"/>
            <w:tcBorders>
              <w:top w:val="single" w:color="C0CEB5" w:sz="1"/>
              <w:left w:val="single" w:color="C0CEB5" w:sz="1"/>
              <w:bottom w:val="single" w:color="C0CEB5" w:sz="1"/>
              <w:right w:val="single" w:color="C0CEB5" w:sz="1"/>
            </w:tcBorders>
            <w:shd w:fill="2d5a1b" w:val="clear"/>
            <w:tcMar>
              <w:top w:type="dxa" w:w="70"/>
              <w:left w:type="dxa" w:w="130"/>
              <w:bottom w:type="dxa" w:w="70"/>
              <w:right w:type="dxa" w:w="130"/>
            </w:tcMar>
            <w:vAlign w:val="center"/>
          </w:tcPr>
          <w:p>
            <w:pPr>
              <w:spacing w:after="0" w:before="0"/>
            </w:pPr>
            <w:r>
              <w:rPr>
                <w:rFonts w:ascii="Calibri" w:cs="Calibri" w:eastAsia="Calibri" w:hAnsi="Calibri"/>
                <w:b/>
                <w:bCs/>
                <w:color w:val="FFFFFF"/>
                <w:sz w:val="18"/>
                <w:szCs w:val="18"/>
              </w:rPr>
              <w:t xml:space="preserve">Sonuç</w:t>
            </w:r>
          </w:p>
        </w:tc>
      </w:tr>
      <w:tr>
        <w:trPr>
          <w:tblHeader w:val="false"/>
        </w:trPr>
        <w:tc>
          <w:tcPr>
            <w:tcW w:type="dxa" w:w="25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Birim — Auth</w:t>
            </w:r>
          </w:p>
        </w:tc>
        <w:tc>
          <w:tcPr>
            <w:tcW w:type="dxa" w:w="30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Kayıt, giriş, /me endpoint</w:t>
            </w:r>
          </w:p>
        </w:tc>
        <w:tc>
          <w:tcPr>
            <w:tcW w:type="dxa" w:w="20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jest + pg-mem</w:t>
            </w:r>
          </w:p>
        </w:tc>
        <w:tc>
          <w:tcPr>
            <w:tcW w:type="dxa" w:w="1526"/>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4 test — Geçti</w:t>
            </w:r>
          </w:p>
        </w:tc>
      </w:tr>
      <w:tr>
        <w:trPr>
          <w:tblHeader w:val="false"/>
        </w:trPr>
        <w:tc>
          <w:tcPr>
            <w:tcW w:type="dxa" w:w="25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Birim — Pollen</w:t>
            </w:r>
          </w:p>
        </w:tc>
        <w:tc>
          <w:tcPr>
            <w:tcW w:type="dxa" w:w="30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API proxy, kota enforcement</w:t>
            </w:r>
          </w:p>
        </w:tc>
        <w:tc>
          <w:tcPr>
            <w:tcW w:type="dxa" w:w="20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jest + supertest</w:t>
            </w:r>
          </w:p>
        </w:tc>
        <w:tc>
          <w:tcPr>
            <w:tcW w:type="dxa" w:w="1526"/>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3 test — Geçti</w:t>
            </w:r>
          </w:p>
        </w:tc>
      </w:tr>
      <w:tr>
        <w:trPr>
          <w:tblHeader w:val="false"/>
        </w:trPr>
        <w:tc>
          <w:tcPr>
            <w:tcW w:type="dxa" w:w="25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Birim — Güvenlik</w:t>
            </w:r>
          </w:p>
        </w:tc>
        <w:tc>
          <w:tcPr>
            <w:tcW w:type="dxa" w:w="30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JWT alg:none, XFF spoof</w:t>
            </w:r>
          </w:p>
        </w:tc>
        <w:tc>
          <w:tcPr>
            <w:tcW w:type="dxa" w:w="20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jest</w:t>
            </w:r>
          </w:p>
        </w:tc>
        <w:tc>
          <w:tcPr>
            <w:tcW w:type="dxa" w:w="1526"/>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5 test — Geçti</w:t>
            </w:r>
          </w:p>
        </w:tc>
      </w:tr>
      <w:tr>
        <w:trPr>
          <w:tblHeader w:val="false"/>
        </w:trPr>
        <w:tc>
          <w:tcPr>
            <w:tcW w:type="dxa" w:w="25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Birim — Üyelik</w:t>
            </w:r>
          </w:p>
        </w:tc>
        <w:tc>
          <w:tcPr>
            <w:tcW w:type="dxa" w:w="30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Ödeme sahiplik, premium aktif</w:t>
            </w:r>
          </w:p>
        </w:tc>
        <w:tc>
          <w:tcPr>
            <w:tcW w:type="dxa" w:w="20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jest + pg-mem</w:t>
            </w:r>
          </w:p>
        </w:tc>
        <w:tc>
          <w:tcPr>
            <w:tcW w:type="dxa" w:w="1526"/>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3 test — Geçti</w:t>
            </w:r>
          </w:p>
        </w:tc>
      </w:tr>
      <w:tr>
        <w:trPr>
          <w:tblHeader w:val="false"/>
        </w:trPr>
        <w:tc>
          <w:tcPr>
            <w:tcW w:type="dxa" w:w="25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Manuel — API</w:t>
            </w:r>
          </w:p>
        </w:tc>
        <w:tc>
          <w:tcPr>
            <w:tcW w:type="dxa" w:w="30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16 endpoint uçtan uca</w:t>
            </w:r>
          </w:p>
        </w:tc>
        <w:tc>
          <w:tcPr>
            <w:tcW w:type="dxa" w:w="20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curl / Postman</w:t>
            </w:r>
          </w:p>
        </w:tc>
        <w:tc>
          <w:tcPr>
            <w:tcW w:type="dxa" w:w="1526"/>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Tamamlandı</w:t>
            </w:r>
          </w:p>
        </w:tc>
      </w:tr>
      <w:tr>
        <w:trPr>
          <w:tblHeader w:val="false"/>
        </w:trPr>
        <w:tc>
          <w:tcPr>
            <w:tcW w:type="dxa" w:w="25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Manuel — UI</w:t>
            </w:r>
          </w:p>
        </w:tc>
        <w:tc>
          <w:tcPr>
            <w:tcW w:type="dxa" w:w="30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Konum, chatbot, tema, ödeme</w:t>
            </w:r>
          </w:p>
        </w:tc>
        <w:tc>
          <w:tcPr>
            <w:tcW w:type="dxa" w:w="20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Tarayıcı</w:t>
            </w:r>
          </w:p>
        </w:tc>
        <w:tc>
          <w:tcPr>
            <w:tcW w:type="dxa" w:w="1526"/>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Tamamlandı</w:t>
            </w:r>
          </w:p>
        </w:tc>
      </w:tr>
      <w:tr>
        <w:trPr>
          <w:tblHeader w:val="false"/>
        </w:trPr>
        <w:tc>
          <w:tcPr>
            <w:tcW w:type="dxa" w:w="25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E2E Test</w:t>
            </w:r>
          </w:p>
        </w:tc>
        <w:tc>
          <w:tcPr>
            <w:tcW w:type="dxa" w:w="30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Tam kullanıcı akışı</w:t>
            </w:r>
          </w:p>
        </w:tc>
        <w:tc>
          <w:tcPr>
            <w:tcW w:type="dxa" w:w="20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Playwright</w:t>
            </w:r>
          </w:p>
        </w:tc>
        <w:tc>
          <w:tcPr>
            <w:tcW w:type="dxa" w:w="1526"/>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Planlanıyor</w:t>
            </w:r>
          </w:p>
        </w:tc>
      </w:tr>
    </w:tbl>
    <w:p>
      <w:pPr>
        <w:spacing w:after="120" w:before="30"/>
        <w:jc w:val="center"/>
      </w:pPr>
      <w:r>
        <w:rPr>
          <w:rFonts w:ascii="Calibri" w:cs="Calibri" w:eastAsia="Calibri" w:hAnsi="Calibri"/>
          <w:i/>
          <w:iCs/>
          <w:color w:val="6b6b5a"/>
          <w:sz w:val="17"/>
          <w:szCs w:val="17"/>
        </w:rPr>
        <w:t xml:space="preserve">Tablo 8.4 — Test kapsamı ve sonuçları</w:t>
      </w:r>
    </w:p>
    <w:p>
      <w:pPr>
        <w:spacing w:after="80"/>
      </w:pPr>
      <w:r>
        <w:rPr>
          <w:rFonts w:ascii="Calibri" w:cs="Calibri" w:eastAsia="Calibri" w:hAnsi="Calibri"/>
          <w:sz w:val="20"/>
          <w:szCs w:val="20"/>
        </w:rPr>
        <w:t xml:space="preserve"/>
      </w:r>
    </w:p>
    <w:p>
      <w:pPr>
        <w:pStyle w:val="Heading2"/>
        <w:spacing w:after="80" w:before="200"/>
      </w:pPr>
      <w:r>
        <w:rPr>
          <w:rFonts w:ascii="Calibri" w:cs="Calibri" w:eastAsia="Calibri" w:hAnsi="Calibri"/>
          <w:b/>
          <w:bCs/>
          <w:color w:val="2d5a1b"/>
          <w:sz w:val="26"/>
          <w:szCs w:val="26"/>
        </w:rPr>
        <w:t xml:space="preserve">8.5 Aşama 5: Dağıtım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26"/>
      </w:tblGrid>
      <w:tr>
        <w:trPr>
          <w:tblHeader/>
        </w:trPr>
        <w:tc>
          <w:tcPr>
            <w:tcW w:type="dxa" w:w="3000"/>
            <w:tcBorders>
              <w:top w:val="single" w:color="C0CEB5" w:sz="1"/>
              <w:left w:val="single" w:color="C0CEB5" w:sz="1"/>
              <w:bottom w:val="single" w:color="C0CEB5" w:sz="1"/>
              <w:right w:val="single" w:color="C0CEB5" w:sz="1"/>
            </w:tcBorders>
            <w:shd w:fill="2d5a1b" w:val="clear"/>
            <w:tcMar>
              <w:top w:type="dxa" w:w="70"/>
              <w:left w:type="dxa" w:w="130"/>
              <w:bottom w:type="dxa" w:w="70"/>
              <w:right w:type="dxa" w:w="130"/>
            </w:tcMar>
            <w:vAlign w:val="center"/>
          </w:tcPr>
          <w:p>
            <w:pPr>
              <w:spacing w:after="0" w:before="0"/>
            </w:pPr>
            <w:r>
              <w:rPr>
                <w:rFonts w:ascii="Calibri" w:cs="Calibri" w:eastAsia="Calibri" w:hAnsi="Calibri"/>
                <w:b/>
                <w:bCs/>
                <w:color w:val="FFFFFF"/>
                <w:sz w:val="18"/>
                <w:szCs w:val="18"/>
              </w:rPr>
              <w:t xml:space="preserve">Aktivite</w:t>
            </w:r>
          </w:p>
        </w:tc>
        <w:tc>
          <w:tcPr>
            <w:tcW w:type="dxa" w:w="2000"/>
            <w:tcBorders>
              <w:top w:val="single" w:color="C0CEB5" w:sz="1"/>
              <w:left w:val="single" w:color="C0CEB5" w:sz="1"/>
              <w:bottom w:val="single" w:color="C0CEB5" w:sz="1"/>
              <w:right w:val="single" w:color="C0CEB5" w:sz="1"/>
            </w:tcBorders>
            <w:shd w:fill="2d5a1b" w:val="clear"/>
            <w:tcMar>
              <w:top w:type="dxa" w:w="70"/>
              <w:left w:type="dxa" w:w="130"/>
              <w:bottom w:type="dxa" w:w="70"/>
              <w:right w:type="dxa" w:w="130"/>
            </w:tcMar>
            <w:vAlign w:val="center"/>
          </w:tcPr>
          <w:p>
            <w:pPr>
              <w:spacing w:after="0" w:before="0"/>
            </w:pPr>
            <w:r>
              <w:rPr>
                <w:rFonts w:ascii="Calibri" w:cs="Calibri" w:eastAsia="Calibri" w:hAnsi="Calibri"/>
                <w:b/>
                <w:bCs/>
                <w:color w:val="FFFFFF"/>
                <w:sz w:val="18"/>
                <w:szCs w:val="18"/>
              </w:rPr>
              <w:t xml:space="preserve">Durum</w:t>
            </w:r>
          </w:p>
        </w:tc>
        <w:tc>
          <w:tcPr>
            <w:tcW w:type="dxa" w:w="4026"/>
            <w:tcBorders>
              <w:top w:val="single" w:color="C0CEB5" w:sz="1"/>
              <w:left w:val="single" w:color="C0CEB5" w:sz="1"/>
              <w:bottom w:val="single" w:color="C0CEB5" w:sz="1"/>
              <w:right w:val="single" w:color="C0CEB5" w:sz="1"/>
            </w:tcBorders>
            <w:shd w:fill="2d5a1b" w:val="clear"/>
            <w:tcMar>
              <w:top w:type="dxa" w:w="70"/>
              <w:left w:type="dxa" w:w="130"/>
              <w:bottom w:type="dxa" w:w="70"/>
              <w:right w:type="dxa" w:w="130"/>
            </w:tcMar>
            <w:vAlign w:val="center"/>
          </w:tcPr>
          <w:p>
            <w:pPr>
              <w:spacing w:after="0" w:before="0"/>
            </w:pPr>
            <w:r>
              <w:rPr>
                <w:rFonts w:ascii="Calibri" w:cs="Calibri" w:eastAsia="Calibri" w:hAnsi="Calibri"/>
                <w:b/>
                <w:bCs/>
                <w:color w:val="FFFFFF"/>
                <w:sz w:val="18"/>
                <w:szCs w:val="18"/>
              </w:rPr>
              <w:t xml:space="preserve">Notlar</w:t>
            </w:r>
          </w:p>
        </w:tc>
      </w:tr>
      <w:tr>
        <w:trPr>
          <w:tblHeader w:val="false"/>
        </w:trPr>
        <w:tc>
          <w:tcPr>
            <w:tcW w:type="dxa" w:w="30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Yerel geliştirme ortamı</w:t>
            </w:r>
          </w:p>
        </w:tc>
        <w:tc>
          <w:tcPr>
            <w:tcW w:type="dxa" w:w="20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Tamamlandı</w:t>
            </w:r>
          </w:p>
        </w:tc>
        <w:tc>
          <w:tcPr>
            <w:tcW w:type="dxa" w:w="4026"/>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npm run dev (frontend :5173, backend :3001)</w:t>
            </w:r>
          </w:p>
        </w:tc>
      </w:tr>
      <w:tr>
        <w:trPr>
          <w:tblHeader w:val="false"/>
        </w:trPr>
        <w:tc>
          <w:tcPr>
            <w:tcW w:type="dxa" w:w="30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Ortam değişkenleri</w:t>
            </w:r>
          </w:p>
        </w:tc>
        <w:tc>
          <w:tcPr>
            <w:tcW w:type="dxa" w:w="20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Tamamlandı</w:t>
            </w:r>
          </w:p>
        </w:tc>
        <w:tc>
          <w:tcPr>
            <w:tcW w:type="dxa" w:w="4026"/>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.env.example hazır, config/env.js doğruluyor</w:t>
            </w:r>
          </w:p>
        </w:tc>
      </w:tr>
      <w:tr>
        <w:trPr>
          <w:tblHeader w:val="false"/>
        </w:trPr>
        <w:tc>
          <w:tcPr>
            <w:tcW w:type="dxa" w:w="30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DB migrasyonu</w:t>
            </w:r>
          </w:p>
        </w:tc>
        <w:tc>
          <w:tcPr>
            <w:tcW w:type="dxa" w:w="20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Tamamlandı</w:t>
            </w:r>
          </w:p>
        </w:tc>
        <w:tc>
          <w:tcPr>
            <w:tcW w:type="dxa" w:w="4026"/>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node db/migrate.js — idempotent</w:t>
            </w:r>
          </w:p>
        </w:tc>
      </w:tr>
      <w:tr>
        <w:trPr>
          <w:tblHeader w:val="false"/>
        </w:trPr>
        <w:tc>
          <w:tcPr>
            <w:tcW w:type="dxa" w:w="30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Production CORS</w:t>
            </w:r>
          </w:p>
        </w:tc>
        <w:tc>
          <w:tcPr>
            <w:tcW w:type="dxa" w:w="20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Yapılacak</w:t>
            </w:r>
          </w:p>
        </w:tc>
        <w:tc>
          <w:tcPr>
            <w:tcW w:type="dxa" w:w="4026"/>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CORS_ORIGINS=https://domain.com .env'de tanımlanmalı</w:t>
            </w:r>
          </w:p>
        </w:tc>
      </w:tr>
      <w:tr>
        <w:trPr>
          <w:tblHeader w:val="false"/>
        </w:trPr>
        <w:tc>
          <w:tcPr>
            <w:tcW w:type="dxa" w:w="30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.env git temizliği</w:t>
            </w:r>
          </w:p>
        </w:tc>
        <w:tc>
          <w:tcPr>
            <w:tcW w:type="dxa" w:w="20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Yapılacak</w:t>
            </w:r>
          </w:p>
        </w:tc>
        <w:tc>
          <w:tcPr>
            <w:tcW w:type="dxa" w:w="4026"/>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git filter-repo + sır rotasyonu gerekli</w:t>
            </w:r>
          </w:p>
        </w:tc>
      </w:tr>
      <w:tr>
        <w:trPr>
          <w:tblHeader w:val="false"/>
        </w:trPr>
        <w:tc>
          <w:tcPr>
            <w:tcW w:type="dxa" w:w="30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CI/CD pipeline</w:t>
            </w:r>
          </w:p>
        </w:tc>
        <w:tc>
          <w:tcPr>
            <w:tcW w:type="dxa" w:w="20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Planlanıyor</w:t>
            </w:r>
          </w:p>
        </w:tc>
        <w:tc>
          <w:tcPr>
            <w:tcW w:type="dxa" w:w="4026"/>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GitHub Actions: lint + test + build</w:t>
            </w:r>
          </w:p>
        </w:tc>
      </w:tr>
    </w:tbl>
    <w:p>
      <w:pPr>
        <w:spacing w:after="120" w:before="30"/>
        <w:jc w:val="center"/>
      </w:pPr>
      <w:r>
        <w:rPr>
          <w:rFonts w:ascii="Calibri" w:cs="Calibri" w:eastAsia="Calibri" w:hAnsi="Calibri"/>
          <w:i/>
          <w:iCs/>
          <w:color w:val="6b6b5a"/>
          <w:sz w:val="17"/>
          <w:szCs w:val="17"/>
        </w:rPr>
        <w:t xml:space="preserve">Tablo 8.5 — Dağıtım ve bakım durumu</w:t>
      </w:r>
    </w:p>
    <w:p>
      <w:r>
        <w:br w:type="page"/>
      </w:r>
    </w:p>
    <w:p>
      <w:pPr>
        <w:pStyle w:val="Heading1"/>
        <w:pBdr>
          <w:bottom w:val="single" w:color="2d5a1b" w:sz="8" w:space="4"/>
        </w:pBdr>
        <w:spacing w:after="120" w:before="300"/>
      </w:pPr>
      <w:r>
        <w:rPr>
          <w:rFonts w:ascii="Calibri" w:cs="Calibri" w:eastAsia="Calibri" w:hAnsi="Calibri"/>
          <w:b/>
          <w:bCs/>
          <w:color w:val="1a2e0d"/>
          <w:sz w:val="36"/>
          <w:szCs w:val="36"/>
        </w:rPr>
        <w:t xml:space="preserve">9. Kullanıcı Rehberi</w:t>
      </w:r>
    </w:p>
    <w:p>
      <w:pPr>
        <w:pStyle w:val="Heading2"/>
        <w:spacing w:after="80" w:before="200"/>
      </w:pPr>
      <w:r>
        <w:rPr>
          <w:rFonts w:ascii="Calibri" w:cs="Calibri" w:eastAsia="Calibri" w:hAnsi="Calibri"/>
          <w:b/>
          <w:bCs/>
          <w:color w:val="2d5a1b"/>
          <w:sz w:val="26"/>
          <w:szCs w:val="26"/>
        </w:rPr>
        <w:t xml:space="preserve">9.1 Ana Ekran Bölgeleri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526"/>
      </w:tblGrid>
      <w:tr>
        <w:trPr>
          <w:tblHeader/>
        </w:trPr>
        <w:tc>
          <w:tcPr>
            <w:tcW w:type="dxa" w:w="3000"/>
            <w:tcBorders>
              <w:top w:val="single" w:color="C0CEB5" w:sz="1"/>
              <w:left w:val="single" w:color="C0CEB5" w:sz="1"/>
              <w:bottom w:val="single" w:color="C0CEB5" w:sz="1"/>
              <w:right w:val="single" w:color="C0CEB5" w:sz="1"/>
            </w:tcBorders>
            <w:shd w:fill="2d5a1b" w:val="clear"/>
            <w:tcMar>
              <w:top w:type="dxa" w:w="70"/>
              <w:left w:type="dxa" w:w="130"/>
              <w:bottom w:type="dxa" w:w="70"/>
              <w:right w:type="dxa" w:w="130"/>
            </w:tcMar>
            <w:vAlign w:val="center"/>
          </w:tcPr>
          <w:p>
            <w:pPr>
              <w:spacing w:after="0" w:before="0"/>
            </w:pPr>
            <w:r>
              <w:rPr>
                <w:rFonts w:ascii="Calibri" w:cs="Calibri" w:eastAsia="Calibri" w:hAnsi="Calibri"/>
                <w:b/>
                <w:bCs/>
                <w:color w:val="FFFFFF"/>
                <w:sz w:val="18"/>
                <w:szCs w:val="18"/>
              </w:rPr>
              <w:t xml:space="preserve">Ekran Bölgesi</w:t>
            </w:r>
          </w:p>
        </w:tc>
        <w:tc>
          <w:tcPr>
            <w:tcW w:type="dxa" w:w="3500"/>
            <w:tcBorders>
              <w:top w:val="single" w:color="C0CEB5" w:sz="1"/>
              <w:left w:val="single" w:color="C0CEB5" w:sz="1"/>
              <w:bottom w:val="single" w:color="C0CEB5" w:sz="1"/>
              <w:right w:val="single" w:color="C0CEB5" w:sz="1"/>
            </w:tcBorders>
            <w:shd w:fill="2d5a1b" w:val="clear"/>
            <w:tcMar>
              <w:top w:type="dxa" w:w="70"/>
              <w:left w:type="dxa" w:w="130"/>
              <w:bottom w:type="dxa" w:w="70"/>
              <w:right w:type="dxa" w:w="130"/>
            </w:tcMar>
            <w:vAlign w:val="center"/>
          </w:tcPr>
          <w:p>
            <w:pPr>
              <w:spacing w:after="0" w:before="0"/>
            </w:pPr>
            <w:r>
              <w:rPr>
                <w:rFonts w:ascii="Calibri" w:cs="Calibri" w:eastAsia="Calibri" w:hAnsi="Calibri"/>
                <w:b/>
                <w:bCs/>
                <w:color w:val="FFFFFF"/>
                <w:sz w:val="18"/>
                <w:szCs w:val="18"/>
              </w:rPr>
              <w:t xml:space="preserve">İçerik</w:t>
            </w:r>
          </w:p>
        </w:tc>
        <w:tc>
          <w:tcPr>
            <w:tcW w:type="dxa" w:w="2526"/>
            <w:tcBorders>
              <w:top w:val="single" w:color="C0CEB5" w:sz="1"/>
              <w:left w:val="single" w:color="C0CEB5" w:sz="1"/>
              <w:bottom w:val="single" w:color="C0CEB5" w:sz="1"/>
              <w:right w:val="single" w:color="C0CEB5" w:sz="1"/>
            </w:tcBorders>
            <w:shd w:fill="2d5a1b" w:val="clear"/>
            <w:tcMar>
              <w:top w:type="dxa" w:w="70"/>
              <w:left w:type="dxa" w:w="130"/>
              <w:bottom w:type="dxa" w:w="70"/>
              <w:right w:type="dxa" w:w="130"/>
            </w:tcMar>
            <w:vAlign w:val="center"/>
          </w:tcPr>
          <w:p>
            <w:pPr>
              <w:spacing w:after="0" w:before="0"/>
            </w:pPr>
            <w:r>
              <w:rPr>
                <w:rFonts w:ascii="Calibri" w:cs="Calibri" w:eastAsia="Calibri" w:hAnsi="Calibri"/>
                <w:b/>
                <w:bCs/>
                <w:color w:val="FFFFFF"/>
                <w:sz w:val="18"/>
                <w:szCs w:val="18"/>
              </w:rPr>
              <w:t xml:space="preserve">İşlev</w:t>
            </w:r>
          </w:p>
        </w:tc>
      </w:tr>
      <w:tr>
        <w:trPr>
          <w:tblHeader w:val="false"/>
        </w:trPr>
        <w:tc>
          <w:tcPr>
            <w:tcW w:type="dxa" w:w="30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Üst çubuk</w:t>
            </w:r>
          </w:p>
        </w:tc>
        <w:tc>
          <w:tcPr>
            <w:tcW w:type="dxa" w:w="35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Logo + Tema butonu + Giriş / Profil</w:t>
            </w:r>
          </w:p>
        </w:tc>
        <w:tc>
          <w:tcPr>
            <w:tcW w:type="dxa" w:w="2526"/>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Navigasyon ve kimlik doğrulama</w:t>
            </w:r>
          </w:p>
        </w:tc>
      </w:tr>
      <w:tr>
        <w:trPr>
          <w:tblHeader w:val="false"/>
        </w:trPr>
        <w:tc>
          <w:tcPr>
            <w:tcW w:type="dxa" w:w="30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Hero bölgesi</w:t>
            </w:r>
          </w:p>
        </w:tc>
        <w:tc>
          <w:tcPr>
            <w:tcW w:type="dxa" w:w="35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Büyük risk rengi + özet metin</w:t>
            </w:r>
          </w:p>
        </w:tc>
        <w:tc>
          <w:tcPr>
            <w:tcW w:type="dxa" w:w="2526"/>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Genel pollen riski göstergesi</w:t>
            </w:r>
          </w:p>
        </w:tc>
      </w:tr>
      <w:tr>
        <w:trPr>
          <w:tblHeader w:val="false"/>
        </w:trPr>
        <w:tc>
          <w:tcPr>
            <w:tcW w:type="dxa" w:w="30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3'lü kart şeridi</w:t>
            </w:r>
          </w:p>
        </w:tc>
        <w:tc>
          <w:tcPr>
            <w:tcW w:type="dxa" w:w="35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Polen Kartı | AQI Kartı | Hava Kartı</w:t>
            </w:r>
          </w:p>
        </w:tc>
        <w:tc>
          <w:tcPr>
            <w:tcW w:type="dxa" w:w="2526"/>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Çevresel verinin hızlı özeti</w:t>
            </w:r>
          </w:p>
        </w:tc>
      </w:tr>
      <w:tr>
        <w:trPr>
          <w:tblHeader w:val="false"/>
        </w:trPr>
        <w:tc>
          <w:tcPr>
            <w:tcW w:type="dxa" w:w="30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Pollen grafiği</w:t>
            </w:r>
          </w:p>
        </w:tc>
        <w:tc>
          <w:tcPr>
            <w:tcW w:type="dxa" w:w="35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24 saatlik pollen tahmin (AreaChart)</w:t>
            </w:r>
          </w:p>
        </w:tc>
        <w:tc>
          <w:tcPr>
            <w:tcW w:type="dxa" w:w="2526"/>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Gün içi yoğunluk trendi</w:t>
            </w:r>
          </w:p>
        </w:tc>
      </w:tr>
      <w:tr>
        <w:trPr>
          <w:tblHeader w:val="false"/>
        </w:trPr>
        <w:tc>
          <w:tcPr>
            <w:tcW w:type="dxa" w:w="30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Harita</w:t>
            </w:r>
          </w:p>
        </w:tc>
        <w:tc>
          <w:tcPr>
            <w:tcW w:type="dxa" w:w="35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Türkiye haritası + işaretçi</w:t>
            </w:r>
          </w:p>
        </w:tc>
        <w:tc>
          <w:tcPr>
            <w:tcW w:type="dxa" w:w="2526"/>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Konum seçimi</w:t>
            </w:r>
          </w:p>
        </w:tc>
      </w:tr>
      <w:tr>
        <w:trPr>
          <w:tblHeader w:val="false"/>
        </w:trPr>
        <w:tc>
          <w:tcPr>
            <w:tcW w:type="dxa" w:w="30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Chatbot FAB</w:t>
            </w:r>
          </w:p>
        </w:tc>
        <w:tc>
          <w:tcPr>
            <w:tcW w:type="dxa" w:w="35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Sağ alt köşe — konuşma ikonu</w:t>
            </w:r>
          </w:p>
        </w:tc>
        <w:tc>
          <w:tcPr>
            <w:tcW w:type="dxa" w:w="2526"/>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Yapay zeka asistanı aç/kapat</w:t>
            </w:r>
          </w:p>
        </w:tc>
      </w:tr>
      <w:tr>
        <w:trPr>
          <w:tblHeader w:val="false"/>
        </w:trPr>
        <w:tc>
          <w:tcPr>
            <w:tcW w:type="dxa" w:w="30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Üyelik çubuğu</w:t>
            </w:r>
          </w:p>
        </w:tc>
        <w:tc>
          <w:tcPr>
            <w:tcW w:type="dxa" w:w="35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Günlük kota sayacı</w:t>
            </w:r>
          </w:p>
        </w:tc>
        <w:tc>
          <w:tcPr>
            <w:tcW w:type="dxa" w:w="2526"/>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Kota takibi + upgrade yönlendirme</w:t>
            </w:r>
          </w:p>
        </w:tc>
      </w:tr>
    </w:tbl>
    <w:p>
      <w:pPr>
        <w:spacing w:after="120" w:before="30"/>
        <w:jc w:val="center"/>
      </w:pPr>
      <w:r>
        <w:rPr>
          <w:rFonts w:ascii="Calibri" w:cs="Calibri" w:eastAsia="Calibri" w:hAnsi="Calibri"/>
          <w:i/>
          <w:iCs/>
          <w:color w:val="6b6b5a"/>
          <w:sz w:val="17"/>
          <w:szCs w:val="17"/>
        </w:rPr>
        <w:t xml:space="preserve">Tablo 9.1 — Ana ekran bölgeleri</w:t>
      </w:r>
    </w:p>
    <w:p>
      <w:pPr>
        <w:spacing w:after="80"/>
      </w:pPr>
      <w:r>
        <w:rPr>
          <w:rFonts w:ascii="Calibri" w:cs="Calibri" w:eastAsia="Calibri" w:hAnsi="Calibri"/>
          <w:sz w:val="20"/>
          <w:szCs w:val="20"/>
        </w:rPr>
        <w:t xml:space="preserve"/>
      </w:r>
    </w:p>
    <w:p>
      <w:pPr>
        <w:pStyle w:val="Heading2"/>
        <w:spacing w:after="80" w:before="200"/>
      </w:pPr>
      <w:r>
        <w:rPr>
          <w:rFonts w:ascii="Calibri" w:cs="Calibri" w:eastAsia="Calibri" w:hAnsi="Calibri"/>
          <w:b/>
          <w:bCs/>
          <w:color w:val="2d5a1b"/>
          <w:sz w:val="26"/>
          <w:szCs w:val="26"/>
        </w:rPr>
        <w:t xml:space="preserve">9.2 Temel Kullanım Adımları</w:t>
      </w:r>
    </w:p>
    <w:p>
      <w:pPr>
        <w:pStyle w:val="ListParagraph"/>
        <w:numPr>
          <w:ilvl w:val="0"/>
          <w:numId w:val="2"/>
        </w:numPr>
        <w:spacing w:after="60" w:before="20"/>
      </w:pPr>
      <w:r>
        <w:rPr>
          <w:rFonts w:ascii="Calibri" w:cs="Calibri" w:eastAsia="Calibri" w:hAnsi="Calibri"/>
          <w:sz w:val="20"/>
          <w:szCs w:val="20"/>
        </w:rPr>
        <w:t xml:space="preserve">Harita bölümünü bulun ve yaşadığınız şehre tıklayın — mavi işaretçi belirir.</w:t>
      </w:r>
    </w:p>
    <w:p>
      <w:pPr>
        <w:pStyle w:val="ListParagraph"/>
        <w:numPr>
          <w:ilvl w:val="0"/>
          <w:numId w:val="2"/>
        </w:numPr>
        <w:spacing w:after="60" w:before="20"/>
      </w:pPr>
      <w:r>
        <w:rPr>
          <w:rFonts w:ascii="Calibri" w:cs="Calibri" w:eastAsia="Calibri" w:hAnsi="Calibri"/>
          <w:sz w:val="20"/>
          <w:szCs w:val="20"/>
        </w:rPr>
        <w:t xml:space="preserve">Sistem pollen, hava kalitesi ve hava durumu verilerini otomatik yükler; kartlar güncellenir.</w:t>
      </w:r>
    </w:p>
    <w:p>
      <w:pPr>
        <w:pStyle w:val="ListParagraph"/>
        <w:numPr>
          <w:ilvl w:val="0"/>
          <w:numId w:val="2"/>
        </w:numPr>
        <w:spacing w:after="60" w:before="20"/>
      </w:pPr>
      <w:r>
        <w:rPr>
          <w:rFonts w:ascii="Calibri" w:cs="Calibri" w:eastAsia="Calibri" w:hAnsi="Calibri"/>
          <w:sz w:val="20"/>
          <w:szCs w:val="20"/>
        </w:rPr>
        <w:t xml:space="preserve">Hero bölümündeki renkli gösterge bugünkü genel pollen riskini özetler.</w:t>
      </w:r>
    </w:p>
    <w:p>
      <w:pPr>
        <w:pStyle w:val="ListParagraph"/>
        <w:numPr>
          <w:ilvl w:val="0"/>
          <w:numId w:val="2"/>
        </w:numPr>
        <w:spacing w:after="60" w:before="20"/>
      </w:pPr>
      <w:r>
        <w:rPr>
          <w:rFonts w:ascii="Calibri" w:cs="Calibri" w:eastAsia="Calibri" w:hAnsi="Calibri"/>
          <w:sz w:val="20"/>
          <w:szCs w:val="20"/>
        </w:rPr>
        <w:t xml:space="preserve">Ayrıntı için 3 kartı inceleyin: Polen Riski → AQI Değeri → Sıcaklık/Rüzgar.</w:t>
      </w:r>
    </w:p>
    <w:p>
      <w:pPr>
        <w:pStyle w:val="ListParagraph"/>
        <w:numPr>
          <w:ilvl w:val="0"/>
          <w:numId w:val="2"/>
        </w:numPr>
        <w:spacing w:after="60" w:before="20"/>
      </w:pPr>
      <w:r>
        <w:rPr>
          <w:rFonts w:ascii="Calibri" w:cs="Calibri" w:eastAsia="Calibri" w:hAnsi="Calibri"/>
          <w:sz w:val="20"/>
          <w:szCs w:val="20"/>
        </w:rPr>
        <w:t xml:space="preserve">Sağ alttaki chatbot FAB butonuna tıklayın, Türkçe sorunuzu yazın, Enter'a basın.</w:t>
      </w:r>
    </w:p>
    <w:p>
      <w:pPr>
        <w:pStyle w:val="ListParagraph"/>
        <w:numPr>
          <w:ilvl w:val="0"/>
          <w:numId w:val="2"/>
        </w:numPr>
        <w:spacing w:after="60" w:before="20"/>
      </w:pPr>
      <w:r>
        <w:rPr>
          <w:rFonts w:ascii="Calibri" w:cs="Calibri" w:eastAsia="Calibri" w:hAnsi="Calibri"/>
          <w:sz w:val="20"/>
          <w:szCs w:val="20"/>
        </w:rPr>
        <w:t xml:space="preserve">Hesap açmak için "Giriş Yap" → "Kayıt Ol" sekmesi → Ad + e-posta + şifre (min 8 karakter).</w:t>
      </w:r>
    </w:p>
    <w:p>
      <w:pPr>
        <w:pStyle w:val="ListParagraph"/>
        <w:numPr>
          <w:ilvl w:val="0"/>
          <w:numId w:val="2"/>
        </w:numPr>
        <w:spacing w:after="60" w:before="20"/>
      </w:pPr>
      <w:r>
        <w:rPr>
          <w:rFonts w:ascii="Calibri" w:cs="Calibri" w:eastAsia="Calibri" w:hAnsi="Calibri"/>
          <w:sz w:val="20"/>
          <w:szCs w:val="20"/>
        </w:rPr>
        <w:t xml:space="preserve">Profil menüsünden alerjenlerinizi seçin — chatbot sorularınızı buna göre değerlendirir.</w:t>
      </w:r>
    </w:p>
    <w:p>
      <w:pPr>
        <w:spacing w:after="80"/>
      </w:pPr>
      <w:r>
        <w:rPr>
          <w:rFonts w:ascii="Calibri" w:cs="Calibri" w:eastAsia="Calibri" w:hAnsi="Calibri"/>
          <w:sz w:val="20"/>
          <w:szCs w:val="20"/>
        </w:rPr>
        <w:t xml:space="preserve"/>
      </w:r>
    </w:p>
    <w:p>
      <w:pPr>
        <w:pStyle w:val="Heading2"/>
        <w:spacing w:after="80" w:before="200"/>
      </w:pPr>
      <w:r>
        <w:rPr>
          <w:rFonts w:ascii="Calibri" w:cs="Calibri" w:eastAsia="Calibri" w:hAnsi="Calibri"/>
          <w:b/>
          <w:bCs/>
          <w:color w:val="2d5a1b"/>
          <w:sz w:val="26"/>
          <w:szCs w:val="26"/>
        </w:rPr>
        <w:t xml:space="preserve">9.3 Polen Risk Skalası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1500"/>
        <w:gridCol w:w="3526"/>
      </w:tblGrid>
      <w:tr>
        <w:trPr>
          <w:tblHeader/>
        </w:trPr>
        <w:tc>
          <w:tcPr>
            <w:tcW w:type="dxa" w:w="4000"/>
            <w:tcBorders>
              <w:top w:val="single" w:color="C0CEB5" w:sz="1"/>
              <w:left w:val="single" w:color="C0CEB5" w:sz="1"/>
              <w:bottom w:val="single" w:color="C0CEB5" w:sz="1"/>
              <w:right w:val="single" w:color="C0CEB5" w:sz="1"/>
            </w:tcBorders>
            <w:shd w:fill="2d5a1b" w:val="clear"/>
            <w:tcMar>
              <w:top w:type="dxa" w:w="70"/>
              <w:left w:type="dxa" w:w="130"/>
              <w:bottom w:type="dxa" w:w="70"/>
              <w:right w:type="dxa" w:w="130"/>
            </w:tcMar>
            <w:vAlign w:val="center"/>
          </w:tcPr>
          <w:p>
            <w:pPr>
              <w:spacing w:after="0" w:before="0"/>
            </w:pPr>
            <w:r>
              <w:rPr>
                <w:rFonts w:ascii="Calibri" w:cs="Calibri" w:eastAsia="Calibri" w:hAnsi="Calibri"/>
                <w:b/>
                <w:bCs/>
                <w:color w:val="FFFFFF"/>
                <w:sz w:val="18"/>
                <w:szCs w:val="18"/>
              </w:rPr>
              <w:t xml:space="preserve">Renk / Etiket</w:t>
            </w:r>
          </w:p>
        </w:tc>
        <w:tc>
          <w:tcPr>
            <w:tcW w:type="dxa" w:w="1500"/>
            <w:tcBorders>
              <w:top w:val="single" w:color="C0CEB5" w:sz="1"/>
              <w:left w:val="single" w:color="C0CEB5" w:sz="1"/>
              <w:bottom w:val="single" w:color="C0CEB5" w:sz="1"/>
              <w:right w:val="single" w:color="C0CEB5" w:sz="1"/>
            </w:tcBorders>
            <w:shd w:fill="2d5a1b" w:val="clear"/>
            <w:tcMar>
              <w:top w:type="dxa" w:w="70"/>
              <w:left w:type="dxa" w:w="130"/>
              <w:bottom w:type="dxa" w:w="70"/>
              <w:right w:type="dxa" w:w="130"/>
            </w:tcMar>
            <w:vAlign w:val="center"/>
          </w:tcPr>
          <w:p>
            <w:pPr>
              <w:spacing w:after="0" w:before="0"/>
            </w:pPr>
            <w:r>
              <w:rPr>
                <w:rFonts w:ascii="Calibri" w:cs="Calibri" w:eastAsia="Calibri" w:hAnsi="Calibri"/>
                <w:b/>
                <w:bCs/>
                <w:color w:val="FFFFFF"/>
                <w:sz w:val="18"/>
                <w:szCs w:val="18"/>
              </w:rPr>
              <w:t xml:space="preserve">İndeks</w:t>
            </w:r>
          </w:p>
        </w:tc>
        <w:tc>
          <w:tcPr>
            <w:tcW w:type="dxa" w:w="3526"/>
            <w:tcBorders>
              <w:top w:val="single" w:color="C0CEB5" w:sz="1"/>
              <w:left w:val="single" w:color="C0CEB5" w:sz="1"/>
              <w:bottom w:val="single" w:color="C0CEB5" w:sz="1"/>
              <w:right w:val="single" w:color="C0CEB5" w:sz="1"/>
            </w:tcBorders>
            <w:shd w:fill="2d5a1b" w:val="clear"/>
            <w:tcMar>
              <w:top w:type="dxa" w:w="70"/>
              <w:left w:type="dxa" w:w="130"/>
              <w:bottom w:type="dxa" w:w="70"/>
              <w:right w:type="dxa" w:w="130"/>
            </w:tcMar>
            <w:vAlign w:val="center"/>
          </w:tcPr>
          <w:p>
            <w:pPr>
              <w:spacing w:after="0" w:before="0"/>
            </w:pPr>
            <w:r>
              <w:rPr>
                <w:rFonts w:ascii="Calibri" w:cs="Calibri" w:eastAsia="Calibri" w:hAnsi="Calibri"/>
                <w:b/>
                <w:bCs/>
                <w:color w:val="FFFFFF"/>
                <w:sz w:val="18"/>
                <w:szCs w:val="18"/>
              </w:rPr>
              <w:t xml:space="preserve">Anlamı / Öneri</w:t>
            </w:r>
          </w:p>
        </w:tc>
      </w:tr>
      <w:tr>
        <w:trPr>
          <w:tblHeader w:val="false"/>
        </w:trPr>
        <w:tc>
          <w:tcPr>
            <w:tcW w:type="dxa" w:w="40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Koyu Yeşil — "Çok Düşük"</w:t>
            </w:r>
          </w:p>
        </w:tc>
        <w:tc>
          <w:tcPr>
            <w:tcW w:type="dxa" w:w="15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0-1</w:t>
            </w:r>
          </w:p>
        </w:tc>
        <w:tc>
          <w:tcPr>
            <w:tcW w:type="dxa" w:w="3526"/>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Dışarıda güvenle vakit geçirebilirsiniz</w:t>
            </w:r>
          </w:p>
        </w:tc>
      </w:tr>
      <w:tr>
        <w:trPr>
          <w:tblHeader w:val="false"/>
        </w:trPr>
        <w:tc>
          <w:tcPr>
            <w:tcW w:type="dxa" w:w="40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Açık Yeşil — "Düşük"</w:t>
            </w:r>
          </w:p>
        </w:tc>
        <w:tc>
          <w:tcPr>
            <w:tcW w:type="dxa" w:w="15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1-2</w:t>
            </w:r>
          </w:p>
        </w:tc>
        <w:tc>
          <w:tcPr>
            <w:tcW w:type="dxa" w:w="3526"/>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Alerjisi hafif olanlar dışarı çıkabilir</w:t>
            </w:r>
          </w:p>
        </w:tc>
      </w:tr>
      <w:tr>
        <w:trPr>
          <w:tblHeader w:val="false"/>
        </w:trPr>
        <w:tc>
          <w:tcPr>
            <w:tcW w:type="dxa" w:w="40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Sarı — "Orta"</w:t>
            </w:r>
          </w:p>
        </w:tc>
        <w:tc>
          <w:tcPr>
            <w:tcW w:type="dxa" w:w="15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2-3</w:t>
            </w:r>
          </w:p>
        </w:tc>
        <w:tc>
          <w:tcPr>
            <w:tcW w:type="dxa" w:w="3526"/>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Maske taşıyın, gözlerinizi ovuşturmayın</w:t>
            </w:r>
          </w:p>
        </w:tc>
      </w:tr>
      <w:tr>
        <w:trPr>
          <w:tblHeader w:val="false"/>
        </w:trPr>
        <w:tc>
          <w:tcPr>
            <w:tcW w:type="dxa" w:w="40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Turuncu — "Yüksek"</w:t>
            </w:r>
          </w:p>
        </w:tc>
        <w:tc>
          <w:tcPr>
            <w:tcW w:type="dxa" w:w="15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3-4</w:t>
            </w:r>
          </w:p>
        </w:tc>
        <w:tc>
          <w:tcPr>
            <w:tcW w:type="dxa" w:w="3526"/>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Dışarıda geçirdiğiniz süreyi kısıtlayın</w:t>
            </w:r>
          </w:p>
        </w:tc>
      </w:tr>
      <w:tr>
        <w:trPr>
          <w:tblHeader w:val="false"/>
        </w:trPr>
        <w:tc>
          <w:tcPr>
            <w:tcW w:type="dxa" w:w="40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Kırmızı — "Çok Yüksek"</w:t>
            </w:r>
          </w:p>
        </w:tc>
        <w:tc>
          <w:tcPr>
            <w:tcW w:type="dxa" w:w="15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4-5</w:t>
            </w:r>
          </w:p>
        </w:tc>
        <w:tc>
          <w:tcPr>
            <w:tcW w:type="dxa" w:w="3526"/>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Mümkünse içeride kalın, antihistamin alın</w:t>
            </w:r>
          </w:p>
        </w:tc>
      </w:tr>
      <w:tr>
        <w:trPr>
          <w:tblHeader w:val="false"/>
        </w:trPr>
        <w:tc>
          <w:tcPr>
            <w:tcW w:type="dxa" w:w="40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Koyu Kırmızı — "Aşırı"</w:t>
            </w:r>
          </w:p>
        </w:tc>
        <w:tc>
          <w:tcPr>
            <w:tcW w:type="dxa" w:w="15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5</w:t>
            </w:r>
          </w:p>
        </w:tc>
        <w:tc>
          <w:tcPr>
            <w:tcW w:type="dxa" w:w="3526"/>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Zorunlu olmadıkça dışarı çıkmayın</w:t>
            </w:r>
          </w:p>
        </w:tc>
      </w:tr>
    </w:tbl>
    <w:p>
      <w:pPr>
        <w:spacing w:after="120" w:before="30"/>
        <w:jc w:val="center"/>
      </w:pPr>
      <w:r>
        <w:rPr>
          <w:rFonts w:ascii="Calibri" w:cs="Calibri" w:eastAsia="Calibri" w:hAnsi="Calibri"/>
          <w:i/>
          <w:iCs/>
          <w:color w:val="6b6b5a"/>
          <w:sz w:val="17"/>
          <w:szCs w:val="17"/>
        </w:rPr>
        <w:t xml:space="preserve">Tablo 9.2 — Polen risk renk skalası</w:t>
      </w:r>
    </w:p>
    <w:p>
      <w:pPr>
        <w:spacing w:after="80"/>
      </w:pPr>
      <w:r>
        <w:rPr>
          <w:rFonts w:ascii="Calibri" w:cs="Calibri" w:eastAsia="Calibri" w:hAnsi="Calibri"/>
          <w:sz w:val="20"/>
          <w:szCs w:val="20"/>
        </w:rPr>
        <w:t xml:space="preserve"/>
      </w:r>
    </w:p>
    <w:p>
      <w:pPr>
        <w:pStyle w:val="Heading2"/>
        <w:spacing w:after="80" w:before="200"/>
      </w:pPr>
      <w:r>
        <w:rPr>
          <w:rFonts w:ascii="Calibri" w:cs="Calibri" w:eastAsia="Calibri" w:hAnsi="Calibri"/>
          <w:b/>
          <w:bCs/>
          <w:color w:val="2d5a1b"/>
          <w:sz w:val="26"/>
          <w:szCs w:val="26"/>
        </w:rPr>
        <w:t xml:space="preserve">9.4 Kullanıcı Hesap Tipleri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26"/>
      </w:tblGrid>
      <w:tr>
        <w:trPr>
          <w:tblHeader/>
        </w:trPr>
        <w:tc>
          <w:tcPr>
            <w:tcW w:type="dxa" w:w="3000"/>
            <w:tcBorders>
              <w:top w:val="single" w:color="C0CEB5" w:sz="1"/>
              <w:left w:val="single" w:color="C0CEB5" w:sz="1"/>
              <w:bottom w:val="single" w:color="C0CEB5" w:sz="1"/>
              <w:right w:val="single" w:color="C0CEB5" w:sz="1"/>
            </w:tcBorders>
            <w:shd w:fill="2d5a1b" w:val="clear"/>
            <w:tcMar>
              <w:top w:type="dxa" w:w="70"/>
              <w:left w:type="dxa" w:w="130"/>
              <w:bottom w:type="dxa" w:w="70"/>
              <w:right w:type="dxa" w:w="130"/>
            </w:tcMar>
            <w:vAlign w:val="center"/>
          </w:tcPr>
          <w:p>
            <w:pPr>
              <w:spacing w:after="0" w:before="0"/>
            </w:pPr>
            <w:r>
              <w:rPr>
                <w:rFonts w:ascii="Calibri" w:cs="Calibri" w:eastAsia="Calibri" w:hAnsi="Calibri"/>
                <w:b/>
                <w:bCs/>
                <w:color w:val="FFFFFF"/>
                <w:sz w:val="18"/>
                <w:szCs w:val="18"/>
              </w:rPr>
              <w:t xml:space="preserve">Kullanıcı Tipi</w:t>
            </w:r>
          </w:p>
        </w:tc>
        <w:tc>
          <w:tcPr>
            <w:tcW w:type="dxa" w:w="2000"/>
            <w:tcBorders>
              <w:top w:val="single" w:color="C0CEB5" w:sz="1"/>
              <w:left w:val="single" w:color="C0CEB5" w:sz="1"/>
              <w:bottom w:val="single" w:color="C0CEB5" w:sz="1"/>
              <w:right w:val="single" w:color="C0CEB5" w:sz="1"/>
            </w:tcBorders>
            <w:shd w:fill="2d5a1b" w:val="clear"/>
            <w:tcMar>
              <w:top w:type="dxa" w:w="70"/>
              <w:left w:type="dxa" w:w="130"/>
              <w:bottom w:type="dxa" w:w="70"/>
              <w:right w:type="dxa" w:w="130"/>
            </w:tcMar>
            <w:vAlign w:val="center"/>
          </w:tcPr>
          <w:p>
            <w:pPr>
              <w:spacing w:after="0" w:before="0"/>
            </w:pPr>
            <w:r>
              <w:rPr>
                <w:rFonts w:ascii="Calibri" w:cs="Calibri" w:eastAsia="Calibri" w:hAnsi="Calibri"/>
                <w:b/>
                <w:bCs/>
                <w:color w:val="FFFFFF"/>
                <w:sz w:val="18"/>
                <w:szCs w:val="18"/>
              </w:rPr>
              <w:t xml:space="preserve">Günlük Polen</w:t>
            </w:r>
          </w:p>
        </w:tc>
        <w:tc>
          <w:tcPr>
            <w:tcW w:type="dxa" w:w="2000"/>
            <w:tcBorders>
              <w:top w:val="single" w:color="C0CEB5" w:sz="1"/>
              <w:left w:val="single" w:color="C0CEB5" w:sz="1"/>
              <w:bottom w:val="single" w:color="C0CEB5" w:sz="1"/>
              <w:right w:val="single" w:color="C0CEB5" w:sz="1"/>
            </w:tcBorders>
            <w:shd w:fill="2d5a1b" w:val="clear"/>
            <w:tcMar>
              <w:top w:type="dxa" w:w="70"/>
              <w:left w:type="dxa" w:w="130"/>
              <w:bottom w:type="dxa" w:w="70"/>
              <w:right w:type="dxa" w:w="130"/>
            </w:tcMar>
            <w:vAlign w:val="center"/>
          </w:tcPr>
          <w:p>
            <w:pPr>
              <w:spacing w:after="0" w:before="0"/>
            </w:pPr>
            <w:r>
              <w:rPr>
                <w:rFonts w:ascii="Calibri" w:cs="Calibri" w:eastAsia="Calibri" w:hAnsi="Calibri"/>
                <w:b/>
                <w:bCs/>
                <w:color w:val="FFFFFF"/>
                <w:sz w:val="18"/>
                <w:szCs w:val="18"/>
              </w:rPr>
              <w:t xml:space="preserve">Günlük Chat</w:t>
            </w:r>
          </w:p>
        </w:tc>
        <w:tc>
          <w:tcPr>
            <w:tcW w:type="dxa" w:w="2026"/>
            <w:tcBorders>
              <w:top w:val="single" w:color="C0CEB5" w:sz="1"/>
              <w:left w:val="single" w:color="C0CEB5" w:sz="1"/>
              <w:bottom w:val="single" w:color="C0CEB5" w:sz="1"/>
              <w:right w:val="single" w:color="C0CEB5" w:sz="1"/>
            </w:tcBorders>
            <w:shd w:fill="2d5a1b" w:val="clear"/>
            <w:tcMar>
              <w:top w:type="dxa" w:w="70"/>
              <w:left w:type="dxa" w:w="130"/>
              <w:bottom w:type="dxa" w:w="70"/>
              <w:right w:type="dxa" w:w="130"/>
            </w:tcMar>
            <w:vAlign w:val="center"/>
          </w:tcPr>
          <w:p>
            <w:pPr>
              <w:spacing w:after="0" w:before="0"/>
            </w:pPr>
            <w:r>
              <w:rPr>
                <w:rFonts w:ascii="Calibri" w:cs="Calibri" w:eastAsia="Calibri" w:hAnsi="Calibri"/>
                <w:b/>
                <w:bCs/>
                <w:color w:val="FFFFFF"/>
                <w:sz w:val="18"/>
                <w:szCs w:val="18"/>
              </w:rPr>
              <w:t xml:space="preserve">Ek Özellikler</w:t>
            </w:r>
          </w:p>
        </w:tc>
      </w:tr>
      <w:tr>
        <w:trPr>
          <w:tblHeader w:val="false"/>
        </w:trPr>
        <w:tc>
          <w:tcPr>
            <w:tcW w:type="dxa" w:w="30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Misafir (giriş yok)</w:t>
            </w:r>
          </w:p>
        </w:tc>
        <w:tc>
          <w:tcPr>
            <w:tcW w:type="dxa" w:w="20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3 sorgu</w:t>
            </w:r>
          </w:p>
        </w:tc>
        <w:tc>
          <w:tcPr>
            <w:tcW w:type="dxa" w:w="20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3 mesaj</w:t>
            </w:r>
          </w:p>
        </w:tc>
        <w:tc>
          <w:tcPr>
            <w:tcW w:type="dxa" w:w="2026"/>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Temel dashboard, konum seçimi</w:t>
            </w:r>
          </w:p>
        </w:tc>
      </w:tr>
      <w:tr>
        <w:trPr>
          <w:tblHeader w:val="false"/>
        </w:trPr>
        <w:tc>
          <w:tcPr>
            <w:tcW w:type="dxa" w:w="30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Ücretsiz Hesap</w:t>
            </w:r>
          </w:p>
        </w:tc>
        <w:tc>
          <w:tcPr>
            <w:tcW w:type="dxa" w:w="20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10 sorgu</w:t>
            </w:r>
          </w:p>
        </w:tc>
        <w:tc>
          <w:tcPr>
            <w:tcW w:type="dxa" w:w="20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5 mesaj</w:t>
            </w:r>
          </w:p>
        </w:tc>
        <w:tc>
          <w:tcPr>
            <w:tcW w:type="dxa" w:w="2026"/>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 Alerjen profili, favori konumlar</w:t>
            </w:r>
          </w:p>
        </w:tc>
      </w:tr>
      <w:tr>
        <w:trPr>
          <w:tblHeader w:val="false"/>
        </w:trPr>
        <w:tc>
          <w:tcPr>
            <w:tcW w:type="dxa" w:w="30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Premium Hesap</w:t>
            </w:r>
          </w:p>
        </w:tc>
        <w:tc>
          <w:tcPr>
            <w:tcW w:type="dxa" w:w="20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Sınırsız</w:t>
            </w:r>
          </w:p>
        </w:tc>
        <w:tc>
          <w:tcPr>
            <w:tcW w:type="dxa" w:w="20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Sınırsız</w:t>
            </w:r>
          </w:p>
        </w:tc>
        <w:tc>
          <w:tcPr>
            <w:tcW w:type="dxa" w:w="2026"/>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 Öncelikli destek, gelecek özellikler</w:t>
            </w:r>
          </w:p>
        </w:tc>
      </w:tr>
    </w:tbl>
    <w:p>
      <w:pPr>
        <w:spacing w:after="120" w:before="30"/>
        <w:jc w:val="center"/>
      </w:pPr>
      <w:r>
        <w:rPr>
          <w:rFonts w:ascii="Calibri" w:cs="Calibri" w:eastAsia="Calibri" w:hAnsi="Calibri"/>
          <w:i/>
          <w:iCs/>
          <w:color w:val="6b6b5a"/>
          <w:sz w:val="17"/>
          <w:szCs w:val="17"/>
        </w:rPr>
        <w:t xml:space="preserve">Tablo 9.3 — Hesap tipleri ve günlük limitler</w:t>
      </w:r>
    </w:p>
    <w:p>
      <w:pPr>
        <w:spacing w:after="80"/>
      </w:pPr>
      <w:r>
        <w:rPr>
          <w:rFonts w:ascii="Calibri" w:cs="Calibri" w:eastAsia="Calibri" w:hAnsi="Calibri"/>
          <w:sz w:val="20"/>
          <w:szCs w:val="20"/>
        </w:rPr>
        <w:t xml:space="preserve"/>
      </w:r>
    </w:p>
    <w:p>
      <w:pPr>
        <w:pStyle w:val="Heading2"/>
        <w:spacing w:after="80" w:before="200"/>
      </w:pPr>
      <w:r>
        <w:rPr>
          <w:rFonts w:ascii="Calibri" w:cs="Calibri" w:eastAsia="Calibri" w:hAnsi="Calibri"/>
          <w:b/>
          <w:bCs/>
          <w:color w:val="2d5a1b"/>
          <w:sz w:val="26"/>
          <w:szCs w:val="26"/>
        </w:rPr>
        <w:t xml:space="preserve">9.5 Sık Karşılaşılan Durumlar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026"/>
      </w:tblGrid>
      <w:tr>
        <w:trPr>
          <w:tblHeader/>
        </w:trPr>
        <w:tc>
          <w:tcPr>
            <w:tcW w:type="dxa" w:w="3500"/>
            <w:tcBorders>
              <w:top w:val="single" w:color="C0CEB5" w:sz="1"/>
              <w:left w:val="single" w:color="C0CEB5" w:sz="1"/>
              <w:bottom w:val="single" w:color="C0CEB5" w:sz="1"/>
              <w:right w:val="single" w:color="C0CEB5" w:sz="1"/>
            </w:tcBorders>
            <w:shd w:fill="2d5a1b" w:val="clear"/>
            <w:tcMar>
              <w:top w:type="dxa" w:w="70"/>
              <w:left w:type="dxa" w:w="130"/>
              <w:bottom w:type="dxa" w:w="70"/>
              <w:right w:type="dxa" w:w="130"/>
            </w:tcMar>
            <w:vAlign w:val="center"/>
          </w:tcPr>
          <w:p>
            <w:pPr>
              <w:spacing w:after="0" w:before="0"/>
            </w:pPr>
            <w:r>
              <w:rPr>
                <w:rFonts w:ascii="Calibri" w:cs="Calibri" w:eastAsia="Calibri" w:hAnsi="Calibri"/>
                <w:b/>
                <w:bCs/>
                <w:color w:val="FFFFFF"/>
                <w:sz w:val="18"/>
                <w:szCs w:val="18"/>
              </w:rPr>
              <w:t xml:space="preserve">Durum</w:t>
            </w:r>
          </w:p>
        </w:tc>
        <w:tc>
          <w:tcPr>
            <w:tcW w:type="dxa" w:w="3500"/>
            <w:tcBorders>
              <w:top w:val="single" w:color="C0CEB5" w:sz="1"/>
              <w:left w:val="single" w:color="C0CEB5" w:sz="1"/>
              <w:bottom w:val="single" w:color="C0CEB5" w:sz="1"/>
              <w:right w:val="single" w:color="C0CEB5" w:sz="1"/>
            </w:tcBorders>
            <w:shd w:fill="2d5a1b" w:val="clear"/>
            <w:tcMar>
              <w:top w:type="dxa" w:w="70"/>
              <w:left w:type="dxa" w:w="130"/>
              <w:bottom w:type="dxa" w:w="70"/>
              <w:right w:type="dxa" w:w="130"/>
            </w:tcMar>
            <w:vAlign w:val="center"/>
          </w:tcPr>
          <w:p>
            <w:pPr>
              <w:spacing w:after="0" w:before="0"/>
            </w:pPr>
            <w:r>
              <w:rPr>
                <w:rFonts w:ascii="Calibri" w:cs="Calibri" w:eastAsia="Calibri" w:hAnsi="Calibri"/>
                <w:b/>
                <w:bCs/>
                <w:color w:val="FFFFFF"/>
                <w:sz w:val="18"/>
                <w:szCs w:val="18"/>
              </w:rPr>
              <w:t xml:space="preserve">Mesaj</w:t>
            </w:r>
          </w:p>
        </w:tc>
        <w:tc>
          <w:tcPr>
            <w:tcW w:type="dxa" w:w="2026"/>
            <w:tcBorders>
              <w:top w:val="single" w:color="C0CEB5" w:sz="1"/>
              <w:left w:val="single" w:color="C0CEB5" w:sz="1"/>
              <w:bottom w:val="single" w:color="C0CEB5" w:sz="1"/>
              <w:right w:val="single" w:color="C0CEB5" w:sz="1"/>
            </w:tcBorders>
            <w:shd w:fill="2d5a1b" w:val="clear"/>
            <w:tcMar>
              <w:top w:type="dxa" w:w="70"/>
              <w:left w:type="dxa" w:w="130"/>
              <w:bottom w:type="dxa" w:w="70"/>
              <w:right w:type="dxa" w:w="130"/>
            </w:tcMar>
            <w:vAlign w:val="center"/>
          </w:tcPr>
          <w:p>
            <w:pPr>
              <w:spacing w:after="0" w:before="0"/>
            </w:pPr>
            <w:r>
              <w:rPr>
                <w:rFonts w:ascii="Calibri" w:cs="Calibri" w:eastAsia="Calibri" w:hAnsi="Calibri"/>
                <w:b/>
                <w:bCs/>
                <w:color w:val="FFFFFF"/>
                <w:sz w:val="18"/>
                <w:szCs w:val="18"/>
              </w:rPr>
              <w:t xml:space="preserve">Çözüm</w:t>
            </w:r>
          </w:p>
        </w:tc>
      </w:tr>
      <w:tr>
        <w:trPr>
          <w:tblHeader w:val="false"/>
        </w:trPr>
        <w:tc>
          <w:tcPr>
            <w:tcW w:type="dxa" w:w="35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Günlük kota doldu (misafir)</w:t>
            </w:r>
          </w:p>
        </w:tc>
        <w:tc>
          <w:tcPr>
            <w:tcW w:type="dxa" w:w="35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Günlük misafir hakkınız doldu — kayıt olun</w:t>
            </w:r>
          </w:p>
        </w:tc>
        <w:tc>
          <w:tcPr>
            <w:tcW w:type="dxa" w:w="2026"/>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Ücretsiz hesap açın</w:t>
            </w:r>
          </w:p>
        </w:tc>
      </w:tr>
      <w:tr>
        <w:trPr>
          <w:tblHeader w:val="false"/>
        </w:trPr>
        <w:tc>
          <w:tcPr>
            <w:tcW w:type="dxa" w:w="35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Günlük kota doldu (ücretsiz)</w:t>
            </w:r>
          </w:p>
        </w:tc>
        <w:tc>
          <w:tcPr>
            <w:tcW w:type="dxa" w:w="35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Günlük hakkınız doldu — Premium'a geçin</w:t>
            </w:r>
          </w:p>
        </w:tc>
        <w:tc>
          <w:tcPr>
            <w:tcW w:type="dxa" w:w="2026"/>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Premium'a yükseltin</w:t>
            </w:r>
          </w:p>
        </w:tc>
      </w:tr>
      <w:tr>
        <w:trPr>
          <w:tblHeader w:val="false"/>
        </w:trPr>
        <w:tc>
          <w:tcPr>
            <w:tcW w:type="dxa" w:w="35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Pollen verisi gelmiyor</w:t>
            </w:r>
          </w:p>
        </w:tc>
        <w:tc>
          <w:tcPr>
            <w:tcW w:type="dxa" w:w="35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Ağ hatası — fallback otomatik devreye giriyor</w:t>
            </w:r>
          </w:p>
        </w:tc>
        <w:tc>
          <w:tcPr>
            <w:tcW w:type="dxa" w:w="2026"/>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Sayfayı yenileyin</w:t>
            </w:r>
          </w:p>
        </w:tc>
      </w:tr>
      <w:tr>
        <w:trPr>
          <w:tblHeader w:val="false"/>
        </w:trPr>
        <w:tc>
          <w:tcPr>
            <w:tcW w:type="dxa" w:w="35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Chatbot yanıt vermiyor</w:t>
            </w:r>
          </w:p>
        </w:tc>
        <w:tc>
          <w:tcPr>
            <w:tcW w:type="dxa" w:w="35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Yanıt alınamadı — bağlantıyı kontrol edin</w:t>
            </w:r>
          </w:p>
        </w:tc>
        <w:tc>
          <w:tcPr>
            <w:tcW w:type="dxa" w:w="2026"/>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İnternet bağlantısı kontrol</w:t>
            </w:r>
          </w:p>
        </w:tc>
      </w:tr>
      <w:tr>
        <w:trPr>
          <w:tblHeader w:val="false"/>
        </w:trPr>
        <w:tc>
          <w:tcPr>
            <w:tcW w:type="dxa" w:w="35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Oturum süresi doldu</w:t>
            </w:r>
          </w:p>
        </w:tc>
        <w:tc>
          <w:tcPr>
            <w:tcW w:type="dxa" w:w="35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JWT 7 gün süresi doldu, otomatik çıkış</w:t>
            </w:r>
          </w:p>
        </w:tc>
        <w:tc>
          <w:tcPr>
            <w:tcW w:type="dxa" w:w="2026"/>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Tekrar giriş yapın</w:t>
            </w:r>
          </w:p>
        </w:tc>
      </w:tr>
    </w:tbl>
    <w:p>
      <w:pPr>
        <w:spacing w:after="120" w:before="30"/>
        <w:jc w:val="center"/>
      </w:pPr>
      <w:r>
        <w:rPr>
          <w:rFonts w:ascii="Calibri" w:cs="Calibri" w:eastAsia="Calibri" w:hAnsi="Calibri"/>
          <w:i/>
          <w:iCs/>
          <w:color w:val="6b6b5a"/>
          <w:sz w:val="17"/>
          <w:szCs w:val="17"/>
        </w:rPr>
        <w:t xml:space="preserve">Tablo 9.4 — Sık karşılaşılan durumlar ve çözümler</w:t>
      </w:r>
    </w:p>
    <w:p>
      <w:r>
        <w:br w:type="page"/>
      </w:r>
    </w:p>
    <w:p>
      <w:pPr>
        <w:pStyle w:val="Heading1"/>
        <w:pBdr>
          <w:bottom w:val="single" w:color="2d5a1b" w:sz="8" w:space="4"/>
        </w:pBdr>
        <w:spacing w:after="120" w:before="300"/>
      </w:pPr>
      <w:r>
        <w:rPr>
          <w:rFonts w:ascii="Calibri" w:cs="Calibri" w:eastAsia="Calibri" w:hAnsi="Calibri"/>
          <w:b/>
          <w:bCs/>
          <w:color w:val="1a2e0d"/>
          <w:sz w:val="36"/>
          <w:szCs w:val="36"/>
        </w:rPr>
        <w:t xml:space="preserve">10. Sonuç ve Değerlendirme</w:t>
      </w:r>
    </w:p>
    <w:p>
      <w:pPr>
        <w:pStyle w:val="Heading2"/>
        <w:spacing w:after="80" w:before="200"/>
      </w:pPr>
      <w:r>
        <w:rPr>
          <w:rFonts w:ascii="Calibri" w:cs="Calibri" w:eastAsia="Calibri" w:hAnsi="Calibri"/>
          <w:b/>
          <w:bCs/>
          <w:color w:val="2d5a1b"/>
          <w:sz w:val="26"/>
          <w:szCs w:val="26"/>
        </w:rPr>
        <w:t xml:space="preserve">10.1 Tamamlanan Özellikler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2000"/>
        <w:gridCol w:w="2026"/>
      </w:tblGrid>
      <w:tr>
        <w:trPr>
          <w:tblHeader/>
        </w:trPr>
        <w:tc>
          <w:tcPr>
            <w:tcW w:type="dxa" w:w="5000"/>
            <w:tcBorders>
              <w:top w:val="single" w:color="C0CEB5" w:sz="1"/>
              <w:left w:val="single" w:color="C0CEB5" w:sz="1"/>
              <w:bottom w:val="single" w:color="C0CEB5" w:sz="1"/>
              <w:right w:val="single" w:color="C0CEB5" w:sz="1"/>
            </w:tcBorders>
            <w:shd w:fill="2d5a1b" w:val="clear"/>
            <w:tcMar>
              <w:top w:type="dxa" w:w="70"/>
              <w:left w:type="dxa" w:w="130"/>
              <w:bottom w:type="dxa" w:w="70"/>
              <w:right w:type="dxa" w:w="130"/>
            </w:tcMar>
            <w:vAlign w:val="center"/>
          </w:tcPr>
          <w:p>
            <w:pPr>
              <w:spacing w:after="0" w:before="0"/>
            </w:pPr>
            <w:r>
              <w:rPr>
                <w:rFonts w:ascii="Calibri" w:cs="Calibri" w:eastAsia="Calibri" w:hAnsi="Calibri"/>
                <w:b/>
                <w:bCs/>
                <w:color w:val="FFFFFF"/>
                <w:sz w:val="18"/>
                <w:szCs w:val="18"/>
              </w:rPr>
              <w:t xml:space="preserve">Modül</w:t>
            </w:r>
          </w:p>
        </w:tc>
        <w:tc>
          <w:tcPr>
            <w:tcW w:type="dxa" w:w="2000"/>
            <w:tcBorders>
              <w:top w:val="single" w:color="C0CEB5" w:sz="1"/>
              <w:left w:val="single" w:color="C0CEB5" w:sz="1"/>
              <w:bottom w:val="single" w:color="C0CEB5" w:sz="1"/>
              <w:right w:val="single" w:color="C0CEB5" w:sz="1"/>
            </w:tcBorders>
            <w:shd w:fill="2d5a1b" w:val="clear"/>
            <w:tcMar>
              <w:top w:type="dxa" w:w="70"/>
              <w:left w:type="dxa" w:w="130"/>
              <w:bottom w:type="dxa" w:w="70"/>
              <w:right w:type="dxa" w:w="130"/>
            </w:tcMar>
            <w:vAlign w:val="center"/>
          </w:tcPr>
          <w:p>
            <w:pPr>
              <w:spacing w:after="0" w:before="0"/>
            </w:pPr>
            <w:r>
              <w:rPr>
                <w:rFonts w:ascii="Calibri" w:cs="Calibri" w:eastAsia="Calibri" w:hAnsi="Calibri"/>
                <w:b/>
                <w:bCs/>
                <w:color w:val="FFFFFF"/>
                <w:sz w:val="18"/>
                <w:szCs w:val="18"/>
              </w:rPr>
              <w:t xml:space="preserve">Durum</w:t>
            </w:r>
          </w:p>
        </w:tc>
        <w:tc>
          <w:tcPr>
            <w:tcW w:type="dxa" w:w="2026"/>
            <w:tcBorders>
              <w:top w:val="single" w:color="C0CEB5" w:sz="1"/>
              <w:left w:val="single" w:color="C0CEB5" w:sz="1"/>
              <w:bottom w:val="single" w:color="C0CEB5" w:sz="1"/>
              <w:right w:val="single" w:color="C0CEB5" w:sz="1"/>
            </w:tcBorders>
            <w:shd w:fill="2d5a1b" w:val="clear"/>
            <w:tcMar>
              <w:top w:type="dxa" w:w="70"/>
              <w:left w:type="dxa" w:w="130"/>
              <w:bottom w:type="dxa" w:w="70"/>
              <w:right w:type="dxa" w:w="130"/>
            </w:tcMar>
            <w:vAlign w:val="center"/>
          </w:tcPr>
          <w:p>
            <w:pPr>
              <w:spacing w:after="0" w:before="0"/>
            </w:pPr>
            <w:r>
              <w:rPr>
                <w:rFonts w:ascii="Calibri" w:cs="Calibri" w:eastAsia="Calibri" w:hAnsi="Calibri"/>
                <w:b/>
                <w:bCs/>
                <w:color w:val="FFFFFF"/>
                <w:sz w:val="18"/>
                <w:szCs w:val="18"/>
              </w:rPr>
              <w:t xml:space="preserve">Notlar</w:t>
            </w:r>
          </w:p>
        </w:tc>
      </w:tr>
      <w:tr>
        <w:trPr>
          <w:tblHeader w:val="false"/>
        </w:trPr>
        <w:tc>
          <w:tcPr>
            <w:tcW w:type="dxa" w:w="50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Polen verisi (Google + Open-Meteo fallback)</w:t>
            </w:r>
          </w:p>
        </w:tc>
        <w:tc>
          <w:tcPr>
            <w:tcW w:type="dxa" w:w="20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Tamamlandı</w:t>
            </w:r>
          </w:p>
        </w:tc>
        <w:tc>
          <w:tcPr>
            <w:tcW w:type="dxa" w:w="2026"/>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Otomatik failover, 10 dk önbellek</w:t>
            </w:r>
          </w:p>
        </w:tc>
      </w:tr>
      <w:tr>
        <w:trPr>
          <w:tblHeader w:val="false"/>
        </w:trPr>
        <w:tc>
          <w:tcPr>
            <w:tcW w:type="dxa" w:w="50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Hava durumu (Open-Meteo)</w:t>
            </w:r>
          </w:p>
        </w:tc>
        <w:tc>
          <w:tcPr>
            <w:tcW w:type="dxa" w:w="20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Tamamlandı</w:t>
            </w:r>
          </w:p>
        </w:tc>
        <w:tc>
          <w:tcPr>
            <w:tcW w:type="dxa" w:w="2026"/>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WMO kodu → Türkçe etiket</w:t>
            </w:r>
          </w:p>
        </w:tc>
      </w:tr>
      <w:tr>
        <w:trPr>
          <w:tblHeader w:val="false"/>
        </w:trPr>
        <w:tc>
          <w:tcPr>
            <w:tcW w:type="dxa" w:w="50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Hava kalitesi / AQI (Open-Meteo)</w:t>
            </w:r>
          </w:p>
        </w:tc>
        <w:tc>
          <w:tcPr>
            <w:tcW w:type="dxa" w:w="20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Tamamlandı</w:t>
            </w:r>
          </w:p>
        </w:tc>
        <w:tc>
          <w:tcPr>
            <w:tcW w:type="dxa" w:w="2026"/>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Avrupa HKİ, PM2.5, PM10, UV</w:t>
            </w:r>
          </w:p>
        </w:tc>
      </w:tr>
      <w:tr>
        <w:trPr>
          <w:tblHeader w:val="false"/>
        </w:trPr>
        <w:tc>
          <w:tcPr>
            <w:tcW w:type="dxa" w:w="50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RAG chatbot</w:t>
            </w:r>
          </w:p>
        </w:tc>
        <w:tc>
          <w:tcPr>
            <w:tcW w:type="dxa" w:w="20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Tamamlandı</w:t>
            </w:r>
          </w:p>
        </w:tc>
        <w:tc>
          <w:tcPr>
            <w:tcW w:type="dxa" w:w="2026"/>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Çapraz analiz, 4 model fallback</w:t>
            </w:r>
          </w:p>
        </w:tc>
      </w:tr>
      <w:tr>
        <w:trPr>
          <w:tblHeader w:val="false"/>
        </w:trPr>
        <w:tc>
          <w:tcPr>
            <w:tcW w:type="dxa" w:w="50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Kullanıcı yönetimi (JWT + bcrypt)</w:t>
            </w:r>
          </w:p>
        </w:tc>
        <w:tc>
          <w:tcPr>
            <w:tcW w:type="dxa" w:w="20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Tamamlandı</w:t>
            </w:r>
          </w:p>
        </w:tc>
        <w:tc>
          <w:tcPr>
            <w:tcW w:type="dxa" w:w="2026"/>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HS256 algoritma sabitleme</w:t>
            </w:r>
          </w:p>
        </w:tc>
      </w:tr>
      <w:tr>
        <w:trPr>
          <w:tblHeader w:val="false"/>
        </w:trPr>
        <w:tc>
          <w:tcPr>
            <w:tcW w:type="dxa" w:w="50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Üyelik ve kota sistemi</w:t>
            </w:r>
          </w:p>
        </w:tc>
        <w:tc>
          <w:tcPr>
            <w:tcW w:type="dxa" w:w="20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Tamamlandı</w:t>
            </w:r>
          </w:p>
        </w:tc>
        <w:tc>
          <w:tcPr>
            <w:tcW w:type="dxa" w:w="2026"/>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Simülasyon mod; gerçek iyzico hazır</w:t>
            </w:r>
          </w:p>
        </w:tc>
      </w:tr>
      <w:tr>
        <w:trPr>
          <w:tblHeader w:val="false"/>
        </w:trPr>
        <w:tc>
          <w:tcPr>
            <w:tcW w:type="dxa" w:w="50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Güvenlik denetimi</w:t>
            </w:r>
          </w:p>
        </w:tc>
        <w:tc>
          <w:tcPr>
            <w:tcW w:type="dxa" w:w="20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Tamamlandı</w:t>
            </w:r>
          </w:p>
        </w:tc>
        <w:tc>
          <w:tcPr>
            <w:tcW w:type="dxa" w:w="2026"/>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Kritik/yüksek bulgular kapatıldı</w:t>
            </w:r>
          </w:p>
        </w:tc>
      </w:tr>
      <w:tr>
        <w:trPr>
          <w:tblHeader w:val="false"/>
        </w:trPr>
        <w:tc>
          <w:tcPr>
            <w:tcW w:type="dxa" w:w="50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Dashboard (3-kart + grafik + harita)</w:t>
            </w:r>
          </w:p>
        </w:tc>
        <w:tc>
          <w:tcPr>
            <w:tcW w:type="dxa" w:w="20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Tamamlandı</w:t>
            </w:r>
          </w:p>
        </w:tc>
        <w:tc>
          <w:tcPr>
            <w:tcW w:type="dxa" w:w="2026"/>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Dark/light tema, CSS değişken tabanlı</w:t>
            </w:r>
          </w:p>
        </w:tc>
      </w:tr>
      <w:tr>
        <w:trPr>
          <w:tblHeader w:val="false"/>
        </w:trPr>
        <w:tc>
          <w:tcPr>
            <w:tcW w:type="dxa" w:w="50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Test paketi</w:t>
            </w:r>
          </w:p>
        </w:tc>
        <w:tc>
          <w:tcPr>
            <w:tcW w:type="dxa" w:w="20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Kısmi</w:t>
            </w:r>
          </w:p>
        </w:tc>
        <w:tc>
          <w:tcPr>
            <w:tcW w:type="dxa" w:w="2026"/>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15 birim test; E2E planlanıyor</w:t>
            </w:r>
          </w:p>
        </w:tc>
      </w:tr>
      <w:tr>
        <w:trPr>
          <w:tblHeader w:val="false"/>
        </w:trPr>
        <w:tc>
          <w:tcPr>
            <w:tcW w:type="dxa" w:w="50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CI/CD + Production deploy</w:t>
            </w:r>
          </w:p>
        </w:tc>
        <w:tc>
          <w:tcPr>
            <w:tcW w:type="dxa" w:w="20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Planlanıyor</w:t>
            </w:r>
          </w:p>
        </w:tc>
        <w:tc>
          <w:tcPr>
            <w:tcW w:type="dxa" w:w="2026"/>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GitHub Actions taslağı hazır</w:t>
            </w:r>
          </w:p>
        </w:tc>
      </w:tr>
    </w:tbl>
    <w:p>
      <w:pPr>
        <w:spacing w:after="120" w:before="30"/>
        <w:jc w:val="center"/>
      </w:pPr>
      <w:r>
        <w:rPr>
          <w:rFonts w:ascii="Calibri" w:cs="Calibri" w:eastAsia="Calibri" w:hAnsi="Calibri"/>
          <w:i/>
          <w:iCs/>
          <w:color w:val="6b6b5a"/>
          <w:sz w:val="17"/>
          <w:szCs w:val="17"/>
        </w:rPr>
        <w:t xml:space="preserve">Tablo 10.1 — Modül tamamlanma durumu</w:t>
      </w:r>
    </w:p>
    <w:p>
      <w:pPr>
        <w:spacing w:after="80"/>
      </w:pPr>
      <w:r>
        <w:rPr>
          <w:rFonts w:ascii="Calibri" w:cs="Calibri" w:eastAsia="Calibri" w:hAnsi="Calibri"/>
          <w:sz w:val="20"/>
          <w:szCs w:val="20"/>
        </w:rPr>
        <w:t xml:space="preserve"/>
      </w:r>
    </w:p>
    <w:p>
      <w:pPr>
        <w:pStyle w:val="Heading2"/>
        <w:spacing w:after="80" w:before="200"/>
      </w:pPr>
      <w:r>
        <w:rPr>
          <w:rFonts w:ascii="Calibri" w:cs="Calibri" w:eastAsia="Calibri" w:hAnsi="Calibri"/>
          <w:b/>
          <w:bCs/>
          <w:color w:val="2d5a1b"/>
          <w:sz w:val="26"/>
          <w:szCs w:val="26"/>
        </w:rPr>
        <w:t xml:space="preserve">10.2 Öğrenilen Dersler</w:t>
      </w:r>
    </w:p>
    <w:p>
      <w:pPr>
        <w:pStyle w:val="ListParagraph"/>
        <w:numPr>
          <w:ilvl w:val="0"/>
          <w:numId w:val="2"/>
        </w:numPr>
        <w:spacing w:after="60" w:before="20"/>
      </w:pPr>
      <w:r>
        <w:rPr>
          <w:rFonts w:ascii="Calibri" w:cs="Calibri" w:eastAsia="Calibri" w:hAnsi="Calibri"/>
          <w:sz w:val="20"/>
          <w:szCs w:val="20"/>
        </w:rPr>
        <w:t xml:space="preserve">Sırları git geçmişine commit etmek geri alınması zor bir hatadır; .gitignore en başta yapılandırılmalıdır.</w:t>
      </w:r>
    </w:p>
    <w:p>
      <w:pPr>
        <w:pStyle w:val="ListParagraph"/>
        <w:numPr>
          <w:ilvl w:val="0"/>
          <w:numId w:val="2"/>
        </w:numPr>
        <w:spacing w:after="60" w:before="20"/>
      </w:pPr>
      <w:r>
        <w:rPr>
          <w:rFonts w:ascii="Calibri" w:cs="Calibri" w:eastAsia="Calibri" w:hAnsi="Calibri"/>
          <w:sz w:val="20"/>
          <w:szCs w:val="20"/>
        </w:rPr>
        <w:t xml:space="preserve">Dış API fallback mekanizması tasarım aşamasında planlanmalıdır (not sonradan eklenmeli).</w:t>
      </w:r>
    </w:p>
    <w:p>
      <w:pPr>
        <w:pStyle w:val="ListParagraph"/>
        <w:numPr>
          <w:ilvl w:val="0"/>
          <w:numId w:val="2"/>
        </w:numPr>
        <w:spacing w:after="60" w:before="20"/>
      </w:pPr>
      <w:r>
        <w:rPr>
          <w:rFonts w:ascii="Calibri" w:cs="Calibri" w:eastAsia="Calibri" w:hAnsi="Calibri"/>
          <w:sz w:val="20"/>
          <w:szCs w:val="20"/>
        </w:rPr>
        <w:t xml:space="preserve">useCallback ve requestIdRef gibi önlemler, hızlı konum değişimlerindeki yarış koşulunu önler.</w:t>
      </w:r>
    </w:p>
    <w:p>
      <w:pPr>
        <w:pStyle w:val="ListParagraph"/>
        <w:numPr>
          <w:ilvl w:val="0"/>
          <w:numId w:val="2"/>
        </w:numPr>
        <w:spacing w:after="60" w:before="20"/>
      </w:pPr>
      <w:r>
        <w:rPr>
          <w:rFonts w:ascii="Calibri" w:cs="Calibri" w:eastAsia="Calibri" w:hAnsi="Calibri"/>
          <w:sz w:val="20"/>
          <w:szCs w:val="20"/>
        </w:rPr>
        <w:t xml:space="preserve">LLM'e verilen koşullu kurallar davranışı öngörülebilir kılar; açık kural &gt; örtük beklenti.</w:t>
      </w:r>
    </w:p>
    <w:p>
      <w:pPr>
        <w:pStyle w:val="ListParagraph"/>
        <w:numPr>
          <w:ilvl w:val="0"/>
          <w:numId w:val="2"/>
        </w:numPr>
        <w:spacing w:after="60" w:before="20"/>
      </w:pPr>
      <w:r>
        <w:rPr>
          <w:rFonts w:ascii="Calibri" w:cs="Calibri" w:eastAsia="Calibri" w:hAnsi="Calibri"/>
          <w:sz w:val="20"/>
          <w:szCs w:val="20"/>
        </w:rPr>
        <w:t xml:space="preserve">Türkçe özel karakterler bash heredoc ve bazı araçlarda sorun yaratabilir; ASCII güvenli yol tercih edilmeli.</w:t>
      </w:r>
    </w:p>
    <w:p>
      <w:pPr>
        <w:spacing w:after="80"/>
      </w:pPr>
      <w:r>
        <w:rPr>
          <w:rFonts w:ascii="Calibri" w:cs="Calibri" w:eastAsia="Calibri" w:hAnsi="Calibri"/>
          <w:sz w:val="20"/>
          <w:szCs w:val="20"/>
        </w:rPr>
        <w:t xml:space="preserve"/>
      </w:r>
    </w:p>
    <w:p>
      <w:pPr>
        <w:pStyle w:val="Heading2"/>
        <w:spacing w:after="80" w:before="200"/>
      </w:pPr>
      <w:r>
        <w:rPr>
          <w:rFonts w:ascii="Calibri" w:cs="Calibri" w:eastAsia="Calibri" w:hAnsi="Calibri"/>
          <w:b/>
          <w:bCs/>
          <w:color w:val="2d5a1b"/>
          <w:sz w:val="26"/>
          <w:szCs w:val="26"/>
        </w:rPr>
        <w:t xml:space="preserve">10.3 Gelecek Planlar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C0CEB5" w:sz="1"/>
              <w:left w:val="single" w:color="C0CEB5" w:sz="1"/>
              <w:bottom w:val="single" w:color="C0CEB5" w:sz="1"/>
              <w:right w:val="single" w:color="C0CEB5" w:sz="1"/>
            </w:tcBorders>
            <w:shd w:fill="2d5a1b" w:val="clear"/>
            <w:tcMar>
              <w:top w:type="dxa" w:w="70"/>
              <w:left w:type="dxa" w:w="130"/>
              <w:bottom w:type="dxa" w:w="70"/>
              <w:right w:type="dxa" w:w="130"/>
            </w:tcMar>
            <w:vAlign w:val="center"/>
          </w:tcPr>
          <w:p>
            <w:pPr>
              <w:spacing w:after="0" w:before="0"/>
            </w:pPr>
            <w:r>
              <w:rPr>
                <w:rFonts w:ascii="Calibri" w:cs="Calibri" w:eastAsia="Calibri" w:hAnsi="Calibri"/>
                <w:b/>
                <w:bCs/>
                <w:color w:val="FFFFFF"/>
                <w:sz w:val="18"/>
                <w:szCs w:val="18"/>
              </w:rPr>
              <w:t xml:space="preserve">Öncelik</w:t>
            </w:r>
          </w:p>
        </w:tc>
        <w:tc>
          <w:tcPr>
            <w:tcW w:type="dxa" w:w="7026"/>
            <w:tcBorders>
              <w:top w:val="single" w:color="C0CEB5" w:sz="1"/>
              <w:left w:val="single" w:color="C0CEB5" w:sz="1"/>
              <w:bottom w:val="single" w:color="C0CEB5" w:sz="1"/>
              <w:right w:val="single" w:color="C0CEB5" w:sz="1"/>
            </w:tcBorders>
            <w:shd w:fill="2d5a1b" w:val="clear"/>
            <w:tcMar>
              <w:top w:type="dxa" w:w="70"/>
              <w:left w:type="dxa" w:w="130"/>
              <w:bottom w:type="dxa" w:w="70"/>
              <w:right w:type="dxa" w:w="130"/>
            </w:tcMar>
            <w:vAlign w:val="center"/>
          </w:tcPr>
          <w:p>
            <w:pPr>
              <w:spacing w:after="0" w:before="0"/>
            </w:pPr>
            <w:r>
              <w:rPr>
                <w:rFonts w:ascii="Calibri" w:cs="Calibri" w:eastAsia="Calibri" w:hAnsi="Calibri"/>
                <w:b/>
                <w:bCs/>
                <w:color w:val="FFFFFF"/>
                <w:sz w:val="18"/>
                <w:szCs w:val="18"/>
              </w:rPr>
              <w:t xml:space="preserve">Özellik</w:t>
            </w:r>
          </w:p>
        </w:tc>
      </w:tr>
      <w:tr>
        <w:trPr>
          <w:tblHeader w:val="false"/>
        </w:trPr>
        <w:tc>
          <w:tcPr>
            <w:tcW w:type="dxa" w:w="20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Yüksek</w:t>
            </w:r>
          </w:p>
        </w:tc>
        <w:tc>
          <w:tcPr>
            <w:tcW w:type="dxa" w:w="7026"/>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E2E test paketi (Playwright) — kayıt → konum → chat akışı</w:t>
            </w:r>
          </w:p>
        </w:tc>
      </w:tr>
      <w:tr>
        <w:trPr>
          <w:tblHeader w:val="false"/>
        </w:trPr>
        <w:tc>
          <w:tcPr>
            <w:tcW w:type="dxa" w:w="20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Yüksek</w:t>
            </w:r>
          </w:p>
        </w:tc>
        <w:tc>
          <w:tcPr>
            <w:tcW w:type="dxa" w:w="7026"/>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CI/CD (GitHub Actions) — lint + test + build + deploy</w:t>
            </w:r>
          </w:p>
        </w:tc>
      </w:tr>
      <w:tr>
        <w:trPr>
          <w:tblHeader w:val="false"/>
        </w:trPr>
        <w:tc>
          <w:tcPr>
            <w:tcW w:type="dxa" w:w="20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Yüksek</w:t>
            </w:r>
          </w:p>
        </w:tc>
        <w:tc>
          <w:tcPr>
            <w:tcW w:type="dxa" w:w="7026"/>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Gerçek iyzico entegrasyonu (webhook doğrulama)</w:t>
            </w:r>
          </w:p>
        </w:tc>
      </w:tr>
      <w:tr>
        <w:trPr>
          <w:tblHeader w:val="false"/>
        </w:trPr>
        <w:tc>
          <w:tcPr>
            <w:tcW w:type="dxa" w:w="20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Orta</w:t>
            </w:r>
          </w:p>
        </w:tc>
        <w:tc>
          <w:tcPr>
            <w:tcW w:type="dxa" w:w="7026"/>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Web Push bildirimleri — yüksek pollen günlerinde uyarı</w:t>
            </w:r>
          </w:p>
        </w:tc>
      </w:tr>
      <w:tr>
        <w:trPr>
          <w:tblHeader w:val="false"/>
        </w:trPr>
        <w:tc>
          <w:tcPr>
            <w:tcW w:type="dxa" w:w="20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Orta</w:t>
            </w:r>
          </w:p>
        </w:tc>
        <w:tc>
          <w:tcPr>
            <w:tcW w:type="dxa" w:w="7026"/>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5-7 günlük pollen tahmini grafiği</w:t>
            </w:r>
          </w:p>
        </w:tc>
      </w:tr>
      <w:tr>
        <w:trPr>
          <w:tblHeader w:val="false"/>
        </w:trPr>
        <w:tc>
          <w:tcPr>
            <w:tcW w:type="dxa" w:w="20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Orta</w:t>
            </w:r>
          </w:p>
        </w:tc>
        <w:tc>
          <w:tcPr>
            <w:tcW w:type="dxa" w:w="7026"/>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RAG indeks genişletme — daha fazla Türkçe bilimsel makale</w:t>
            </w:r>
          </w:p>
        </w:tc>
      </w:tr>
      <w:tr>
        <w:trPr>
          <w:tblHeader w:val="false"/>
        </w:trPr>
        <w:tc>
          <w:tcPr>
            <w:tcW w:type="dxa" w:w="2000"/>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Düşük</w:t>
            </w:r>
          </w:p>
        </w:tc>
        <w:tc>
          <w:tcPr>
            <w:tcW w:type="dxa" w:w="7026"/>
            <w:tcBorders>
              <w:top w:val="single" w:color="C0CEB5" w:sz="1"/>
              <w:left w:val="single" w:color="C0CEB5" w:sz="1"/>
              <w:bottom w:val="single" w:color="C0CEB5" w:sz="1"/>
              <w:right w:val="single" w:color="C0CEB5" w:sz="1"/>
            </w:tcBorders>
            <w:shd w:fill="FFFFF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PWA (Progressive Web App) — çevrimdışı temel işlevler</w:t>
            </w:r>
          </w:p>
        </w:tc>
      </w:tr>
      <w:tr>
        <w:trPr>
          <w:tblHeader w:val="false"/>
        </w:trPr>
        <w:tc>
          <w:tcPr>
            <w:tcW w:type="dxa" w:w="2000"/>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Düşük</w:t>
            </w:r>
          </w:p>
        </w:tc>
        <w:tc>
          <w:tcPr>
            <w:tcW w:type="dxa" w:w="7026"/>
            <w:tcBorders>
              <w:top w:val="single" w:color="C0CEB5" w:sz="1"/>
              <w:left w:val="single" w:color="C0CEB5" w:sz="1"/>
              <w:bottom w:val="single" w:color="C0CEB5" w:sz="1"/>
              <w:right w:val="single" w:color="C0CEB5" w:sz="1"/>
            </w:tcBorders>
            <w:shd w:fill="F7F4EF" w:val="clear"/>
            <w:tcMar>
              <w:top w:type="dxa" w:w="70"/>
              <w:left w:type="dxa" w:w="130"/>
              <w:bottom w:type="dxa" w:w="70"/>
              <w:right w:type="dxa" w:w="130"/>
            </w:tcMar>
            <w:vAlign w:val="center"/>
          </w:tcPr>
          <w:p>
            <w:pPr>
              <w:spacing w:after="0" w:before="0"/>
            </w:pPr>
            <w:r>
              <w:rPr>
                <w:rFonts w:ascii="Calibri" w:cs="Calibri" w:eastAsia="Calibri" w:hAnsi="Calibri"/>
                <w:color w:val="1a1a0a"/>
                <w:sz w:val="18"/>
                <w:szCs w:val="18"/>
              </w:rPr>
              <w:t xml:space="preserve">httpOnly cookie ile JWT (XSS dayanıklılığı artırma)</w:t>
            </w:r>
          </w:p>
        </w:tc>
      </w:tr>
    </w:tbl>
    <w:p>
      <w:pPr>
        <w:spacing w:after="120" w:before="30"/>
        <w:jc w:val="center"/>
      </w:pPr>
      <w:r>
        <w:rPr>
          <w:rFonts w:ascii="Calibri" w:cs="Calibri" w:eastAsia="Calibri" w:hAnsi="Calibri"/>
          <w:i/>
          <w:iCs/>
          <w:color w:val="6b6b5a"/>
          <w:sz w:val="17"/>
          <w:szCs w:val="17"/>
        </w:rPr>
        <w:t xml:space="preserve">Tablo 10.2 — Önceliklendirilmiş gelecek özellikler</w:t>
      </w:r>
    </w:p>
    <w:p>
      <w:pPr>
        <w:spacing w:after="80"/>
      </w:pPr>
      <w:r>
        <w:rPr>
          <w:rFonts w:ascii="Calibri" w:cs="Calibri" w:eastAsia="Calibri" w:hAnsi="Calibri"/>
          <w:sz w:val="20"/>
          <w:szCs w:val="20"/>
        </w:rPr>
        <w:t xml:space="preserve"/>
      </w:r>
    </w:p>
    <w:p>
      <w:pPr>
        <w:pBdr>
          <w:top w:val="single" w:color="2d5a1b" w:sz="4" w:space="4"/>
        </w:pBdr>
        <w:spacing w:after="80" w:before="160"/>
        <w:jc w:val="center"/>
      </w:pPr>
      <w:r>
        <w:rPr>
          <w:rFonts w:ascii="Calibri" w:cs="Calibri" w:eastAsia="Calibri" w:hAnsi="Calibri"/>
          <w:i/>
          <w:iCs/>
          <w:color w:val="6b6b5a"/>
          <w:sz w:val="18"/>
          <w:szCs w:val="18"/>
        </w:rPr>
        <w:t xml:space="preserve">AlerjiTakvim v2.0 — Proje Raporu  |  Haziran 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d7339" w:sz="4" w:space="4"/>
      </w:pBdr>
      <w:spacing w:before="80"/>
      <w:jc w:val="right"/>
    </w:pPr>
    <w:r>
      <w:rPr>
        <w:rFonts w:ascii="Calibri" w:cs="Calibri" w:eastAsia="Calibri" w:hAnsi="Calibri"/>
        <w:color w:val="6b6b5a"/>
        <w:sz w:val="16"/>
        <w:szCs w:val="16"/>
      </w:rPr>
      <w:t xml:space="preserve">Sayfa </w:t>
    </w:r>
    <w:r>
      <w:rPr>
        <w:rFonts w:ascii="Calibri" w:cs="Calibri" w:eastAsia="Calibri" w:hAnsi="Calibri"/>
        <w:color w:val="6b6b5a"/>
        <w:sz w:val="16"/>
        <w:szCs w:val="16"/>
      </w:rPr>
      <w:fldChar w:fldCharType="begin"/>
      <w:instrText xml:space="preserve">PAGE</w:instrText>
      <w:fldChar w:fldCharType="separate"/>
      <w:fldChar w:fldCharType="end"/>
    </w:r>
    <w:r>
      <w:rPr>
        <w:rFonts w:ascii="Calibri" w:cs="Calibri" w:eastAsia="Calibri" w:hAnsi="Calibri"/>
        <w:color w:val="6b6b5a"/>
        <w:sz w:val="16"/>
        <w:szCs w:val="16"/>
      </w:rPr>
      <w:t xml:space="preserve"> / </w:t>
    </w:r>
    <w:r>
      <w:rPr>
        <w:rFonts w:ascii="Calibri" w:cs="Calibri" w:eastAsia="Calibri" w:hAnsi="Calibri"/>
        <w:color w:val="6b6b5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d7339" w:sz="4" w:space="4"/>
      </w:pBdr>
      <w:tabs>
        <w:tab w:val="right" w:pos="9026"/>
      </w:tabs>
      <w:spacing w:after="120"/>
    </w:pPr>
    <w:r>
      <w:rPr>
        <w:rFonts w:ascii="Calibri" w:cs="Calibri" w:eastAsia="Calibri" w:hAnsi="Calibri"/>
        <w:color w:val="6b6b5a"/>
        <w:sz w:val="16"/>
        <w:szCs w:val="16"/>
      </w:rPr>
      <w:t xml:space="preserve">AlerjiTakvim  —  Proje Raporu</w:t>
    </w:r>
    <w:r>
      <w:rPr>
        <w:rFonts w:ascii="Calibri" w:cs="Calibri" w:eastAsia="Calibri" w:hAnsi="Calibri"/>
        <w:sz w:val="16"/>
        <w:szCs w:val="16"/>
      </w:rPr>
      <w:t xml:space="preserve">	</w:t>
    </w:r>
    <w:r>
      <w:rPr>
        <w:rFonts w:ascii="Calibri" w:cs="Calibri" w:eastAsia="Calibri" w:hAnsi="Calibri"/>
        <w:color w:val="6b6b5a"/>
        <w:sz w:val="16"/>
        <w:szCs w:val="16"/>
      </w:rPr>
      <w:t xml:space="preserve">Haziran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Calibri" w:cs="Calibri" w:eastAsia="Calibri" w:hAnsi="Calibri"/>
      <w:b/>
      <w:bCs/>
      <w:color w:val="1a2e0d"/>
      <w:sz w:val="36"/>
      <w:szCs w:val="36"/>
    </w:rPr>
  </w:style>
  <w:style w:type="paragraph" w:styleId="Heading2">
    <w:name w:val="Heading 2"/>
    <w:basedOn w:val="Normal"/>
    <w:next w:val="Normal"/>
    <w:qFormat/>
    <w:pPr>
      <w:spacing w:after="80" w:before="200"/>
      <w:outlineLvl w:val="1"/>
    </w:pPr>
    <w:rPr>
      <w:rFonts w:ascii="Calibri" w:cs="Calibri" w:eastAsia="Calibri" w:hAnsi="Calibri"/>
      <w:b/>
      <w:bCs/>
      <w:color w:val="2d5a1b"/>
      <w:sz w:val="26"/>
      <w:szCs w:val="26"/>
    </w:rPr>
  </w:style>
  <w:style w:type="paragraph" w:styleId="Heading3">
    <w:name w:val="Heading 3"/>
    <w:basedOn w:val="Normal"/>
    <w:next w:val="Normal"/>
    <w:qFormat/>
    <w:pPr>
      <w:spacing w:after="60" w:before="140"/>
      <w:outlineLvl w:val="2"/>
    </w:pPr>
    <w:rPr>
      <w:rFonts w:ascii="Calibri" w:cs="Calibri" w:eastAsia="Calibri" w:hAnsi="Calibri"/>
      <w:b/>
      <w:bCs/>
      <w:color w:val="3b6fa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2026-06-14T13:06:50.318Z</dcterms:created>
  <dcterms:modified xsi:type="dcterms:W3CDTF">2026-06-14T13:06:50.321Z</dcterms:modified>
</cp:coreProperties>
</file>

<file path=docProps/custom.xml><?xml version="1.0" encoding="utf-8"?>
<Properties xmlns="http://schemas.openxmlformats.org/officeDocument/2006/custom-properties" xmlns:vt="http://schemas.openxmlformats.org/officeDocument/2006/docPropsVTypes"/>
</file>