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レビュー総数：73件（重複除外後）</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コンフォートホテル成田の総合評価は10点換算で8.56点となり、高評価率は83.6%です。全体的に高い評価を獲得しており、特に朝食が顧客に高く評価されています。</w:t>
      </w:r>
    </w:p>
    <w:p>
      <w:pPr>
        <w:spacing w:after="120" w:line="320"/>
        <w:jc w:val="left"/>
      </w:pPr>
      <w:r>
        <w:rPr>
          <w:rFonts w:ascii="Arial" w:cs="Arial" w:eastAsia="Arial" w:hAnsi="Arial"/>
          <w:color w:val="333333"/>
          <w:sz w:val="21"/>
          <w:szCs w:val="21"/>
        </w:rPr>
        <w:t xml:space="preserve">一方、設備老朽化など改善すべき課題も確認されました。本レポートの改善施策を実施することで、さらなる評価向上が期待できます。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朝食（49件で言及）、スタッフ対応（40件で言及）、立地・アクセス（31件で言及）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設備老朽化（3件）、清潔感（1件）、エレベーター待ち（1件）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73件のレビューにおける評価分布を10点換算で分析しました。高評価（8-10点）が61件（83.6%）を占め、低評価（1-4点）が2件（2.7%）となっています。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「した。  朝食で「これは…」と少し思った出来事があり近くのス」「した。  朝食で「これは…」と少し思った出来事があり近くのス」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「あり近くのスタッフさんにお伝えしたところ、大変丁寧に対応して」「あり近くのスタッフさんにお伝えしたところ、大変丁寧に対応して」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「いですが、駅に近く、コンビニのシャンプーは良いです。1日経っ」「して利用。駅近く、飲食店やショップも多く便利でした。料金もお」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「部屋は少し狭いですが、駅に近く、コンビニのシャンプ」「また他の部屋の掃除をしているスタッフさんが全員必ず「おはよ」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「べられて大満足。  小松菜とパイナップルのスムージーがとって」「べられて大満足。  小松菜とパイナップルのスムージーがとって」</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「た。部屋も清潔で居心地がよく、ゆっくり休むことができました。」「た。部屋も清潔で居心地がよく、ゆっくり休むことができました。」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コンフォートホテル成田の最大の強みは「朝食」です。73件のレビュー中49件でこのテーマへの言及が確認されました。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複数のOTAサイトで朝食に関する高評価コメントが多数見られます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特にした。  朝食で「これは…」と少し思った出来事があり近くのスが繰り返し言及されています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第2の強み：「スタッフ対応」</w:t>
      </w:r>
    </w:p>
    <w:p>
      <w:pPr>
        <w:spacing w:after="120" w:line="320"/>
        <w:jc w:val="left"/>
      </w:pPr>
      <w:r>
        <w:rPr>
          <w:rFonts w:ascii="Arial" w:cs="Arial" w:eastAsia="Arial" w:hAnsi="Arial"/>
          <w:color w:val="333333"/>
          <w:sz w:val="21"/>
          <w:szCs w:val="21"/>
        </w:rPr>
        <w:t xml:space="preserve">「スタッフ対応」も40件のレビューで高く評価されており、コンフォートホテル成田の重要な差別化要因となっています。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設備は少し古いですが、とても清潔で快適です！ただ、トイレが狭すぎて少し使いづらいのが難点です。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部屋は全体的に素敵で、平均的なホテルよりも広かったのですが、もう少し清潔だったら良かったと思います。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チェックアウト時のエレベーターの状況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(2) 清潔感向上の即時対応</w:t>
      </w:r>
    </w:p>
    <w:p>
      <w:pPr>
        <w:pStyle w:val="ListParagraph"/>
        <w:numPr>
          <w:ilvl w:val="0"/>
          <w:numId w:val="2"/>
        </w:numPr>
        <w:spacing w:after="80" w:line="300"/>
      </w:pPr>
      <w:r>
        <w:rPr>
          <w:rFonts w:ascii="Arial" w:cs="Arial" w:eastAsia="Arial" w:hAnsi="Arial"/>
          <w:color w:val="333333"/>
          <w:sz w:val="21"/>
          <w:szCs w:val="21"/>
        </w:rPr>
        <w:t xml:space="preserve">客室清掃チェックリストの強化・再徹底</w:t>
      </w:r>
    </w:p>
    <w:p>
      <w:pPr>
        <w:pStyle w:val="ListParagraph"/>
        <w:numPr>
          <w:ilvl w:val="0"/>
          <w:numId w:val="2"/>
        </w:numPr>
        <w:spacing w:after="80" w:line="300"/>
      </w:pPr>
      <w:r>
        <w:rPr>
          <w:rFonts w:ascii="Arial" w:cs="Arial" w:eastAsia="Arial" w:hAnsi="Arial"/>
          <w:color w:val="333333"/>
          <w:sz w:val="21"/>
          <w:szCs w:val="21"/>
        </w:rPr>
        <w:t xml:space="preserve">気になる箇所の即時補修対応フロー整備</w:t>
      </w:r>
    </w:p>
    <w:p>
      <w:pPr>
        <w:pStyle w:val="ListParagraph"/>
        <w:numPr>
          <w:ilvl w:val="0"/>
          <w:numId w:val="2"/>
        </w:numPr>
        <w:spacing w:after="80" w:line="300"/>
      </w:pPr>
      <w:r>
        <w:rPr>
          <w:rFonts w:ascii="Arial" w:cs="Arial" w:eastAsia="Arial" w:hAnsi="Arial"/>
          <w:color w:val="333333"/>
          <w:sz w:val="21"/>
          <w:szCs w:val="21"/>
        </w:rPr>
        <w:t xml:space="preserve">消臭・換気プロトコルの見直し</w:t>
      </w:r>
    </w:p>
    <w:p>
      <w:pPr>
        <w:pStyle w:val="ListParagraph"/>
        <w:numPr>
          <w:ilvl w:val="0"/>
          <w:numId w:val="2"/>
        </w:numPr>
        <w:spacing w:after="80" w:line="300"/>
      </w:pPr>
      <w:r>
        <w:rPr>
          <w:rFonts w:ascii="Arial" w:cs="Arial" w:eastAsia="Arial" w:hAnsi="Arial"/>
          <w:color w:val="333333"/>
          <w:sz w:val="21"/>
          <w:szCs w:val="21"/>
        </w:rPr>
        <w:t xml:space="preserve">清潔感評価の定期モニタリング開始</w:t>
      </w:r>
    </w:p>
    <w:p>
      <w:pPr>
        <w:spacing w:after="80"/>
      </w:pPr>
    </w:p>
    <w:p>
      <w:pPr>
        <w:spacing w:after="120" w:before="200"/>
      </w:pPr>
      <w:r>
        <w:rPr>
          <w:rFonts w:ascii="Arial" w:cs="Arial" w:eastAsia="Arial" w:hAnsi="Arial"/>
          <w:b/>
          <w:bCs/>
          <w:color w:val="1B3A5C"/>
          <w:sz w:val="22"/>
          <w:szCs w:val="22"/>
        </w:rPr>
        <w:t xml:space="preserve">(3) エレベーター待ち時間の改善</w:t>
      </w:r>
    </w:p>
    <w:p>
      <w:pPr>
        <w:pStyle w:val="ListParagraph"/>
        <w:numPr>
          <w:ilvl w:val="0"/>
          <w:numId w:val="2"/>
        </w:numPr>
        <w:spacing w:after="80" w:line="300"/>
      </w:pPr>
      <w:r>
        <w:rPr>
          <w:rFonts w:ascii="Arial" w:cs="Arial" w:eastAsia="Arial" w:hAnsi="Arial"/>
          <w:color w:val="333333"/>
          <w:sz w:val="21"/>
          <w:szCs w:val="21"/>
        </w:rPr>
        <w:t xml:space="preserve">ピーク時間帯の案内と階段利用促進</w:t>
      </w:r>
    </w:p>
    <w:p>
      <w:pPr>
        <w:pStyle w:val="ListParagraph"/>
        <w:numPr>
          <w:ilvl w:val="0"/>
          <w:numId w:val="2"/>
        </w:numPr>
        <w:spacing w:after="80" w:line="300"/>
      </w:pPr>
      <w:r>
        <w:rPr>
          <w:rFonts w:ascii="Arial" w:cs="Arial" w:eastAsia="Arial" w:hAnsi="Arial"/>
          <w:color w:val="333333"/>
          <w:sz w:val="21"/>
          <w:szCs w:val="21"/>
        </w:rPr>
        <w:t xml:space="preserve">チェックアウト時間分散の促進</w:t>
      </w:r>
    </w:p>
    <w:p>
      <w:pPr>
        <w:pStyle w:val="ListParagraph"/>
        <w:numPr>
          <w:ilvl w:val="0"/>
          <w:numId w:val="2"/>
        </w:numPr>
        <w:spacing w:after="80" w:line="300"/>
      </w:pPr>
      <w:r>
        <w:rPr>
          <w:rFonts w:ascii="Arial" w:cs="Arial" w:eastAsia="Arial" w:hAnsi="Arial"/>
          <w:color w:val="333333"/>
          <w:sz w:val="21"/>
          <w:szCs w:val="21"/>
        </w:rPr>
        <w:t xml:space="preserve">エレベーター近くの待機スペース改善</w:t>
      </w:r>
    </w:p>
    <w:p>
      <w:pPr>
        <w:pStyle w:val="ListParagraph"/>
        <w:numPr>
          <w:ilvl w:val="0"/>
          <w:numId w:val="2"/>
        </w:numPr>
        <w:spacing w:after="80" w:line="300"/>
      </w:pPr>
      <w:r>
        <w:rPr>
          <w:rFonts w:ascii="Arial" w:cs="Arial" w:eastAsia="Arial" w:hAnsi="Arial"/>
          <w:color w:val="333333"/>
          <w:sz w:val="21"/>
          <w:szCs w:val="21"/>
        </w:rPr>
        <w:t xml:space="preserve">待ち時間の見える化掲示</w:t>
      </w:r>
    </w:p>
    <w:p>
      <w:pPr>
        <w:spacing w:after="80"/>
      </w:pPr>
    </w:p>
    <w:p>
      <w:pPr>
        <w:spacing w:after="120" w:before="200"/>
      </w:pPr>
      <w:r>
        <w:rPr>
          <w:rFonts w:ascii="Arial" w:cs="Arial" w:eastAsia="Arial" w:hAnsi="Arial"/>
          <w:b/>
          <w:bCs/>
          <w:color w:val="1B3A5C"/>
          <w:sz w:val="22"/>
          <w:szCs w:val="22"/>
        </w:rPr>
        <w:t xml:space="preserve">(4)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設備清潔維持の中期施策</w:t>
      </w:r>
    </w:p>
    <w:p>
      <w:pPr>
        <w:pStyle w:val="ListParagraph"/>
        <w:numPr>
          <w:ilvl w:val="0"/>
          <w:numId w:val="2"/>
        </w:numPr>
        <w:spacing w:after="80" w:line="300"/>
      </w:pPr>
      <w:r>
        <w:rPr>
          <w:rFonts w:ascii="Arial" w:cs="Arial" w:eastAsia="Arial" w:hAnsi="Arial"/>
          <w:color w:val="333333"/>
          <w:sz w:val="21"/>
          <w:szCs w:val="21"/>
        </w:rPr>
        <w:t xml:space="preserve">定期的な深掃除スケジュールの策定</w:t>
      </w:r>
    </w:p>
    <w:p>
      <w:pPr>
        <w:pStyle w:val="ListParagraph"/>
        <w:numPr>
          <w:ilvl w:val="0"/>
          <w:numId w:val="2"/>
        </w:numPr>
        <w:spacing w:after="80" w:line="300"/>
      </w:pPr>
      <w:r>
        <w:rPr>
          <w:rFonts w:ascii="Arial" w:cs="Arial" w:eastAsia="Arial" w:hAnsi="Arial"/>
          <w:color w:val="333333"/>
          <w:sz w:val="21"/>
          <w:szCs w:val="21"/>
        </w:rPr>
        <w:t xml:space="preserve">カーペット・カーテン等の計画的な交換</w:t>
      </w:r>
    </w:p>
    <w:p>
      <w:pPr>
        <w:pStyle w:val="ListParagraph"/>
        <w:numPr>
          <w:ilvl w:val="0"/>
          <w:numId w:val="2"/>
        </w:numPr>
        <w:spacing w:after="80" w:line="300"/>
      </w:pPr>
      <w:r>
        <w:rPr>
          <w:rFonts w:ascii="Arial" w:cs="Arial" w:eastAsia="Arial" w:hAnsi="Arial"/>
          <w:color w:val="333333"/>
          <w:sz w:val="21"/>
          <w:szCs w:val="21"/>
        </w:rPr>
        <w:t xml:space="preserve">清掃品質向上のためのスタッフ研修</w:t>
      </w:r>
    </w:p>
    <w:p>
      <w:pPr>
        <w:spacing w:after="80"/>
      </w:pPr>
    </w:p>
    <w:p>
      <w:pPr>
        <w:spacing w:after="120" w:before="200"/>
      </w:pPr>
      <w:r>
        <w:rPr>
          <w:rFonts w:ascii="Arial" w:cs="Arial" w:eastAsia="Arial" w:hAnsi="Arial"/>
          <w:b/>
          <w:bCs/>
          <w:color w:val="1B3A5C"/>
          <w:sz w:val="22"/>
          <w:szCs w:val="22"/>
        </w:rPr>
        <w:t xml:space="preserve">(1) エレベーター運用改善</w:t>
      </w:r>
    </w:p>
    <w:p>
      <w:pPr>
        <w:pStyle w:val="ListParagraph"/>
        <w:numPr>
          <w:ilvl w:val="0"/>
          <w:numId w:val="2"/>
        </w:numPr>
        <w:spacing w:after="80" w:line="300"/>
      </w:pPr>
      <w:r>
        <w:rPr>
          <w:rFonts w:ascii="Arial" w:cs="Arial" w:eastAsia="Arial" w:hAnsi="Arial"/>
          <w:color w:val="333333"/>
          <w:sz w:val="21"/>
          <w:szCs w:val="21"/>
        </w:rPr>
        <w:t xml:space="preserve">エレベーター制御プログラムの最適化</w:t>
      </w:r>
    </w:p>
    <w:p>
      <w:pPr>
        <w:pStyle w:val="ListParagraph"/>
        <w:numPr>
          <w:ilvl w:val="0"/>
          <w:numId w:val="2"/>
        </w:numPr>
        <w:spacing w:after="80" w:line="300"/>
      </w:pPr>
      <w:r>
        <w:rPr>
          <w:rFonts w:ascii="Arial" w:cs="Arial" w:eastAsia="Arial" w:hAnsi="Arial"/>
          <w:color w:val="333333"/>
          <w:sz w:val="21"/>
          <w:szCs w:val="21"/>
        </w:rPr>
        <w:t xml:space="preserve">増設可否の建物調査実施</w:t>
      </w:r>
    </w:p>
    <w:p>
      <w:pPr>
        <w:pStyle w:val="ListParagraph"/>
        <w:numPr>
          <w:ilvl w:val="0"/>
          <w:numId w:val="2"/>
        </w:numPr>
        <w:spacing w:after="80" w:line="300"/>
      </w:pPr>
      <w:r>
        <w:rPr>
          <w:rFonts w:ascii="Arial" w:cs="Arial" w:eastAsia="Arial" w:hAnsi="Arial"/>
          <w:color w:val="333333"/>
          <w:sz w:val="21"/>
          <w:szCs w:val="21"/>
        </w:rPr>
        <w:t xml:space="preserve">荷物専用エレベーターの時間帯設定</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「朝食」の競争優位性強化</w:t>
      </w:r>
    </w:p>
    <w:p>
      <w:pPr>
        <w:pStyle w:val="ListParagraph"/>
        <w:numPr>
          <w:ilvl w:val="0"/>
          <w:numId w:val="2"/>
        </w:numPr>
        <w:spacing w:after="80" w:line="300"/>
      </w:pPr>
      <w:r>
        <w:rPr>
          <w:rFonts w:ascii="Arial" w:cs="Arial" w:eastAsia="Arial" w:hAnsi="Arial"/>
          <w:color w:val="333333"/>
          <w:sz w:val="21"/>
          <w:szCs w:val="21"/>
        </w:rPr>
        <w:t xml:space="preserve">朝食を訴求したブランディング戦略の策定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9.40/10点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4.42/5点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ンフォートホテル成田の2025年12月〜2026年3月の口コミ73件を包括的に評価しました。総合評価8.56点（10点換算）、高評価率83.6%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特に「朝食」が顧客満足度の主要なドライバーとなっており、この強みをOTAサイトでの集客施策に積極的に活用することが収益向上に直結します。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一方、設備老朽化に関する指摘が見られ、本レポートで提示した3フェーズの改善施策を実施することで、さらなる評価向上が期待できます。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1の即時対応施策から着実に実行し、6ヶ月以内に全体平均8.9点以上、高評価率89%以上を目指すことを推奨いたします。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2026-04-04T01:16:15.112Z</dcterms:created>
  <dcterms:modified xsi:type="dcterms:W3CDTF">2026-04-04T01:16:15.113Z</dcterms:modified>
</cp:coreProperties>
</file>

<file path=docProps/custom.xml><?xml version="1.0" encoding="utf-8"?>
<Properties xmlns="http://schemas.openxmlformats.org/officeDocument/2006/custom-properties" xmlns:vt="http://schemas.openxmlformats.org/officeDocument/2006/docPropsVTypes"/>
</file>