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PRIMECHANGE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口コミ分析プロジェクト 報告・戦略打ち合わせ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2026年3月13日（金）  9:30 〜 10:30（60分）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場所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（オンラインまたは対面）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口コミ分析結果の報告および今後の改善アクション・進め方について合意を得る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出席者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氏名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所属・役割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春野 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株式会社PRIMECHANGE 代表取締役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小林 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株式会社PRIMECHANGE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高橋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外部コンサルタント（分析・報告）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アジェンダ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以下の流れで進行いたします。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時間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議題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所要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ご挨拶・本日の目的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9:35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口コミ分析結果の全体像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重点課題: URGENT 4ホテルの分析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9:55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清掃品質改善戦略のご提案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10:05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投資対効果（ROI）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10:10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ディスカッション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10:25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まとめ・ネクストアクション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5分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各議題の詳細・論点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ご挨拶・本日の目的（9:30〜 / 5分）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論点・内容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分析プロジェクトの概要確認（対象: 19ホテル、口コミ1,901件）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本日のゴール: 分析報告 ＋ 今後の進め方の合意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口コミ分析結果の全体像（9:35〜 / 10分）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論点・内容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19ホテル・1,901件の分析概要とスコア分布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品質 × 売上 4象限マトリクス（ポートフォリオ分析結果）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全体平均スコア: 8.04 / カテゴリ別傾向（清掃・接客・設備・コスパ）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競合比較ポジショニング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配布資料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CS向上戦略提案書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品質売上総合レポート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重点課題: URGENT 4ホテルの分析（9:45〜 / 10分）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論点・内容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コンフォートイン博多（7.75）— 清掃クレーム率最多、髪の毛・水回り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コンフォートイン浜松町（7.00）— 全カテゴリ低評価、設備老朽化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コンフォートイン蒲田（7.34）— 清掃ムラ、スタッフ対応ばらつき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コンフォートイン新横浜（7.03）— 朝食・設備低評価、口コミ量少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各ホテルの緊急対応案の提示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配布資料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ブレスト議事録（3/10実施分）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ホテル別個別レポート（該当4ホテル分）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清掃品質改善戦略のご提案（9:55〜 / 10分）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論点・内容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クレーム分類分析: 髪の毛（38%）・水回り（25%）・ほこり/ゴミ（18%）等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50項目清掃チェックリストの概要と運用案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QC（品質管理）体制の構築提案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3フェーズ改善ロードマップ（即時対応 → 短期 → 中期）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配布資料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清掃戦略レポート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投資対効果（ROI）（10:05〜 / 5分）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論点・内容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3シナリオ別投資回収試算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保守的: 年間約12M円改善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標準: 年間約36M円改善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積極的: 年間約60M円改善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KPI目標設定（2026年9月時点）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全ホテル平均スコア8.5以上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URGENT 4ホテル: 8.0以上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配布資料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品質売上総合レポート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分析6（品質売上弾力性）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ディスカッション（10:10〜 / 15分）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論点・内容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優先施策の選定（どのホテルから着手するか）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予算感のすり合わせ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社内体制・推進担当の確認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スケジュール感の共有（フェーズ1開始時期）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まとめ・ネクストアクション（10:25〜 / 5分）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論点・内容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本日の決定事項の確認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役割分担と次回アクション整理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次回MTG日程の調整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配布資料一覧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本打ち合わせで参照する資料の一覧です。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資料名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1B3A5C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該当議題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CS向上戦略提案書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議題2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品質売上総合レポート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議題2、議題5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ブレスト議事録（3/10実施分）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議題3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ホテル別個別レポート（該当4ホテル分）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議題3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清掃戦略レポート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議題4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分析6（品質売上弾力性）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F5F7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議題5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75B6"/>
          <w:sz w:val="20"/>
          <w:szCs w:val="20"/>
        </w:rPr>
        <w:t xml:space="preserve">ダッシュボードHP（デモ用）— 全体を通して適宜参照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メモ欄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打ち合わせ中のメモにご利用ください。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Borders>
              <w:top w:val="none" w:sz="0"/>
              <w:left w:val="none" w:sz="0"/>
              <w:bottom w:val="single" w:color="DDDDDD" w:sz="1"/>
              <w:right w:val="none" w:sz="0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PRIMECHANGE｜打ち合わせアジェンダ 2026.03.13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30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2026-03-12T23:47:18.216Z</dcterms:created>
  <dcterms:modified xsi:type="dcterms:W3CDTF">2026-03-12T23:47:18.221Z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