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5C"/>
          <w:sz w:val="40"/>
          <w:szCs w:val="40"/>
        </w:rPr>
        <w:t xml:space="preserve">口コミ分析改善レポート</w:t>
      </w:r>
    </w:p>
    <w:p>
      <w:pPr>
        <w:spacing w:after="200"/>
        <w:jc w:val="center"/>
      </w:pPr>
      <w:r>
        <w:rPr>
          <w:rFonts w:ascii="Arial" w:cs="Arial" w:eastAsia="Arial" w:hAnsi="Arial"/>
          <w:b/>
          <w:bCs/>
          <w:color w:val="2E75B6"/>
          <w:sz w:val="30"/>
          <w:szCs w:val="30"/>
        </w:rPr>
        <w:t xml:space="preserve">コンフォートホテル横浜関内</w:t>
      </w:r>
    </w:p>
    <w:p>
      <w:pPr>
        <w:jc w:val="center"/>
      </w:pPr>
      <w:r>
        <w:rPr>
          <w:rFonts w:ascii="Arial" w:cs="Arial" w:eastAsia="Arial" w:hAnsi="Arial"/>
          <w:color w:val="666666"/>
          <w:sz w:val="18"/>
          <w:szCs w:val="18"/>
        </w:rPr>
        <w:t xml:space="preserve">作成日: 2026年3月29日</w:t>
      </w:r>
    </w:p>
    <w:p/>
    <w:p>
      <w:pPr>
        <w:pStyle w:val="Heading1"/>
        <w:spacing w:after="120" w:before="240"/>
      </w:pPr>
      <w:r>
        <w:rPr>
          <w:rFonts w:ascii="Arial" w:cs="Arial" w:eastAsia="Arial" w:hAnsi="Arial"/>
          <w:b/>
          <w:bCs/>
          <w:color w:val="1B3A5C"/>
          <w:sz w:val="28"/>
          <w:szCs w:val="28"/>
        </w:rPr>
        <w:t xml:space="preserve">第1章 エグゼクティブサマリー</w:t>
      </w:r>
    </w:p>
    <w:p>
      <w:pPr>
        <w:spacing w:after="120"/>
        <w:jc w:val="left"/>
      </w:pPr>
      <w:r>
        <w:rPr>
          <w:rFonts w:ascii="Arial" w:cs="Arial" w:eastAsia="Arial" w:hAnsi="Arial"/>
          <w:color w:val="333333"/>
          <w:sz w:val="20"/>
          <w:szCs w:val="20"/>
        </w:rPr>
        <w:t xml:space="preserve">コンフォートホテル横浜関内の口コミ分析レポートです。分析対象レビュー数は143件で、全体平均評価は10点換算で7.52点です。</w:t>
      </w:r>
    </w:p>
    <w:p>
      <w:pPr>
        <w:spacing w:after="120"/>
        <w:jc w:val="left"/>
      </w:pPr>
      <w:r>
        <w:rPr>
          <w:rFonts w:ascii="Arial" w:cs="Arial" w:eastAsia="Arial" w:hAnsi="Arial"/>
          <w:color w:val="333333"/>
          <w:sz w:val="20"/>
          <w:szCs w:val="20"/>
        </w:rPr>
        <w:t xml:space="preserve">高評価率（8〜10点）: 67.1%、低評価率（1〜4点）: 12.6%</w:t>
      </w:r>
    </w:p>
    <w:p/>
    <w:p>
      <w:pPr>
        <w:pStyle w:val="Heading1"/>
        <w:spacing w:after="120" w:before="240"/>
      </w:pPr>
      <w:r>
        <w:rPr>
          <w:rFonts w:ascii="Arial" w:cs="Arial" w:eastAsia="Arial" w:hAnsi="Arial"/>
          <w:b/>
          <w:bCs/>
          <w:color w:val="1B3A5C"/>
          <w:sz w:val="28"/>
          <w:szCs w:val="28"/>
        </w:rPr>
        <w:t xml:space="preserve">第2章 基本KPI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指標</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値</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レビュー総数</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143件</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全体平均（10pt換算）</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7.52点</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高評価率（8〜10点）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67.1%</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低評価率（1〜4点）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12.6%</w:t>
            </w:r>
          </w:p>
        </w:tc>
      </w:tr>
    </w:tbl>
    <w:p/>
    <w:p>
      <w:pPr>
        <w:pStyle w:val="Heading1"/>
        <w:spacing w:after="120" w:before="240"/>
      </w:pPr>
      <w:r>
        <w:rPr>
          <w:rFonts w:ascii="Arial" w:cs="Arial" w:eastAsia="Arial" w:hAnsi="Arial"/>
          <w:b/>
          <w:bCs/>
          <w:color w:val="1B3A5C"/>
          <w:sz w:val="28"/>
          <w:szCs w:val="28"/>
        </w:rPr>
        <w:t xml:space="preserve">第3章 サイト別評価</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サイト名</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件数</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評価（原点）</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評価（10pt）</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判定</w:t>
            </w:r>
          </w:p>
        </w:tc>
      </w:tr>
      <w:tr>
        <w:tc>
          <w:tcPr>
            <w:tcW w:type="dxa" w:w="2500"/>
          </w:tcPr>
          <w:p>
            <w:pPr>
              <w:spacing w:after="120"/>
              <w:jc w:val="left"/>
            </w:pPr>
            <w:r>
              <w:rPr>
                <w:rFonts w:ascii="Arial" w:cs="Arial" w:eastAsia="Arial" w:hAnsi="Arial"/>
                <w:color w:val="333333"/>
                <w:sz w:val="20"/>
                <w:szCs w:val="20"/>
              </w:rPr>
              <w:t xml:space="preserve">Trip.com</w:t>
            </w:r>
          </w:p>
        </w:tc>
        <w:tc>
          <w:tcPr>
            <w:tcW w:type="dxa" w:w="1200"/>
          </w:tcPr>
          <w:p>
            <w:pPr>
              <w:spacing w:after="120"/>
              <w:jc w:val="left"/>
            </w:pPr>
            <w:r>
              <w:rPr>
                <w:rFonts w:ascii="Arial" w:cs="Arial" w:eastAsia="Arial" w:hAnsi="Arial"/>
                <w:color w:val="333333"/>
                <w:sz w:val="20"/>
                <w:szCs w:val="20"/>
              </w:rPr>
              <w:t xml:space="preserve">19</w:t>
            </w:r>
          </w:p>
        </w:tc>
        <w:tc>
          <w:tcPr>
            <w:tcW w:type="dxa" w:w="2000"/>
          </w:tcPr>
          <w:p>
            <w:pPr>
              <w:spacing w:after="120"/>
              <w:jc w:val="left"/>
            </w:pPr>
            <w:r>
              <w:rPr>
                <w:rFonts w:ascii="Arial" w:cs="Arial" w:eastAsia="Arial" w:hAnsi="Arial"/>
                <w:color w:val="333333"/>
                <w:sz w:val="20"/>
                <w:szCs w:val="20"/>
              </w:rPr>
              <w:t xml:space="preserve">8.32 /10</w:t>
            </w:r>
          </w:p>
        </w:tc>
        <w:tc>
          <w:tcPr>
            <w:tcW w:type="dxa" w:w="2000"/>
          </w:tcPr>
          <w:p>
            <w:pPr>
              <w:spacing w:after="120"/>
              <w:jc w:val="left"/>
            </w:pPr>
            <w:r>
              <w:rPr>
                <w:rFonts w:ascii="Arial" w:cs="Arial" w:eastAsia="Arial" w:hAnsi="Arial"/>
                <w:color w:val="333333"/>
                <w:sz w:val="20"/>
                <w:szCs w:val="20"/>
              </w:rPr>
              <w:t xml:space="preserve">8.32/10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Agoda</w:t>
            </w:r>
          </w:p>
        </w:tc>
        <w:tc>
          <w:tcPr>
            <w:tcW w:type="dxa" w:w="1200"/>
          </w:tcPr>
          <w:p>
            <w:pPr>
              <w:spacing w:after="120"/>
              <w:jc w:val="left"/>
            </w:pPr>
            <w:r>
              <w:rPr>
                <w:rFonts w:ascii="Arial" w:cs="Arial" w:eastAsia="Arial" w:hAnsi="Arial"/>
                <w:color w:val="333333"/>
                <w:sz w:val="20"/>
                <w:szCs w:val="20"/>
              </w:rPr>
              <w:t xml:space="preserve">11</w:t>
            </w:r>
          </w:p>
        </w:tc>
        <w:tc>
          <w:tcPr>
            <w:tcW w:type="dxa" w:w="2000"/>
          </w:tcPr>
          <w:p>
            <w:pPr>
              <w:spacing w:after="120"/>
              <w:jc w:val="left"/>
            </w:pPr>
            <w:r>
              <w:rPr>
                <w:rFonts w:ascii="Arial" w:cs="Arial" w:eastAsia="Arial" w:hAnsi="Arial"/>
                <w:color w:val="333333"/>
                <w:sz w:val="20"/>
                <w:szCs w:val="20"/>
              </w:rPr>
              <w:t xml:space="preserve">8.00 /10</w:t>
            </w:r>
          </w:p>
        </w:tc>
        <w:tc>
          <w:tcPr>
            <w:tcW w:type="dxa" w:w="2000"/>
          </w:tcPr>
          <w:p>
            <w:pPr>
              <w:spacing w:after="120"/>
              <w:jc w:val="left"/>
            </w:pPr>
            <w:r>
              <w:rPr>
                <w:rFonts w:ascii="Arial" w:cs="Arial" w:eastAsia="Arial" w:hAnsi="Arial"/>
                <w:color w:val="333333"/>
                <w:sz w:val="20"/>
                <w:szCs w:val="20"/>
              </w:rPr>
              <w:t xml:space="preserve">8.00/10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Google</w:t>
            </w:r>
          </w:p>
        </w:tc>
        <w:tc>
          <w:tcPr>
            <w:tcW w:type="dxa" w:w="1200"/>
          </w:tcPr>
          <w:p>
            <w:pPr>
              <w:spacing w:after="120"/>
              <w:jc w:val="left"/>
            </w:pPr>
            <w:r>
              <w:rPr>
                <w:rFonts w:ascii="Arial" w:cs="Arial" w:eastAsia="Arial" w:hAnsi="Arial"/>
                <w:color w:val="333333"/>
                <w:sz w:val="20"/>
                <w:szCs w:val="20"/>
              </w:rPr>
              <w:t xml:space="preserve">24</w:t>
            </w:r>
          </w:p>
        </w:tc>
        <w:tc>
          <w:tcPr>
            <w:tcW w:type="dxa" w:w="2000"/>
          </w:tcPr>
          <w:p>
            <w:pPr>
              <w:spacing w:after="120"/>
              <w:jc w:val="left"/>
            </w:pPr>
            <w:r>
              <w:rPr>
                <w:rFonts w:ascii="Arial" w:cs="Arial" w:eastAsia="Arial" w:hAnsi="Arial"/>
                <w:color w:val="333333"/>
                <w:sz w:val="20"/>
                <w:szCs w:val="20"/>
              </w:rPr>
              <w:t xml:space="preserve">3.79 /5</w:t>
            </w:r>
          </w:p>
        </w:tc>
        <w:tc>
          <w:tcPr>
            <w:tcW w:type="dxa" w:w="2000"/>
          </w:tcPr>
          <w:p>
            <w:pPr>
              <w:spacing w:after="120"/>
              <w:jc w:val="left"/>
            </w:pPr>
            <w:r>
              <w:rPr>
                <w:rFonts w:ascii="Arial" w:cs="Arial" w:eastAsia="Arial" w:hAnsi="Arial"/>
                <w:color w:val="333333"/>
                <w:sz w:val="20"/>
                <w:szCs w:val="20"/>
              </w:rPr>
              <w:t xml:space="preserve">7.58/10</w:t>
            </w:r>
          </w:p>
        </w:tc>
        <w:tc>
          <w:tcPr>
            <w:tcW w:type="dxa" w:w="1500"/>
          </w:tcPr>
          <w:p>
            <w:pPr>
              <w:spacing w:after="120"/>
              <w:jc w:val="left"/>
            </w:pPr>
            <w:r>
              <w:rPr>
                <w:rFonts w:ascii="Arial" w:cs="Arial" w:eastAsia="Arial" w:hAnsi="Arial"/>
                <w:color w:val="333333"/>
                <w:sz w:val="20"/>
                <w:szCs w:val="20"/>
              </w:rPr>
              <w:t xml:space="preserve">概ね良好</w:t>
            </w:r>
          </w:p>
        </w:tc>
      </w:tr>
      <w:tr>
        <w:tc>
          <w:tcPr>
            <w:tcW w:type="dxa" w:w="2500"/>
          </w:tcPr>
          <w:p>
            <w:pPr>
              <w:spacing w:after="120"/>
              <w:jc w:val="left"/>
            </w:pPr>
            <w:r>
              <w:rPr>
                <w:rFonts w:ascii="Arial" w:cs="Arial" w:eastAsia="Arial" w:hAnsi="Arial"/>
                <w:color w:val="333333"/>
                <w:sz w:val="20"/>
                <w:szCs w:val="20"/>
              </w:rPr>
              <w:t xml:space="preserve">楽天トラベル</w:t>
            </w:r>
          </w:p>
        </w:tc>
        <w:tc>
          <w:tcPr>
            <w:tcW w:type="dxa" w:w="1200"/>
          </w:tcPr>
          <w:p>
            <w:pPr>
              <w:spacing w:after="120"/>
              <w:jc w:val="left"/>
            </w:pPr>
            <w:r>
              <w:rPr>
                <w:rFonts w:ascii="Arial" w:cs="Arial" w:eastAsia="Arial" w:hAnsi="Arial"/>
                <w:color w:val="333333"/>
                <w:sz w:val="20"/>
                <w:szCs w:val="20"/>
              </w:rPr>
              <w:t xml:space="preserve">42</w:t>
            </w:r>
          </w:p>
        </w:tc>
        <w:tc>
          <w:tcPr>
            <w:tcW w:type="dxa" w:w="2000"/>
          </w:tcPr>
          <w:p>
            <w:pPr>
              <w:spacing w:after="120"/>
              <w:jc w:val="left"/>
            </w:pPr>
            <w:r>
              <w:rPr>
                <w:rFonts w:ascii="Arial" w:cs="Arial" w:eastAsia="Arial" w:hAnsi="Arial"/>
                <w:color w:val="333333"/>
                <w:sz w:val="20"/>
                <w:szCs w:val="20"/>
              </w:rPr>
              <w:t xml:space="preserve">3.74 /5</w:t>
            </w:r>
          </w:p>
        </w:tc>
        <w:tc>
          <w:tcPr>
            <w:tcW w:type="dxa" w:w="2000"/>
          </w:tcPr>
          <w:p>
            <w:pPr>
              <w:spacing w:after="120"/>
              <w:jc w:val="left"/>
            </w:pPr>
            <w:r>
              <w:rPr>
                <w:rFonts w:ascii="Arial" w:cs="Arial" w:eastAsia="Arial" w:hAnsi="Arial"/>
                <w:color w:val="333333"/>
                <w:sz w:val="20"/>
                <w:szCs w:val="20"/>
              </w:rPr>
              <w:t xml:space="preserve">7.48/10</w:t>
            </w:r>
          </w:p>
        </w:tc>
        <w:tc>
          <w:tcPr>
            <w:tcW w:type="dxa" w:w="1500"/>
          </w:tcPr>
          <w:p>
            <w:pPr>
              <w:spacing w:after="120"/>
              <w:jc w:val="left"/>
            </w:pPr>
            <w:r>
              <w:rPr>
                <w:rFonts w:ascii="Arial" w:cs="Arial" w:eastAsia="Arial" w:hAnsi="Arial"/>
                <w:color w:val="333333"/>
                <w:sz w:val="20"/>
                <w:szCs w:val="20"/>
              </w:rPr>
              <w:t xml:space="preserve">概ね良好</w:t>
            </w:r>
          </w:p>
        </w:tc>
      </w:tr>
      <w:tr>
        <w:tc>
          <w:tcPr>
            <w:tcW w:type="dxa" w:w="2500"/>
          </w:tcPr>
          <w:p>
            <w:pPr>
              <w:spacing w:after="120"/>
              <w:jc w:val="left"/>
            </w:pPr>
            <w:r>
              <w:rPr>
                <w:rFonts w:ascii="Arial" w:cs="Arial" w:eastAsia="Arial" w:hAnsi="Arial"/>
                <w:color w:val="333333"/>
                <w:sz w:val="20"/>
                <w:szCs w:val="20"/>
              </w:rPr>
              <w:t xml:space="preserve">じゃらん</w:t>
            </w:r>
          </w:p>
        </w:tc>
        <w:tc>
          <w:tcPr>
            <w:tcW w:type="dxa" w:w="1200"/>
          </w:tcPr>
          <w:p>
            <w:pPr>
              <w:spacing w:after="120"/>
              <w:jc w:val="left"/>
            </w:pPr>
            <w:r>
              <w:rPr>
                <w:rFonts w:ascii="Arial" w:cs="Arial" w:eastAsia="Arial" w:hAnsi="Arial"/>
                <w:color w:val="333333"/>
                <w:sz w:val="20"/>
                <w:szCs w:val="20"/>
              </w:rPr>
              <w:t xml:space="preserve">19</w:t>
            </w:r>
          </w:p>
        </w:tc>
        <w:tc>
          <w:tcPr>
            <w:tcW w:type="dxa" w:w="2000"/>
          </w:tcPr>
          <w:p>
            <w:pPr>
              <w:spacing w:after="120"/>
              <w:jc w:val="left"/>
            </w:pPr>
            <w:r>
              <w:rPr>
                <w:rFonts w:ascii="Arial" w:cs="Arial" w:eastAsia="Arial" w:hAnsi="Arial"/>
                <w:color w:val="333333"/>
                <w:sz w:val="20"/>
                <w:szCs w:val="20"/>
              </w:rPr>
              <w:t xml:space="preserve">3.63 /5</w:t>
            </w:r>
          </w:p>
        </w:tc>
        <w:tc>
          <w:tcPr>
            <w:tcW w:type="dxa" w:w="2000"/>
          </w:tcPr>
          <w:p>
            <w:pPr>
              <w:spacing w:after="120"/>
              <w:jc w:val="left"/>
            </w:pPr>
            <w:r>
              <w:rPr>
                <w:rFonts w:ascii="Arial" w:cs="Arial" w:eastAsia="Arial" w:hAnsi="Arial"/>
                <w:color w:val="333333"/>
                <w:sz w:val="20"/>
                <w:szCs w:val="20"/>
              </w:rPr>
              <w:t xml:space="preserve">7.26/10</w:t>
            </w:r>
          </w:p>
        </w:tc>
        <w:tc>
          <w:tcPr>
            <w:tcW w:type="dxa" w:w="1500"/>
          </w:tcPr>
          <w:p>
            <w:pPr>
              <w:spacing w:after="120"/>
              <w:jc w:val="left"/>
            </w:pPr>
            <w:r>
              <w:rPr>
                <w:rFonts w:ascii="Arial" w:cs="Arial" w:eastAsia="Arial" w:hAnsi="Arial"/>
                <w:color w:val="333333"/>
                <w:sz w:val="20"/>
                <w:szCs w:val="20"/>
              </w:rPr>
              <w:t xml:space="preserve">概ね良好</w:t>
            </w:r>
          </w:p>
        </w:tc>
      </w:tr>
      <w:tr>
        <w:tc>
          <w:tcPr>
            <w:tcW w:type="dxa" w:w="2500"/>
          </w:tcPr>
          <w:p>
            <w:pPr>
              <w:spacing w:after="120"/>
              <w:jc w:val="left"/>
            </w:pPr>
            <w:r>
              <w:rPr>
                <w:rFonts w:ascii="Arial" w:cs="Arial" w:eastAsia="Arial" w:hAnsi="Arial"/>
                <w:color w:val="333333"/>
                <w:sz w:val="20"/>
                <w:szCs w:val="20"/>
              </w:rPr>
              <w:t xml:space="preserve">Booking.com</w:t>
            </w:r>
          </w:p>
        </w:tc>
        <w:tc>
          <w:tcPr>
            <w:tcW w:type="dxa" w:w="1200"/>
          </w:tcPr>
          <w:p>
            <w:pPr>
              <w:spacing w:after="120"/>
              <w:jc w:val="left"/>
            </w:pPr>
            <w:r>
              <w:rPr>
                <w:rFonts w:ascii="Arial" w:cs="Arial" w:eastAsia="Arial" w:hAnsi="Arial"/>
                <w:color w:val="333333"/>
                <w:sz w:val="20"/>
                <w:szCs w:val="20"/>
              </w:rPr>
              <w:t xml:space="preserve">28</w:t>
            </w:r>
          </w:p>
        </w:tc>
        <w:tc>
          <w:tcPr>
            <w:tcW w:type="dxa" w:w="2000"/>
          </w:tcPr>
          <w:p>
            <w:pPr>
              <w:spacing w:after="120"/>
              <w:jc w:val="left"/>
            </w:pPr>
            <w:r>
              <w:rPr>
                <w:rFonts w:ascii="Arial" w:cs="Arial" w:eastAsia="Arial" w:hAnsi="Arial"/>
                <w:color w:val="333333"/>
                <w:sz w:val="20"/>
                <w:szCs w:val="20"/>
              </w:rPr>
              <w:t xml:space="preserve">7.00 /10</w:t>
            </w:r>
          </w:p>
        </w:tc>
        <w:tc>
          <w:tcPr>
            <w:tcW w:type="dxa" w:w="2000"/>
          </w:tcPr>
          <w:p>
            <w:pPr>
              <w:spacing w:after="120"/>
              <w:jc w:val="left"/>
            </w:pPr>
            <w:r>
              <w:rPr>
                <w:rFonts w:ascii="Arial" w:cs="Arial" w:eastAsia="Arial" w:hAnsi="Arial"/>
                <w:color w:val="333333"/>
                <w:sz w:val="20"/>
                <w:szCs w:val="20"/>
              </w:rPr>
              <w:t xml:space="preserve">7.00/10</w:t>
            </w:r>
          </w:p>
        </w:tc>
        <w:tc>
          <w:tcPr>
            <w:tcW w:type="dxa" w:w="1500"/>
          </w:tcPr>
          <w:p>
            <w:pPr>
              <w:spacing w:after="120"/>
              <w:jc w:val="left"/>
            </w:pPr>
            <w:r>
              <w:rPr>
                <w:rFonts w:ascii="Arial" w:cs="Arial" w:eastAsia="Arial" w:hAnsi="Arial"/>
                <w:color w:val="333333"/>
                <w:sz w:val="20"/>
                <w:szCs w:val="20"/>
              </w:rPr>
              <w:t xml:space="preserve">概ね良好</w:t>
            </w:r>
          </w:p>
        </w:tc>
      </w:tr>
    </w:tbl>
    <w:p/>
    <w:p>
      <w:pPr>
        <w:pStyle w:val="Heading1"/>
        <w:spacing w:after="120" w:before="240"/>
      </w:pPr>
      <w:r>
        <w:rPr>
          <w:rFonts w:ascii="Arial" w:cs="Arial" w:eastAsia="Arial" w:hAnsi="Arial"/>
          <w:b/>
          <w:bCs/>
          <w:color w:val="1B3A5C"/>
          <w:sz w:val="28"/>
          <w:szCs w:val="28"/>
        </w:rPr>
        <w:t xml:space="preserve">第4章 評価分布</w:t>
      </w:r>
    </w:p>
    <w:p>
      <w:pPr>
        <w:spacing w:after="120"/>
        <w:jc w:val="left"/>
      </w:pPr>
      <w:r>
        <w:rPr>
          <w:rFonts w:ascii="Arial" w:cs="Arial" w:eastAsia="Arial" w:hAnsi="Arial"/>
          <w:color w:val="333333"/>
          <w:sz w:val="20"/>
          <w:szCs w:val="20"/>
        </w:rPr>
        <w:t xml:space="preserve">10点: 34件 (23.8%)</w:t>
      </w:r>
    </w:p>
    <w:p>
      <w:pPr>
        <w:spacing w:after="120"/>
        <w:jc w:val="left"/>
      </w:pPr>
      <w:r>
        <w:rPr>
          <w:rFonts w:ascii="Arial" w:cs="Arial" w:eastAsia="Arial" w:hAnsi="Arial"/>
          <w:color w:val="333333"/>
          <w:sz w:val="20"/>
          <w:szCs w:val="20"/>
        </w:rPr>
        <w:t xml:space="preserve">9点: 8件 (5.6%)</w:t>
      </w:r>
    </w:p>
    <w:p>
      <w:pPr>
        <w:spacing w:after="120"/>
        <w:jc w:val="left"/>
      </w:pPr>
      <w:r>
        <w:rPr>
          <w:rFonts w:ascii="Arial" w:cs="Arial" w:eastAsia="Arial" w:hAnsi="Arial"/>
          <w:color w:val="333333"/>
          <w:sz w:val="20"/>
          <w:szCs w:val="20"/>
        </w:rPr>
        <w:t xml:space="preserve">8点: 54件 (37.8%)</w:t>
      </w:r>
    </w:p>
    <w:p>
      <w:pPr>
        <w:spacing w:after="120"/>
        <w:jc w:val="left"/>
      </w:pPr>
      <w:r>
        <w:rPr>
          <w:rFonts w:ascii="Arial" w:cs="Arial" w:eastAsia="Arial" w:hAnsi="Arial"/>
          <w:color w:val="333333"/>
          <w:sz w:val="20"/>
          <w:szCs w:val="20"/>
        </w:rPr>
        <w:t xml:space="preserve">7点: 6件 (4.2%)</w:t>
      </w:r>
    </w:p>
    <w:p>
      <w:pPr>
        <w:spacing w:after="120"/>
        <w:jc w:val="left"/>
      </w:pPr>
      <w:r>
        <w:rPr>
          <w:rFonts w:ascii="Arial" w:cs="Arial" w:eastAsia="Arial" w:hAnsi="Arial"/>
          <w:color w:val="333333"/>
          <w:sz w:val="20"/>
          <w:szCs w:val="20"/>
        </w:rPr>
        <w:t xml:space="preserve">6点: 18件 (12.6%)</w:t>
      </w:r>
    </w:p>
    <w:p>
      <w:pPr>
        <w:spacing w:after="120"/>
        <w:jc w:val="left"/>
      </w:pPr>
      <w:r>
        <w:rPr>
          <w:rFonts w:ascii="Arial" w:cs="Arial" w:eastAsia="Arial" w:hAnsi="Arial"/>
          <w:color w:val="333333"/>
          <w:sz w:val="20"/>
          <w:szCs w:val="20"/>
        </w:rPr>
        <w:t xml:space="preserve">5点: 5件 (3.5%)</w:t>
      </w:r>
    </w:p>
    <w:p>
      <w:pPr>
        <w:spacing w:after="120"/>
        <w:jc w:val="left"/>
      </w:pPr>
      <w:r>
        <w:rPr>
          <w:rFonts w:ascii="Arial" w:cs="Arial" w:eastAsia="Arial" w:hAnsi="Arial"/>
          <w:color w:val="333333"/>
          <w:sz w:val="20"/>
          <w:szCs w:val="20"/>
        </w:rPr>
        <w:t xml:space="preserve">4点: 10件 (7.0%)</w:t>
      </w:r>
    </w:p>
    <w:p>
      <w:pPr>
        <w:spacing w:after="120"/>
        <w:jc w:val="left"/>
      </w:pPr>
      <w:r>
        <w:rPr>
          <w:rFonts w:ascii="Arial" w:cs="Arial" w:eastAsia="Arial" w:hAnsi="Arial"/>
          <w:color w:val="333333"/>
          <w:sz w:val="20"/>
          <w:szCs w:val="20"/>
        </w:rPr>
        <w:t xml:space="preserve">3点: 1件 (0.7%)</w:t>
      </w:r>
    </w:p>
    <w:p>
      <w:pPr>
        <w:spacing w:after="120"/>
        <w:jc w:val="left"/>
      </w:pPr>
      <w:r>
        <w:rPr>
          <w:rFonts w:ascii="Arial" w:cs="Arial" w:eastAsia="Arial" w:hAnsi="Arial"/>
          <w:color w:val="333333"/>
          <w:sz w:val="20"/>
          <w:szCs w:val="20"/>
        </w:rPr>
        <w:t xml:space="preserve">2点: 7件 (4.9%)</w:t>
      </w:r>
    </w:p>
    <w:p/>
    <w:p>
      <w:pPr>
        <w:pStyle w:val="Heading1"/>
        <w:spacing w:after="120" w:before="240"/>
      </w:pPr>
      <w:r>
        <w:rPr>
          <w:rFonts w:ascii="Arial" w:cs="Arial" w:eastAsia="Arial" w:hAnsi="Arial"/>
          <w:b/>
          <w:bCs/>
          <w:color w:val="1B3A5C"/>
          <w:sz w:val="28"/>
          <w:szCs w:val="28"/>
        </w:rPr>
        <w:t xml:space="preserve">第5章 口コミコメント（抜粋）</w:t>
      </w:r>
    </w:p>
    <w:p>
      <w:pPr>
        <w:spacing w:after="80"/>
      </w:pPr>
      <w:r>
        <w:rPr>
          <w:rFonts w:ascii="Arial" w:cs="Arial" w:eastAsia="Arial" w:hAnsi="Arial"/>
          <w:b/>
          <w:bCs/>
          <w:sz w:val="18"/>
          <w:szCs w:val="18"/>
        </w:rPr>
        <w:t xml:space="preserve">[Booking.com 2026-03-27] 9.0点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[Google 2026-03-27] 10.0点 </w:t>
      </w:r>
      <w:r>
        <w:rPr>
          <w:rFonts w:ascii="Arial" w:cs="Arial" w:eastAsia="Arial" w:hAnsi="Arial"/>
          <w:sz w:val="18"/>
          <w:szCs w:val="18"/>
        </w:rPr>
        <w:t xml:space="preserve">最高のロケーションです。最寄りの駅まではわずか5分。ホテルの向かいにはコンビニエンスストアがあります。周辺のレストランも素晴らしいです。</w:t>
      </w:r>
    </w:p>
    <w:p>
      <w:pPr>
        <w:spacing w:after="80"/>
      </w:pPr>
      <w:r>
        <w:rPr>
          <w:rFonts w:ascii="Arial" w:cs="Arial" w:eastAsia="Arial" w:hAnsi="Arial"/>
          <w:b/>
          <w:bCs/>
          <w:sz w:val="18"/>
          <w:szCs w:val="18"/>
        </w:rPr>
        <w:t xml:space="preserve">[Google 2026-03-27] 10.0点 </w:t>
      </w:r>
      <w:r>
        <w:rPr>
          <w:rFonts w:ascii="Arial" w:cs="Arial" w:eastAsia="Arial" w:hAnsi="Arial"/>
          <w:sz w:val="18"/>
          <w:szCs w:val="18"/>
        </w:rPr>
        <w:t xml:space="preserve">最高のロケーションです。最寄りの駅まではわずか5分。ホテルの向かいにはコンビニエンスストアがあります。周辺のレストランも素晴らしいです。</w:t>
      </w:r>
    </w:p>
    <w:p>
      <w:pPr>
        <w:spacing w:after="80"/>
      </w:pPr>
      <w:r>
        <w:rPr>
          <w:rFonts w:ascii="Arial" w:cs="Arial" w:eastAsia="Arial" w:hAnsi="Arial"/>
          <w:b/>
          <w:bCs/>
          <w:sz w:val="18"/>
          <w:szCs w:val="18"/>
        </w:rPr>
        <w:t xml:space="preserve">[Google 2026-03-26] 6.0点 </w:t>
      </w:r>
      <w:r>
        <w:rPr>
          <w:rFonts w:ascii="Arial" w:cs="Arial" w:eastAsia="Arial" w:hAnsi="Arial"/>
          <w:sz w:val="18"/>
          <w:szCs w:val="18"/>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80"/>
      </w:pPr>
      <w:r>
        <w:rPr>
          <w:rFonts w:ascii="Arial" w:cs="Arial" w:eastAsia="Arial" w:hAnsi="Arial"/>
          <w:b/>
          <w:bCs/>
          <w:sz w:val="18"/>
          <w:szCs w:val="18"/>
        </w:rPr>
        <w:t xml:space="preserve">[楽天トラベル 2026-03-26] 8.0点 </w:t>
      </w:r>
      <w:r>
        <w:rPr>
          <w:rFonts w:ascii="Arial" w:cs="Arial" w:eastAsia="Arial" w:hAnsi="Arial"/>
          <w:sz w:val="18"/>
          <w:szCs w:val="18"/>
        </w:rPr>
        <w:t xml:space="preserve">トリプルベッドの設定がありがたい。 部屋は清潔で、朝食も期待以上。 また利用したい。</w:t>
      </w:r>
    </w:p>
    <w:p>
      <w:pPr>
        <w:spacing w:after="80"/>
      </w:pPr>
      <w:r>
        <w:rPr>
          <w:rFonts w:ascii="Arial" w:cs="Arial" w:eastAsia="Arial" w:hAnsi="Arial"/>
          <w:b/>
          <w:bCs/>
          <w:sz w:val="18"/>
          <w:szCs w:val="18"/>
        </w:rPr>
        <w:t xml:space="preserve">[Booking.com 2026-03-26] 7.0点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[Google 2026-03-26] 8.0点 </w:t>
      </w:r>
      <w:r>
        <w:rPr>
          <w:rFonts w:ascii="Arial" w:cs="Arial" w:eastAsia="Arial" w:hAnsi="Arial"/>
          <w:sz w:val="18"/>
          <w:szCs w:val="18"/>
        </w:rPr>
        <w:t xml:space="preserve">とてもよかったです。また泊まりたいです。スタッフの方みんな一生懸命でした。朝食カフェスペースがオシャレでした。</w:t>
      </w:r>
    </w:p>
    <w:p>
      <w:pPr>
        <w:spacing w:after="80"/>
      </w:pPr>
      <w:r>
        <w:rPr>
          <w:rFonts w:ascii="Arial" w:cs="Arial" w:eastAsia="Arial" w:hAnsi="Arial"/>
          <w:b/>
          <w:bCs/>
          <w:sz w:val="18"/>
          <w:szCs w:val="18"/>
        </w:rPr>
        <w:t xml:space="preserve">[Agoda 2026-03-25] 7.0点 </w:t>
      </w:r>
      <w:r>
        <w:rPr>
          <w:rFonts w:ascii="Arial" w:cs="Arial" w:eastAsia="Arial" w:hAnsi="Arial"/>
          <w:sz w:val="18"/>
          <w:szCs w:val="18"/>
        </w:rPr>
        <w:t xml:space="preserve">朝食が程よい味付けです。私の時は時間に的に全然残ってなかったので早めに行くのがいいと思います</w:t>
      </w:r>
    </w:p>
    <w:p>
      <w:pPr>
        <w:spacing w:after="80"/>
      </w:pPr>
      <w:r>
        <w:rPr>
          <w:rFonts w:ascii="Arial" w:cs="Arial" w:eastAsia="Arial" w:hAnsi="Arial"/>
          <w:b/>
          <w:bCs/>
          <w:sz w:val="18"/>
          <w:szCs w:val="18"/>
        </w:rPr>
        <w:t xml:space="preserve">[Trip.com 2026-03-25] 9.0点 </w:t>
      </w:r>
      <w:r>
        <w:rPr>
          <w:rFonts w:ascii="Arial" w:cs="Arial" w:eastAsia="Arial" w:hAnsi="Arial"/>
          <w:sz w:val="18"/>
          <w:szCs w:val="18"/>
        </w:rPr>
        <w:t xml:space="preserve">横浜スタジアムや中華街も徒歩圏内で、周りにはスーパーやコンビニ、飲食店も沢山あって便利^_^ 駐車場も隣接してあり。出し入れ自由 ロービー横にはドリンクサービス、 無料朝食もあり、メニューも豊富で美味しかったです。 子連れで2連泊しましたが、料金も安く、快適に過ごせました。</w:t>
      </w:r>
    </w:p>
    <w:p>
      <w:pPr>
        <w:spacing w:after="80"/>
      </w:pPr>
      <w:r>
        <w:rPr>
          <w:rFonts w:ascii="Arial" w:cs="Arial" w:eastAsia="Arial" w:hAnsi="Arial"/>
          <w:b/>
          <w:bCs/>
          <w:sz w:val="18"/>
          <w:szCs w:val="18"/>
        </w:rPr>
        <w:t xml:space="preserve">[じゃらん 2026-03-25] 8.0点 </w:t>
      </w:r>
      <w:r>
        <w:rPr>
          <w:rFonts w:ascii="Arial" w:cs="Arial" w:eastAsia="Arial" w:hAnsi="Arial"/>
          <w:sz w:val="18"/>
          <w:szCs w:val="18"/>
        </w:rPr>
        <w:t xml:space="preserve">友達と3人部屋に泊まりました。  他の宿泊施設と比較すると安価に感じましたが、とても清潔な部屋でした。  フロントは2階でしたが、1階の荷物預かりのロッカーを自由にチェックイン前後で利用できたので、気軽に荷物を預けたり、取り出したりできました。  朝食会場は少し狭く感じられましたが、パックにつめて部屋へ持って帰れたので、混雑を避けられてよかったです。</w:t>
      </w:r>
    </w:p>
    <w:p/>
    <w:p>
      <w:pPr>
        <w:pStyle w:val="Heading1"/>
        <w:spacing w:after="120" w:before="240"/>
      </w:pPr>
      <w:r>
        <w:rPr>
          <w:rFonts w:ascii="Arial" w:cs="Arial" w:eastAsia="Arial" w:hAnsi="Arial"/>
          <w:b/>
          <w:bCs/>
          <w:color w:val="1B3A5C"/>
          <w:sz w:val="28"/>
          <w:szCs w:val="28"/>
        </w:rPr>
        <w:t xml:space="preserve">第6章 改善提案</w:t>
      </w:r>
    </w:p>
    <w:p>
      <w:pPr>
        <w:spacing w:after="120"/>
        <w:jc w:val="left"/>
      </w:pPr>
      <w:r>
        <w:rPr>
          <w:rFonts w:ascii="Arial" w:cs="Arial" w:eastAsia="Arial" w:hAnsi="Arial"/>
          <w:color w:val="333333"/>
          <w:sz w:val="20"/>
          <w:szCs w:val="20"/>
        </w:rPr>
        <w:t xml:space="preserve">以下の改善施策を推奨します。</w:t>
      </w:r>
    </w:p>
    <w:p>
      <w:pPr>
        <w:spacing w:after="120"/>
        <w:jc w:val="left"/>
      </w:pPr>
      <w:r>
        <w:rPr>
          <w:rFonts w:ascii="Arial" w:cs="Arial" w:eastAsia="Arial" w:hAnsi="Arial"/>
          <w:color w:val="333333"/>
          <w:sz w:val="20"/>
          <w:szCs w:val="20"/>
        </w:rPr>
        <w:t xml:space="preserve">1. 高評価を獲得している強みをさらに磨き、差別化要素として対外発信を強化する。</w:t>
      </w:r>
    </w:p>
    <w:p>
      <w:pPr>
        <w:spacing w:after="120"/>
        <w:jc w:val="left"/>
      </w:pPr>
      <w:r>
        <w:rPr>
          <w:rFonts w:ascii="Arial" w:cs="Arial" w:eastAsia="Arial" w:hAnsi="Arial"/>
          <w:color w:val="333333"/>
          <w:sz w:val="20"/>
          <w:szCs w:val="20"/>
        </w:rPr>
        <w:t xml:space="preserve">2. 低評価・改善コメントに対し迅速に対応し、リピート率向上を目指す。</w:t>
      </w:r>
    </w:p>
    <w:p>
      <w:pPr>
        <w:spacing w:after="120"/>
        <w:jc w:val="left"/>
      </w:pPr>
      <w:r>
        <w:rPr>
          <w:rFonts w:ascii="Arial" w:cs="Arial" w:eastAsia="Arial" w:hAnsi="Arial"/>
          <w:color w:val="333333"/>
          <w:sz w:val="20"/>
          <w:szCs w:val="20"/>
        </w:rPr>
        <w:t xml:space="preserve">3. 口コミ投稿促進施策を実施し、レビュー数の増加を図る。</w:t>
      </w:r>
    </w:p>
    <w:p/>
    <w:p>
      <w:pPr>
        <w:pStyle w:val="Heading1"/>
        <w:spacing w:after="120" w:before="240"/>
      </w:pPr>
      <w:r>
        <w:rPr>
          <w:rFonts w:ascii="Arial" w:cs="Arial" w:eastAsia="Arial" w:hAnsi="Arial"/>
          <w:b/>
          <w:bCs/>
          <w:color w:val="1B3A5C"/>
          <w:sz w:val="28"/>
          <w:szCs w:val="28"/>
        </w:rPr>
        <w:t xml:space="preserve">第7章 まとめ</w:t>
      </w:r>
    </w:p>
    <w:p>
      <w:pPr>
        <w:spacing w:after="120"/>
        <w:jc w:val="left"/>
      </w:pPr>
      <w:r>
        <w:rPr>
          <w:rFonts w:ascii="Arial" w:cs="Arial" w:eastAsia="Arial" w:hAnsi="Arial"/>
          <w:color w:val="333333"/>
          <w:sz w:val="20"/>
          <w:szCs w:val="20"/>
        </w:rPr>
        <w:t xml:space="preserve">コンフォートホテル横浜関内は平均7.52点と高水準を維持しています。継続的な口コミモニタリングと改善活動を通じて、さらなる顧客満足度向上を目指してください。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2026-03-29T07:29:15.335Z</dcterms:created>
  <dcterms:modified xsi:type="dcterms:W3CDTF">2026-03-29T07:29:15.335Z</dcterms:modified>
</cp:coreProperties>
</file>

<file path=docProps/custom.xml><?xml version="1.0" encoding="utf-8"?>
<Properties xmlns="http://schemas.openxmlformats.org/officeDocument/2006/custom-properties" xmlns:vt="http://schemas.openxmlformats.org/officeDocument/2006/docPropsVTypes"/>
</file>