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分析対象期間：2025年12月〜2026年4月</w:t>
      </w:r>
    </w:p>
    <w:p>
      <w:pPr>
        <w:spacing w:after="80"/>
        <w:jc w:val="center"/>
      </w:pPr>
      <w:r>
        <w:rPr>
          <w:rFonts w:ascii="Arial" w:cs="Arial" w:eastAsia="Arial" w:hAnsi="Arial"/>
          <w:color w:val="666666"/>
          <w:sz w:val="22"/>
          <w:szCs w:val="22"/>
        </w:rPr>
        <w:t xml:space="preserve">レビュー総数：71件（重複除外後）</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作成日：2026年4月12日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2025年12月〜2026年4月に各OTAサイト・口コミサイトに投稿された71件のレビューを包括的に分析しました。以下が主要な発見事項です。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81.7%</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川崎日航ホテルの総合評価は10点換算で8.66点となり、高評価率は81.7%です。全体的に高い評価を獲得しており、特に立地・アクセスが顧客に高く評価されています。</w:t>
      </w:r>
    </w:p>
    <w:p>
      <w:pPr>
        <w:spacing w:after="120" w:line="320"/>
        <w:jc w:val="left"/>
      </w:pPr>
      <w:r>
        <w:rPr>
          <w:rFonts w:ascii="Arial" w:cs="Arial" w:eastAsia="Arial" w:hAnsi="Arial"/>
          <w:color w:val="333333"/>
          <w:sz w:val="21"/>
          <w:szCs w:val="21"/>
        </w:rPr>
        <w:t xml:space="preserve">一方、部屋狭小感など改善すべき課題も確認されました。本レポートの改善施策を実施することで、さらなる評価向上が期待できます。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立地・アクセス（45件で言及）、部屋・設備（36件で言及）、朝食（27件で言及）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部屋狭小感（2件）、エレベーター待ち（2件）、設備老朽化（2件）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71件のレビューにおける評価分布を10点換算で分析しました。高評価（8-10点）が58件（81.7%）を占め、低評価（1-4点）が3件（4.2%）となっています。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58件（81.7%）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3件（4.2%）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「ぐ横にあり立地も良く、周りに飲食店も多く大変便利です。 ホテ」「ぐ横にあり立地も良く、周りに飲食店も多く大変便利です。 ホテ」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「部屋の空調は全館空調が機能せず（間違いなく老朽化）」「部屋の空調は全館空調が機能せず（間違いなく老朽化）」</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「ています。朝食は種類豊富で、サービスも良く、部屋は静かで、立」「できます！朝食を1日追加で購入したのですが、フロントでその旨」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「ホテル内も綺麗でセキュリティも良く安心です。」「ホテル内も綺麗でセキュリティも良く安心です。」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「フロントの対応も良く、客室設備は清潔で整頓されており、快適な」「サービススタッフは非常に親切で、顧客の問題解決に積極的に協」</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「、全体的に満足できる内容です。星付きホテルとしては調理済み食」「、全体的に満足できる内容です。星付きホテルとしては調理済み食」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川崎日航ホテルの最大の強みは「立地・アクセス」です。71件のレビュー中45件でこのテーマへの言及が確認されました。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複数のOTAサイトで立地・アクセスに関する高評価コメントが多数見られます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特にぐ横にあり立地も良く、周りに飲食店も多く大変便利です。 ホテが繰り返し言及されています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第2の強み：「部屋・設備」</w:t>
      </w:r>
    </w:p>
    <w:p>
      <w:pPr>
        <w:spacing w:after="120" w:line="320"/>
        <w:jc w:val="left"/>
      </w:pPr>
      <w:r>
        <w:rPr>
          <w:rFonts w:ascii="Arial" w:cs="Arial" w:eastAsia="Arial" w:hAnsi="Arial"/>
          <w:color w:val="333333"/>
          <w:sz w:val="21"/>
          <w:szCs w:val="21"/>
        </w:rPr>
        <w:t xml:space="preserve">「部屋・設備」も36件のレビューで高く評価されており、川崎日航ホテルの重要な差別化要因となっています。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部屋狭小感</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部屋が狭い、ロケーションが悪い、入り口がわかりにくい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エレベーター待ち</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エレベーターがなかなか来ないことがあった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・個人情報の管理が危うい点 ・全体的に設備が古い点(そんなに気にはならない)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部屋利用満足度の最大化</w:t>
      </w:r>
    </w:p>
    <w:p>
      <w:pPr>
        <w:pStyle w:val="ListParagraph"/>
        <w:numPr>
          <w:ilvl w:val="0"/>
          <w:numId w:val="2"/>
        </w:numPr>
        <w:spacing w:after="80" w:line="300"/>
      </w:pPr>
      <w:r>
        <w:rPr>
          <w:rFonts w:ascii="Arial" w:cs="Arial" w:eastAsia="Arial" w:hAnsi="Arial"/>
          <w:color w:val="333333"/>
          <w:sz w:val="21"/>
          <w:szCs w:val="21"/>
        </w:rPr>
        <w:t xml:space="preserve">収納スペースの整理・最適化</w:t>
      </w:r>
    </w:p>
    <w:p>
      <w:pPr>
        <w:pStyle w:val="ListParagraph"/>
        <w:numPr>
          <w:ilvl w:val="0"/>
          <w:numId w:val="2"/>
        </w:numPr>
        <w:spacing w:after="80" w:line="300"/>
      </w:pPr>
      <w:r>
        <w:rPr>
          <w:rFonts w:ascii="Arial" w:cs="Arial" w:eastAsia="Arial" w:hAnsi="Arial"/>
          <w:color w:val="333333"/>
          <w:sz w:val="21"/>
          <w:szCs w:val="21"/>
        </w:rPr>
        <w:t xml:space="preserve">荷物預かりサービスの案内強化</w:t>
      </w:r>
    </w:p>
    <w:p>
      <w:pPr>
        <w:pStyle w:val="ListParagraph"/>
        <w:numPr>
          <w:ilvl w:val="0"/>
          <w:numId w:val="2"/>
        </w:numPr>
        <w:spacing w:after="80" w:line="300"/>
      </w:pPr>
      <w:r>
        <w:rPr>
          <w:rFonts w:ascii="Arial" w:cs="Arial" w:eastAsia="Arial" w:hAnsi="Arial"/>
          <w:color w:val="333333"/>
          <w:sz w:val="21"/>
          <w:szCs w:val="21"/>
        </w:rPr>
        <w:t xml:space="preserve">部屋タイプ別の使い勝手改善ガイド作成</w:t>
      </w:r>
    </w:p>
    <w:p>
      <w:pPr>
        <w:pStyle w:val="ListParagraph"/>
        <w:numPr>
          <w:ilvl w:val="0"/>
          <w:numId w:val="2"/>
        </w:numPr>
        <w:spacing w:after="80" w:line="300"/>
      </w:pPr>
      <w:r>
        <w:rPr>
          <w:rFonts w:ascii="Arial" w:cs="Arial" w:eastAsia="Arial" w:hAnsi="Arial"/>
          <w:color w:val="333333"/>
          <w:sz w:val="21"/>
          <w:szCs w:val="21"/>
        </w:rPr>
        <w:t xml:space="preserve">コンパクトな部屋の魅力を訴求するOTA説明文改訂</w:t>
      </w:r>
    </w:p>
    <w:p>
      <w:pPr>
        <w:spacing w:after="80"/>
      </w:pPr>
    </w:p>
    <w:p>
      <w:pPr>
        <w:spacing w:after="120" w:before="200"/>
      </w:pPr>
      <w:r>
        <w:rPr>
          <w:rFonts w:ascii="Arial" w:cs="Arial" w:eastAsia="Arial" w:hAnsi="Arial"/>
          <w:b/>
          <w:bCs/>
          <w:color w:val="1B3A5C"/>
          <w:sz w:val="22"/>
          <w:szCs w:val="22"/>
        </w:rPr>
        <w:t xml:space="preserve">(2) エレベーター待ち時間の改善</w:t>
      </w:r>
    </w:p>
    <w:p>
      <w:pPr>
        <w:pStyle w:val="ListParagraph"/>
        <w:numPr>
          <w:ilvl w:val="0"/>
          <w:numId w:val="2"/>
        </w:numPr>
        <w:spacing w:after="80" w:line="300"/>
      </w:pPr>
      <w:r>
        <w:rPr>
          <w:rFonts w:ascii="Arial" w:cs="Arial" w:eastAsia="Arial" w:hAnsi="Arial"/>
          <w:color w:val="333333"/>
          <w:sz w:val="21"/>
          <w:szCs w:val="21"/>
        </w:rPr>
        <w:t xml:space="preserve">ピーク時間帯の案内と階段利用促進</w:t>
      </w:r>
    </w:p>
    <w:p>
      <w:pPr>
        <w:pStyle w:val="ListParagraph"/>
        <w:numPr>
          <w:ilvl w:val="0"/>
          <w:numId w:val="2"/>
        </w:numPr>
        <w:spacing w:after="80" w:line="300"/>
      </w:pPr>
      <w:r>
        <w:rPr>
          <w:rFonts w:ascii="Arial" w:cs="Arial" w:eastAsia="Arial" w:hAnsi="Arial"/>
          <w:color w:val="333333"/>
          <w:sz w:val="21"/>
          <w:szCs w:val="21"/>
        </w:rPr>
        <w:t xml:space="preserve">チェックアウト時間分散の促進</w:t>
      </w:r>
    </w:p>
    <w:p>
      <w:pPr>
        <w:pStyle w:val="ListParagraph"/>
        <w:numPr>
          <w:ilvl w:val="0"/>
          <w:numId w:val="2"/>
        </w:numPr>
        <w:spacing w:after="80" w:line="300"/>
      </w:pPr>
      <w:r>
        <w:rPr>
          <w:rFonts w:ascii="Arial" w:cs="Arial" w:eastAsia="Arial" w:hAnsi="Arial"/>
          <w:color w:val="333333"/>
          <w:sz w:val="21"/>
          <w:szCs w:val="21"/>
        </w:rPr>
        <w:t xml:space="preserve">エレベーター近くの待機スペース改善</w:t>
      </w:r>
    </w:p>
    <w:p>
      <w:pPr>
        <w:pStyle w:val="ListParagraph"/>
        <w:numPr>
          <w:ilvl w:val="0"/>
          <w:numId w:val="2"/>
        </w:numPr>
        <w:spacing w:after="80" w:line="300"/>
      </w:pPr>
      <w:r>
        <w:rPr>
          <w:rFonts w:ascii="Arial" w:cs="Arial" w:eastAsia="Arial" w:hAnsi="Arial"/>
          <w:color w:val="333333"/>
          <w:sz w:val="21"/>
          <w:szCs w:val="21"/>
        </w:rPr>
        <w:t xml:space="preserve">待ち時間の見える化掲示</w:t>
      </w:r>
    </w:p>
    <w:p>
      <w:pPr>
        <w:spacing w:after="80"/>
      </w:pPr>
    </w:p>
    <w:p>
      <w:pPr>
        <w:spacing w:after="120" w:before="200"/>
      </w:pPr>
      <w:r>
        <w:rPr>
          <w:rFonts w:ascii="Arial" w:cs="Arial" w:eastAsia="Arial" w:hAnsi="Arial"/>
          <w:b/>
          <w:bCs/>
          <w:color w:val="1B3A5C"/>
          <w:sz w:val="22"/>
          <w:szCs w:val="22"/>
        </w:rPr>
        <w:t xml:space="preserve">(3) 設備老朽化への即時対応</w:t>
      </w:r>
    </w:p>
    <w:p>
      <w:pPr>
        <w:pStyle w:val="ListParagraph"/>
        <w:numPr>
          <w:ilvl w:val="0"/>
          <w:numId w:val="2"/>
        </w:numPr>
        <w:spacing w:after="80" w:line="300"/>
      </w:pPr>
      <w:r>
        <w:rPr>
          <w:rFonts w:ascii="Arial" w:cs="Arial" w:eastAsia="Arial" w:hAnsi="Arial"/>
          <w:color w:val="333333"/>
          <w:sz w:val="21"/>
          <w:szCs w:val="21"/>
        </w:rPr>
        <w:t xml:space="preserve">緊急修繕リストの作成と優先対応</w:t>
      </w:r>
    </w:p>
    <w:p>
      <w:pPr>
        <w:pStyle w:val="ListParagraph"/>
        <w:numPr>
          <w:ilvl w:val="0"/>
          <w:numId w:val="2"/>
        </w:numPr>
        <w:spacing w:after="80" w:line="300"/>
      </w:pPr>
      <w:r>
        <w:rPr>
          <w:rFonts w:ascii="Arial" w:cs="Arial" w:eastAsia="Arial" w:hAnsi="Arial"/>
          <w:color w:val="333333"/>
          <w:sz w:val="21"/>
          <w:szCs w:val="21"/>
        </w:rPr>
        <w:t xml:space="preserve">老朽化設備の在庫把握と交換計画</w:t>
      </w:r>
    </w:p>
    <w:p>
      <w:pPr>
        <w:pStyle w:val="ListParagraph"/>
        <w:numPr>
          <w:ilvl w:val="0"/>
          <w:numId w:val="2"/>
        </w:numPr>
        <w:spacing w:after="80" w:line="300"/>
      </w:pPr>
      <w:r>
        <w:rPr>
          <w:rFonts w:ascii="Arial" w:cs="Arial" w:eastAsia="Arial" w:hAnsi="Arial"/>
          <w:color w:val="333333"/>
          <w:sz w:val="21"/>
          <w:szCs w:val="21"/>
        </w:rPr>
        <w:t xml:space="preserve">スタッフによる日常点検の徹底</w:t>
      </w:r>
    </w:p>
    <w:p>
      <w:pPr>
        <w:pStyle w:val="ListParagraph"/>
        <w:numPr>
          <w:ilvl w:val="0"/>
          <w:numId w:val="2"/>
        </w:numPr>
        <w:spacing w:after="80" w:line="300"/>
      </w:pPr>
      <w:r>
        <w:rPr>
          <w:rFonts w:ascii="Arial" w:cs="Arial" w:eastAsia="Arial" w:hAnsi="Arial"/>
          <w:color w:val="333333"/>
          <w:sz w:val="21"/>
          <w:szCs w:val="21"/>
        </w:rPr>
        <w:t xml:space="preserve">故障時のバックアップ体制整備</w:t>
      </w:r>
    </w:p>
    <w:p>
      <w:pPr>
        <w:spacing w:after="80"/>
      </w:pPr>
    </w:p>
    <w:p>
      <w:pPr>
        <w:spacing w:after="120" w:before="200"/>
      </w:pPr>
      <w:r>
        <w:rPr>
          <w:rFonts w:ascii="Arial" w:cs="Arial" w:eastAsia="Arial" w:hAnsi="Arial"/>
          <w:b/>
          <w:bCs/>
          <w:color w:val="1B3A5C"/>
          <w:sz w:val="22"/>
          <w:szCs w:val="22"/>
        </w:rPr>
        <w:t xml:space="preserve">(4)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部屋改装計画の検討</w:t>
      </w:r>
    </w:p>
    <w:p>
      <w:pPr>
        <w:pStyle w:val="ListParagraph"/>
        <w:numPr>
          <w:ilvl w:val="0"/>
          <w:numId w:val="2"/>
        </w:numPr>
        <w:spacing w:after="80" w:line="300"/>
      </w:pPr>
      <w:r>
        <w:rPr>
          <w:rFonts w:ascii="Arial" w:cs="Arial" w:eastAsia="Arial" w:hAnsi="Arial"/>
          <w:color w:val="333333"/>
          <w:sz w:val="21"/>
          <w:szCs w:val="21"/>
        </w:rPr>
        <w:t xml:space="preserve">上位グレード部屋への誘導施策導入</w:t>
      </w:r>
    </w:p>
    <w:p>
      <w:pPr>
        <w:pStyle w:val="ListParagraph"/>
        <w:numPr>
          <w:ilvl w:val="0"/>
          <w:numId w:val="2"/>
        </w:numPr>
        <w:spacing w:after="80" w:line="300"/>
      </w:pPr>
      <w:r>
        <w:rPr>
          <w:rFonts w:ascii="Arial" w:cs="Arial" w:eastAsia="Arial" w:hAnsi="Arial"/>
          <w:color w:val="333333"/>
          <w:sz w:val="21"/>
          <w:szCs w:val="21"/>
        </w:rPr>
        <w:t xml:space="preserve">スペース効率化家具への入替計画立案</w:t>
      </w:r>
    </w:p>
    <w:p>
      <w:pPr>
        <w:pStyle w:val="ListParagraph"/>
        <w:numPr>
          <w:ilvl w:val="0"/>
          <w:numId w:val="2"/>
        </w:numPr>
        <w:spacing w:after="80" w:line="300"/>
      </w:pPr>
      <w:r>
        <w:rPr>
          <w:rFonts w:ascii="Arial" w:cs="Arial" w:eastAsia="Arial" w:hAnsi="Arial"/>
          <w:color w:val="333333"/>
          <w:sz w:val="21"/>
          <w:szCs w:val="21"/>
        </w:rPr>
        <w:t xml:space="preserve">客室タイプ構成の見直し</w:t>
      </w:r>
    </w:p>
    <w:p>
      <w:pPr>
        <w:spacing w:after="80"/>
      </w:pPr>
    </w:p>
    <w:p>
      <w:pPr>
        <w:spacing w:after="120" w:before="200"/>
      </w:pPr>
      <w:r>
        <w:rPr>
          <w:rFonts w:ascii="Arial" w:cs="Arial" w:eastAsia="Arial" w:hAnsi="Arial"/>
          <w:b/>
          <w:bCs/>
          <w:color w:val="1B3A5C"/>
          <w:sz w:val="22"/>
          <w:szCs w:val="22"/>
        </w:rPr>
        <w:t xml:space="preserve">(1) エレベーター運用改善</w:t>
      </w:r>
    </w:p>
    <w:p>
      <w:pPr>
        <w:pStyle w:val="ListParagraph"/>
        <w:numPr>
          <w:ilvl w:val="0"/>
          <w:numId w:val="2"/>
        </w:numPr>
        <w:spacing w:after="80" w:line="300"/>
      </w:pPr>
      <w:r>
        <w:rPr>
          <w:rFonts w:ascii="Arial" w:cs="Arial" w:eastAsia="Arial" w:hAnsi="Arial"/>
          <w:color w:val="333333"/>
          <w:sz w:val="21"/>
          <w:szCs w:val="21"/>
        </w:rPr>
        <w:t xml:space="preserve">エレベーター制御プログラムの最適化</w:t>
      </w:r>
    </w:p>
    <w:p>
      <w:pPr>
        <w:pStyle w:val="ListParagraph"/>
        <w:numPr>
          <w:ilvl w:val="0"/>
          <w:numId w:val="2"/>
        </w:numPr>
        <w:spacing w:after="80" w:line="300"/>
      </w:pPr>
      <w:r>
        <w:rPr>
          <w:rFonts w:ascii="Arial" w:cs="Arial" w:eastAsia="Arial" w:hAnsi="Arial"/>
          <w:color w:val="333333"/>
          <w:sz w:val="21"/>
          <w:szCs w:val="21"/>
        </w:rPr>
        <w:t xml:space="preserve">増設可否の建物調査実施</w:t>
      </w:r>
    </w:p>
    <w:p>
      <w:pPr>
        <w:pStyle w:val="ListParagraph"/>
        <w:numPr>
          <w:ilvl w:val="0"/>
          <w:numId w:val="2"/>
        </w:numPr>
        <w:spacing w:after="80" w:line="300"/>
      </w:pPr>
      <w:r>
        <w:rPr>
          <w:rFonts w:ascii="Arial" w:cs="Arial" w:eastAsia="Arial" w:hAnsi="Arial"/>
          <w:color w:val="333333"/>
          <w:sz w:val="21"/>
          <w:szCs w:val="21"/>
        </w:rPr>
        <w:t xml:space="preserve">荷物専用エレベーターの時間帯設定</w:t>
      </w:r>
    </w:p>
    <w:p>
      <w:pPr>
        <w:spacing w:after="80"/>
      </w:pPr>
    </w:p>
    <w:p>
      <w:pPr>
        <w:spacing w:after="120" w:before="200"/>
      </w:pPr>
      <w:r>
        <w:rPr>
          <w:rFonts w:ascii="Arial" w:cs="Arial" w:eastAsia="Arial" w:hAnsi="Arial"/>
          <w:b/>
          <w:bCs/>
          <w:color w:val="1B3A5C"/>
          <w:sz w:val="22"/>
          <w:szCs w:val="22"/>
        </w:rPr>
        <w:t xml:space="preserve">(1) 設備更新の計画的実施</w:t>
      </w:r>
    </w:p>
    <w:p>
      <w:pPr>
        <w:pStyle w:val="ListParagraph"/>
        <w:numPr>
          <w:ilvl w:val="0"/>
          <w:numId w:val="2"/>
        </w:numPr>
        <w:spacing w:after="80" w:line="300"/>
      </w:pPr>
      <w:r>
        <w:rPr>
          <w:rFonts w:ascii="Arial" w:cs="Arial" w:eastAsia="Arial" w:hAnsi="Arial"/>
          <w:color w:val="333333"/>
          <w:sz w:val="21"/>
          <w:szCs w:val="21"/>
        </w:rPr>
        <w:t xml:space="preserve">中長期設備更新ロードマップの策定</w:t>
      </w:r>
    </w:p>
    <w:p>
      <w:pPr>
        <w:pStyle w:val="ListParagraph"/>
        <w:numPr>
          <w:ilvl w:val="0"/>
          <w:numId w:val="2"/>
        </w:numPr>
        <w:spacing w:after="80" w:line="300"/>
      </w:pPr>
      <w:r>
        <w:rPr>
          <w:rFonts w:ascii="Arial" w:cs="Arial" w:eastAsia="Arial" w:hAnsi="Arial"/>
          <w:color w:val="333333"/>
          <w:sz w:val="21"/>
          <w:szCs w:val="21"/>
        </w:rPr>
        <w:t xml:space="preserve">高頻度使用備品の計画的交換サイクル確立</w:t>
      </w:r>
    </w:p>
    <w:p>
      <w:pPr>
        <w:pStyle w:val="ListParagraph"/>
        <w:numPr>
          <w:ilvl w:val="0"/>
          <w:numId w:val="2"/>
        </w:numPr>
        <w:spacing w:after="80" w:line="300"/>
      </w:pPr>
      <w:r>
        <w:rPr>
          <w:rFonts w:ascii="Arial" w:cs="Arial" w:eastAsia="Arial" w:hAnsi="Arial"/>
          <w:color w:val="333333"/>
          <w:sz w:val="21"/>
          <w:szCs w:val="21"/>
        </w:rPr>
        <w:t xml:space="preserve">省エネ設備への転換による維持費削減</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「立地・アクセス」の競争優位性強化</w:t>
      </w:r>
    </w:p>
    <w:p>
      <w:pPr>
        <w:pStyle w:val="ListParagraph"/>
        <w:numPr>
          <w:ilvl w:val="0"/>
          <w:numId w:val="2"/>
        </w:numPr>
        <w:spacing w:after="80" w:line="300"/>
      </w:pPr>
      <w:r>
        <w:rPr>
          <w:rFonts w:ascii="Arial" w:cs="Arial" w:eastAsia="Arial" w:hAnsi="Arial"/>
          <w:color w:val="333333"/>
          <w:sz w:val="21"/>
          <w:szCs w:val="21"/>
        </w:rPr>
        <w:t xml:space="preserve">立地・アクセスを訴求したブランディング戦略の策定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9.33/10点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9.5/10点以上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4.9/5点以上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川崎日航ホテルの2025年12月〜2026年4月の口コミ71件を包括的に評価しました。総合評価8.66点（10点換算）、高評価率81.7%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特に「立地・アクセス」が顧客満足度の主要なドライバーとなっており、この強みをOTAサイトでの集客施策に積極的に活用することが収益向上に直結します。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一方、部屋狭小感に関する指摘が見られ、本レポートで提示した3フェーズの改善施策を実施することで、さらなる評価向上が期待できます。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1の即時対応施策から着実に実行し、6ヶ月以内に全体平均9.0点以上、高評価率87%以上を目指すことを推奨いたします。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2026-04-12T23:43:38.352Z</dcterms:created>
  <dcterms:modified xsi:type="dcterms:W3CDTF">2026-04-12T23:43:38.353Z</dcterms:modified>
</cp:coreProperties>
</file>

<file path=docProps/custom.xml><?xml version="1.0" encoding="utf-8"?>
<Properties xmlns="http://schemas.openxmlformats.org/officeDocument/2006/custom-properties" xmlns:vt="http://schemas.openxmlformats.org/officeDocument/2006/docPropsVTypes"/>
</file>