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0"/>
      </w:pPr>
    </w:p>
    <w:p>
      <w:pPr>
        <w:spacing w:after="240"/>
        <w:jc w:val="center"/>
      </w:pPr>
      <w:r>
        <w:rPr>
          <w:rFonts w:ascii="Arial" w:cs="Arial" w:eastAsia="Arial" w:hAnsi="Arial"/>
          <w:b/>
          <w:bCs/>
          <w:color w:val="1B3A5C"/>
          <w:sz w:val="52"/>
          <w:szCs w:val="52"/>
        </w:rPr>
        <w:t xml:space="preserve">第一イン池袋</w:t>
      </w:r>
    </w:p>
    <w:p>
      <w:pPr>
        <w:spacing w:after="120"/>
        <w:jc w:val="center"/>
      </w:pPr>
      <w:r>
        <w:rPr>
          <w:rFonts w:ascii="Arial" w:cs="Arial" w:eastAsia="Arial" w:hAnsi="Arial"/>
          <w:b/>
          <w:bCs/>
          <w:color w:val="2E75B6"/>
          <w:sz w:val="40"/>
          <w:szCs w:val="40"/>
        </w:rPr>
        <w:t xml:space="preserve">口コミ分析改善レポート</w:t>
      </w:r>
    </w:p>
    <w:p>
      <w:pPr>
        <w:spacing w:after="480"/>
        <w:jc w:val="center"/>
      </w:pPr>
      <w:r>
        <w:rPr>
          <w:rFonts w:ascii="Arial" w:cs="Arial" w:eastAsia="Arial" w:hAnsi="Arial"/>
          <w:color w:val="666666"/>
          <w:sz w:val="24"/>
          <w:szCs w:val="24"/>
        </w:rPr>
        <w:t xml:space="preserve">2024年1月〜2026年3月　|　総件数 134件　|　2026年3月29日</w:t>
      </w: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1. エグゼクティブサマリー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2024年1月〜2026年3月に各OTAサイトに投稿された134件のレビューを分析しました。</w:t>
      </w:r>
    </w:p>
    <w:p>
      <w:pPr>
        <w:spacing w:after="1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全体平均
9.22点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高評価率
91.8%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低評価率
2.2%</w:t>
            </w:r>
          </w:p>
        </w:tc>
        <w:tc>
          <w:tcPr>
            <w:tcW w:type="dxa" w:w="225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3A5C"/>
                <w:sz w:val="20"/>
                <w:szCs w:val="20"/>
              </w:rPr>
              <w:t xml:space="preserve">レビュー総数
134件</w:t>
            </w:r>
          </w:p>
        </w:tc>
      </w:tr>
    </w:tbl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2. データ概要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2.1 サイト別評価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サイト名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件数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ネイティブ平均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10pt換算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判定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Trip.com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68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9.57/10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9.57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優秀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Google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4.66/5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9.31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優秀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Booking.com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22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8.82/10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8.82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良好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楽天トラベル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4.25/5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8.50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良好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じゃらん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4.00/5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8.00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良好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Agoda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5.50/10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0392B"/>
                <w:sz w:val="20"/>
                <w:szCs w:val="20"/>
              </w:rPr>
              <w:t xml:space="preserve">5.50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C0392B"/>
                <w:sz w:val="20"/>
                <w:szCs w:val="20"/>
              </w:rPr>
              <w:t xml:space="preserve">要改善</w:t>
            </w:r>
          </w:p>
        </w:tc>
      </w:tr>
    </w:tbl>
    <w:p>
      <w:pPr>
        <w:spacing w:after="100"/>
      </w:pP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2.2 評価分布（10pt換算）</w:t>
      </w:r>
    </w:p>
    <w:tbl>
      <w:tblPr>
        <w:tblW w:type="dxa" w:w="7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スコア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件数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割合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10点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87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64.9%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9点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19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14.2%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17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12.7%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7点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2.2%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6点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1.5%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2.2%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1.5%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0.7%</w:t>
            </w:r>
          </w:p>
        </w:tc>
      </w:tr>
    </w:tbl>
    <w:p>
      <w:pPr>
        <w:spacing w:after="1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カテゴリ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件数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割合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基準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高評価（8-10点）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123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91.8%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80%以上で優秀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67E22"/>
                <w:sz w:val="20"/>
                <w:szCs w:val="20"/>
              </w:rPr>
              <w:t xml:space="preserve">中評価（5-7点）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67E22"/>
                <w:sz w:val="20"/>
                <w:szCs w:val="20"/>
              </w:rPr>
              <w:t xml:space="preserve">8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67E22"/>
                <w:sz w:val="20"/>
                <w:szCs w:val="20"/>
              </w:rPr>
              <w:t xml:space="preserve">6.0%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改善の余地あり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0392B"/>
                <w:sz w:val="20"/>
                <w:szCs w:val="20"/>
              </w:rPr>
              <w:t xml:space="preserve">低評価（1-4点）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C0392B"/>
                <w:sz w:val="20"/>
                <w:szCs w:val="20"/>
              </w:rPr>
              <w:t xml:space="preserve">3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C0392B"/>
                <w:sz w:val="20"/>
                <w:szCs w:val="20"/>
              </w:rPr>
              <w:t xml:space="preserve">2.2%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5%以下を目標</w:t>
            </w:r>
          </w:p>
        </w:tc>
      </w:tr>
    </w:tbl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3. 強み分析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最新の口コミデータに基づく強みを以下に示します。高評価レビューからの主要テーマです。</w:t>
      </w:r>
    </w:p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4. 弱み分析・優先度マトリクス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低評価・中評価レビューから抽出した改善課題です。優先度に応じて対応策を実施してください。</w:t>
      </w:r>
    </w:p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5. 改善施策提案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Phase 1: 即時対応（1ヶ月以内）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口コミに頻出する不満点への早急な対応を推奨します。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Phase 2: 短期改善（3ヶ月以内）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設備・サービス品質の継続的改善を実施します。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Phase 3: 中期戦略（6ヶ月以内）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ブランド価値向上・OTA評価の底上げを図ります。</w:t>
      </w:r>
    </w:p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6. KPI目標設定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KPI項目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現状値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目標値（6ヶ月後）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期限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全体平均（10pt換算）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9.22点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9.72点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2026年9月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高評価率（8-10点）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91.8%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96.8%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2026年9月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低評価率（1-4点）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2.2%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0.2%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2026年9月</w:t>
            </w:r>
          </w:p>
        </w:tc>
      </w:tr>
    </w:tbl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7. 総括</w:t>
      </w:r>
    </w:p>
    <w:p>
      <w:pPr>
        <w:pBdr>
          <w:left w:val="single" w:color="2E75B6" w:sz="12"/>
        </w:pBdr>
        <w:spacing w:after="120"/>
        <w:ind w:left="36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第一イン池袋は全体平均9.22点（10pt換算）、高評価率91.8%を記録しています。引き続き強みを活かしつつ、低評価レビューに示された課題への対応を継続することで、さらなる顧客満足度向上が期待できます。</w:t>
      </w:r>
    </w:p>
    <w:p>
      <w:pPr>
        <w:spacing w:after="240"/>
      </w:pP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999999"/>
        <w:sz w:val="16"/>
        <w:szCs w:val="16"/>
      </w:rPr>
      <w:t xml:space="preserve">Confidential - </w:t>
    </w:r>
    <w:r>
      <w:rPr>
        <w:rFonts w:ascii="Arial" w:cs="Arial" w:eastAsia="Arial" w:hAnsi="Arial"/>
        <w:color w:val="999999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color w:val="999999"/>
        <w:sz w:val="16"/>
        <w:szCs w:val="16"/>
      </w:rPr>
      <w:t xml:space="preserve">第一イン池袋｜口コミ分析改善レポート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2026-03-30T05:25:32.947Z</dcterms:created>
  <dcterms:modified xsi:type="dcterms:W3CDTF">2026-03-30T05:25:32.947Z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